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8FC" w:rsidRDefault="00D238FC" w:rsidP="00776F68">
      <w:pPr>
        <w:pStyle w:val="Title"/>
      </w:pPr>
      <w:r>
        <w:t>System Requirements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710"/>
        <w:gridCol w:w="3866"/>
      </w:tblGrid>
      <w:tr w:rsidR="00D238FC" w:rsidRPr="000316FF" w:rsidTr="000316FF">
        <w:trPr>
          <w:trHeight w:val="552"/>
        </w:trPr>
        <w:tc>
          <w:tcPr>
            <w:tcW w:w="9576" w:type="dxa"/>
            <w:gridSpan w:val="2"/>
          </w:tcPr>
          <w:p w:rsidR="00D238FC" w:rsidRPr="000316FF" w:rsidRDefault="00D238FC" w:rsidP="000316FF">
            <w:pPr>
              <w:ind w:left="360"/>
              <w:rPr>
                <w:rFonts w:ascii="Times New Roman" w:hAnsi="Times New Roman"/>
                <w:sz w:val="24"/>
                <w:szCs w:val="24"/>
                <w:lang w:eastAsia="en-CA"/>
              </w:rPr>
            </w:pPr>
            <w:r w:rsidRPr="000316FF">
              <w:rPr>
                <w:rFonts w:ascii="Times New Roman" w:hAnsi="Times New Roman"/>
                <w:sz w:val="24"/>
                <w:szCs w:val="24"/>
                <w:lang w:eastAsia="en-CA"/>
              </w:rPr>
              <w:t>Correctness</w:t>
            </w:r>
            <w:bookmarkStart w:id="0" w:name="_GoBack"/>
            <w:bookmarkEnd w:id="0"/>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How well does the project plan cover the software integrity requirements?</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 xml:space="preserve">There is very little mention of covering for </w:t>
            </w:r>
            <w:r w:rsidRPr="0068420E">
              <w:rPr>
                <w:rFonts w:ascii="Times New Roman" w:hAnsi="Times New Roman"/>
                <w:b/>
                <w:sz w:val="24"/>
                <w:szCs w:val="24"/>
                <w:lang w:eastAsia="en-CA"/>
              </w:rPr>
              <w:t xml:space="preserve">software </w:t>
            </w:r>
            <w:r w:rsidRPr="0068420E">
              <w:rPr>
                <w:rFonts w:ascii="Times New Roman" w:hAnsi="Times New Roman"/>
                <w:b/>
                <w:sz w:val="24"/>
                <w:szCs w:val="24"/>
                <w:lang w:eastAsia="ko-KR"/>
              </w:rPr>
              <w:t>correctness</w:t>
            </w:r>
            <w:r w:rsidRPr="000316FF">
              <w:rPr>
                <w:rFonts w:ascii="Times New Roman" w:hAnsi="Times New Roman"/>
                <w:sz w:val="24"/>
                <w:szCs w:val="24"/>
                <w:lang w:eastAsia="en-CA"/>
              </w:rPr>
              <w:t xml:space="preserve"> in the requirements</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 xml:space="preserve">Have acceptance criteria been established for the work product? </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The reports’ Use Cases give brief expectations of what the software is capable of and the resulting output</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 xml:space="preserve">How is purpose and scope clearly defined for this project? </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The overall project purpose and scope was covered in the Use Case diagram. Though there could have been more elaboration.</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 xml:space="preserve">Are references to policies, directives, procedures, standards, and terminology provided? </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Procedures were explained in the sequence and data flow diagrams. Directives and standards are established in the Use cases. In terms of policies and terminology, there weren’t any examples of a data dictionary to explain terms to non-experts stakeholders.</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 xml:space="preserve">Are there any and all constraints/limitations that can be identified? </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No constraints or limitations were defined for this project. Instead, there are only mentions of functional requirements.</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How well defined does the purpose explain how the scope of the project can handle and adjust for new requirements?</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The project doesn’t appear to have room for any possible additional requirements. The project scope only explains what components the developers wanted to cover.</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What kinds of plans are specified for software components?</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 xml:space="preserve">The plans only specify the components for </w:t>
            </w:r>
            <w:r w:rsidRPr="000316FF">
              <w:rPr>
                <w:rFonts w:ascii="Times New Roman" w:hAnsi="Times New Roman"/>
                <w:sz w:val="24"/>
                <w:szCs w:val="24"/>
              </w:rPr>
              <w:t>customer vehicle rental, return, point deduction, and insurance purchase.</w:t>
            </w:r>
          </w:p>
        </w:tc>
      </w:tr>
      <w:tr w:rsidR="00D238FC" w:rsidRPr="000316FF" w:rsidTr="000316FF">
        <w:trPr>
          <w:trHeight w:val="552"/>
        </w:trPr>
        <w:tc>
          <w:tcPr>
            <w:tcW w:w="5710" w:type="dxa"/>
          </w:tcPr>
          <w:p w:rsidR="00D238FC" w:rsidRPr="000316FF" w:rsidRDefault="00D238FC" w:rsidP="005072A5">
            <w:pPr>
              <w:rPr>
                <w:rFonts w:ascii="Times New Roman" w:hAnsi="Times New Roman"/>
              </w:rPr>
            </w:pPr>
            <w:r w:rsidRPr="000316FF">
              <w:rPr>
                <w:rFonts w:ascii="Times New Roman" w:hAnsi="Times New Roman"/>
              </w:rPr>
              <w:t>Can the project life cycle allow for newly introduced required components and how can this be accomplished?</w:t>
            </w:r>
          </w:p>
        </w:tc>
        <w:tc>
          <w:tcPr>
            <w:tcW w:w="3866"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There doesn’t appear to be any room for any new requirements or components in the project timeline due to the strict Scrum development cycle.</w:t>
            </w:r>
          </w:p>
        </w:tc>
      </w:tr>
      <w:tr w:rsidR="00D238FC" w:rsidRPr="000316FF" w:rsidTr="000316FF">
        <w:trPr>
          <w:trHeight w:val="552"/>
        </w:trPr>
        <w:tc>
          <w:tcPr>
            <w:tcW w:w="5710" w:type="dxa"/>
          </w:tcPr>
          <w:p w:rsidR="00D238FC" w:rsidRDefault="00D238FC" w:rsidP="005B27EA">
            <w:pPr>
              <w:rPr>
                <w:rFonts w:ascii="Times New Roman" w:hAnsi="Times New Roman"/>
                <w:b/>
                <w:sz w:val="24"/>
                <w:szCs w:val="24"/>
                <w:u w:val="single"/>
                <w:lang w:eastAsia="ko-KR"/>
              </w:rPr>
            </w:pPr>
            <w:r w:rsidRPr="000F26B7">
              <w:rPr>
                <w:rFonts w:ascii="Times New Roman" w:hAnsi="Times New Roman"/>
                <w:b/>
                <w:sz w:val="24"/>
                <w:szCs w:val="24"/>
                <w:u w:val="single"/>
                <w:lang w:eastAsia="en-CA"/>
              </w:rPr>
              <w:t>Analysis and Recommendations</w:t>
            </w:r>
          </w:p>
          <w:p w:rsidR="00D238FC" w:rsidRPr="000F26B7" w:rsidRDefault="00D238FC" w:rsidP="005B27EA">
            <w:pPr>
              <w:rPr>
                <w:rFonts w:ascii="Times New Roman" w:hAnsi="Times New Roman"/>
                <w:b/>
                <w:sz w:val="24"/>
                <w:szCs w:val="24"/>
                <w:u w:val="single"/>
                <w:lang w:eastAsia="ko-KR"/>
              </w:rPr>
            </w:pPr>
            <w:r>
              <w:rPr>
                <w:rFonts w:ascii="Times New Roman" w:hAnsi="Times New Roman"/>
                <w:sz w:val="24"/>
                <w:szCs w:val="24"/>
                <w:lang w:eastAsia="en-CA"/>
              </w:rPr>
              <w:t xml:space="preserve">The project </w:t>
            </w:r>
            <w:r>
              <w:rPr>
                <w:rFonts w:ascii="Times New Roman" w:hAnsi="Times New Roman"/>
                <w:sz w:val="24"/>
                <w:szCs w:val="24"/>
                <w:lang w:eastAsia="ko-KR"/>
              </w:rPr>
              <w:t>doesn’t well define software correctness to implement the requirements; however, the class diagram and CRC has consistency. The project plan doesn’t well consider accuracy for requirement.</w:t>
            </w:r>
          </w:p>
        </w:tc>
        <w:tc>
          <w:tcPr>
            <w:tcW w:w="3866" w:type="dxa"/>
          </w:tcPr>
          <w:p w:rsidR="00D238FC" w:rsidRPr="000316FF" w:rsidRDefault="00D238FC" w:rsidP="000316FF">
            <w:pPr>
              <w:ind w:left="244"/>
              <w:rPr>
                <w:rFonts w:ascii="Times New Roman" w:hAnsi="Times New Roman"/>
                <w:sz w:val="24"/>
                <w:szCs w:val="24"/>
                <w:lang w:eastAsia="en-CA"/>
              </w:rPr>
            </w:pPr>
          </w:p>
        </w:tc>
      </w:tr>
    </w:tbl>
    <w:p w:rsidR="00D238FC" w:rsidRDefault="00D238FC" w:rsidP="00A75F60"/>
    <w:p w:rsidR="00D238FC" w:rsidRDefault="00D238FC" w:rsidP="00A75F60"/>
    <w:p w:rsidR="00D238FC" w:rsidRPr="00A75F60" w:rsidRDefault="00D238FC" w:rsidP="00A75F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710"/>
        <w:gridCol w:w="3866"/>
      </w:tblGrid>
      <w:tr w:rsidR="00D238FC" w:rsidRPr="000316FF" w:rsidTr="000316FF">
        <w:trPr>
          <w:trHeight w:val="552"/>
        </w:trPr>
        <w:tc>
          <w:tcPr>
            <w:tcW w:w="9576" w:type="dxa"/>
            <w:gridSpan w:val="2"/>
          </w:tcPr>
          <w:p w:rsidR="00D238FC" w:rsidRPr="000316FF" w:rsidRDefault="00D238FC" w:rsidP="000316FF">
            <w:pPr>
              <w:ind w:left="360"/>
              <w:rPr>
                <w:rFonts w:ascii="Times New Roman" w:hAnsi="Times New Roman"/>
                <w:strike/>
                <w:sz w:val="24"/>
                <w:szCs w:val="24"/>
                <w:lang w:eastAsia="en-CA"/>
              </w:rPr>
            </w:pPr>
            <w:r w:rsidRPr="000316FF">
              <w:rPr>
                <w:rFonts w:ascii="Times New Roman" w:hAnsi="Times New Roman"/>
                <w:strike/>
                <w:sz w:val="24"/>
                <w:szCs w:val="24"/>
                <w:lang w:eastAsia="en-CA"/>
              </w:rPr>
              <w:t>Reusability</w:t>
            </w:r>
          </w:p>
        </w:tc>
      </w:tr>
      <w:tr w:rsidR="00D238FC" w:rsidRPr="000316FF" w:rsidTr="000316FF">
        <w:trPr>
          <w:trHeight w:val="552"/>
        </w:trPr>
        <w:tc>
          <w:tcPr>
            <w:tcW w:w="5710" w:type="dxa"/>
          </w:tcPr>
          <w:p w:rsidR="00D238FC" w:rsidRPr="000316FF" w:rsidRDefault="00D238FC" w:rsidP="001203D8">
            <w:pPr>
              <w:rPr>
                <w:rFonts w:ascii="Times New Roman" w:hAnsi="Times New Roman"/>
                <w:strike/>
                <w:sz w:val="24"/>
                <w:szCs w:val="24"/>
                <w:lang w:eastAsia="en-CA"/>
              </w:rPr>
            </w:pPr>
            <w:r w:rsidRPr="000316FF">
              <w:rPr>
                <w:rFonts w:ascii="Times New Roman" w:hAnsi="Times New Roman"/>
                <w:strike/>
                <w:sz w:val="24"/>
                <w:szCs w:val="24"/>
                <w:lang w:eastAsia="en-CA"/>
              </w:rPr>
              <w:t xml:space="preserve">Q1. Do the requirements contain software reuse details? </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w:t>
            </w:r>
          </w:p>
        </w:tc>
      </w:tr>
      <w:tr w:rsidR="00D238FC" w:rsidRPr="000316FF" w:rsidTr="000316FF">
        <w:trPr>
          <w:trHeight w:val="552"/>
        </w:trPr>
        <w:tc>
          <w:tcPr>
            <w:tcW w:w="5710"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 xml:space="preserve">Q2. What are the maximum memory requirements for the reused component, and does it meet system requirements? </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w:t>
            </w:r>
          </w:p>
        </w:tc>
      </w:tr>
      <w:tr w:rsidR="00D238FC" w:rsidRPr="000316FF" w:rsidTr="000316FF">
        <w:trPr>
          <w:trHeight w:val="552"/>
        </w:trPr>
        <w:tc>
          <w:tcPr>
            <w:tcW w:w="5710" w:type="dxa"/>
          </w:tcPr>
          <w:p w:rsidR="00D238FC" w:rsidRPr="000316FF" w:rsidRDefault="00D238FC" w:rsidP="00875C6B">
            <w:pPr>
              <w:rPr>
                <w:rFonts w:ascii="Times New Roman" w:hAnsi="Times New Roman"/>
                <w:strike/>
                <w:sz w:val="24"/>
                <w:szCs w:val="24"/>
                <w:lang w:eastAsia="en-CA"/>
              </w:rPr>
            </w:pPr>
            <w:r w:rsidRPr="000316FF">
              <w:rPr>
                <w:rFonts w:ascii="Times New Roman" w:hAnsi="Times New Roman"/>
                <w:strike/>
                <w:sz w:val="24"/>
                <w:szCs w:val="24"/>
                <w:lang w:eastAsia="en-CA"/>
              </w:rPr>
              <w:t xml:space="preserve">Q3. Were the requirements/design specifications established for software reuse? </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w:t>
            </w:r>
          </w:p>
        </w:tc>
      </w:tr>
      <w:tr w:rsidR="00D238FC" w:rsidRPr="000316FF" w:rsidTr="000316FF">
        <w:trPr>
          <w:trHeight w:val="552"/>
        </w:trPr>
        <w:tc>
          <w:tcPr>
            <w:tcW w:w="5710" w:type="dxa"/>
          </w:tcPr>
          <w:p w:rsidR="00D238FC" w:rsidRPr="000316FF" w:rsidRDefault="00D238FC" w:rsidP="001203D8">
            <w:pPr>
              <w:rPr>
                <w:rFonts w:ascii="Times New Roman" w:hAnsi="Times New Roman"/>
                <w:strike/>
                <w:sz w:val="24"/>
                <w:szCs w:val="24"/>
                <w:lang w:eastAsia="en-CA"/>
              </w:rPr>
            </w:pPr>
            <w:r w:rsidRPr="000316FF">
              <w:rPr>
                <w:rFonts w:ascii="Times New Roman" w:hAnsi="Times New Roman"/>
                <w:strike/>
                <w:sz w:val="24"/>
                <w:szCs w:val="24"/>
                <w:lang w:eastAsia="en-CA"/>
              </w:rPr>
              <w:t xml:space="preserve">Q4. Do the requirements contain remote access to reusable legacy systems? </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w:t>
            </w:r>
          </w:p>
        </w:tc>
      </w:tr>
      <w:tr w:rsidR="00D238FC" w:rsidRPr="000316FF" w:rsidTr="000316FF">
        <w:trPr>
          <w:trHeight w:val="552"/>
        </w:trPr>
        <w:tc>
          <w:tcPr>
            <w:tcW w:w="5710" w:type="dxa"/>
          </w:tcPr>
          <w:p w:rsidR="00D238FC" w:rsidRPr="000316FF" w:rsidRDefault="00D238FC" w:rsidP="001203D8">
            <w:pPr>
              <w:rPr>
                <w:rFonts w:ascii="Times New Roman" w:hAnsi="Times New Roman"/>
                <w:strike/>
                <w:sz w:val="24"/>
                <w:szCs w:val="24"/>
                <w:lang w:eastAsia="en-CA"/>
              </w:rPr>
            </w:pPr>
            <w:r w:rsidRPr="000316FF">
              <w:rPr>
                <w:rFonts w:ascii="Times New Roman" w:hAnsi="Times New Roman"/>
                <w:strike/>
                <w:sz w:val="24"/>
                <w:szCs w:val="24"/>
                <w:lang w:eastAsia="en-CA"/>
              </w:rPr>
              <w:t xml:space="preserve">Q5. Do the requirements contain the list of reusable objects/components which exist already? </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 No already existing reusable components or objects</w:t>
            </w:r>
          </w:p>
        </w:tc>
      </w:tr>
      <w:tr w:rsidR="00D238FC" w:rsidRPr="000316FF" w:rsidTr="000316FF">
        <w:trPr>
          <w:trHeight w:val="552"/>
        </w:trPr>
        <w:tc>
          <w:tcPr>
            <w:tcW w:w="5710" w:type="dxa"/>
          </w:tcPr>
          <w:p w:rsidR="00D238FC" w:rsidRPr="000316FF" w:rsidRDefault="00D238FC" w:rsidP="001203D8">
            <w:pPr>
              <w:rPr>
                <w:rFonts w:ascii="Times New Roman" w:hAnsi="Times New Roman"/>
                <w:strike/>
                <w:sz w:val="24"/>
                <w:szCs w:val="24"/>
                <w:lang w:eastAsia="en-CA"/>
              </w:rPr>
            </w:pPr>
            <w:r w:rsidRPr="000316FF">
              <w:rPr>
                <w:rFonts w:ascii="Times New Roman" w:hAnsi="Times New Roman"/>
                <w:strike/>
                <w:sz w:val="24"/>
                <w:szCs w:val="24"/>
                <w:lang w:eastAsia="en-CA"/>
              </w:rPr>
              <w:t xml:space="preserve">Q6. What kind of strategy or policy does the project adopt to reuse software? </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 None defined</w:t>
            </w:r>
          </w:p>
        </w:tc>
      </w:tr>
      <w:tr w:rsidR="00D238FC" w:rsidRPr="000316FF" w:rsidTr="000316FF">
        <w:trPr>
          <w:trHeight w:val="552"/>
        </w:trPr>
        <w:tc>
          <w:tcPr>
            <w:tcW w:w="5710" w:type="dxa"/>
          </w:tcPr>
          <w:p w:rsidR="00D238FC" w:rsidRPr="000316FF" w:rsidRDefault="00D238FC" w:rsidP="00EB0712">
            <w:pPr>
              <w:rPr>
                <w:rFonts w:ascii="Times New Roman" w:hAnsi="Times New Roman"/>
                <w:strike/>
                <w:sz w:val="24"/>
                <w:szCs w:val="24"/>
                <w:lang w:eastAsia="en-CA"/>
              </w:rPr>
            </w:pPr>
            <w:r w:rsidRPr="000316FF">
              <w:rPr>
                <w:rFonts w:ascii="Times New Roman" w:hAnsi="Times New Roman"/>
                <w:strike/>
                <w:sz w:val="24"/>
                <w:szCs w:val="24"/>
                <w:lang w:eastAsia="en-CA"/>
              </w:rPr>
              <w:t>Q7. What percentage of software can be reusable in the project?</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met; the whole software can be reused</w:t>
            </w:r>
          </w:p>
        </w:tc>
      </w:tr>
      <w:tr w:rsidR="00D238FC" w:rsidRPr="000316FF" w:rsidTr="000316FF">
        <w:trPr>
          <w:trHeight w:val="552"/>
        </w:trPr>
        <w:tc>
          <w:tcPr>
            <w:tcW w:w="5710" w:type="dxa"/>
          </w:tcPr>
          <w:p w:rsidR="00D238FC" w:rsidRPr="000316FF" w:rsidRDefault="00D238FC" w:rsidP="001203D8">
            <w:pPr>
              <w:rPr>
                <w:rFonts w:ascii="Times New Roman" w:hAnsi="Times New Roman"/>
                <w:strike/>
                <w:sz w:val="24"/>
                <w:szCs w:val="24"/>
                <w:lang w:eastAsia="en-CA"/>
              </w:rPr>
            </w:pPr>
            <w:r w:rsidRPr="000316FF">
              <w:rPr>
                <w:rFonts w:ascii="Times New Roman" w:hAnsi="Times New Roman"/>
                <w:strike/>
                <w:sz w:val="24"/>
                <w:szCs w:val="24"/>
                <w:lang w:eastAsia="en-CA"/>
              </w:rPr>
              <w:t>Q8. What kind of software reuse methodology does the project adopt?</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Requirements not met; None defined</w:t>
            </w:r>
          </w:p>
        </w:tc>
      </w:tr>
      <w:tr w:rsidR="00D238FC" w:rsidRPr="000316FF" w:rsidTr="000316FF">
        <w:trPr>
          <w:trHeight w:val="552"/>
        </w:trPr>
        <w:tc>
          <w:tcPr>
            <w:tcW w:w="5710" w:type="dxa"/>
          </w:tcPr>
          <w:p w:rsidR="00D238FC" w:rsidRPr="000316FF" w:rsidRDefault="00D238FC" w:rsidP="001203D8">
            <w:pPr>
              <w:rPr>
                <w:rFonts w:ascii="Times New Roman" w:hAnsi="Times New Roman"/>
                <w:strike/>
                <w:sz w:val="24"/>
                <w:szCs w:val="24"/>
                <w:lang w:eastAsia="en-CA"/>
              </w:rPr>
            </w:pPr>
            <w:r w:rsidRPr="000316FF">
              <w:rPr>
                <w:rFonts w:ascii="Times New Roman" w:hAnsi="Times New Roman"/>
                <w:strike/>
                <w:sz w:val="24"/>
                <w:szCs w:val="24"/>
                <w:lang w:eastAsia="en-CA"/>
              </w:rPr>
              <w:t>Analysis and Recommendations</w:t>
            </w:r>
          </w:p>
        </w:tc>
        <w:tc>
          <w:tcPr>
            <w:tcW w:w="3866" w:type="dxa"/>
          </w:tcPr>
          <w:p w:rsidR="00D238FC" w:rsidRPr="000316FF" w:rsidRDefault="00D238FC" w:rsidP="000316FF">
            <w:pPr>
              <w:ind w:left="244"/>
              <w:rPr>
                <w:rFonts w:ascii="Times New Roman" w:hAnsi="Times New Roman"/>
                <w:strike/>
                <w:sz w:val="24"/>
                <w:szCs w:val="24"/>
                <w:lang w:eastAsia="en-CA"/>
              </w:rPr>
            </w:pPr>
            <w:r w:rsidRPr="000316FF">
              <w:rPr>
                <w:rFonts w:ascii="Times New Roman" w:hAnsi="Times New Roman"/>
                <w:strike/>
                <w:sz w:val="24"/>
                <w:szCs w:val="24"/>
                <w:lang w:eastAsia="en-CA"/>
              </w:rPr>
              <w:t>There were no plans defined for usage of existing software. Development team should establish a component level reusability strategy.</w:t>
            </w:r>
          </w:p>
        </w:tc>
      </w:tr>
    </w:tbl>
    <w:p w:rsidR="00D238FC" w:rsidRPr="00316C80" w:rsidRDefault="00D238FC" w:rsidP="001203D8">
      <w:pPr>
        <w:ind w:left="1440"/>
        <w:rPr>
          <w:rFonts w:ascii="Times New Roman" w:hAnsi="Times New Roman"/>
          <w:sz w:val="24"/>
          <w:szCs w:val="24"/>
          <w:lang w:eastAsia="en-CA"/>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61"/>
        <w:gridCol w:w="3945"/>
      </w:tblGrid>
      <w:tr w:rsidR="00D238FC" w:rsidRPr="000316FF" w:rsidTr="000316FF">
        <w:trPr>
          <w:trHeight w:val="828"/>
        </w:trPr>
        <w:tc>
          <w:tcPr>
            <w:tcW w:w="9606" w:type="dxa"/>
            <w:gridSpan w:val="2"/>
          </w:tcPr>
          <w:p w:rsidR="00D238FC" w:rsidRPr="000316FF" w:rsidRDefault="00D238FC" w:rsidP="000316FF">
            <w:pPr>
              <w:ind w:left="360"/>
              <w:rPr>
                <w:rFonts w:ascii="Times New Roman" w:hAnsi="Times New Roman"/>
                <w:sz w:val="24"/>
                <w:szCs w:val="24"/>
                <w:lang w:eastAsia="en-CA"/>
              </w:rPr>
            </w:pPr>
            <w:r w:rsidRPr="000316FF">
              <w:rPr>
                <w:rFonts w:ascii="Times New Roman" w:hAnsi="Times New Roman"/>
                <w:sz w:val="24"/>
                <w:szCs w:val="24"/>
                <w:lang w:eastAsia="en-CA"/>
              </w:rPr>
              <w:t>Usability</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Q1. Based on existing documentation/information, do you understand the system in the context of each of the views in the system engineering hierarchy?</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 Upon further review, this documentation seems specifically designed for expert users and does not allow for much room for novice end-users</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Q2. Is system output and input adequately defined?</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 xml:space="preserve">Yes, the Use Cases and sequence  diagrams cover the expected resulting output </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Q3. Have expert and novice modes of interaction been defined?</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No; There is no specified novice or expert interactions. Only base user requirements defined</w:t>
            </w:r>
          </w:p>
          <w:p w:rsidR="00D238FC" w:rsidRPr="000316FF" w:rsidRDefault="00D238FC" w:rsidP="000316FF">
            <w:pPr>
              <w:ind w:firstLine="720"/>
              <w:rPr>
                <w:rFonts w:ascii="Times New Roman" w:hAnsi="Times New Roman"/>
                <w:sz w:val="24"/>
                <w:szCs w:val="24"/>
                <w:lang w:eastAsia="en-CA"/>
              </w:rPr>
            </w:pP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Q4. Have important interfaces to all system elements been described?</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 the class diagrams clearly describe the important interfaces of which the user can interact with.</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Q5. Is the behaviour of the software consistent with the information it must process and the functions it must perform?</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 use cases, sequence diagrams, and data flow diagrams map out the software process by explaining from the point where the user inputs their data, how the system utilises the information, and what is the resulting output</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Q6. Has the UI been designed effectively with the use cases in mind?</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 there are many prime examples of usage of the UI</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Q7. Have business requirements been met in the use cases?</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Q8. Have all users been identified?</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 the component this project covers is primarily meant for the customer end-user</w:t>
            </w:r>
          </w:p>
        </w:tc>
      </w:tr>
      <w:tr w:rsidR="00D238FC" w:rsidRPr="000316FF" w:rsidTr="000316FF">
        <w:trPr>
          <w:trHeight w:val="828"/>
        </w:trPr>
        <w:tc>
          <w:tcPr>
            <w:tcW w:w="5661" w:type="dxa"/>
          </w:tcPr>
          <w:p w:rsidR="00D238FC" w:rsidRPr="000316FF" w:rsidRDefault="00D238FC" w:rsidP="001203D8">
            <w:pPr>
              <w:rPr>
                <w:rFonts w:ascii="Times New Roman" w:hAnsi="Times New Roman"/>
                <w:sz w:val="24"/>
                <w:szCs w:val="24"/>
                <w:lang w:eastAsia="en-CA"/>
              </w:rPr>
            </w:pPr>
            <w:r w:rsidRPr="000316FF">
              <w:rPr>
                <w:rFonts w:ascii="Times New Roman" w:hAnsi="Times New Roman"/>
                <w:sz w:val="24"/>
                <w:szCs w:val="24"/>
                <w:lang w:eastAsia="en-CA"/>
              </w:rPr>
              <w:t>Analysis and Recommendations</w:t>
            </w:r>
          </w:p>
        </w:tc>
        <w:tc>
          <w:tcPr>
            <w:tcW w:w="3945"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Software is capable of carrying out its’ defined functionalities. Should contain novice and expert interaction definitions</w:t>
            </w:r>
          </w:p>
        </w:tc>
      </w:tr>
    </w:tbl>
    <w:p w:rsidR="00D238FC" w:rsidRPr="001203D8" w:rsidRDefault="00D238FC" w:rsidP="001203D8">
      <w:pPr>
        <w:ind w:left="360"/>
        <w:rPr>
          <w:rFonts w:ascii="Times New Roman" w:hAnsi="Times New Roman"/>
          <w:sz w:val="24"/>
          <w:szCs w:val="24"/>
          <w:lang w:eastAsia="en-CA"/>
        </w:rPr>
      </w:pPr>
    </w:p>
    <w:tbl>
      <w:tblPr>
        <w:tblpPr w:leftFromText="180" w:rightFromText="180" w:vertAnchor="text" w:horzAnchor="margin" w:tblpY="19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37"/>
        <w:gridCol w:w="3969"/>
      </w:tblGrid>
      <w:tr w:rsidR="00D238FC" w:rsidRPr="000316FF" w:rsidTr="000316FF">
        <w:trPr>
          <w:trHeight w:val="552"/>
        </w:trPr>
        <w:tc>
          <w:tcPr>
            <w:tcW w:w="9606" w:type="dxa"/>
            <w:gridSpan w:val="2"/>
          </w:tcPr>
          <w:p w:rsidR="00D238FC" w:rsidRPr="000316FF" w:rsidRDefault="00D238FC" w:rsidP="000316FF">
            <w:pPr>
              <w:ind w:left="360"/>
              <w:rPr>
                <w:rFonts w:ascii="Times New Roman" w:hAnsi="Times New Roman"/>
                <w:sz w:val="24"/>
                <w:szCs w:val="24"/>
                <w:lang w:eastAsia="en-CA"/>
              </w:rPr>
            </w:pPr>
            <w:r w:rsidRPr="000316FF">
              <w:rPr>
                <w:rFonts w:ascii="Times New Roman" w:hAnsi="Times New Roman"/>
                <w:sz w:val="24"/>
                <w:szCs w:val="24"/>
                <w:lang w:eastAsia="en-CA"/>
              </w:rPr>
              <w:t>Integrity</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Q1. Have all data objects been described?</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Q2. Have all attributes been identified?</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Q3. Do major functions remain within scope and has each been adequately described?</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Q4. Does the system have a consistently designed user interface?</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Q5. Will end users be able to find the functions they are familiar with?</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Q6. Are proper naming conventions being followed?</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No; there are inconsistencies within the variable naming of the elements and classes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Q7. Do the developers’ goals match with the customers goals?</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Yes</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Q8. Can the system prevent corruption?</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No, not defined</w:t>
            </w:r>
          </w:p>
        </w:tc>
      </w:tr>
      <w:tr w:rsidR="00D238FC" w:rsidRPr="000316FF" w:rsidTr="000316FF">
        <w:trPr>
          <w:trHeight w:val="552"/>
        </w:trPr>
        <w:tc>
          <w:tcPr>
            <w:tcW w:w="5637" w:type="dxa"/>
          </w:tcPr>
          <w:p w:rsidR="00D238FC" w:rsidRPr="000316FF" w:rsidRDefault="00D238FC" w:rsidP="000316FF">
            <w:pPr>
              <w:rPr>
                <w:rFonts w:ascii="Times New Roman" w:hAnsi="Times New Roman"/>
                <w:sz w:val="24"/>
                <w:szCs w:val="24"/>
                <w:lang w:eastAsia="en-CA"/>
              </w:rPr>
            </w:pPr>
            <w:r w:rsidRPr="000316FF">
              <w:rPr>
                <w:rFonts w:ascii="Times New Roman" w:hAnsi="Times New Roman"/>
                <w:sz w:val="24"/>
                <w:szCs w:val="24"/>
                <w:lang w:eastAsia="en-CA"/>
              </w:rPr>
              <w:t xml:space="preserve">Analysis and Recommendation </w:t>
            </w:r>
          </w:p>
        </w:tc>
        <w:tc>
          <w:tcPr>
            <w:tcW w:w="3969" w:type="dxa"/>
          </w:tcPr>
          <w:p w:rsidR="00D238FC" w:rsidRPr="000316FF" w:rsidRDefault="00D238FC" w:rsidP="000316FF">
            <w:pPr>
              <w:ind w:left="244"/>
              <w:rPr>
                <w:rFonts w:ascii="Times New Roman" w:hAnsi="Times New Roman"/>
                <w:sz w:val="24"/>
                <w:szCs w:val="24"/>
                <w:lang w:eastAsia="en-CA"/>
              </w:rPr>
            </w:pPr>
            <w:r w:rsidRPr="000316FF">
              <w:rPr>
                <w:rFonts w:ascii="Times New Roman" w:hAnsi="Times New Roman"/>
                <w:sz w:val="24"/>
                <w:szCs w:val="24"/>
                <w:lang w:eastAsia="en-CA"/>
              </w:rPr>
              <w:t>Development team should ensure consistent and proper naming conventions are followed. The team should also plan for the possibility of system corruption.</w:t>
            </w:r>
          </w:p>
        </w:tc>
      </w:tr>
    </w:tbl>
    <w:p w:rsidR="00D238FC" w:rsidRDefault="00D238FC" w:rsidP="001203D8"/>
    <w:sectPr w:rsidR="00D238FC" w:rsidSect="00C817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2EC2"/>
    <w:multiLevelType w:val="multilevel"/>
    <w:tmpl w:val="FF66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A445C"/>
    <w:multiLevelType w:val="multilevel"/>
    <w:tmpl w:val="9A48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F7F71"/>
    <w:multiLevelType w:val="multilevel"/>
    <w:tmpl w:val="E828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E549F"/>
    <w:multiLevelType w:val="hybridMultilevel"/>
    <w:tmpl w:val="4BA2E8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ko-KR" w:val="$([\{£¥‘“〈《「『【〔＄（［｛￡￥￦"/>
  <w:noLineBreaksBefore w:lang="ko-KR" w:va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3F3D"/>
    <w:rsid w:val="000316FF"/>
    <w:rsid w:val="00073214"/>
    <w:rsid w:val="00074D09"/>
    <w:rsid w:val="000C3BAE"/>
    <w:rsid w:val="000F26B7"/>
    <w:rsid w:val="000F5D1D"/>
    <w:rsid w:val="00117D3B"/>
    <w:rsid w:val="001203D8"/>
    <w:rsid w:val="0013374F"/>
    <w:rsid w:val="00140D98"/>
    <w:rsid w:val="00156C87"/>
    <w:rsid w:val="001879F8"/>
    <w:rsid w:val="001B1DC7"/>
    <w:rsid w:val="001D3F2A"/>
    <w:rsid w:val="00220186"/>
    <w:rsid w:val="002A08B5"/>
    <w:rsid w:val="002B48E2"/>
    <w:rsid w:val="00302A55"/>
    <w:rsid w:val="00316C80"/>
    <w:rsid w:val="00327C5A"/>
    <w:rsid w:val="003328A9"/>
    <w:rsid w:val="003A6556"/>
    <w:rsid w:val="003B6CC1"/>
    <w:rsid w:val="003D3F3D"/>
    <w:rsid w:val="003E0B08"/>
    <w:rsid w:val="004140A7"/>
    <w:rsid w:val="00435AFF"/>
    <w:rsid w:val="00447EBF"/>
    <w:rsid w:val="004F7D53"/>
    <w:rsid w:val="005072A5"/>
    <w:rsid w:val="00511810"/>
    <w:rsid w:val="00584587"/>
    <w:rsid w:val="005901FC"/>
    <w:rsid w:val="005B27EA"/>
    <w:rsid w:val="005E395D"/>
    <w:rsid w:val="00650DA1"/>
    <w:rsid w:val="00666FC7"/>
    <w:rsid w:val="006743D0"/>
    <w:rsid w:val="0068420E"/>
    <w:rsid w:val="00776F68"/>
    <w:rsid w:val="00790DBD"/>
    <w:rsid w:val="007B01F5"/>
    <w:rsid w:val="007E2753"/>
    <w:rsid w:val="00816307"/>
    <w:rsid w:val="00875C6B"/>
    <w:rsid w:val="008B60A5"/>
    <w:rsid w:val="00913AF2"/>
    <w:rsid w:val="009160F3"/>
    <w:rsid w:val="009225E0"/>
    <w:rsid w:val="00934117"/>
    <w:rsid w:val="00963143"/>
    <w:rsid w:val="00A27F3A"/>
    <w:rsid w:val="00A42E87"/>
    <w:rsid w:val="00A75F60"/>
    <w:rsid w:val="00A7778A"/>
    <w:rsid w:val="00AA6243"/>
    <w:rsid w:val="00AB1570"/>
    <w:rsid w:val="00AD5683"/>
    <w:rsid w:val="00AD7ADC"/>
    <w:rsid w:val="00B246D6"/>
    <w:rsid w:val="00B77972"/>
    <w:rsid w:val="00C23FA7"/>
    <w:rsid w:val="00C41C3E"/>
    <w:rsid w:val="00C62663"/>
    <w:rsid w:val="00C626CE"/>
    <w:rsid w:val="00C81769"/>
    <w:rsid w:val="00CA46AF"/>
    <w:rsid w:val="00CB078F"/>
    <w:rsid w:val="00CD0421"/>
    <w:rsid w:val="00CD3728"/>
    <w:rsid w:val="00CD72A9"/>
    <w:rsid w:val="00D04370"/>
    <w:rsid w:val="00D14A20"/>
    <w:rsid w:val="00D20573"/>
    <w:rsid w:val="00D238FC"/>
    <w:rsid w:val="00D544E1"/>
    <w:rsid w:val="00DB515B"/>
    <w:rsid w:val="00DC6BC3"/>
    <w:rsid w:val="00E04E7E"/>
    <w:rsid w:val="00E75955"/>
    <w:rsid w:val="00EA1E76"/>
    <w:rsid w:val="00EB0712"/>
    <w:rsid w:val="00EE010C"/>
    <w:rsid w:val="00F05B28"/>
    <w:rsid w:val="00F072A9"/>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맑은 고딕" w:hAnsi="Calibri" w:cs="Times New Roman"/>
        <w:kern w:val="2"/>
        <w:szCs w:val="22"/>
        <w:lang w:val="en-US"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69"/>
    <w:rPr>
      <w:kern w:val="0"/>
      <w:sz w:val="22"/>
      <w:lang w:val="en-CA"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E2753"/>
    <w:rPr>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203D8"/>
    <w:pPr>
      <w:ind w:left="720"/>
      <w:contextualSpacing/>
    </w:pPr>
  </w:style>
  <w:style w:type="paragraph" w:styleId="Title">
    <w:name w:val="Title"/>
    <w:basedOn w:val="Normal"/>
    <w:next w:val="Normal"/>
    <w:link w:val="TitleChar"/>
    <w:uiPriority w:val="99"/>
    <w:qFormat/>
    <w:rsid w:val="00776F6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776F68"/>
    <w:rPr>
      <w:rFonts w:ascii="Cambria" w:eastAsia="맑은 고딕"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31936431">
      <w:marLeft w:val="0"/>
      <w:marRight w:val="0"/>
      <w:marTop w:val="0"/>
      <w:marBottom w:val="0"/>
      <w:divBdr>
        <w:top w:val="none" w:sz="0" w:space="0" w:color="auto"/>
        <w:left w:val="none" w:sz="0" w:space="0" w:color="auto"/>
        <w:bottom w:val="none" w:sz="0" w:space="0" w:color="auto"/>
        <w:right w:val="none" w:sz="0" w:space="0" w:color="auto"/>
      </w:divBdr>
    </w:div>
    <w:div w:id="1631936432">
      <w:marLeft w:val="0"/>
      <w:marRight w:val="0"/>
      <w:marTop w:val="0"/>
      <w:marBottom w:val="0"/>
      <w:divBdr>
        <w:top w:val="none" w:sz="0" w:space="0" w:color="auto"/>
        <w:left w:val="none" w:sz="0" w:space="0" w:color="auto"/>
        <w:bottom w:val="none" w:sz="0" w:space="0" w:color="auto"/>
        <w:right w:val="none" w:sz="0" w:space="0" w:color="auto"/>
      </w:divBdr>
    </w:div>
    <w:div w:id="16319364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1355</TotalTime>
  <Pages>4</Pages>
  <Words>819</Words>
  <Characters>4673</Characters>
  <Application>Microsoft Office Outlook</Application>
  <DocSecurity>0</DocSecurity>
  <Lines>0</Lines>
  <Paragraphs>0</Paragraphs>
  <ScaleCrop>false</ScaleCrop>
  <Company>BCIT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Eng</dc:creator>
  <cp:keywords/>
  <dc:description/>
  <cp:lastModifiedBy>James</cp:lastModifiedBy>
  <cp:revision>24</cp:revision>
  <dcterms:created xsi:type="dcterms:W3CDTF">2013-06-25T03:59:00Z</dcterms:created>
  <dcterms:modified xsi:type="dcterms:W3CDTF">2013-07-05T21:29:00Z</dcterms:modified>
</cp:coreProperties>
</file>