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t xml:space="preserve"/>
      </w:r>
    </w:p>
    <w:p>
      <w:pPr>
        <w:shd w:fill="1A5F9E" w:color="1A5F9E" w:val="solid"/>
        <w:spacing w:after="120" w:before="120"/>
        <w:jc w:val="center"/>
      </w:pPr>
      <w:r>
        <w:rPr>
          <w:b/>
          <w:bCs/>
          <w:caps/>
          <w:color w:val="FFFFFF"/>
          <w:sz w:val="60"/>
          <w:szCs w:val="60"/>
        </w:rPr>
        <w:t xml:space="preserve">SISTEMA MULTI-CLÍNICA</w:t>
      </w:r>
    </w:p>
    <w:p>
      <w:pPr>
        <w:shd w:fill="2E8B57" w:color="2E8B57" w:val="solid"/>
        <w:spacing w:after="0" w:before="0"/>
        <w:jc w:val="center"/>
      </w:pPr>
      <w:r>
        <w:rPr>
          <w:i/>
          <w:iCs/>
          <w:color w:val="FFFFFF"/>
          <w:sz w:val="36"/>
          <w:szCs w:val="36"/>
        </w:rPr>
        <w:t xml:space="preserve">Manual de Usuario Completo</w:t>
      </w:r>
    </w:p>
    <w:p>
      <w:pPr>
        <w:spacing w:after="160" w:before="160"/>
      </w:pPr>
      <w:r>
        <w:t xml:space="preserve"/>
      </w:r>
    </w:p>
    <w:p>
      <w:pPr>
        <w:jc w:val="center"/>
      </w:pPr>
      <w:r>
        <w:rPr>
          <w:color w:val="555555"/>
          <w:sz w:val="26"/>
          <w:szCs w:val="26"/>
        </w:rPr>
        <w:t xml:space="preserve">Plataforma de Gestión Clínica Multi-Tenant</w:t>
      </w:r>
    </w:p>
    <w:p>
      <w:pPr>
        <w:spacing w:before="80"/>
        <w:jc w:val="center"/>
      </w:pPr>
      <w:r>
        <w:rPr>
          <w:color w:val="888888"/>
          <w:sz w:val="22"/>
          <w:szCs w:val="22"/>
        </w:rPr>
        <w:t xml:space="preserve">Versión 1.0  ·  Febrero 2026</w:t>
      </w:r>
    </w:p>
    <w:p>
      <w:pPr>
        <w:spacing w:after="160" w:before="160"/>
      </w:pPr>
      <w:r>
        <w:t xml:space="preserve"/>
      </w:r>
    </w:p>
    <w:p>
      <w:pPr>
        <w:spacing w:after="160" w:before="160"/>
      </w:pPr>
      <w:r>
        <w:t xml:space="preserve"/>
      </w:r>
    </w:p>
    <w:p>
      <w:pPr>
        <w:pBdr>
          <w:top w:val="single" w:color="1A5F9E" w:sz="4"/>
          <w:bottom w:val="single" w:color="1A5F9E" w:sz="4"/>
        </w:pBdr>
        <w:spacing w:after="80" w:before="80"/>
        <w:jc w:val="center"/>
      </w:pPr>
      <w:r>
        <w:rPr>
          <w:color w:val="666666"/>
          <w:sz w:val="20"/>
          <w:szCs w:val="20"/>
        </w:rPr>
        <w:t xml:space="preserve">Stack tecnológico: Node.js · React · MySQL · OpenAI GPT-4o · JWT</w:t>
      </w:r>
    </w:p>
    <w:p>
      <w:r>
        <w:br w:type="page"/>
      </w:r>
    </w:p>
    <w:p>
      <w:pPr>
        <w:pStyle w:val="Heading1"/>
        <w:shd w:fill="1A5F9E" w:color="1A5F9E" w:val="solid"/>
        <w:spacing w:after="200" w:before="400"/>
        <w:ind w:left="215" w:right="215"/>
      </w:pPr>
      <w:r>
        <w:rPr>
          <w:b/>
          <w:bCs/>
          <w:color w:val="FFFFFF"/>
          <w:sz w:val="36"/>
          <w:szCs w:val="36"/>
        </w:rPr>
        <w:t xml:space="preserve">Índice de Contenidos</w:t>
      </w:r>
    </w:p>
    <w:p>
      <w:pPr>
        <w:spacing w:after="160" w:before="160"/>
      </w:pPr>
      <w:r>
        <w:t xml:space="preserve"/>
      </w:r>
    </w:p>
    <w:p>
      <w:pPr>
        <w:spacing w:after="80" w:before="80"/>
      </w:pPr>
      <w:r>
        <w:rPr>
          <w:color w:val="2C3E50"/>
          <w:sz w:val="22"/>
          <w:szCs w:val="22"/>
        </w:rPr>
        <w:t xml:space="preserve">1.  Introducción al sistema</w:t>
      </w:r>
    </w:p>
    <w:p>
      <w:pPr>
        <w:spacing w:after="80" w:before="80"/>
      </w:pPr>
      <w:r>
        <w:rPr>
          <w:color w:val="2C3E50"/>
          <w:sz w:val="22"/>
          <w:szCs w:val="22"/>
        </w:rPr>
        <w:t xml:space="preserve">2.  Acceso y autenticación</w:t>
      </w:r>
    </w:p>
    <w:p>
      <w:pPr>
        <w:spacing w:after="80" w:before="80"/>
      </w:pPr>
      <w:r>
        <w:rPr>
          <w:color w:val="2C3E50"/>
          <w:sz w:val="22"/>
          <w:szCs w:val="22"/>
        </w:rPr>
        <w:t xml:space="preserve">3.  Tipos de usuario y permisos</w:t>
      </w:r>
    </w:p>
    <w:p>
      <w:pPr>
        <w:spacing w:after="80" w:before="80"/>
      </w:pPr>
      <w:r>
        <w:rPr>
          <w:color w:val="2C3E50"/>
          <w:sz w:val="22"/>
          <w:szCs w:val="22"/>
        </w:rPr>
        <w:t xml:space="preserve">4.  Panel Super-Administrador</w:t>
      </w:r>
    </w:p>
    <w:p>
      <w:pPr>
        <w:spacing w:after="80" w:before="80"/>
      </w:pPr>
      <w:r>
        <w:rPr>
          <w:color w:val="2C3E50"/>
          <w:sz w:val="22"/>
          <w:szCs w:val="22"/>
        </w:rPr>
        <w:t xml:space="preserve">5.  Panel Administrador de Clínica</w:t>
      </w:r>
    </w:p>
    <w:p>
      <w:pPr>
        <w:spacing w:after="80" w:before="80"/>
      </w:pPr>
      <w:r>
        <w:rPr>
          <w:color w:val="2C3E50"/>
          <w:sz w:val="22"/>
          <w:szCs w:val="22"/>
        </w:rPr>
        <w:t xml:space="preserve">6.  Gestión de Pacientes</w:t>
      </w:r>
    </w:p>
    <w:p>
      <w:pPr>
        <w:spacing w:after="80" w:before="80"/>
      </w:pPr>
      <w:r>
        <w:rPr>
          <w:color w:val="2C3E50"/>
          <w:sz w:val="22"/>
          <w:szCs w:val="22"/>
        </w:rPr>
        <w:t xml:space="preserve">7.  Agendamiento de Citas</w:t>
      </w:r>
    </w:p>
    <w:p>
      <w:pPr>
        <w:spacing w:after="80" w:before="80"/>
      </w:pPr>
      <w:r>
        <w:rPr>
          <w:color w:val="2C3E50"/>
          <w:sz w:val="22"/>
          <w:szCs w:val="22"/>
        </w:rPr>
        <w:t xml:space="preserve">8.  Historia Clínica Electrónica (HCE)</w:t>
      </w:r>
    </w:p>
    <w:p>
      <w:pPr>
        <w:spacing w:after="80" w:before="80"/>
      </w:pPr>
      <w:r>
        <w:rPr>
          <w:color w:val="2C3E50"/>
          <w:sz w:val="22"/>
          <w:szCs w:val="22"/>
        </w:rPr>
        <w:t xml:space="preserve">9.  Prescripción Digital</w:t>
      </w:r>
    </w:p>
    <w:p>
      <w:pPr>
        <w:spacing w:after="80" w:before="80"/>
      </w:pPr>
      <w:r>
        <w:rPr>
          <w:color w:val="2C3E50"/>
          <w:sz w:val="22"/>
          <w:szCs w:val="22"/>
        </w:rPr>
        <w:t xml:space="preserve">10.  Facturación</w:t>
      </w:r>
    </w:p>
    <w:p>
      <w:pPr>
        <w:spacing w:after="80" w:before="80"/>
      </w:pPr>
      <w:r>
        <w:rPr>
          <w:color w:val="2C3E50"/>
          <w:sz w:val="22"/>
          <w:szCs w:val="22"/>
        </w:rPr>
        <w:t xml:space="preserve">11.  Asistente de Inteligencia Artificial</w:t>
      </w:r>
    </w:p>
    <w:p>
      <w:pPr>
        <w:spacing w:after="80" w:before="80"/>
      </w:pPr>
      <w:r>
        <w:rPr>
          <w:color w:val="2C3E50"/>
          <w:sz w:val="22"/>
          <w:szCs w:val="22"/>
        </w:rPr>
        <w:t xml:space="preserve">12.  Recordatorios Automáticos</w:t>
      </w:r>
    </w:p>
    <w:p>
      <w:pPr>
        <w:spacing w:after="80" w:before="80"/>
      </w:pPr>
      <w:r>
        <w:rPr>
          <w:color w:val="2C3E50"/>
          <w:sz w:val="22"/>
          <w:szCs w:val="22"/>
        </w:rPr>
        <w:t xml:space="preserve">13.  Estudios e Imágenes</w:t>
      </w:r>
    </w:p>
    <w:p>
      <w:pPr>
        <w:spacing w:after="80" w:before="80"/>
      </w:pPr>
      <w:r>
        <w:rPr>
          <w:color w:val="2C3E50"/>
          <w:sz w:val="22"/>
          <w:szCs w:val="22"/>
        </w:rPr>
        <w:t xml:space="preserve">14.  Seguridad y buenas prácticas</w:t>
      </w:r>
    </w:p>
    <w:p>
      <w:pPr>
        <w:spacing w:after="80" w:before="80"/>
      </w:pPr>
      <w:r>
        <w:rPr>
          <w:color w:val="2C3E50"/>
          <w:sz w:val="22"/>
          <w:szCs w:val="22"/>
        </w:rPr>
        <w:t xml:space="preserve">15.  Preguntas frecuentes (FAQ)</w:t>
      </w:r>
    </w:p>
    <w:p>
      <w:r>
        <w:br w:type="page"/>
      </w:r>
    </w:p>
    <w:p>
      <w:pPr>
        <w:pStyle w:val="Heading1"/>
        <w:shd w:fill="1A5F9E" w:color="1A5F9E" w:val="solid"/>
        <w:spacing w:after="200" w:before="400"/>
        <w:ind w:left="215" w:right="215"/>
      </w:pPr>
      <w:r>
        <w:rPr>
          <w:b/>
          <w:bCs/>
          <w:color w:val="FFFFFF"/>
          <w:sz w:val="36"/>
          <w:szCs w:val="36"/>
        </w:rPr>
        <w:t xml:space="preserve">1. Introducción al Sistema</w:t>
      </w:r>
    </w:p>
    <w:p>
      <w:pPr>
        <w:spacing w:after="160" w:before="160"/>
      </w:pPr>
      <w:r>
        <w:t xml:space="preserve"/>
      </w:r>
    </w:p>
    <w:p>
      <w:pPr>
        <w:spacing w:after="80" w:before="80" w:line="276"/>
      </w:pPr>
      <w:r>
        <w:rPr>
          <w:color w:val="2C3E50"/>
          <w:sz w:val="22"/>
          <w:szCs w:val="22"/>
        </w:rPr>
        <w:t xml:space="preserve">El Sistema Multi-Clínica es una plataforma web de gestión médica multi-tenant diseñada para administrar una o varias clínicas desde un único entorno. Permite gestionar pacientes, citas, historias clínicas electrónicas, prescripciones digitales, facturación, estudios y contar con un asistente de inteligencia artificial integrado.</w:t>
      </w:r>
    </w:p>
    <w:p>
      <w:pPr>
        <w:spacing w:after="160" w:before="160"/>
      </w:pPr>
      <w:r>
        <w:t xml:space="preserve"/>
      </w:r>
    </w:p>
    <w:p>
      <w:pPr>
        <w:pStyle w:val="Heading2"/>
        <w:pBdr>
          <w:bottom w:val="single" w:color="1A5F9E" w:sz="4"/>
        </w:pBdr>
        <w:spacing w:after="120" w:before="320"/>
      </w:pPr>
      <w:r>
        <w:rPr>
          <w:b/>
          <w:bCs/>
          <w:color w:val="1A5F9E"/>
          <w:sz w:val="28"/>
          <w:szCs w:val="28"/>
        </w:rPr>
        <w:t xml:space="preserve">1.1 Arquitectura general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F9E" w:color="1A5F9E" w:val="solid"/>
          </w:tcPr>
          <w:p>
            <w:pPr>
              <w:jc w:val="center"/>
            </w:pPr>
            <w:r>
              <w:rPr>
                <w:b/>
                <w:bCs/>
                <w:color w:val="FFFFFF"/>
                <w:sz w:val="20"/>
                <w:szCs w:val="20"/>
              </w:rPr>
              <w:t xml:space="preserve">Capa</w:t>
            </w:r>
          </w:p>
        </w:tc>
        <w:tc>
          <w:tcPr>
            <w:shd w:fill="1A5F9E" w:color="1A5F9E" w:val="solid"/>
          </w:tcPr>
          <w:p>
            <w:pPr>
              <w:jc w:val="center"/>
            </w:pPr>
            <w:r>
              <w:rPr>
                <w:b/>
                <w:bCs/>
                <w:color w:val="FFFFFF"/>
                <w:sz w:val="20"/>
                <w:szCs w:val="20"/>
              </w:rPr>
              <w:t xml:space="preserve">Tecnología</w:t>
            </w:r>
          </w:p>
        </w:tc>
        <w:tc>
          <w:tcPr>
            <w:shd w:fill="1A5F9E" w:color="1A5F9E" w:val="solid"/>
          </w:tcPr>
          <w:p>
            <w:pPr>
              <w:jc w:val="center"/>
            </w:pPr>
            <w:r>
              <w:rPr>
                <w:b/>
                <w:bCs/>
                <w:color w:val="FFFFFF"/>
                <w:sz w:val="20"/>
                <w:szCs w:val="20"/>
              </w:rPr>
              <w:t xml:space="preserve">Función</w:t>
            </w:r>
          </w:p>
        </w:tc>
      </w:tr>
      <w:tr>
        <w:tc>
          <w:tcPr>
            <w:shd w:fill="F0F3F8" w:color="F0F3F8" w:val="solid"/>
          </w:tcPr>
          <w:p>
            <w:r>
              <w:rPr>
                <w:color w:val="2C3E50"/>
                <w:sz w:val="20"/>
                <w:szCs w:val="20"/>
              </w:rPr>
              <w:t xml:space="preserve">Backend</w:t>
            </w:r>
          </w:p>
        </w:tc>
        <w:tc>
          <w:tcPr>
            <w:shd w:fill="FFFFFF" w:color="FFFFFF" w:val="solid"/>
          </w:tcPr>
          <w:p>
            <w:r>
              <w:rPr>
                <w:color w:val="2C3E50"/>
                <w:sz w:val="20"/>
                <w:szCs w:val="20"/>
              </w:rPr>
              <w:t xml:space="preserve">Node.js + Express</w:t>
            </w:r>
          </w:p>
        </w:tc>
        <w:tc>
          <w:tcPr>
            <w:shd w:fill="FFFFFF" w:color="FFFFFF" w:val="solid"/>
          </w:tcPr>
          <w:p>
            <w:r>
              <w:rPr>
                <w:color w:val="2C3E50"/>
                <w:sz w:val="20"/>
                <w:szCs w:val="20"/>
              </w:rPr>
              <w:t xml:space="preserve">API REST, lógica de negocio</w:t>
            </w:r>
          </w:p>
        </w:tc>
      </w:tr>
      <w:tr>
        <w:tc>
          <w:tcPr>
            <w:shd w:fill="F0F3F8" w:color="F0F3F8" w:val="solid"/>
          </w:tcPr>
          <w:p>
            <w:r>
              <w:rPr>
                <w:color w:val="2C3E50"/>
                <w:sz w:val="20"/>
                <w:szCs w:val="20"/>
              </w:rPr>
              <w:t xml:space="preserve">Base de datos</w:t>
            </w:r>
          </w:p>
        </w:tc>
        <w:tc>
          <w:tcPr>
            <w:shd w:fill="FFFFFF" w:color="FFFFFF" w:val="solid"/>
          </w:tcPr>
          <w:p>
            <w:r>
              <w:rPr>
                <w:color w:val="2C3E50"/>
                <w:sz w:val="20"/>
                <w:szCs w:val="20"/>
              </w:rPr>
              <w:t xml:space="preserve">MySQL 8+</w:t>
            </w:r>
          </w:p>
        </w:tc>
        <w:tc>
          <w:tcPr>
            <w:shd w:fill="FFFFFF" w:color="FFFFFF" w:val="solid"/>
          </w:tcPr>
          <w:p>
            <w:r>
              <w:rPr>
                <w:color w:val="2C3E50"/>
                <w:sz w:val="20"/>
                <w:szCs w:val="20"/>
              </w:rPr>
              <w:t xml:space="preserve">Persistencia multi-tenant</w:t>
            </w:r>
          </w:p>
        </w:tc>
      </w:tr>
      <w:tr>
        <w:tc>
          <w:tcPr>
            <w:shd w:fill="F0F3F8" w:color="F0F3F8" w:val="solid"/>
          </w:tcPr>
          <w:p>
            <w:r>
              <w:rPr>
                <w:color w:val="2C3E50"/>
                <w:sz w:val="20"/>
                <w:szCs w:val="20"/>
              </w:rPr>
              <w:t xml:space="preserve">Autenticación</w:t>
            </w:r>
          </w:p>
        </w:tc>
        <w:tc>
          <w:tcPr>
            <w:shd w:fill="FFFFFF" w:color="FFFFFF" w:val="solid"/>
          </w:tcPr>
          <w:p>
            <w:r>
              <w:rPr>
                <w:color w:val="2C3E50"/>
                <w:sz w:val="20"/>
                <w:szCs w:val="20"/>
              </w:rPr>
              <w:t xml:space="preserve">JWT + Argon2</w:t>
            </w:r>
          </w:p>
        </w:tc>
        <w:tc>
          <w:tcPr>
            <w:shd w:fill="FFFFFF" w:color="FFFFFF" w:val="solid"/>
          </w:tcPr>
          <w:p>
            <w:r>
              <w:rPr>
                <w:color w:val="2C3E50"/>
                <w:sz w:val="20"/>
                <w:szCs w:val="20"/>
              </w:rPr>
              <w:t xml:space="preserve">Sesiones seguras</w:t>
            </w:r>
          </w:p>
        </w:tc>
      </w:tr>
      <w:tr>
        <w:tc>
          <w:tcPr>
            <w:shd w:fill="F0F3F8" w:color="F0F3F8" w:val="solid"/>
          </w:tcPr>
          <w:p>
            <w:r>
              <w:rPr>
                <w:color w:val="2C3E50"/>
                <w:sz w:val="20"/>
                <w:szCs w:val="20"/>
              </w:rPr>
              <w:t xml:space="preserve">Inteligencia Artificial</w:t>
            </w:r>
          </w:p>
        </w:tc>
        <w:tc>
          <w:tcPr>
            <w:shd w:fill="FFFFFF" w:color="FFFFFF" w:val="solid"/>
          </w:tcPr>
          <w:p>
            <w:r>
              <w:rPr>
                <w:color w:val="2C3E50"/>
                <w:sz w:val="20"/>
                <w:szCs w:val="20"/>
              </w:rPr>
              <w:t xml:space="preserve">OpenAI GPT-4o</w:t>
            </w:r>
          </w:p>
        </w:tc>
        <w:tc>
          <w:tcPr>
            <w:shd w:fill="FFFFFF" w:color="FFFFFF" w:val="solid"/>
          </w:tcPr>
          <w:p>
            <w:r>
              <w:rPr>
                <w:color w:val="2C3E50"/>
                <w:sz w:val="20"/>
                <w:szCs w:val="20"/>
              </w:rPr>
              <w:t xml:space="preserve">Asistente conversacional</w:t>
            </w:r>
          </w:p>
        </w:tc>
      </w:tr>
      <w:tr>
        <w:tc>
          <w:tcPr>
            <w:shd w:fill="F0F3F8" w:color="F0F3F8" w:val="solid"/>
          </w:tcPr>
          <w:p>
            <w:r>
              <w:rPr>
                <w:color w:val="2C3E50"/>
                <w:sz w:val="20"/>
                <w:szCs w:val="20"/>
              </w:rPr>
              <w:t xml:space="preserve">Email</w:t>
            </w:r>
          </w:p>
        </w:tc>
        <w:tc>
          <w:tcPr>
            <w:shd w:fill="FFFFFF" w:color="FFFFFF" w:val="solid"/>
          </w:tcPr>
          <w:p>
            <w:r>
              <w:rPr>
                <w:color w:val="2C3E50"/>
                <w:sz w:val="20"/>
                <w:szCs w:val="20"/>
              </w:rPr>
              <w:t xml:space="preserve">Nodemailer + SMTP</w:t>
            </w:r>
          </w:p>
        </w:tc>
        <w:tc>
          <w:tcPr>
            <w:shd w:fill="FFFFFF" w:color="FFFFFF" w:val="solid"/>
          </w:tcPr>
          <w:p>
            <w:r>
              <w:rPr>
                <w:color w:val="2C3E50"/>
                <w:sz w:val="20"/>
                <w:szCs w:val="20"/>
              </w:rPr>
              <w:t xml:space="preserve">Recordatorios, verificación</w:t>
            </w:r>
          </w:p>
        </w:tc>
      </w:tr>
      <w:tr>
        <w:tc>
          <w:tcPr>
            <w:shd w:fill="F0F3F8" w:color="F0F3F8" w:val="solid"/>
          </w:tcPr>
          <w:p>
            <w:r>
              <w:rPr>
                <w:color w:val="2C3E50"/>
                <w:sz w:val="20"/>
                <w:szCs w:val="20"/>
              </w:rPr>
              <w:t xml:space="preserve">Frontend</w:t>
            </w:r>
          </w:p>
        </w:tc>
        <w:tc>
          <w:tcPr>
            <w:shd w:fill="FFFFFF" w:color="FFFFFF" w:val="solid"/>
          </w:tcPr>
          <w:p>
            <w:r>
              <w:rPr>
                <w:color w:val="2C3E50"/>
                <w:sz w:val="20"/>
                <w:szCs w:val="20"/>
              </w:rPr>
              <w:t xml:space="preserve">React + Vite + Bootstrap 5</w:t>
            </w:r>
          </w:p>
        </w:tc>
        <w:tc>
          <w:tcPr>
            <w:shd w:fill="FFFFFF" w:color="FFFFFF" w:val="solid"/>
          </w:tcPr>
          <w:p>
            <w:r>
              <w:rPr>
                <w:color w:val="2C3E50"/>
                <w:sz w:val="20"/>
                <w:szCs w:val="20"/>
              </w:rPr>
              <w:t xml:space="preserve">Interfaz de usuario</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1.2 Concepto Multi-Tenant</w:t>
      </w:r>
    </w:p>
    <w:p>
      <w:pPr>
        <w:spacing w:after="80" w:before="80" w:line="276"/>
      </w:pPr>
      <w:r>
        <w:rPr>
          <w:color w:val="2C3E50"/>
          <w:sz w:val="22"/>
          <w:szCs w:val="22"/>
        </w:rPr>
        <w:t xml:space="preserve">Cada clínica registrada en la plataforma tiene sus propios datos completamente aislados. El campo clinica_id en cada tabla garantiza que ninguna clínica pueda ver los datos de otra. El Super-Administrador es el único con acceso global a todas las clínicas.</w:t>
      </w:r>
    </w:p>
    <w:p>
      <w:r>
        <w:br w:type="page"/>
      </w:r>
    </w:p>
    <w:p>
      <w:pPr>
        <w:pStyle w:val="Heading1"/>
        <w:shd w:fill="1A5F9E" w:color="1A5F9E" w:val="solid"/>
        <w:spacing w:after="200" w:before="400"/>
        <w:ind w:left="215" w:right="215"/>
      </w:pPr>
      <w:r>
        <w:rPr>
          <w:b/>
          <w:bCs/>
          <w:color w:val="FFFFFF"/>
          <w:sz w:val="36"/>
          <w:szCs w:val="36"/>
        </w:rPr>
        <w:t xml:space="preserve">2. Acceso y Autenticación</w:t>
      </w:r>
    </w:p>
    <w:p>
      <w:pPr>
        <w:spacing w:after="160" w:before="160"/>
      </w:pPr>
      <w:r>
        <w:t xml:space="preserve"/>
      </w:r>
    </w:p>
    <w:p>
      <w:pPr>
        <w:pStyle w:val="Heading2"/>
        <w:pBdr>
          <w:bottom w:val="single" w:color="1A5F9E" w:sz="4"/>
        </w:pBdr>
        <w:spacing w:after="120" w:before="320"/>
      </w:pPr>
      <w:r>
        <w:rPr>
          <w:b/>
          <w:bCs/>
          <w:color w:val="1A5F9E"/>
          <w:sz w:val="28"/>
          <w:szCs w:val="28"/>
        </w:rPr>
        <w:t xml:space="preserve">2.1 Inicio de sesión</w:t>
      </w:r>
    </w:p>
    <w:p>
      <w:pPr>
        <w:spacing w:after="80" w:before="80" w:line="276"/>
      </w:pPr>
      <w:r>
        <w:rPr>
          <w:color w:val="2C3E50"/>
          <w:sz w:val="22"/>
          <w:szCs w:val="22"/>
        </w:rPr>
        <w:t xml:space="preserve">Para ingresar al sistema siga los siguientes pasos:</w:t>
      </w:r>
    </w:p>
    <w:p>
      <w:pPr>
        <w:pStyle w:val="ListParagraph"/>
        <w:numPr>
          <w:ilvl w:val="0"/>
          <w:numId w:val="1"/>
        </w:numPr>
        <w:spacing w:after="60" w:before="60"/>
      </w:pPr>
      <w:r>
        <w:rPr>
          <w:color w:val="2C3E50"/>
          <w:sz w:val="22"/>
          <w:szCs w:val="22"/>
        </w:rPr>
        <w:t xml:space="preserve">Abra su navegador y acceda a la URL de la plataforma.</w:t>
      </w:r>
    </w:p>
    <w:p>
      <w:pPr>
        <w:pStyle w:val="ListParagraph"/>
        <w:numPr>
          <w:ilvl w:val="0"/>
          <w:numId w:val="1"/>
        </w:numPr>
        <w:spacing w:after="60" w:before="60"/>
      </w:pPr>
      <w:r>
        <w:rPr>
          <w:color w:val="2C3E50"/>
          <w:sz w:val="22"/>
          <w:szCs w:val="22"/>
        </w:rPr>
        <w:t xml:space="preserve">Ingrese su correo electrónico y contraseña en el formulario de login.</w:t>
      </w:r>
    </w:p>
    <w:p>
      <w:pPr>
        <w:pStyle w:val="ListParagraph"/>
        <w:numPr>
          <w:ilvl w:val="0"/>
          <w:numId w:val="1"/>
        </w:numPr>
        <w:spacing w:after="60" w:before="60"/>
      </w:pPr>
      <w:r>
        <w:rPr>
          <w:color w:val="2C3E50"/>
          <w:sz w:val="22"/>
          <w:szCs w:val="22"/>
        </w:rPr>
        <w:t xml:space="preserve">Haga clic en el botón «Iniciar sesión».</w:t>
      </w:r>
    </w:p>
    <w:p>
      <w:pPr>
        <w:pStyle w:val="ListParagraph"/>
        <w:numPr>
          <w:ilvl w:val="0"/>
          <w:numId w:val="1"/>
        </w:numPr>
        <w:spacing w:after="60" w:before="60"/>
      </w:pPr>
      <w:r>
        <w:rPr>
          <w:color w:val="2C3E50"/>
          <w:sz w:val="22"/>
          <w:szCs w:val="22"/>
        </w:rPr>
        <w:t xml:space="preserve">El sistema le redirigirá automáticamente al panel correspondiente a su rol.</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5F9E" w:sz="6"/>
              <w:left w:val="single" w:color="1A5F9E" w:sz="6"/>
              <w:bottom w:val="single" w:color="AACBE8" w:sz="2"/>
              <w:right w:val="single" w:color="AACBE8" w:sz="2"/>
            </w:tcBorders>
            <w:shd w:fill="EBF5FB" w:color="EBF5FB" w:val="solid"/>
          </w:tcPr>
          <w:p>
            <w:pPr>
              <w:spacing w:after="40" w:before="80"/>
            </w:pPr>
            <w:r>
              <w:rPr>
                <w:b/>
                <w:bCs/>
                <w:color w:val="1A5F9E"/>
                <w:sz w:val="22"/>
                <w:szCs w:val="22"/>
              </w:rPr>
              <w:t xml:space="preserve">ℹ  Nota de seguridad</w:t>
            </w:r>
          </w:p>
          <w:p>
            <w:pPr>
              <w:spacing w:after="40" w:before="40"/>
            </w:pPr>
            <w:r>
              <w:rPr>
                <w:color w:val="2C3E50"/>
                <w:sz w:val="21"/>
                <w:szCs w:val="21"/>
              </w:rPr>
              <w:t xml:space="preserve">Las contraseñas se almacenan con cifrado Argon2id. Nunca se guardan en texto plano.</w:t>
            </w:r>
          </w:p>
          <w:p>
            <w:pPr>
              <w:spacing w:after="40" w:before="40"/>
            </w:pPr>
            <w:r>
              <w:rPr>
                <w:color w:val="2C3E50"/>
                <w:sz w:val="21"/>
                <w:szCs w:val="21"/>
              </w:rPr>
              <w:t xml:space="preserve">El token JWT tiene una duración limitada. Si su sesión expira, deberá volver a iniciar sesión.</w:t>
            </w:r>
          </w:p>
          <w:p>
            <w:pPr>
              <w:spacing w:after="40" w:before="40"/>
            </w:pPr>
            <w:r>
              <w:rPr>
                <w:color w:val="2C3E50"/>
                <w:sz w:val="21"/>
                <w:szCs w:val="21"/>
              </w:rPr>
              <w:t xml:space="preserve">No comparta sus credenciales con otras personas.</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2.2 Recuperación de contraseña</w:t>
      </w:r>
    </w:p>
    <w:p>
      <w:pPr>
        <w:spacing w:after="80" w:before="80" w:line="276"/>
      </w:pPr>
      <w:r>
        <w:rPr>
          <w:color w:val="2C3E50"/>
          <w:sz w:val="22"/>
          <w:szCs w:val="22"/>
        </w:rPr>
        <w:t xml:space="preserve">Si olvidó su contraseña, contacte al administrador de su clínica para que restablezca sus credenciales desde el módulo de gestión de usuarios.</w:t>
      </w:r>
    </w:p>
    <w:p>
      <w:pPr>
        <w:pStyle w:val="Heading2"/>
        <w:pBdr>
          <w:bottom w:val="single" w:color="1A5F9E" w:sz="4"/>
        </w:pBdr>
        <w:spacing w:after="120" w:before="320"/>
      </w:pPr>
      <w:r>
        <w:rPr>
          <w:b/>
          <w:bCs/>
          <w:color w:val="1A5F9E"/>
          <w:sz w:val="28"/>
          <w:szCs w:val="28"/>
        </w:rPr>
        <w:t xml:space="preserve">2.3 Verificación de email (pacientes portal)</w:t>
      </w:r>
    </w:p>
    <w:p>
      <w:pPr>
        <w:spacing w:after="80" w:before="80" w:line="276"/>
      </w:pPr>
      <w:r>
        <w:rPr>
          <w:color w:val="2C3E50"/>
          <w:sz w:val="22"/>
          <w:szCs w:val="22"/>
        </w:rPr>
        <w:t xml:space="preserve">Los pacientes que se registran desde el portal público deben verificar su correo electrónico. Recibirán un enlace de verificación con vigencia limitada. Sin verificar el email no podrán acceder al portal de autoservicio.</w:t>
      </w:r>
    </w:p>
    <w:p>
      <w:r>
        <w:br w:type="page"/>
      </w:r>
    </w:p>
    <w:p>
      <w:pPr>
        <w:pStyle w:val="Heading1"/>
        <w:shd w:fill="1A5F9E" w:color="1A5F9E" w:val="solid"/>
        <w:spacing w:after="200" w:before="400"/>
        <w:ind w:left="215" w:right="215"/>
      </w:pPr>
      <w:r>
        <w:rPr>
          <w:b/>
          <w:bCs/>
          <w:color w:val="FFFFFF"/>
          <w:sz w:val="36"/>
          <w:szCs w:val="36"/>
        </w:rPr>
        <w:t xml:space="preserve">3. Tipos de Usuario y Permisos</w:t>
      </w:r>
    </w:p>
    <w:p>
      <w:pPr>
        <w:spacing w:after="160" w:before="160"/>
      </w:pPr>
      <w:r>
        <w:t xml:space="preserve"/>
      </w:r>
    </w:p>
    <w:p>
      <w:pPr>
        <w:spacing w:after="80" w:before="80" w:line="276"/>
      </w:pPr>
      <w:r>
        <w:rPr>
          <w:color w:val="2C3E50"/>
          <w:sz w:val="22"/>
          <w:szCs w:val="22"/>
        </w:rPr>
        <w:t xml:space="preserve">El sistema cuenta con los siguientes roles jerárquicos:</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F9E" w:color="1A5F9E" w:val="solid"/>
          </w:tcPr>
          <w:p>
            <w:pPr>
              <w:jc w:val="center"/>
            </w:pPr>
            <w:r>
              <w:rPr>
                <w:b/>
                <w:bCs/>
                <w:color w:val="FFFFFF"/>
                <w:sz w:val="20"/>
                <w:szCs w:val="20"/>
              </w:rPr>
              <w:t xml:space="preserve">Rol</w:t>
            </w:r>
          </w:p>
        </w:tc>
        <w:tc>
          <w:tcPr>
            <w:shd w:fill="1A5F9E" w:color="1A5F9E" w:val="solid"/>
          </w:tcPr>
          <w:p>
            <w:pPr>
              <w:jc w:val="center"/>
            </w:pPr>
            <w:r>
              <w:rPr>
                <w:b/>
                <w:bCs/>
                <w:color w:val="FFFFFF"/>
                <w:sz w:val="20"/>
                <w:szCs w:val="20"/>
              </w:rPr>
              <w:t xml:space="preserve">Alcance</w:t>
            </w:r>
          </w:p>
        </w:tc>
        <w:tc>
          <w:tcPr>
            <w:shd w:fill="1A5F9E" w:color="1A5F9E" w:val="solid"/>
          </w:tcPr>
          <w:p>
            <w:pPr>
              <w:jc w:val="center"/>
            </w:pPr>
            <w:r>
              <w:rPr>
                <w:b/>
                <w:bCs/>
                <w:color w:val="FFFFFF"/>
                <w:sz w:val="20"/>
                <w:szCs w:val="20"/>
              </w:rPr>
              <w:t xml:space="preserve">Capacidades principales</w:t>
            </w:r>
          </w:p>
        </w:tc>
      </w:tr>
      <w:tr>
        <w:tc>
          <w:tcPr>
            <w:shd w:fill="F0F3F8" w:color="F0F3F8" w:val="solid"/>
          </w:tcPr>
          <w:p>
            <w:r>
              <w:rPr>
                <w:color w:val="2C3E50"/>
                <w:sz w:val="20"/>
                <w:szCs w:val="20"/>
              </w:rPr>
              <w:t xml:space="preserve">SUPER_ADMIN</w:t>
            </w:r>
          </w:p>
        </w:tc>
        <w:tc>
          <w:tcPr>
            <w:shd w:fill="FFFFFF" w:color="FFFFFF" w:val="solid"/>
          </w:tcPr>
          <w:p>
            <w:r>
              <w:rPr>
                <w:color w:val="2C3E50"/>
                <w:sz w:val="20"/>
                <w:szCs w:val="20"/>
              </w:rPr>
              <w:t xml:space="preserve">Global (todas las clínicas)</w:t>
            </w:r>
          </w:p>
        </w:tc>
        <w:tc>
          <w:tcPr>
            <w:shd w:fill="FFFFFF" w:color="FFFFFF" w:val="solid"/>
          </w:tcPr>
          <w:p>
            <w:r>
              <w:rPr>
                <w:color w:val="2C3E50"/>
                <w:sz w:val="20"/>
                <w:szCs w:val="20"/>
              </w:rPr>
              <w:t xml:space="preserve">Crear/gestionar clínicas, ver estadísticas globales</w:t>
            </w:r>
          </w:p>
        </w:tc>
      </w:tr>
      <w:tr>
        <w:tc>
          <w:tcPr>
            <w:shd w:fill="F0F3F8" w:color="F0F3F8" w:val="solid"/>
          </w:tcPr>
          <w:p>
            <w:r>
              <w:rPr>
                <w:color w:val="2C3E50"/>
                <w:sz w:val="20"/>
                <w:szCs w:val="20"/>
              </w:rPr>
              <w:t xml:space="preserve">ADMIN</w:t>
            </w:r>
          </w:p>
        </w:tc>
        <w:tc>
          <w:tcPr>
            <w:shd w:fill="FFFFFF" w:color="FFFFFF" w:val="solid"/>
          </w:tcPr>
          <w:p>
            <w:r>
              <w:rPr>
                <w:color w:val="2C3E50"/>
                <w:sz w:val="20"/>
                <w:szCs w:val="20"/>
              </w:rPr>
              <w:t xml:space="preserve">Una clínica</w:t>
            </w:r>
          </w:p>
        </w:tc>
        <w:tc>
          <w:tcPr>
            <w:shd w:fill="FFFFFF" w:color="FFFFFF" w:val="solid"/>
          </w:tcPr>
          <w:p>
            <w:r>
              <w:rPr>
                <w:color w:val="2C3E50"/>
                <w:sz w:val="20"/>
                <w:szCs w:val="20"/>
              </w:rPr>
              <w:t xml:space="preserve">Gestionar usuarios, servicios, horarios, configuración de la clínica</w:t>
            </w:r>
          </w:p>
        </w:tc>
      </w:tr>
      <w:tr>
        <w:tc>
          <w:tcPr>
            <w:shd w:fill="F0F3F8" w:color="F0F3F8" w:val="solid"/>
          </w:tcPr>
          <w:p>
            <w:r>
              <w:rPr>
                <w:color w:val="2C3E50"/>
                <w:sz w:val="20"/>
                <w:szCs w:val="20"/>
              </w:rPr>
              <w:t xml:space="preserve">MÉDICO</w:t>
            </w:r>
          </w:p>
        </w:tc>
        <w:tc>
          <w:tcPr>
            <w:shd w:fill="FFFFFF" w:color="FFFFFF" w:val="solid"/>
          </w:tcPr>
          <w:p>
            <w:r>
              <w:rPr>
                <w:color w:val="2C3E50"/>
                <w:sz w:val="20"/>
                <w:szCs w:val="20"/>
              </w:rPr>
              <w:t xml:space="preserve">Una clínica</w:t>
            </w:r>
          </w:p>
        </w:tc>
        <w:tc>
          <w:tcPr>
            <w:shd w:fill="FFFFFF" w:color="FFFFFF" w:val="solid"/>
          </w:tcPr>
          <w:p>
            <w:r>
              <w:rPr>
                <w:color w:val="2C3E50"/>
                <w:sz w:val="20"/>
                <w:szCs w:val="20"/>
              </w:rPr>
              <w:t xml:space="preserve">Ver agenda, atender consultas, crear HCE, prescribir</w:t>
            </w:r>
          </w:p>
        </w:tc>
      </w:tr>
      <w:tr>
        <w:tc>
          <w:tcPr>
            <w:shd w:fill="F0F3F8" w:color="F0F3F8" w:val="solid"/>
          </w:tcPr>
          <w:p>
            <w:r>
              <w:rPr>
                <w:color w:val="2C3E50"/>
                <w:sz w:val="20"/>
                <w:szCs w:val="20"/>
              </w:rPr>
              <w:t xml:space="preserve">RECEPCIONISTA</w:t>
            </w:r>
          </w:p>
        </w:tc>
        <w:tc>
          <w:tcPr>
            <w:shd w:fill="FFFFFF" w:color="FFFFFF" w:val="solid"/>
          </w:tcPr>
          <w:p>
            <w:r>
              <w:rPr>
                <w:color w:val="2C3E50"/>
                <w:sz w:val="20"/>
                <w:szCs w:val="20"/>
              </w:rPr>
              <w:t xml:space="preserve">Una clínica</w:t>
            </w:r>
          </w:p>
        </w:tc>
        <w:tc>
          <w:tcPr>
            <w:shd w:fill="FFFFFF" w:color="FFFFFF" w:val="solid"/>
          </w:tcPr>
          <w:p>
            <w:r>
              <w:rPr>
                <w:color w:val="2C3E50"/>
                <w:sz w:val="20"/>
                <w:szCs w:val="20"/>
              </w:rPr>
              <w:t xml:space="preserve">Registrar pacientes, agendar citas, sala de espera</w:t>
            </w:r>
          </w:p>
        </w:tc>
      </w:tr>
      <w:tr>
        <w:tc>
          <w:tcPr>
            <w:shd w:fill="F0F3F8" w:color="F0F3F8" w:val="solid"/>
          </w:tcPr>
          <w:p>
            <w:r>
              <w:rPr>
                <w:color w:val="2C3E50"/>
                <w:sz w:val="20"/>
                <w:szCs w:val="20"/>
              </w:rPr>
              <w:t xml:space="preserve">ENFERMERA</w:t>
            </w:r>
          </w:p>
        </w:tc>
        <w:tc>
          <w:tcPr>
            <w:shd w:fill="FFFFFF" w:color="FFFFFF" w:val="solid"/>
          </w:tcPr>
          <w:p>
            <w:r>
              <w:rPr>
                <w:color w:val="2C3E50"/>
                <w:sz w:val="20"/>
                <w:szCs w:val="20"/>
              </w:rPr>
              <w:t xml:space="preserve">Una clínica</w:t>
            </w:r>
          </w:p>
        </w:tc>
        <w:tc>
          <w:tcPr>
            <w:shd w:fill="FFFFFF" w:color="FFFFFF" w:val="solid"/>
          </w:tcPr>
          <w:p>
            <w:r>
              <w:rPr>
                <w:color w:val="2C3E50"/>
                <w:sz w:val="20"/>
                <w:szCs w:val="20"/>
              </w:rPr>
              <w:t xml:space="preserve">Tomar signos vitales, asistir en consultas</w:t>
            </w:r>
          </w:p>
        </w:tc>
      </w:tr>
      <w:tr>
        <w:tc>
          <w:tcPr>
            <w:shd w:fill="F0F3F8" w:color="F0F3F8" w:val="solid"/>
          </w:tcPr>
          <w:p>
            <w:r>
              <w:rPr>
                <w:color w:val="2C3E50"/>
                <w:sz w:val="20"/>
                <w:szCs w:val="20"/>
              </w:rPr>
              <w:t xml:space="preserve">PACIENTE PORTAL</w:t>
            </w:r>
          </w:p>
        </w:tc>
        <w:tc>
          <w:tcPr>
            <w:shd w:fill="FFFFFF" w:color="FFFFFF" w:val="solid"/>
          </w:tcPr>
          <w:p>
            <w:r>
              <w:rPr>
                <w:color w:val="2C3E50"/>
                <w:sz w:val="20"/>
                <w:szCs w:val="20"/>
              </w:rPr>
              <w:t xml:space="preserve">Solo sus datos</w:t>
            </w:r>
          </w:p>
        </w:tc>
        <w:tc>
          <w:tcPr>
            <w:shd w:fill="FFFFFF" w:color="FFFFFF" w:val="solid"/>
          </w:tcPr>
          <w:p>
            <w:r>
              <w:rPr>
                <w:color w:val="2C3E50"/>
                <w:sz w:val="20"/>
                <w:szCs w:val="20"/>
              </w:rPr>
              <w:t xml:space="preserve">Ver citas, descargar recetas, subir documentos</w:t>
            </w:r>
          </w:p>
        </w:tc>
      </w:tr>
    </w:tbl>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5F9E" w:sz="6"/>
              <w:left w:val="single" w:color="1A5F9E" w:sz="6"/>
              <w:bottom w:val="single" w:color="AACBE8" w:sz="2"/>
              <w:right w:val="single" w:color="AACBE8" w:sz="2"/>
            </w:tcBorders>
            <w:shd w:fill="EBF5FB" w:color="EBF5FB" w:val="solid"/>
          </w:tcPr>
          <w:p>
            <w:pPr>
              <w:spacing w:after="40" w:before="80"/>
            </w:pPr>
            <w:r>
              <w:rPr>
                <w:b/>
                <w:bCs/>
                <w:color w:val="1A5F9E"/>
                <w:sz w:val="22"/>
                <w:szCs w:val="22"/>
              </w:rPr>
              <w:t xml:space="preserve">ℹ  Importante</w:t>
            </w:r>
          </w:p>
          <w:p>
            <w:pPr>
              <w:spacing w:after="40" w:before="40"/>
            </w:pPr>
            <w:r>
              <w:rPr>
                <w:color w:val="2C3E50"/>
                <w:sz w:val="21"/>
                <w:szCs w:val="21"/>
              </w:rPr>
              <w:t xml:space="preserve">Cada usuario solo puede ver los datos de la clínica a la que pertenece.</w:t>
            </w:r>
          </w:p>
          <w:p>
            <w:pPr>
              <w:spacing w:after="40" w:before="40"/>
            </w:pPr>
            <w:r>
              <w:rPr>
                <w:color w:val="2C3E50"/>
                <w:sz w:val="21"/>
                <w:szCs w:val="21"/>
              </w:rPr>
              <w:t xml:space="preserve">El SUPER_ADMIN no tiene clinica_id asignado ya que tiene acceso global.</w:t>
            </w:r>
          </w:p>
          <w:p>
            <w:pPr>
              <w:spacing w:after="40" w:before="40"/>
            </w:pPr>
            <w:r>
              <w:rPr>
                <w:color w:val="2C3E50"/>
                <w:sz w:val="21"/>
                <w:szCs w:val="21"/>
              </w:rPr>
              <w:t xml:space="preserve">Los roles se asignan al crear el usuario y solo el ADMIN o SUPER_ADMIN pueden modificarlos.</w:t>
            </w:r>
          </w:p>
        </w:tc>
      </w:tr>
    </w:tbl>
    <w:p>
      <w:r>
        <w:br w:type="page"/>
      </w:r>
    </w:p>
    <w:p>
      <w:pPr>
        <w:pStyle w:val="Heading1"/>
        <w:shd w:fill="1A5F9E" w:color="1A5F9E" w:val="solid"/>
        <w:spacing w:after="200" w:before="400"/>
        <w:ind w:left="215" w:right="215"/>
      </w:pPr>
      <w:r>
        <w:rPr>
          <w:b/>
          <w:bCs/>
          <w:color w:val="FFFFFF"/>
          <w:sz w:val="36"/>
          <w:szCs w:val="36"/>
        </w:rPr>
        <w:t xml:space="preserve">4. Panel Super-Administrador</w:t>
      </w:r>
    </w:p>
    <w:p>
      <w:pPr>
        <w:spacing w:after="160" w:before="160"/>
      </w:pPr>
      <w:r>
        <w:t xml:space="preserve"/>
      </w:r>
    </w:p>
    <w:p>
      <w:pPr>
        <w:spacing w:after="80" w:before="80" w:line="276"/>
      </w:pPr>
      <w:r>
        <w:rPr>
          <w:color w:val="2C3E50"/>
          <w:sz w:val="22"/>
          <w:szCs w:val="22"/>
        </w:rPr>
        <w:t xml:space="preserve">El Super-Administrador tiene acceso a la gestión completa de la plataforma. Su panel es diferente al de los demás usuarios.</w:t>
      </w:r>
    </w:p>
    <w:p>
      <w:pPr>
        <w:pStyle w:val="Heading2"/>
        <w:pBdr>
          <w:bottom w:val="single" w:color="1A5F9E" w:sz="4"/>
        </w:pBdr>
        <w:spacing w:after="120" w:before="320"/>
      </w:pPr>
      <w:r>
        <w:rPr>
          <w:b/>
          <w:bCs/>
          <w:color w:val="1A5F9E"/>
          <w:sz w:val="28"/>
          <w:szCs w:val="28"/>
        </w:rPr>
        <w:t xml:space="preserve">4.1 Gestión de clínicas</w:t>
      </w:r>
    </w:p>
    <w:p>
      <w:pPr>
        <w:spacing w:after="80" w:before="80" w:line="276"/>
      </w:pPr>
      <w:r>
        <w:rPr>
          <w:color w:val="2C3E50"/>
          <w:sz w:val="22"/>
          <w:szCs w:val="22"/>
        </w:rPr>
        <w:t xml:space="preserve">Desde Clínicas puede:</w:t>
      </w:r>
    </w:p>
    <w:p>
      <w:pPr>
        <w:pStyle w:val="ListParagraph"/>
        <w:numPr>
          <w:ilvl w:val="0"/>
          <w:numId w:val="1"/>
        </w:numPr>
        <w:spacing w:after="60" w:before="60"/>
      </w:pPr>
      <w:r>
        <w:rPr>
          <w:color w:val="2C3E50"/>
          <w:sz w:val="22"/>
          <w:szCs w:val="22"/>
        </w:rPr>
        <w:t xml:space="preserve">Crear una nueva clínica ingresando nombre, slug (subdominio), dirección, teléfono, email y RUC/NIT.</w:t>
      </w:r>
    </w:p>
    <w:p>
      <w:pPr>
        <w:pStyle w:val="ListParagraph"/>
        <w:numPr>
          <w:ilvl w:val="0"/>
          <w:numId w:val="1"/>
        </w:numPr>
        <w:spacing w:after="60" w:before="60"/>
      </w:pPr>
      <w:r>
        <w:rPr>
          <w:color w:val="2C3E50"/>
          <w:sz w:val="22"/>
          <w:szCs w:val="22"/>
        </w:rPr>
        <w:t xml:space="preserve">Editar los datos de una clínica existente.</w:t>
      </w:r>
    </w:p>
    <w:p>
      <w:pPr>
        <w:pStyle w:val="ListParagraph"/>
        <w:numPr>
          <w:ilvl w:val="0"/>
          <w:numId w:val="1"/>
        </w:numPr>
        <w:spacing w:after="60" w:before="60"/>
      </w:pPr>
      <w:r>
        <w:rPr>
          <w:color w:val="2C3E50"/>
          <w:sz w:val="22"/>
          <w:szCs w:val="22"/>
        </w:rPr>
        <w:t xml:space="preserve">Activar o desactivar una clínica (desactivarla impide el acceso de sus usuarios).</w:t>
      </w:r>
    </w:p>
    <w:p>
      <w:pPr>
        <w:pStyle w:val="ListParagraph"/>
        <w:numPr>
          <w:ilvl w:val="0"/>
          <w:numId w:val="1"/>
        </w:numPr>
        <w:spacing w:after="60" w:before="60"/>
      </w:pPr>
      <w:r>
        <w:rPr>
          <w:color w:val="2C3E50"/>
          <w:sz w:val="22"/>
          <w:szCs w:val="22"/>
        </w:rPr>
        <w:t xml:space="preserve">Ver el listado completo de clínicas registradas con su estado.</w:t>
      </w:r>
    </w:p>
    <w:p>
      <w:pPr>
        <w:spacing w:after="160" w:before="160"/>
      </w:pPr>
      <w:r>
        <w:t xml:space="preserve"/>
      </w:r>
    </w:p>
    <w:p>
      <w:pPr>
        <w:pStyle w:val="Heading3"/>
        <w:spacing w:after="80" w:before="240"/>
      </w:pPr>
      <w:r>
        <w:rPr>
          <w:b/>
          <w:bCs/>
          <w:color w:val="2E8B57"/>
          <w:sz w:val="24"/>
          <w:szCs w:val="24"/>
        </w:rPr>
        <w:t xml:space="preserve">Campos del formulario de clínica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F9E" w:color="1A5F9E" w:val="solid"/>
          </w:tcPr>
          <w:p>
            <w:pPr>
              <w:jc w:val="center"/>
            </w:pPr>
            <w:r>
              <w:rPr>
                <w:b/>
                <w:bCs/>
                <w:color w:val="FFFFFF"/>
                <w:sz w:val="20"/>
                <w:szCs w:val="20"/>
              </w:rPr>
              <w:t xml:space="preserve">Campo</w:t>
            </w:r>
          </w:p>
        </w:tc>
        <w:tc>
          <w:tcPr>
            <w:shd w:fill="1A5F9E" w:color="1A5F9E" w:val="solid"/>
          </w:tcPr>
          <w:p>
            <w:pPr>
              <w:jc w:val="center"/>
            </w:pPr>
            <w:r>
              <w:rPr>
                <w:b/>
                <w:bCs/>
                <w:color w:val="FFFFFF"/>
                <w:sz w:val="20"/>
                <w:szCs w:val="20"/>
              </w:rPr>
              <w:t xml:space="preserve">Descripción</w:t>
            </w:r>
          </w:p>
        </w:tc>
        <w:tc>
          <w:tcPr>
            <w:shd w:fill="1A5F9E" w:color="1A5F9E" w:val="solid"/>
          </w:tcPr>
          <w:p>
            <w:pPr>
              <w:jc w:val="center"/>
            </w:pPr>
            <w:r>
              <w:rPr>
                <w:b/>
                <w:bCs/>
                <w:color w:val="FFFFFF"/>
                <w:sz w:val="20"/>
                <w:szCs w:val="20"/>
              </w:rPr>
              <w:t xml:space="preserve">Obligatorio</w:t>
            </w:r>
          </w:p>
        </w:tc>
      </w:tr>
      <w:tr>
        <w:tc>
          <w:tcPr>
            <w:shd w:fill="F0F3F8" w:color="F0F3F8" w:val="solid"/>
          </w:tcPr>
          <w:p>
            <w:r>
              <w:rPr>
                <w:color w:val="2C3E50"/>
                <w:sz w:val="20"/>
                <w:szCs w:val="20"/>
              </w:rPr>
              <w:t xml:space="preserve">Nombre</w:t>
            </w:r>
          </w:p>
        </w:tc>
        <w:tc>
          <w:tcPr>
            <w:shd w:fill="FFFFFF" w:color="FFFFFF" w:val="solid"/>
          </w:tcPr>
          <w:p>
            <w:r>
              <w:rPr>
                <w:color w:val="2C3E50"/>
                <w:sz w:val="20"/>
                <w:szCs w:val="20"/>
              </w:rPr>
              <w:t xml:space="preserve">Nombre comercial de la clínica</w:t>
            </w:r>
          </w:p>
        </w:tc>
        <w:tc>
          <w:tcPr>
            <w:shd w:fill="FFFFFF" w:color="FFFFFF" w:val="solid"/>
          </w:tcPr>
          <w:p>
            <w:r>
              <w:rPr>
                <w:color w:val="2C3E50"/>
                <w:sz w:val="20"/>
                <w:szCs w:val="20"/>
              </w:rPr>
              <w:t xml:space="preserve">Sí</w:t>
            </w:r>
          </w:p>
        </w:tc>
      </w:tr>
      <w:tr>
        <w:tc>
          <w:tcPr>
            <w:shd w:fill="F0F3F8" w:color="F0F3F8" w:val="solid"/>
          </w:tcPr>
          <w:p>
            <w:r>
              <w:rPr>
                <w:color w:val="2C3E50"/>
                <w:sz w:val="20"/>
                <w:szCs w:val="20"/>
              </w:rPr>
              <w:t xml:space="preserve">Slug</w:t>
            </w:r>
          </w:p>
        </w:tc>
        <w:tc>
          <w:tcPr>
            <w:shd w:fill="FFFFFF" w:color="FFFFFF" w:val="solid"/>
          </w:tcPr>
          <w:p>
            <w:r>
              <w:rPr>
                <w:color w:val="2C3E50"/>
                <w:sz w:val="20"/>
                <w:szCs w:val="20"/>
              </w:rPr>
              <w:t xml:space="preserve">Identificador único para subdominios</w:t>
            </w:r>
          </w:p>
        </w:tc>
        <w:tc>
          <w:tcPr>
            <w:shd w:fill="FFFFFF" w:color="FFFFFF" w:val="solid"/>
          </w:tcPr>
          <w:p>
            <w:r>
              <w:rPr>
                <w:color w:val="2C3E50"/>
                <w:sz w:val="20"/>
                <w:szCs w:val="20"/>
              </w:rPr>
              <w:t xml:space="preserve">Sí</w:t>
            </w:r>
          </w:p>
        </w:tc>
      </w:tr>
      <w:tr>
        <w:tc>
          <w:tcPr>
            <w:shd w:fill="F0F3F8" w:color="F0F3F8" w:val="solid"/>
          </w:tcPr>
          <w:p>
            <w:r>
              <w:rPr>
                <w:color w:val="2C3E50"/>
                <w:sz w:val="20"/>
                <w:szCs w:val="20"/>
              </w:rPr>
              <w:t xml:space="preserve">Email</w:t>
            </w:r>
          </w:p>
        </w:tc>
        <w:tc>
          <w:tcPr>
            <w:shd w:fill="FFFFFF" w:color="FFFFFF" w:val="solid"/>
          </w:tcPr>
          <w:p>
            <w:r>
              <w:rPr>
                <w:color w:val="2C3E50"/>
                <w:sz w:val="20"/>
                <w:szCs w:val="20"/>
              </w:rPr>
              <w:t xml:space="preserve">Correo de contacto principal</w:t>
            </w:r>
          </w:p>
        </w:tc>
        <w:tc>
          <w:tcPr>
            <w:shd w:fill="FFFFFF" w:color="FFFFFF" w:val="solid"/>
          </w:tcPr>
          <w:p>
            <w:r>
              <w:rPr>
                <w:color w:val="2C3E50"/>
                <w:sz w:val="20"/>
                <w:szCs w:val="20"/>
              </w:rPr>
              <w:t xml:space="preserve">No</w:t>
            </w:r>
          </w:p>
        </w:tc>
      </w:tr>
      <w:tr>
        <w:tc>
          <w:tcPr>
            <w:shd w:fill="F0F3F8" w:color="F0F3F8" w:val="solid"/>
          </w:tcPr>
          <w:p>
            <w:r>
              <w:rPr>
                <w:color w:val="2C3E50"/>
                <w:sz w:val="20"/>
                <w:szCs w:val="20"/>
              </w:rPr>
              <w:t xml:space="preserve">Teléfono</w:t>
            </w:r>
          </w:p>
        </w:tc>
        <w:tc>
          <w:tcPr>
            <w:shd w:fill="FFFFFF" w:color="FFFFFF" w:val="solid"/>
          </w:tcPr>
          <w:p>
            <w:r>
              <w:rPr>
                <w:color w:val="2C3E50"/>
                <w:sz w:val="20"/>
                <w:szCs w:val="20"/>
              </w:rPr>
              <w:t xml:space="preserve">Número de contacto</w:t>
            </w:r>
          </w:p>
        </w:tc>
        <w:tc>
          <w:tcPr>
            <w:shd w:fill="FFFFFF" w:color="FFFFFF" w:val="solid"/>
          </w:tcPr>
          <w:p>
            <w:r>
              <w:rPr>
                <w:color w:val="2C3E50"/>
                <w:sz w:val="20"/>
                <w:szCs w:val="20"/>
              </w:rPr>
              <w:t xml:space="preserve">No</w:t>
            </w:r>
          </w:p>
        </w:tc>
      </w:tr>
      <w:tr>
        <w:tc>
          <w:tcPr>
            <w:shd w:fill="F0F3F8" w:color="F0F3F8" w:val="solid"/>
          </w:tcPr>
          <w:p>
            <w:r>
              <w:rPr>
                <w:color w:val="2C3E50"/>
                <w:sz w:val="20"/>
                <w:szCs w:val="20"/>
              </w:rPr>
              <w:t xml:space="preserve">Dirección</w:t>
            </w:r>
          </w:p>
        </w:tc>
        <w:tc>
          <w:tcPr>
            <w:shd w:fill="FFFFFF" w:color="FFFFFF" w:val="solid"/>
          </w:tcPr>
          <w:p>
            <w:r>
              <w:rPr>
                <w:color w:val="2C3E50"/>
                <w:sz w:val="20"/>
                <w:szCs w:val="20"/>
              </w:rPr>
              <w:t xml:space="preserve">Dirección física</w:t>
            </w:r>
          </w:p>
        </w:tc>
        <w:tc>
          <w:tcPr>
            <w:shd w:fill="FFFFFF" w:color="FFFFFF" w:val="solid"/>
          </w:tcPr>
          <w:p>
            <w:r>
              <w:rPr>
                <w:color w:val="2C3E50"/>
                <w:sz w:val="20"/>
                <w:szCs w:val="20"/>
              </w:rPr>
              <w:t xml:space="preserve">No</w:t>
            </w:r>
          </w:p>
        </w:tc>
      </w:tr>
      <w:tr>
        <w:tc>
          <w:tcPr>
            <w:shd w:fill="F0F3F8" w:color="F0F3F8" w:val="solid"/>
          </w:tcPr>
          <w:p>
            <w:r>
              <w:rPr>
                <w:color w:val="2C3E50"/>
                <w:sz w:val="20"/>
                <w:szCs w:val="20"/>
              </w:rPr>
              <w:t xml:space="preserve">RUC / NIT</w:t>
            </w:r>
          </w:p>
        </w:tc>
        <w:tc>
          <w:tcPr>
            <w:shd w:fill="FFFFFF" w:color="FFFFFF" w:val="solid"/>
          </w:tcPr>
          <w:p>
            <w:r>
              <w:rPr>
                <w:color w:val="2C3E50"/>
                <w:sz w:val="20"/>
                <w:szCs w:val="20"/>
              </w:rPr>
              <w:t xml:space="preserve">Número fiscal según el país</w:t>
            </w:r>
          </w:p>
        </w:tc>
        <w:tc>
          <w:tcPr>
            <w:shd w:fill="FFFFFF" w:color="FFFFFF" w:val="solid"/>
          </w:tcPr>
          <w:p>
            <w:r>
              <w:rPr>
                <w:color w:val="2C3E50"/>
                <w:sz w:val="20"/>
                <w:szCs w:val="20"/>
              </w:rPr>
              <w:t xml:space="preserve">No</w:t>
            </w:r>
          </w:p>
        </w:tc>
      </w:tr>
      <w:tr>
        <w:tc>
          <w:tcPr>
            <w:shd w:fill="F0F3F8" w:color="F0F3F8" w:val="solid"/>
          </w:tcPr>
          <w:p>
            <w:r>
              <w:rPr>
                <w:color w:val="2C3E50"/>
                <w:sz w:val="20"/>
                <w:szCs w:val="20"/>
              </w:rPr>
              <w:t xml:space="preserve">Logo URL</w:t>
            </w:r>
          </w:p>
        </w:tc>
        <w:tc>
          <w:tcPr>
            <w:shd w:fill="FFFFFF" w:color="FFFFFF" w:val="solid"/>
          </w:tcPr>
          <w:p>
            <w:r>
              <w:rPr>
                <w:color w:val="2C3E50"/>
                <w:sz w:val="20"/>
                <w:szCs w:val="20"/>
              </w:rPr>
              <w:t xml:space="preserve">URL de la imagen del logo</w:t>
            </w:r>
          </w:p>
        </w:tc>
        <w:tc>
          <w:tcPr>
            <w:shd w:fill="FFFFFF" w:color="FFFFFF" w:val="solid"/>
          </w:tcPr>
          <w:p>
            <w:r>
              <w:rPr>
                <w:color w:val="2C3E50"/>
                <w:sz w:val="20"/>
                <w:szCs w:val="20"/>
              </w:rPr>
              <w:t xml:space="preserve">No</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4.2 Estadísticas globales</w:t>
      </w:r>
    </w:p>
    <w:p>
      <w:pPr>
        <w:spacing w:after="80" w:before="80" w:line="276"/>
      </w:pPr>
      <w:r>
        <w:rPr>
          <w:color w:val="2C3E50"/>
          <w:sz w:val="22"/>
          <w:szCs w:val="22"/>
        </w:rPr>
        <w:t xml:space="preserve">El dashboard del Super-Administrador muestra estadísticas agregadas: total de clínicas, total de pacientes registrados en la plataforma, citas del día y alertas del sistema.</w:t>
      </w:r>
    </w:p>
    <w:p>
      <w:r>
        <w:br w:type="page"/>
      </w:r>
    </w:p>
    <w:p>
      <w:pPr>
        <w:pStyle w:val="Heading1"/>
        <w:shd w:fill="1A5F9E" w:color="1A5F9E" w:val="solid"/>
        <w:spacing w:after="200" w:before="400"/>
        <w:ind w:left="215" w:right="215"/>
      </w:pPr>
      <w:r>
        <w:rPr>
          <w:b/>
          <w:bCs/>
          <w:color w:val="FFFFFF"/>
          <w:sz w:val="36"/>
          <w:szCs w:val="36"/>
        </w:rPr>
        <w:t xml:space="preserve">5. Panel Administrador de Clínica</w:t>
      </w:r>
    </w:p>
    <w:p>
      <w:pPr>
        <w:spacing w:after="160" w:before="160"/>
      </w:pPr>
      <w:r>
        <w:t xml:space="preserve"/>
      </w:r>
    </w:p>
    <w:p>
      <w:pPr>
        <w:pStyle w:val="Heading2"/>
        <w:pBdr>
          <w:bottom w:val="single" w:color="1A5F9E" w:sz="4"/>
        </w:pBdr>
        <w:spacing w:after="120" w:before="320"/>
      </w:pPr>
      <w:r>
        <w:rPr>
          <w:b/>
          <w:bCs/>
          <w:color w:val="1A5F9E"/>
          <w:sz w:val="28"/>
          <w:szCs w:val="28"/>
        </w:rPr>
        <w:t xml:space="preserve">5.1 Gestión de usuarios</w:t>
      </w:r>
    </w:p>
    <w:p>
      <w:pPr>
        <w:spacing w:after="80" w:before="80" w:line="276"/>
      </w:pPr>
      <w:r>
        <w:rPr>
          <w:color w:val="2C3E50"/>
          <w:sz w:val="22"/>
          <w:szCs w:val="22"/>
        </w:rPr>
        <w:t xml:space="preserve">El Administrador puede crear y gestionar todos los usuarios de su clínica:</w:t>
      </w:r>
    </w:p>
    <w:p>
      <w:pPr>
        <w:pStyle w:val="ListParagraph"/>
        <w:numPr>
          <w:ilvl w:val="0"/>
          <w:numId w:val="1"/>
        </w:numPr>
        <w:spacing w:after="60" w:before="60"/>
      </w:pPr>
      <w:r>
        <w:rPr>
          <w:color w:val="2C3E50"/>
          <w:sz w:val="22"/>
          <w:szCs w:val="22"/>
        </w:rPr>
        <w:t xml:space="preserve">Ir a Administración → Usuarios.</w:t>
      </w:r>
    </w:p>
    <w:p>
      <w:pPr>
        <w:pStyle w:val="ListParagraph"/>
        <w:numPr>
          <w:ilvl w:val="0"/>
          <w:numId w:val="1"/>
        </w:numPr>
        <w:spacing w:after="60" w:before="60"/>
      </w:pPr>
      <w:r>
        <w:rPr>
          <w:color w:val="2C3E50"/>
          <w:sz w:val="22"/>
          <w:szCs w:val="22"/>
        </w:rPr>
        <w:t xml:space="preserve">Hacer clic en «Nuevo Usuario».</w:t>
      </w:r>
    </w:p>
    <w:p>
      <w:pPr>
        <w:pStyle w:val="ListParagraph"/>
        <w:numPr>
          <w:ilvl w:val="0"/>
          <w:numId w:val="1"/>
        </w:numPr>
        <w:spacing w:after="60" w:before="60"/>
      </w:pPr>
      <w:r>
        <w:rPr>
          <w:color w:val="2C3E50"/>
          <w:sz w:val="22"/>
          <w:szCs w:val="22"/>
        </w:rPr>
        <w:t xml:space="preserve">Completar: nombres, apellidos, email, contraseña inicial, rol, y —si es médico— especialidad y número de colegiatura.</w:t>
      </w:r>
    </w:p>
    <w:p>
      <w:pPr>
        <w:pStyle w:val="ListParagraph"/>
        <w:numPr>
          <w:ilvl w:val="0"/>
          <w:numId w:val="1"/>
        </w:numPr>
        <w:spacing w:after="60" w:before="60"/>
      </w:pPr>
      <w:r>
        <w:rPr>
          <w:color w:val="2C3E50"/>
          <w:sz w:val="22"/>
          <w:szCs w:val="22"/>
        </w:rPr>
        <w:t xml:space="preserve">Guardar. El usuario recibirá sus credenciales por email.</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5F9E" w:sz="6"/>
              <w:left w:val="single" w:color="1A5F9E" w:sz="6"/>
              <w:bottom w:val="single" w:color="AACBE8" w:sz="2"/>
              <w:right w:val="single" w:color="AACBE8" w:sz="2"/>
            </w:tcBorders>
            <w:shd w:fill="EBF5FB" w:color="EBF5FB" w:val="solid"/>
          </w:tcPr>
          <w:p>
            <w:pPr>
              <w:spacing w:after="40" w:before="80"/>
            </w:pPr>
            <w:r>
              <w:rPr>
                <w:b/>
                <w:bCs/>
                <w:color w:val="1A5F9E"/>
                <w:sz w:val="22"/>
                <w:szCs w:val="22"/>
              </w:rPr>
              <w:t xml:space="preserve">ℹ  Gestión de médicos</w:t>
            </w:r>
          </w:p>
          <w:p>
            <w:pPr>
              <w:spacing w:after="40" w:before="40"/>
            </w:pPr>
            <w:r>
              <w:rPr>
                <w:color w:val="2C3E50"/>
                <w:sz w:val="21"/>
                <w:szCs w:val="21"/>
              </w:rPr>
              <w:t xml:space="preserve">Para los usuarios con rol MÉDICO se habilitarán campos adicionales:</w:t>
            </w:r>
          </w:p>
          <w:p>
            <w:pPr>
              <w:spacing w:after="40" w:before="40"/>
            </w:pPr>
            <w:r>
              <w:rPr>
                <w:color w:val="2C3E50"/>
                <w:sz w:val="21"/>
                <w:szCs w:val="21"/>
              </w:rPr>
              <w:t xml:space="preserve">• Especialidad (seleccionar del catálogo)</w:t>
            </w:r>
          </w:p>
          <w:p>
            <w:pPr>
              <w:spacing w:after="40" w:before="40"/>
            </w:pPr>
            <w:r>
              <w:rPr>
                <w:color w:val="2C3E50"/>
                <w:sz w:val="21"/>
                <w:szCs w:val="21"/>
              </w:rPr>
              <w:t xml:space="preserve">• Número de colegiatura</w:t>
            </w:r>
          </w:p>
          <w:p>
            <w:pPr>
              <w:spacing w:after="40" w:before="40"/>
            </w:pPr>
            <w:r>
              <w:rPr>
                <w:color w:val="2C3E50"/>
                <w:sz w:val="21"/>
                <w:szCs w:val="21"/>
              </w:rPr>
              <w:t xml:space="preserve">• Firma digital (imagen PNG para recetas)</w:t>
            </w:r>
          </w:p>
          <w:p>
            <w:pPr>
              <w:spacing w:after="40" w:before="40"/>
            </w:pPr>
            <w:r>
              <w:rPr>
                <w:color w:val="2C3E50"/>
                <w:sz w:val="21"/>
                <w:szCs w:val="21"/>
              </w:rPr>
              <w:t xml:space="preserve">• Horarios de atención (configurados en el módulo Horarios)</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5.2 Configuración de horarios</w:t>
      </w:r>
    </w:p>
    <w:p>
      <w:pPr>
        <w:spacing w:after="80" w:before="80" w:line="276"/>
      </w:pPr>
      <w:r>
        <w:rPr>
          <w:color w:val="2C3E50"/>
          <w:sz w:val="22"/>
          <w:szCs w:val="22"/>
        </w:rPr>
        <w:t xml:space="preserve">Para configurar los horarios de un médico:</w:t>
      </w:r>
    </w:p>
    <w:p>
      <w:pPr>
        <w:pStyle w:val="ListParagraph"/>
        <w:numPr>
          <w:ilvl w:val="0"/>
          <w:numId w:val="1"/>
        </w:numPr>
        <w:spacing w:after="60" w:before="60"/>
      </w:pPr>
      <w:r>
        <w:rPr>
          <w:color w:val="2C3E50"/>
          <w:sz w:val="22"/>
          <w:szCs w:val="22"/>
        </w:rPr>
        <w:t xml:space="preserve">Ir a Administración → Horarios.</w:t>
      </w:r>
    </w:p>
    <w:p>
      <w:pPr>
        <w:pStyle w:val="ListParagraph"/>
        <w:numPr>
          <w:ilvl w:val="0"/>
          <w:numId w:val="1"/>
        </w:numPr>
        <w:spacing w:after="60" w:before="60"/>
      </w:pPr>
      <w:r>
        <w:rPr>
          <w:color w:val="2C3E50"/>
          <w:sz w:val="22"/>
          <w:szCs w:val="22"/>
        </w:rPr>
        <w:t xml:space="preserve">Seleccionar el médico de la lista.</w:t>
      </w:r>
    </w:p>
    <w:p>
      <w:pPr>
        <w:pStyle w:val="ListParagraph"/>
        <w:numPr>
          <w:ilvl w:val="0"/>
          <w:numId w:val="1"/>
        </w:numPr>
        <w:spacing w:after="60" w:before="60"/>
      </w:pPr>
      <w:r>
        <w:rPr>
          <w:color w:val="2C3E50"/>
          <w:sz w:val="22"/>
          <w:szCs w:val="22"/>
        </w:rPr>
        <w:t xml:space="preserve">Para cada día de la semana defina: hora de inicio, hora de fin y duración del slot en minutos.</w:t>
      </w:r>
    </w:p>
    <w:p>
      <w:pPr>
        <w:pStyle w:val="ListParagraph"/>
        <w:numPr>
          <w:ilvl w:val="0"/>
          <w:numId w:val="1"/>
        </w:numPr>
        <w:spacing w:after="60" w:before="60"/>
      </w:pPr>
      <w:r>
        <w:rPr>
          <w:color w:val="2C3E50"/>
          <w:sz w:val="22"/>
          <w:szCs w:val="22"/>
        </w:rPr>
        <w:t xml:space="preserve">Activar o desactivar cada día según corresponda.</w:t>
      </w:r>
    </w:p>
    <w:p>
      <w:pPr>
        <w:pStyle w:val="ListParagraph"/>
        <w:numPr>
          <w:ilvl w:val="0"/>
          <w:numId w:val="1"/>
        </w:numPr>
        <w:spacing w:after="60" w:before="60"/>
      </w:pPr>
      <w:r>
        <w:rPr>
          <w:color w:val="2C3E50"/>
          <w:sz w:val="22"/>
          <w:szCs w:val="22"/>
        </w:rPr>
        <w:t xml:space="preserve">Guardar cambios.</w:t>
      </w:r>
    </w:p>
    <w:p>
      <w:pPr>
        <w:spacing w:after="160" w:before="160"/>
      </w:pPr>
      <w:r>
        <w:t xml:space="preserve"/>
      </w:r>
    </w:p>
    <w:p>
      <w:pPr>
        <w:pStyle w:val="Heading2"/>
        <w:pBdr>
          <w:bottom w:val="single" w:color="1A5F9E" w:sz="4"/>
        </w:pBdr>
        <w:spacing w:after="120" w:before="320"/>
      </w:pPr>
      <w:r>
        <w:rPr>
          <w:b/>
          <w:bCs/>
          <w:color w:val="1A5F9E"/>
          <w:sz w:val="28"/>
          <w:szCs w:val="28"/>
        </w:rPr>
        <w:t xml:space="preserve">5.3 Catálogo de servicios</w:t>
      </w:r>
    </w:p>
    <w:p>
      <w:pPr>
        <w:spacing w:after="80" w:before="80" w:line="276"/>
      </w:pPr>
      <w:r>
        <w:rPr>
          <w:color w:val="2C3E50"/>
          <w:sz w:val="22"/>
          <w:szCs w:val="22"/>
        </w:rPr>
        <w:t xml:space="preserve">Los servicios son los tipos de atención que ofrece la clínica con sus precios:</w:t>
      </w:r>
    </w:p>
    <w:p>
      <w:pPr>
        <w:pStyle w:val="ListParagraph"/>
        <w:numPr>
          <w:ilvl w:val="0"/>
          <w:numId w:val="1"/>
        </w:numPr>
        <w:spacing w:after="60" w:before="60"/>
      </w:pPr>
      <w:r>
        <w:rPr>
          <w:color w:val="2C3E50"/>
          <w:sz w:val="22"/>
          <w:szCs w:val="22"/>
        </w:rPr>
        <w:t xml:space="preserve">Ir a Administración → Servicios.</w:t>
      </w:r>
    </w:p>
    <w:p>
      <w:pPr>
        <w:pStyle w:val="ListParagraph"/>
        <w:numPr>
          <w:ilvl w:val="0"/>
          <w:numId w:val="1"/>
        </w:numPr>
        <w:spacing w:after="60" w:before="60"/>
      </w:pPr>
      <w:r>
        <w:rPr>
          <w:color w:val="2C3E50"/>
          <w:sz w:val="22"/>
          <w:szCs w:val="22"/>
        </w:rPr>
        <w:t xml:space="preserve">Crear servicio con: nombre, categoría (consulta, procedimiento, examen), precio, moneda y duración estimada.</w:t>
      </w:r>
    </w:p>
    <w:p>
      <w:pPr>
        <w:pStyle w:val="ListParagraph"/>
        <w:numPr>
          <w:ilvl w:val="0"/>
          <w:numId w:val="1"/>
        </w:numPr>
        <w:spacing w:after="60" w:before="60"/>
      </w:pPr>
      <w:r>
        <w:rPr>
          <w:color w:val="2C3E50"/>
          <w:sz w:val="22"/>
          <w:szCs w:val="22"/>
        </w:rPr>
        <w:t xml:space="preserve">Los servicios activos estarán disponibles al agendar citas.</w:t>
      </w:r>
    </w:p>
    <w:p>
      <w:pPr>
        <w:spacing w:after="160" w:before="160"/>
      </w:pPr>
      <w:r>
        <w:t xml:space="preserve"/>
      </w:r>
    </w:p>
    <w:p>
      <w:pPr>
        <w:pStyle w:val="Heading2"/>
        <w:pBdr>
          <w:bottom w:val="single" w:color="1A5F9E" w:sz="4"/>
        </w:pBdr>
        <w:spacing w:after="120" w:before="320"/>
      </w:pPr>
      <w:r>
        <w:rPr>
          <w:b/>
          <w:bCs/>
          <w:color w:val="1A5F9E"/>
          <w:sz w:val="28"/>
          <w:szCs w:val="28"/>
        </w:rPr>
        <w:t xml:space="preserve">5.4 Configuración de la clínica</w:t>
      </w:r>
    </w:p>
    <w:p>
      <w:pPr>
        <w:spacing w:after="80" w:before="80" w:line="276"/>
      </w:pPr>
      <w:r>
        <w:rPr>
          <w:color w:val="2C3E50"/>
          <w:sz w:val="22"/>
          <w:szCs w:val="22"/>
        </w:rPr>
        <w:t xml:space="preserve">Desde Configuración Clínica puede personalizar: datos fiscales, configuración SMTP para emails, plantillas de documentos (recetas, consentimientos, informes) y otras opciones avanzadas.</w:t>
      </w:r>
    </w:p>
    <w:p>
      <w:r>
        <w:br w:type="page"/>
      </w:r>
    </w:p>
    <w:p>
      <w:pPr>
        <w:pStyle w:val="Heading1"/>
        <w:shd w:fill="1A5F9E" w:color="1A5F9E" w:val="solid"/>
        <w:spacing w:after="200" w:before="400"/>
        <w:ind w:left="215" w:right="215"/>
      </w:pPr>
      <w:r>
        <w:rPr>
          <w:b/>
          <w:bCs/>
          <w:color w:val="FFFFFF"/>
          <w:sz w:val="36"/>
          <w:szCs w:val="36"/>
        </w:rPr>
        <w:t xml:space="preserve">6. Gestión de Pacientes</w:t>
      </w:r>
    </w:p>
    <w:p>
      <w:pPr>
        <w:spacing w:after="160" w:before="160"/>
      </w:pPr>
      <w:r>
        <w:t xml:space="preserve"/>
      </w:r>
    </w:p>
    <w:p>
      <w:pPr>
        <w:pStyle w:val="Heading2"/>
        <w:pBdr>
          <w:bottom w:val="single" w:color="1A5F9E" w:sz="4"/>
        </w:pBdr>
        <w:spacing w:after="120" w:before="320"/>
      </w:pPr>
      <w:r>
        <w:rPr>
          <w:b/>
          <w:bCs/>
          <w:color w:val="1A5F9E"/>
          <w:sz w:val="28"/>
          <w:szCs w:val="28"/>
        </w:rPr>
        <w:t xml:space="preserve">6.1 Registrar un nuevo paciente</w:t>
      </w:r>
    </w:p>
    <w:p>
      <w:pPr>
        <w:spacing w:after="80" w:before="80" w:line="276"/>
      </w:pPr>
      <w:r>
        <w:rPr>
          <w:color w:val="2C3E50"/>
          <w:sz w:val="22"/>
          <w:szCs w:val="22"/>
        </w:rPr>
        <w:t xml:space="preserve">Ir a Pacientes → Nuevo Paciente y completar el formulario:</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F9E" w:color="1A5F9E" w:val="solid"/>
          </w:tcPr>
          <w:p>
            <w:pPr>
              <w:jc w:val="center"/>
            </w:pPr>
            <w:r>
              <w:rPr>
                <w:b/>
                <w:bCs/>
                <w:color w:val="FFFFFF"/>
                <w:sz w:val="20"/>
                <w:szCs w:val="20"/>
              </w:rPr>
              <w:t xml:space="preserve">Campo</w:t>
            </w:r>
          </w:p>
        </w:tc>
        <w:tc>
          <w:tcPr>
            <w:shd w:fill="1A5F9E" w:color="1A5F9E" w:val="solid"/>
          </w:tcPr>
          <w:p>
            <w:pPr>
              <w:jc w:val="center"/>
            </w:pPr>
            <w:r>
              <w:rPr>
                <w:b/>
                <w:bCs/>
                <w:color w:val="FFFFFF"/>
                <w:sz w:val="20"/>
                <w:szCs w:val="20"/>
              </w:rPr>
              <w:t xml:space="preserve">Descripción</w:t>
            </w:r>
          </w:p>
        </w:tc>
      </w:tr>
      <w:tr>
        <w:tc>
          <w:tcPr>
            <w:shd w:fill="F0F3F8" w:color="F0F3F8" w:val="solid"/>
          </w:tcPr>
          <w:p>
            <w:r>
              <w:rPr>
                <w:color w:val="2C3E50"/>
                <w:sz w:val="20"/>
                <w:szCs w:val="20"/>
              </w:rPr>
              <w:t xml:space="preserve">Nombres y apellidos</w:t>
            </w:r>
          </w:p>
        </w:tc>
        <w:tc>
          <w:tcPr>
            <w:shd w:fill="FFFFFF" w:color="FFFFFF" w:val="solid"/>
          </w:tcPr>
          <w:p>
            <w:r>
              <w:rPr>
                <w:color w:val="2C3E50"/>
                <w:sz w:val="20"/>
                <w:szCs w:val="20"/>
              </w:rPr>
              <w:t xml:space="preserve">Nombre completo del paciente</w:t>
            </w:r>
          </w:p>
        </w:tc>
      </w:tr>
      <w:tr>
        <w:tc>
          <w:tcPr>
            <w:shd w:fill="F0F3F8" w:color="F0F3F8" w:val="solid"/>
          </w:tcPr>
          <w:p>
            <w:r>
              <w:rPr>
                <w:color w:val="2C3E50"/>
                <w:sz w:val="20"/>
                <w:szCs w:val="20"/>
              </w:rPr>
              <w:t xml:space="preserve">DNI / Documento</w:t>
            </w:r>
          </w:p>
        </w:tc>
        <w:tc>
          <w:tcPr>
            <w:shd w:fill="FFFFFF" w:color="FFFFFF" w:val="solid"/>
          </w:tcPr>
          <w:p>
            <w:r>
              <w:rPr>
                <w:color w:val="2C3E50"/>
                <w:sz w:val="20"/>
                <w:szCs w:val="20"/>
              </w:rPr>
              <w:t xml:space="preserve">Número de documento de identidad</w:t>
            </w:r>
          </w:p>
        </w:tc>
      </w:tr>
      <w:tr>
        <w:tc>
          <w:tcPr>
            <w:shd w:fill="F0F3F8" w:color="F0F3F8" w:val="solid"/>
          </w:tcPr>
          <w:p>
            <w:r>
              <w:rPr>
                <w:color w:val="2C3E50"/>
                <w:sz w:val="20"/>
                <w:szCs w:val="20"/>
              </w:rPr>
              <w:t xml:space="preserve">Fecha de nacimiento</w:t>
            </w:r>
          </w:p>
        </w:tc>
        <w:tc>
          <w:tcPr>
            <w:shd w:fill="FFFFFF" w:color="FFFFFF" w:val="solid"/>
          </w:tcPr>
          <w:p>
            <w:r>
              <w:rPr>
                <w:color w:val="2C3E50"/>
                <w:sz w:val="20"/>
                <w:szCs w:val="20"/>
              </w:rPr>
              <w:t xml:space="preserve">Fecha en formato DD/MM/AAAA</w:t>
            </w:r>
          </w:p>
        </w:tc>
      </w:tr>
      <w:tr>
        <w:tc>
          <w:tcPr>
            <w:shd w:fill="F0F3F8" w:color="F0F3F8" w:val="solid"/>
          </w:tcPr>
          <w:p>
            <w:r>
              <w:rPr>
                <w:color w:val="2C3E50"/>
                <w:sz w:val="20"/>
                <w:szCs w:val="20"/>
              </w:rPr>
              <w:t xml:space="preserve">Sexo</w:t>
            </w:r>
          </w:p>
        </w:tc>
        <w:tc>
          <w:tcPr>
            <w:shd w:fill="FFFFFF" w:color="FFFFFF" w:val="solid"/>
          </w:tcPr>
          <w:p>
            <w:r>
              <w:rPr>
                <w:color w:val="2C3E50"/>
                <w:sz w:val="20"/>
                <w:szCs w:val="20"/>
              </w:rPr>
              <w:t xml:space="preserve">Masculino, Femenino u Otro</w:t>
            </w:r>
          </w:p>
        </w:tc>
      </w:tr>
      <w:tr>
        <w:tc>
          <w:tcPr>
            <w:shd w:fill="F0F3F8" w:color="F0F3F8" w:val="solid"/>
          </w:tcPr>
          <w:p>
            <w:r>
              <w:rPr>
                <w:color w:val="2C3E50"/>
                <w:sz w:val="20"/>
                <w:szCs w:val="20"/>
              </w:rPr>
              <w:t xml:space="preserve">Teléfono</w:t>
            </w:r>
          </w:p>
        </w:tc>
        <w:tc>
          <w:tcPr>
            <w:shd w:fill="FFFFFF" w:color="FFFFFF" w:val="solid"/>
          </w:tcPr>
          <w:p>
            <w:r>
              <w:rPr>
                <w:color w:val="2C3E50"/>
                <w:sz w:val="20"/>
                <w:szCs w:val="20"/>
              </w:rPr>
              <w:t xml:space="preserve">Número de contacto</w:t>
            </w:r>
          </w:p>
        </w:tc>
      </w:tr>
      <w:tr>
        <w:tc>
          <w:tcPr>
            <w:shd w:fill="F0F3F8" w:color="F0F3F8" w:val="solid"/>
          </w:tcPr>
          <w:p>
            <w:r>
              <w:rPr>
                <w:color w:val="2C3E50"/>
                <w:sz w:val="20"/>
                <w:szCs w:val="20"/>
              </w:rPr>
              <w:t xml:space="preserve">Email</w:t>
            </w:r>
          </w:p>
        </w:tc>
        <w:tc>
          <w:tcPr>
            <w:shd w:fill="FFFFFF" w:color="FFFFFF" w:val="solid"/>
          </w:tcPr>
          <w:p>
            <w:r>
              <w:rPr>
                <w:color w:val="2C3E50"/>
                <w:sz w:val="20"/>
                <w:szCs w:val="20"/>
              </w:rPr>
              <w:t xml:space="preserve">Correo electrónico (para recordatorios)</w:t>
            </w:r>
          </w:p>
        </w:tc>
      </w:tr>
      <w:tr>
        <w:tc>
          <w:tcPr>
            <w:shd w:fill="F0F3F8" w:color="F0F3F8" w:val="solid"/>
          </w:tcPr>
          <w:p>
            <w:r>
              <w:rPr>
                <w:color w:val="2C3E50"/>
                <w:sz w:val="20"/>
                <w:szCs w:val="20"/>
              </w:rPr>
              <w:t xml:space="preserve">Dirección</w:t>
            </w:r>
          </w:p>
        </w:tc>
        <w:tc>
          <w:tcPr>
            <w:shd w:fill="FFFFFF" w:color="FFFFFF" w:val="solid"/>
          </w:tcPr>
          <w:p>
            <w:r>
              <w:rPr>
                <w:color w:val="2C3E50"/>
                <w:sz w:val="20"/>
                <w:szCs w:val="20"/>
              </w:rPr>
              <w:t xml:space="preserve">Dirección de residencia</w:t>
            </w:r>
          </w:p>
        </w:tc>
      </w:tr>
      <w:tr>
        <w:tc>
          <w:tcPr>
            <w:shd w:fill="F0F3F8" w:color="F0F3F8" w:val="solid"/>
          </w:tcPr>
          <w:p>
            <w:r>
              <w:rPr>
                <w:color w:val="2C3E50"/>
                <w:sz w:val="20"/>
                <w:szCs w:val="20"/>
              </w:rPr>
              <w:t xml:space="preserve">Grupo sanguíneo</w:t>
            </w:r>
          </w:p>
        </w:tc>
        <w:tc>
          <w:tcPr>
            <w:shd w:fill="FFFFFF" w:color="FFFFFF" w:val="solid"/>
          </w:tcPr>
          <w:p>
            <w:r>
              <w:rPr>
                <w:color w:val="2C3E50"/>
                <w:sz w:val="20"/>
                <w:szCs w:val="20"/>
              </w:rPr>
              <w:t xml:space="preserve">Tipo de sangre</w:t>
            </w:r>
          </w:p>
        </w:tc>
      </w:tr>
      <w:tr>
        <w:tc>
          <w:tcPr>
            <w:shd w:fill="F0F3F8" w:color="F0F3F8" w:val="solid"/>
          </w:tcPr>
          <w:p>
            <w:r>
              <w:rPr>
                <w:color w:val="2C3E50"/>
                <w:sz w:val="20"/>
                <w:szCs w:val="20"/>
              </w:rPr>
              <w:t xml:space="preserve">Contacto emergencia</w:t>
            </w:r>
          </w:p>
        </w:tc>
        <w:tc>
          <w:tcPr>
            <w:shd w:fill="FFFFFF" w:color="FFFFFF" w:val="solid"/>
          </w:tcPr>
          <w:p>
            <w:r>
              <w:rPr>
                <w:color w:val="2C3E50"/>
                <w:sz w:val="20"/>
                <w:szCs w:val="20"/>
              </w:rPr>
              <w:t xml:space="preserve">Nombre y teléfono de contacto de emergencia</w:t>
            </w:r>
          </w:p>
        </w:tc>
      </w:tr>
      <w:tr>
        <w:tc>
          <w:tcPr>
            <w:shd w:fill="F0F3F8" w:color="F0F3F8" w:val="solid"/>
          </w:tcPr>
          <w:p>
            <w:r>
              <w:rPr>
                <w:color w:val="2C3E50"/>
                <w:sz w:val="20"/>
                <w:szCs w:val="20"/>
              </w:rPr>
              <w:t xml:space="preserve">Notas</w:t>
            </w:r>
          </w:p>
        </w:tc>
        <w:tc>
          <w:tcPr>
            <w:shd w:fill="FFFFFF" w:color="FFFFFF" w:val="solid"/>
          </w:tcPr>
          <w:p>
            <w:r>
              <w:rPr>
                <w:color w:val="2C3E50"/>
                <w:sz w:val="20"/>
                <w:szCs w:val="20"/>
              </w:rPr>
              <w:t xml:space="preserve">Observaciones adicionales</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6.2 Buscar pacientes</w:t>
      </w:r>
    </w:p>
    <w:p>
      <w:pPr>
        <w:spacing w:after="80" w:before="80" w:line="276"/>
      </w:pPr>
      <w:r>
        <w:rPr>
          <w:color w:val="2C3E50"/>
          <w:sz w:val="22"/>
          <w:szCs w:val="22"/>
        </w:rPr>
        <w:t xml:space="preserve">Use la barra de búsqueda en la parte superior del listado de pacientes. Puede buscar por nombre, apellido o número de documento. Los resultados se filtran en tiempo real.</w:t>
      </w:r>
    </w:p>
    <w:p>
      <w:pPr>
        <w:pStyle w:val="Heading2"/>
        <w:pBdr>
          <w:bottom w:val="single" w:color="1A5F9E" w:sz="4"/>
        </w:pBdr>
        <w:spacing w:after="120" w:before="320"/>
      </w:pPr>
      <w:r>
        <w:rPr>
          <w:b/>
          <w:bCs/>
          <w:color w:val="1A5F9E"/>
          <w:sz w:val="28"/>
          <w:szCs w:val="28"/>
        </w:rPr>
        <w:t xml:space="preserve">6.3 Perfil del paciente</w:t>
      </w:r>
    </w:p>
    <w:p>
      <w:pPr>
        <w:spacing w:after="80" w:before="80" w:line="276"/>
      </w:pPr>
      <w:r>
        <w:rPr>
          <w:color w:val="2C3E50"/>
          <w:sz w:val="22"/>
          <w:szCs w:val="22"/>
        </w:rPr>
        <w:t xml:space="preserve">Al hacer clic en un paciente accede a su perfil completo, que incluye:</w:t>
      </w:r>
    </w:p>
    <w:p>
      <w:pPr>
        <w:pStyle w:val="ListParagraph"/>
        <w:numPr>
          <w:ilvl w:val="0"/>
          <w:numId w:val="1"/>
        </w:numPr>
        <w:spacing w:after="60" w:before="60"/>
      </w:pPr>
      <w:r>
        <w:rPr>
          <w:color w:val="2C3E50"/>
          <w:sz w:val="22"/>
          <w:szCs w:val="22"/>
        </w:rPr>
        <w:t xml:space="preserve">Datos personales y de contacto.</w:t>
      </w:r>
    </w:p>
    <w:p>
      <w:pPr>
        <w:pStyle w:val="ListParagraph"/>
        <w:numPr>
          <w:ilvl w:val="0"/>
          <w:numId w:val="1"/>
        </w:numPr>
        <w:spacing w:after="60" w:before="60"/>
      </w:pPr>
      <w:r>
        <w:rPr>
          <w:color w:val="2C3E50"/>
          <w:sz w:val="22"/>
          <w:szCs w:val="22"/>
        </w:rPr>
        <w:t xml:space="preserve">Historial de citas (pasadas y futuras).</w:t>
      </w:r>
    </w:p>
    <w:p>
      <w:pPr>
        <w:pStyle w:val="ListParagraph"/>
        <w:numPr>
          <w:ilvl w:val="0"/>
          <w:numId w:val="1"/>
        </w:numPr>
        <w:spacing w:after="60" w:before="60"/>
      </w:pPr>
      <w:r>
        <w:rPr>
          <w:color w:val="2C3E50"/>
          <w:sz w:val="22"/>
          <w:szCs w:val="22"/>
        </w:rPr>
        <w:t xml:space="preserve">Historia clínica electrónica.</w:t>
      </w:r>
    </w:p>
    <w:p>
      <w:pPr>
        <w:pStyle w:val="ListParagraph"/>
        <w:numPr>
          <w:ilvl w:val="0"/>
          <w:numId w:val="1"/>
        </w:numPr>
        <w:spacing w:after="60" w:before="60"/>
      </w:pPr>
      <w:r>
        <w:rPr>
          <w:color w:val="2C3E50"/>
          <w:sz w:val="22"/>
          <w:szCs w:val="22"/>
        </w:rPr>
        <w:t xml:space="preserve">Alergias y antecedentes.</w:t>
      </w:r>
    </w:p>
    <w:p>
      <w:pPr>
        <w:pStyle w:val="ListParagraph"/>
        <w:numPr>
          <w:ilvl w:val="0"/>
          <w:numId w:val="1"/>
        </w:numPr>
        <w:spacing w:after="60" w:before="60"/>
      </w:pPr>
      <w:r>
        <w:rPr>
          <w:color w:val="2C3E50"/>
          <w:sz w:val="22"/>
          <w:szCs w:val="22"/>
        </w:rPr>
        <w:t xml:space="preserve">Documentos adjuntos (DNI, seguro médico, etc.).</w:t>
      </w:r>
    </w:p>
    <w:p>
      <w:pPr>
        <w:pStyle w:val="ListParagraph"/>
        <w:numPr>
          <w:ilvl w:val="0"/>
          <w:numId w:val="1"/>
        </w:numPr>
        <w:spacing w:after="60" w:before="60"/>
      </w:pPr>
      <w:r>
        <w:rPr>
          <w:color w:val="2C3E50"/>
          <w:sz w:val="22"/>
          <w:szCs w:val="22"/>
        </w:rPr>
        <w:t xml:space="preserve">Consentimientos firmados.</w:t>
      </w:r>
    </w:p>
    <w:p>
      <w:pPr>
        <w:pStyle w:val="ListParagraph"/>
        <w:numPr>
          <w:ilvl w:val="0"/>
          <w:numId w:val="1"/>
        </w:numPr>
        <w:spacing w:after="60" w:before="60"/>
      </w:pPr>
      <w:r>
        <w:rPr>
          <w:color w:val="2C3E50"/>
          <w:sz w:val="22"/>
          <w:szCs w:val="22"/>
        </w:rPr>
        <w:t xml:space="preserve">Prescripciones emitidas.</w:t>
      </w:r>
    </w:p>
    <w:p>
      <w:pPr>
        <w:spacing w:after="160" w:before="160"/>
      </w:pPr>
      <w:r>
        <w:t xml:space="preserve"/>
      </w:r>
    </w:p>
    <w:p>
      <w:pPr>
        <w:pStyle w:val="Heading2"/>
        <w:pBdr>
          <w:bottom w:val="single" w:color="1A5F9E" w:sz="4"/>
        </w:pBdr>
        <w:spacing w:after="120" w:before="320"/>
      </w:pPr>
      <w:r>
        <w:rPr>
          <w:b/>
          <w:bCs/>
          <w:color w:val="1A5F9E"/>
          <w:sz w:val="28"/>
          <w:szCs w:val="28"/>
        </w:rPr>
        <w:t xml:space="preserve">6.4 Registro de auto-servicio (portal)</w:t>
      </w:r>
    </w:p>
    <w:p>
      <w:pPr>
        <w:spacing w:after="80" w:before="80" w:line="276"/>
      </w:pPr>
      <w:r>
        <w:rPr>
          <w:color w:val="2C3E50"/>
          <w:sz w:val="22"/>
          <w:szCs w:val="22"/>
        </w:rPr>
        <w:t xml:space="preserve">Los pacientes pueden registrarse ellos mismos desde el portal público. Deben verificar su correo electrónico antes de poder acceder. El personal de recepción puede completar los datos médicos posteriormente.</w:t>
      </w:r>
    </w:p>
    <w:p>
      <w:r>
        <w:br w:type="page"/>
      </w:r>
    </w:p>
    <w:p>
      <w:pPr>
        <w:pStyle w:val="Heading1"/>
        <w:shd w:fill="1A5F9E" w:color="1A5F9E" w:val="solid"/>
        <w:spacing w:after="200" w:before="400"/>
        <w:ind w:left="215" w:right="215"/>
      </w:pPr>
      <w:r>
        <w:rPr>
          <w:b/>
          <w:bCs/>
          <w:color w:val="FFFFFF"/>
          <w:sz w:val="36"/>
          <w:szCs w:val="36"/>
        </w:rPr>
        <w:t xml:space="preserve">7. Agendamiento de Citas</w:t>
      </w:r>
    </w:p>
    <w:p>
      <w:pPr>
        <w:spacing w:after="160" w:before="160"/>
      </w:pPr>
      <w:r>
        <w:t xml:space="preserve"/>
      </w:r>
    </w:p>
    <w:p>
      <w:pPr>
        <w:pStyle w:val="Heading2"/>
        <w:pBdr>
          <w:bottom w:val="single" w:color="1A5F9E" w:sz="4"/>
        </w:pBdr>
        <w:spacing w:after="120" w:before="320"/>
      </w:pPr>
      <w:r>
        <w:rPr>
          <w:b/>
          <w:bCs/>
          <w:color w:val="1A5F9E"/>
          <w:sz w:val="28"/>
          <w:szCs w:val="28"/>
        </w:rPr>
        <w:t xml:space="preserve">7.1 Crear una cita</w:t>
      </w:r>
    </w:p>
    <w:p>
      <w:pPr>
        <w:spacing w:after="80" w:before="80" w:line="276"/>
      </w:pPr>
      <w:r>
        <w:rPr>
          <w:color w:val="2C3E50"/>
          <w:sz w:val="22"/>
          <w:szCs w:val="22"/>
        </w:rPr>
        <w:t xml:space="preserve">Existen varias formas de crear una cita:</w:t>
      </w:r>
    </w:p>
    <w:p>
      <w:pPr>
        <w:pStyle w:val="ListParagraph"/>
        <w:numPr>
          <w:ilvl w:val="0"/>
          <w:numId w:val="1"/>
        </w:numPr>
        <w:spacing w:after="60" w:before="60"/>
      </w:pPr>
      <w:r>
        <w:rPr>
          <w:color w:val="2C3E50"/>
          <w:sz w:val="22"/>
          <w:szCs w:val="22"/>
        </w:rPr>
        <w:t xml:space="preserve">Desde Citas → Nueva Cita (formulario completo).</w:t>
      </w:r>
    </w:p>
    <w:p>
      <w:pPr>
        <w:pStyle w:val="ListParagraph"/>
        <w:numPr>
          <w:ilvl w:val="0"/>
          <w:numId w:val="1"/>
        </w:numPr>
        <w:spacing w:after="60" w:before="60"/>
      </w:pPr>
      <w:r>
        <w:rPr>
          <w:color w:val="2C3E50"/>
          <w:sz w:val="22"/>
          <w:szCs w:val="22"/>
        </w:rPr>
        <w:t xml:space="preserve">Desde el perfil del paciente, haciendo clic en «Agendar Cita».</w:t>
      </w:r>
    </w:p>
    <w:p>
      <w:pPr>
        <w:pStyle w:val="ListParagraph"/>
        <w:numPr>
          <w:ilvl w:val="0"/>
          <w:numId w:val="1"/>
        </w:numPr>
        <w:spacing w:after="60" w:before="60"/>
      </w:pPr>
      <w:r>
        <w:rPr>
          <w:color w:val="2C3E50"/>
          <w:sz w:val="22"/>
          <w:szCs w:val="22"/>
        </w:rPr>
        <w:t xml:space="preserve">Mediante el Asistente de IA (chat conversacional).</w:t>
      </w:r>
    </w:p>
    <w:p>
      <w:pPr>
        <w:pStyle w:val="ListParagraph"/>
        <w:numPr>
          <w:ilvl w:val="0"/>
          <w:numId w:val="1"/>
        </w:numPr>
        <w:spacing w:after="60" w:before="60"/>
      </w:pPr>
      <w:r>
        <w:rPr>
          <w:color w:val="2C3E50"/>
          <w:sz w:val="22"/>
          <w:szCs w:val="22"/>
        </w:rPr>
        <w:t xml:space="preserve">El paciente mismo desde el portal web.</w:t>
      </w:r>
    </w:p>
    <w:p>
      <w:pPr>
        <w:spacing w:after="160" w:before="160"/>
      </w:pPr>
      <w:r>
        <w:t xml:space="preserve"/>
      </w:r>
    </w:p>
    <w:p>
      <w:pPr>
        <w:pStyle w:val="Heading3"/>
        <w:spacing w:after="80" w:before="240"/>
      </w:pPr>
      <w:r>
        <w:rPr>
          <w:b/>
          <w:bCs/>
          <w:color w:val="2E8B57"/>
          <w:sz w:val="24"/>
          <w:szCs w:val="24"/>
        </w:rPr>
        <w:t xml:space="preserve">Pasos para agendar desde el formulario:</w:t>
      </w:r>
    </w:p>
    <w:p>
      <w:pPr>
        <w:pStyle w:val="ListParagraph"/>
        <w:numPr>
          <w:ilvl w:val="0"/>
          <w:numId w:val="1"/>
        </w:numPr>
        <w:spacing w:after="60" w:before="60"/>
      </w:pPr>
      <w:r>
        <w:rPr>
          <w:color w:val="2C3E50"/>
          <w:sz w:val="22"/>
          <w:szCs w:val="22"/>
        </w:rPr>
        <w:t xml:space="preserve">Seleccionar el médico de la lista.</w:t>
      </w:r>
    </w:p>
    <w:p>
      <w:pPr>
        <w:pStyle w:val="ListParagraph"/>
        <w:numPr>
          <w:ilvl w:val="0"/>
          <w:numId w:val="1"/>
        </w:numPr>
        <w:spacing w:after="60" w:before="60"/>
      </w:pPr>
      <w:r>
        <w:rPr>
          <w:color w:val="2C3E50"/>
          <w:sz w:val="22"/>
          <w:szCs w:val="22"/>
        </w:rPr>
        <w:t xml:space="preserve">Elegir el servicio a brindar.</w:t>
      </w:r>
    </w:p>
    <w:p>
      <w:pPr>
        <w:pStyle w:val="ListParagraph"/>
        <w:numPr>
          <w:ilvl w:val="0"/>
          <w:numId w:val="1"/>
        </w:numPr>
        <w:spacing w:after="60" w:before="60"/>
      </w:pPr>
      <w:r>
        <w:rPr>
          <w:color w:val="2C3E50"/>
          <w:sz w:val="22"/>
          <w:szCs w:val="22"/>
        </w:rPr>
        <w:t xml:space="preserve">Seleccionar la fecha. El sistema mostrará los horarios disponibles según la agenda del médico.</w:t>
      </w:r>
    </w:p>
    <w:p>
      <w:pPr>
        <w:pStyle w:val="ListParagraph"/>
        <w:numPr>
          <w:ilvl w:val="0"/>
          <w:numId w:val="1"/>
        </w:numPr>
        <w:spacing w:after="60" w:before="60"/>
      </w:pPr>
      <w:r>
        <w:rPr>
          <w:color w:val="2C3E50"/>
          <w:sz w:val="22"/>
          <w:szCs w:val="22"/>
        </w:rPr>
        <w:t xml:space="preserve">Elegir el slot horario disponible.</w:t>
      </w:r>
    </w:p>
    <w:p>
      <w:pPr>
        <w:pStyle w:val="ListParagraph"/>
        <w:numPr>
          <w:ilvl w:val="0"/>
          <w:numId w:val="1"/>
        </w:numPr>
        <w:spacing w:after="60" w:before="60"/>
      </w:pPr>
      <w:r>
        <w:rPr>
          <w:color w:val="2C3E50"/>
          <w:sz w:val="22"/>
          <w:szCs w:val="22"/>
        </w:rPr>
        <w:t xml:space="preserve">Buscar y seleccionar el paciente (o crear uno nuevo).</w:t>
      </w:r>
    </w:p>
    <w:p>
      <w:pPr>
        <w:pStyle w:val="ListParagraph"/>
        <w:numPr>
          <w:ilvl w:val="0"/>
          <w:numId w:val="1"/>
        </w:numPr>
        <w:spacing w:after="60" w:before="60"/>
      </w:pPr>
      <w:r>
        <w:rPr>
          <w:color w:val="2C3E50"/>
          <w:sz w:val="22"/>
          <w:szCs w:val="22"/>
        </w:rPr>
        <w:t xml:space="preserve">Indicar el tipo de consulta: Primera vez, Control, Emergencia o Teleconsulta.</w:t>
      </w:r>
    </w:p>
    <w:p>
      <w:pPr>
        <w:pStyle w:val="ListParagraph"/>
        <w:numPr>
          <w:ilvl w:val="0"/>
          <w:numId w:val="1"/>
        </w:numPr>
        <w:spacing w:after="60" w:before="60"/>
      </w:pPr>
      <w:r>
        <w:rPr>
          <w:color w:val="2C3E50"/>
          <w:sz w:val="22"/>
          <w:szCs w:val="22"/>
        </w:rPr>
        <w:t xml:space="preserve">Ingresar el motivo de la consulta (opcional).</w:t>
      </w:r>
    </w:p>
    <w:p>
      <w:pPr>
        <w:pStyle w:val="ListParagraph"/>
        <w:numPr>
          <w:ilvl w:val="0"/>
          <w:numId w:val="1"/>
        </w:numPr>
        <w:spacing w:after="60" w:before="60"/>
      </w:pPr>
      <w:r>
        <w:rPr>
          <w:color w:val="2C3E50"/>
          <w:sz w:val="22"/>
          <w:szCs w:val="22"/>
        </w:rPr>
        <w:t xml:space="preserve">Confirmar la cita.</w:t>
      </w:r>
    </w:p>
    <w:p>
      <w:pPr>
        <w:spacing w:after="160" w:before="160"/>
      </w:pPr>
      <w:r>
        <w:t xml:space="preserve"/>
      </w:r>
    </w:p>
    <w:p>
      <w:pPr>
        <w:pStyle w:val="Heading2"/>
        <w:pBdr>
          <w:bottom w:val="single" w:color="1A5F9E" w:sz="4"/>
        </w:pBdr>
        <w:spacing w:after="120" w:before="320"/>
      </w:pPr>
      <w:r>
        <w:rPr>
          <w:b/>
          <w:bCs/>
          <w:color w:val="1A5F9E"/>
          <w:sz w:val="28"/>
          <w:szCs w:val="28"/>
        </w:rPr>
        <w:t xml:space="preserve">7.2 Estados de una cita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F9E" w:color="1A5F9E" w:val="solid"/>
          </w:tcPr>
          <w:p>
            <w:pPr>
              <w:jc w:val="center"/>
            </w:pPr>
            <w:r>
              <w:rPr>
                <w:b/>
                <w:bCs/>
                <w:color w:val="FFFFFF"/>
                <w:sz w:val="20"/>
                <w:szCs w:val="20"/>
              </w:rPr>
              <w:t xml:space="preserve">Estado</w:t>
            </w:r>
          </w:p>
        </w:tc>
        <w:tc>
          <w:tcPr>
            <w:shd w:fill="1A5F9E" w:color="1A5F9E" w:val="solid"/>
          </w:tcPr>
          <w:p>
            <w:pPr>
              <w:jc w:val="center"/>
            </w:pPr>
            <w:r>
              <w:rPr>
                <w:b/>
                <w:bCs/>
                <w:color w:val="FFFFFF"/>
                <w:sz w:val="20"/>
                <w:szCs w:val="20"/>
              </w:rPr>
              <w:t xml:space="preserve">Descripción</w:t>
            </w:r>
          </w:p>
        </w:tc>
      </w:tr>
      <w:tr>
        <w:tc>
          <w:tcPr>
            <w:shd w:fill="F0F3F8" w:color="F0F3F8" w:val="solid"/>
          </w:tcPr>
          <w:p>
            <w:r>
              <w:rPr>
                <w:color w:val="2C3E50"/>
                <w:sz w:val="20"/>
                <w:szCs w:val="20"/>
              </w:rPr>
              <w:t xml:space="preserve">PENDIENTE</w:t>
            </w:r>
          </w:p>
        </w:tc>
        <w:tc>
          <w:tcPr>
            <w:shd w:fill="FFFFFF" w:color="FFFFFF" w:val="solid"/>
          </w:tcPr>
          <w:p>
            <w:r>
              <w:rPr>
                <w:color w:val="2C3E50"/>
                <w:sz w:val="20"/>
                <w:szCs w:val="20"/>
              </w:rPr>
              <w:t xml:space="preserve">Cita creada, esperando confirmación</w:t>
            </w:r>
          </w:p>
        </w:tc>
      </w:tr>
      <w:tr>
        <w:tc>
          <w:tcPr>
            <w:shd w:fill="F0F3F8" w:color="F0F3F8" w:val="solid"/>
          </w:tcPr>
          <w:p>
            <w:r>
              <w:rPr>
                <w:color w:val="2C3E50"/>
                <w:sz w:val="20"/>
                <w:szCs w:val="20"/>
              </w:rPr>
              <w:t xml:space="preserve">CONFIRMADA</w:t>
            </w:r>
          </w:p>
        </w:tc>
        <w:tc>
          <w:tcPr>
            <w:shd w:fill="FFFFFF" w:color="FFFFFF" w:val="solid"/>
          </w:tcPr>
          <w:p>
            <w:r>
              <w:rPr>
                <w:color w:val="2C3E50"/>
                <w:sz w:val="20"/>
                <w:szCs w:val="20"/>
              </w:rPr>
              <w:t xml:space="preserve">Cita confirmada por el paciente o recepción</w:t>
            </w:r>
          </w:p>
        </w:tc>
      </w:tr>
      <w:tr>
        <w:tc>
          <w:tcPr>
            <w:shd w:fill="F0F3F8" w:color="F0F3F8" w:val="solid"/>
          </w:tcPr>
          <w:p>
            <w:r>
              <w:rPr>
                <w:color w:val="2C3E50"/>
                <w:sz w:val="20"/>
                <w:szCs w:val="20"/>
              </w:rPr>
              <w:t xml:space="preserve">EN ESPERA</w:t>
            </w:r>
          </w:p>
        </w:tc>
        <w:tc>
          <w:tcPr>
            <w:shd w:fill="FFFFFF" w:color="FFFFFF" w:val="solid"/>
          </w:tcPr>
          <w:p>
            <w:r>
              <w:rPr>
                <w:color w:val="2C3E50"/>
                <w:sz w:val="20"/>
                <w:szCs w:val="20"/>
              </w:rPr>
              <w:t xml:space="preserve">Paciente llegó y está en sala de espera</w:t>
            </w:r>
          </w:p>
        </w:tc>
      </w:tr>
      <w:tr>
        <w:tc>
          <w:tcPr>
            <w:shd w:fill="F0F3F8" w:color="F0F3F8" w:val="solid"/>
          </w:tcPr>
          <w:p>
            <w:r>
              <w:rPr>
                <w:color w:val="2C3E50"/>
                <w:sz w:val="20"/>
                <w:szCs w:val="20"/>
              </w:rPr>
              <w:t xml:space="preserve">EN ATENCIÓN</w:t>
            </w:r>
          </w:p>
        </w:tc>
        <w:tc>
          <w:tcPr>
            <w:shd w:fill="FFFFFF" w:color="FFFFFF" w:val="solid"/>
          </w:tcPr>
          <w:p>
            <w:r>
              <w:rPr>
                <w:color w:val="2C3E50"/>
                <w:sz w:val="20"/>
                <w:szCs w:val="20"/>
              </w:rPr>
              <w:t xml:space="preserve">Médico está atendiendo al paciente</w:t>
            </w:r>
          </w:p>
        </w:tc>
      </w:tr>
      <w:tr>
        <w:tc>
          <w:tcPr>
            <w:shd w:fill="F0F3F8" w:color="F0F3F8" w:val="solid"/>
          </w:tcPr>
          <w:p>
            <w:r>
              <w:rPr>
                <w:color w:val="2C3E50"/>
                <w:sz w:val="20"/>
                <w:szCs w:val="20"/>
              </w:rPr>
              <w:t xml:space="preserve">COMPLETADA</w:t>
            </w:r>
          </w:p>
        </w:tc>
        <w:tc>
          <w:tcPr>
            <w:shd w:fill="FFFFFF" w:color="FFFFFF" w:val="solid"/>
          </w:tcPr>
          <w:p>
            <w:r>
              <w:rPr>
                <w:color w:val="2C3E50"/>
                <w:sz w:val="20"/>
                <w:szCs w:val="20"/>
              </w:rPr>
              <w:t xml:space="preserve">Consulta finalizada</w:t>
            </w:r>
          </w:p>
        </w:tc>
      </w:tr>
      <w:tr>
        <w:tc>
          <w:tcPr>
            <w:shd w:fill="F0F3F8" w:color="F0F3F8" w:val="solid"/>
          </w:tcPr>
          <w:p>
            <w:r>
              <w:rPr>
                <w:color w:val="2C3E50"/>
                <w:sz w:val="20"/>
                <w:szCs w:val="20"/>
              </w:rPr>
              <w:t xml:space="preserve">CANCELADA</w:t>
            </w:r>
          </w:p>
        </w:tc>
        <w:tc>
          <w:tcPr>
            <w:shd w:fill="FFFFFF" w:color="FFFFFF" w:val="solid"/>
          </w:tcPr>
          <w:p>
            <w:r>
              <w:rPr>
                <w:color w:val="2C3E50"/>
                <w:sz w:val="20"/>
                <w:szCs w:val="20"/>
              </w:rPr>
              <w:t xml:space="preserve">Cita cancelada antes de realizarse</w:t>
            </w:r>
          </w:p>
        </w:tc>
      </w:tr>
      <w:tr>
        <w:tc>
          <w:tcPr>
            <w:shd w:fill="F0F3F8" w:color="F0F3F8" w:val="solid"/>
          </w:tcPr>
          <w:p>
            <w:r>
              <w:rPr>
                <w:color w:val="2C3E50"/>
                <w:sz w:val="20"/>
                <w:szCs w:val="20"/>
              </w:rPr>
              <w:t xml:space="preserve">NO ASISTIÓ</w:t>
            </w:r>
          </w:p>
        </w:tc>
        <w:tc>
          <w:tcPr>
            <w:shd w:fill="FFFFFF" w:color="FFFFFF" w:val="solid"/>
          </w:tcPr>
          <w:p>
            <w:r>
              <w:rPr>
                <w:color w:val="2C3E50"/>
                <w:sz w:val="20"/>
                <w:szCs w:val="20"/>
              </w:rPr>
              <w:t xml:space="preserve">El paciente no se presentó</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7.3 Canales de origen</w:t>
      </w:r>
    </w:p>
    <w:p>
      <w:pPr>
        <w:spacing w:after="80" w:before="80" w:line="276"/>
      </w:pPr>
      <w:r>
        <w:rPr>
          <w:color w:val="2C3E50"/>
          <w:sz w:val="22"/>
          <w:szCs w:val="22"/>
        </w:rPr>
        <w:t xml:space="preserve">El sistema registra el canal por el que se creó la cita:</w:t>
      </w:r>
    </w:p>
    <w:p>
      <w:pPr>
        <w:pStyle w:val="ListParagraph"/>
        <w:numPr>
          <w:ilvl w:val="0"/>
          <w:numId w:val="1"/>
        </w:numPr>
        <w:spacing w:after="60" w:before="60"/>
      </w:pPr>
      <w:r>
        <w:rPr>
          <w:color w:val="2C3E50"/>
          <w:sz w:val="22"/>
          <w:szCs w:val="22"/>
        </w:rPr>
        <w:t xml:space="preserve">RECEPCION — Creada por el personal desde el sistema.</w:t>
      </w:r>
    </w:p>
    <w:p>
      <w:pPr>
        <w:pStyle w:val="ListParagraph"/>
        <w:numPr>
          <w:ilvl w:val="0"/>
          <w:numId w:val="1"/>
        </w:numPr>
        <w:spacing w:after="60" w:before="60"/>
      </w:pPr>
      <w:r>
        <w:rPr>
          <w:color w:val="2C3E50"/>
          <w:sz w:val="22"/>
          <w:szCs w:val="22"/>
        </w:rPr>
        <w:t xml:space="preserve">PORTAL — Creada por el paciente desde el portal web.</w:t>
      </w:r>
    </w:p>
    <w:p>
      <w:pPr>
        <w:pStyle w:val="ListParagraph"/>
        <w:numPr>
          <w:ilvl w:val="0"/>
          <w:numId w:val="1"/>
        </w:numPr>
        <w:spacing w:after="60" w:before="60"/>
      </w:pPr>
      <w:r>
        <w:rPr>
          <w:color w:val="2C3E50"/>
          <w:sz w:val="22"/>
          <w:szCs w:val="22"/>
        </w:rPr>
        <w:t xml:space="preserve">IA — Creada a través del asistente de inteligencia artificial.</w:t>
      </w:r>
    </w:p>
    <w:p>
      <w:pPr>
        <w:pStyle w:val="ListParagraph"/>
        <w:numPr>
          <w:ilvl w:val="0"/>
          <w:numId w:val="1"/>
        </w:numPr>
        <w:spacing w:after="60" w:before="60"/>
      </w:pPr>
      <w:r>
        <w:rPr>
          <w:color w:val="2C3E50"/>
          <w:sz w:val="22"/>
          <w:szCs w:val="22"/>
        </w:rPr>
        <w:t xml:space="preserve">TELEFONO — Registrada tras una llamada telefónica.</w:t>
      </w:r>
    </w:p>
    <w:p>
      <w:pPr>
        <w:spacing w:after="160" w:before="160"/>
      </w:pPr>
      <w:r>
        <w:t xml:space="preserve"/>
      </w:r>
    </w:p>
    <w:p>
      <w:pPr>
        <w:pStyle w:val="Heading2"/>
        <w:pBdr>
          <w:bottom w:val="single" w:color="1A5F9E" w:sz="4"/>
        </w:pBdr>
        <w:spacing w:after="120" w:before="320"/>
      </w:pPr>
      <w:r>
        <w:rPr>
          <w:b/>
          <w:bCs/>
          <w:color w:val="1A5F9E"/>
          <w:sz w:val="28"/>
          <w:szCs w:val="28"/>
        </w:rPr>
        <w:t xml:space="preserve">7.4 Calendario de citas</w:t>
      </w:r>
    </w:p>
    <w:p>
      <w:pPr>
        <w:spacing w:after="80" w:before="80" w:line="276"/>
      </w:pPr>
      <w:r>
        <w:rPr>
          <w:color w:val="2C3E50"/>
          <w:sz w:val="22"/>
          <w:szCs w:val="22"/>
        </w:rPr>
        <w:t xml:space="preserve">La vista de calendario permite ver todas las citas en formato semanal o mensual por médico. Se pueden aplicar filtros por médico y especialidad. Al hacer clic en una cita se pueden ver sus detalles, cambiar su estado o editarla.</w:t>
      </w:r>
    </w:p>
    <w:p>
      <w:r>
        <w:br w:type="page"/>
      </w:r>
    </w:p>
    <w:p>
      <w:pPr>
        <w:pStyle w:val="Heading1"/>
        <w:shd w:fill="1A5F9E" w:color="1A5F9E" w:val="solid"/>
        <w:spacing w:after="200" w:before="400"/>
        <w:ind w:left="215" w:right="215"/>
      </w:pPr>
      <w:r>
        <w:rPr>
          <w:b/>
          <w:bCs/>
          <w:color w:val="FFFFFF"/>
          <w:sz w:val="36"/>
          <w:szCs w:val="36"/>
        </w:rPr>
        <w:t xml:space="preserve">8. Historia Clínica Electrónica (HCE)</w:t>
      </w:r>
    </w:p>
    <w:p>
      <w:pPr>
        <w:spacing w:after="160" w:before="160"/>
      </w:pPr>
      <w:r>
        <w:t xml:space="preserve"/>
      </w:r>
    </w:p>
    <w:p>
      <w:pPr>
        <w:spacing w:after="80" w:before="80" w:line="276"/>
      </w:pPr>
      <w:r>
        <w:rPr>
          <w:color w:val="2C3E50"/>
          <w:sz w:val="22"/>
          <w:szCs w:val="22"/>
        </w:rPr>
        <w:t xml:space="preserve">La Historia Clínica Electrónica utiliza la metodología SOAP (Subjetivo, Objetivo, Análisis/Diagnóstico, Plan) para registrar cada consulta médica de forma estructurada.</w:t>
      </w:r>
    </w:p>
    <w:p>
      <w:pPr>
        <w:spacing w:after="160" w:before="160"/>
      </w:pPr>
      <w:r>
        <w:t xml:space="preserve"/>
      </w:r>
    </w:p>
    <w:p>
      <w:pPr>
        <w:pStyle w:val="Heading2"/>
        <w:pBdr>
          <w:bottom w:val="single" w:color="1A5F9E" w:sz="4"/>
        </w:pBdr>
        <w:spacing w:after="120" w:before="320"/>
      </w:pPr>
      <w:r>
        <w:rPr>
          <w:b/>
          <w:bCs/>
          <w:color w:val="1A5F9E"/>
          <w:sz w:val="28"/>
          <w:szCs w:val="28"/>
        </w:rPr>
        <w:t xml:space="preserve">8.1 Estructura SOAP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F9E" w:color="1A5F9E" w:val="solid"/>
          </w:tcPr>
          <w:p>
            <w:pPr>
              <w:jc w:val="center"/>
            </w:pPr>
            <w:r>
              <w:rPr>
                <w:b/>
                <w:bCs/>
                <w:color w:val="FFFFFF"/>
                <w:sz w:val="20"/>
                <w:szCs w:val="20"/>
              </w:rPr>
              <w:t xml:space="preserve">Sección</w:t>
            </w:r>
          </w:p>
        </w:tc>
        <w:tc>
          <w:tcPr>
            <w:shd w:fill="1A5F9E" w:color="1A5F9E" w:val="solid"/>
          </w:tcPr>
          <w:p>
            <w:pPr>
              <w:jc w:val="center"/>
            </w:pPr>
            <w:r>
              <w:rPr>
                <w:b/>
                <w:bCs/>
                <w:color w:val="FFFFFF"/>
                <w:sz w:val="20"/>
                <w:szCs w:val="20"/>
              </w:rPr>
              <w:t xml:space="preserve">Contenido</w:t>
            </w:r>
          </w:p>
        </w:tc>
      </w:tr>
      <w:tr>
        <w:tc>
          <w:tcPr>
            <w:shd w:fill="F0F3F8" w:color="F0F3F8" w:val="solid"/>
          </w:tcPr>
          <w:p>
            <w:r>
              <w:rPr>
                <w:color w:val="2C3E50"/>
                <w:sz w:val="20"/>
                <w:szCs w:val="20"/>
              </w:rPr>
              <w:t xml:space="preserve">S — Subjetivo</w:t>
            </w:r>
          </w:p>
        </w:tc>
        <w:tc>
          <w:tcPr>
            <w:shd w:fill="FFFFFF" w:color="FFFFFF" w:val="solid"/>
          </w:tcPr>
          <w:p>
            <w:r>
              <w:rPr>
                <w:color w:val="2C3E50"/>
                <w:sz w:val="20"/>
                <w:szCs w:val="20"/>
              </w:rPr>
              <w:t xml:space="preserve">Síntomas y motivo de consulta referidos por el paciente</w:t>
            </w:r>
          </w:p>
        </w:tc>
      </w:tr>
      <w:tr>
        <w:tc>
          <w:tcPr>
            <w:shd w:fill="F0F3F8" w:color="F0F3F8" w:val="solid"/>
          </w:tcPr>
          <w:p>
            <w:r>
              <w:rPr>
                <w:color w:val="2C3E50"/>
                <w:sz w:val="20"/>
                <w:szCs w:val="20"/>
              </w:rPr>
              <w:t xml:space="preserve">O — Objetivo</w:t>
            </w:r>
          </w:p>
        </w:tc>
        <w:tc>
          <w:tcPr>
            <w:shd w:fill="FFFFFF" w:color="FFFFFF" w:val="solid"/>
          </w:tcPr>
          <w:p>
            <w:r>
              <w:rPr>
                <w:color w:val="2C3E50"/>
                <w:sz w:val="20"/>
                <w:szCs w:val="20"/>
              </w:rPr>
              <w:t xml:space="preserve">Signos vitales (PA, FC, FR, Temperatura, Peso, Talla, SpO₂) y examen físico</w:t>
            </w:r>
          </w:p>
        </w:tc>
      </w:tr>
      <w:tr>
        <w:tc>
          <w:tcPr>
            <w:shd w:fill="F0F3F8" w:color="F0F3F8" w:val="solid"/>
          </w:tcPr>
          <w:p>
            <w:r>
              <w:rPr>
                <w:color w:val="2C3E50"/>
                <w:sz w:val="20"/>
                <w:szCs w:val="20"/>
              </w:rPr>
              <w:t xml:space="preserve">A — Análisis</w:t>
            </w:r>
          </w:p>
        </w:tc>
        <w:tc>
          <w:tcPr>
            <w:shd w:fill="FFFFFF" w:color="FFFFFF" w:val="solid"/>
          </w:tcPr>
          <w:p>
            <w:r>
              <w:rPr>
                <w:color w:val="2C3E50"/>
                <w:sz w:val="20"/>
                <w:szCs w:val="20"/>
              </w:rPr>
              <w:t xml:space="preserve">Diagnóstico principal CIE-10 y diagnósticos secundarios</w:t>
            </w:r>
          </w:p>
        </w:tc>
      </w:tr>
      <w:tr>
        <w:tc>
          <w:tcPr>
            <w:shd w:fill="F0F3F8" w:color="F0F3F8" w:val="solid"/>
          </w:tcPr>
          <w:p>
            <w:r>
              <w:rPr>
                <w:color w:val="2C3E50"/>
                <w:sz w:val="20"/>
                <w:szCs w:val="20"/>
              </w:rPr>
              <w:t xml:space="preserve">P — Plan</w:t>
            </w:r>
          </w:p>
        </w:tc>
        <w:tc>
          <w:tcPr>
            <w:shd w:fill="FFFFFF" w:color="FFFFFF" w:val="solid"/>
          </w:tcPr>
          <w:p>
            <w:r>
              <w:rPr>
                <w:color w:val="2C3E50"/>
                <w:sz w:val="20"/>
                <w:szCs w:val="20"/>
              </w:rPr>
              <w:t xml:space="preserve">Tratamiento, indicaciones, medicamentos, seguimiento y referencias</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8.2 Crear una entrada en la HCE</w:t>
      </w:r>
    </w:p>
    <w:p>
      <w:pPr>
        <w:pStyle w:val="ListParagraph"/>
        <w:numPr>
          <w:ilvl w:val="0"/>
          <w:numId w:val="1"/>
        </w:numPr>
        <w:spacing w:after="60" w:before="60"/>
      </w:pPr>
      <w:r>
        <w:rPr>
          <w:color w:val="2C3E50"/>
          <w:sz w:val="22"/>
          <w:szCs w:val="22"/>
        </w:rPr>
        <w:t xml:space="preserve">Abrir el perfil del paciente → Historia Clínica.</w:t>
      </w:r>
    </w:p>
    <w:p>
      <w:pPr>
        <w:pStyle w:val="ListParagraph"/>
        <w:numPr>
          <w:ilvl w:val="0"/>
          <w:numId w:val="1"/>
        </w:numPr>
        <w:spacing w:after="60" w:before="60"/>
      </w:pPr>
      <w:r>
        <w:rPr>
          <w:color w:val="2C3E50"/>
          <w:sz w:val="22"/>
          <w:szCs w:val="22"/>
        </w:rPr>
        <w:t xml:space="preserve">Hacer clic en «Nueva Consulta» o abrir la cita en curso.</w:t>
      </w:r>
    </w:p>
    <w:p>
      <w:pPr>
        <w:pStyle w:val="ListParagraph"/>
        <w:numPr>
          <w:ilvl w:val="0"/>
          <w:numId w:val="1"/>
        </w:numPr>
        <w:spacing w:after="60" w:before="60"/>
      </w:pPr>
      <w:r>
        <w:rPr>
          <w:color w:val="2C3E50"/>
          <w:sz w:val="22"/>
          <w:szCs w:val="22"/>
        </w:rPr>
        <w:t xml:space="preserve">Completar los cuatro bloques SOAP.</w:t>
      </w:r>
    </w:p>
    <w:p>
      <w:pPr>
        <w:pStyle w:val="ListParagraph"/>
        <w:numPr>
          <w:ilvl w:val="0"/>
          <w:numId w:val="1"/>
        </w:numPr>
        <w:spacing w:after="60" w:before="60"/>
      </w:pPr>
      <w:r>
        <w:rPr>
          <w:color w:val="2C3E50"/>
          <w:sz w:val="22"/>
          <w:szCs w:val="22"/>
        </w:rPr>
        <w:t xml:space="preserve">Para el diagnóstico, escribir el nombre o código y el sistema buscará en el catálogo CIE-10.</w:t>
      </w:r>
    </w:p>
    <w:p>
      <w:pPr>
        <w:pStyle w:val="ListParagraph"/>
        <w:numPr>
          <w:ilvl w:val="0"/>
          <w:numId w:val="1"/>
        </w:numPr>
        <w:spacing w:after="60" w:before="60"/>
      </w:pPr>
      <w:r>
        <w:rPr>
          <w:color w:val="2C3E50"/>
          <w:sz w:val="22"/>
          <w:szCs w:val="22"/>
        </w:rPr>
        <w:t xml:space="preserve">Escoger estado «BORRADOR» para seguir editando o «FIRMADA» para cerrarla definitivamente.</w:t>
      </w:r>
    </w:p>
    <w:p>
      <w:pPr>
        <w:pStyle w:val="ListParagraph"/>
        <w:numPr>
          <w:ilvl w:val="0"/>
          <w:numId w:val="1"/>
        </w:numPr>
        <w:spacing w:after="60" w:before="60"/>
      </w:pPr>
      <w:r>
        <w:rPr>
          <w:color w:val="2C3E50"/>
          <w:sz w:val="22"/>
          <w:szCs w:val="22"/>
        </w:rPr>
        <w:t xml:space="preserve">Guardar.</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5F9E" w:sz="6"/>
              <w:left w:val="single" w:color="1A5F9E" w:sz="6"/>
              <w:bottom w:val="single" w:color="AACBE8" w:sz="2"/>
              <w:right w:val="single" w:color="AACBE8" w:sz="2"/>
            </w:tcBorders>
            <w:shd w:fill="EBF5FB" w:color="EBF5FB" w:val="solid"/>
          </w:tcPr>
          <w:p>
            <w:pPr>
              <w:spacing w:after="40" w:before="80"/>
            </w:pPr>
            <w:r>
              <w:rPr>
                <w:b/>
                <w:bCs/>
                <w:color w:val="1A5F9E"/>
                <w:sz w:val="22"/>
                <w:szCs w:val="22"/>
              </w:rPr>
              <w:t xml:space="preserve">ℹ  Importante</w:t>
            </w:r>
          </w:p>
          <w:p>
            <w:pPr>
              <w:spacing w:after="40" w:before="40"/>
            </w:pPr>
            <w:r>
              <w:rPr>
                <w:color w:val="2C3E50"/>
                <w:sz w:val="21"/>
                <w:szCs w:val="21"/>
              </w:rPr>
              <w:t xml:space="preserve">Una historia con estado FIRMADA no puede editarse.</w:t>
            </w:r>
          </w:p>
          <w:p>
            <w:pPr>
              <w:spacing w:after="40" w:before="40"/>
            </w:pPr>
            <w:r>
              <w:rPr>
                <w:color w:val="2C3E50"/>
                <w:sz w:val="21"/>
                <w:szCs w:val="21"/>
              </w:rPr>
              <w:t xml:space="preserve">Solo el médico que la creó puede firmarla.</w:t>
            </w:r>
          </w:p>
          <w:p>
            <w:pPr>
              <w:spacing w:after="40" w:before="40"/>
            </w:pPr>
            <w:r>
              <w:rPr>
                <w:color w:val="2C3E50"/>
                <w:sz w:val="21"/>
                <w:szCs w:val="21"/>
              </w:rPr>
              <w:t xml:space="preserve">El catálogo CIE-10 incluye miles de códigos diagnósticos internacionales.</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8.3 Antecedentes y alergias</w:t>
      </w:r>
    </w:p>
    <w:p>
      <w:pPr>
        <w:spacing w:after="80" w:before="80" w:line="276"/>
      </w:pPr>
      <w:r>
        <w:rPr>
          <w:color w:val="2C3E50"/>
          <w:sz w:val="22"/>
          <w:szCs w:val="22"/>
        </w:rPr>
        <w:t xml:space="preserve">En el perfil del paciente puede registrar:</w:t>
      </w:r>
    </w:p>
    <w:p>
      <w:pPr>
        <w:pStyle w:val="ListParagraph"/>
        <w:numPr>
          <w:ilvl w:val="0"/>
          <w:numId w:val="1"/>
        </w:numPr>
        <w:spacing w:after="60" w:before="60"/>
      </w:pPr>
      <w:r>
        <w:rPr>
          <w:color w:val="2C3E50"/>
          <w:sz w:val="22"/>
          <w:szCs w:val="22"/>
        </w:rPr>
        <w:t xml:space="preserve">Antecedentes patológicos, quirúrgicos, familiares, gineco-obstétricos y de hábitos.</w:t>
      </w:r>
    </w:p>
    <w:p>
      <w:pPr>
        <w:pStyle w:val="ListParagraph"/>
        <w:numPr>
          <w:ilvl w:val="0"/>
          <w:numId w:val="1"/>
        </w:numPr>
        <w:spacing w:after="60" w:before="60"/>
      </w:pPr>
      <w:r>
        <w:rPr>
          <w:color w:val="2C3E50"/>
          <w:sz w:val="22"/>
          <w:szCs w:val="22"/>
        </w:rPr>
        <w:t xml:space="preserve">Alergias a medicamentos, alimentos o agentes ambientales con su nivel de severidad.</w:t>
      </w:r>
    </w:p>
    <w:p>
      <w:pPr>
        <w:spacing w:after="80" w:before="80" w:line="276"/>
      </w:pPr>
      <w:r>
        <w:rPr>
          <w:color w:val="2C3E50"/>
          <w:sz w:val="22"/>
          <w:szCs w:val="22"/>
        </w:rPr>
        <w:t xml:space="preserve">Esta información está siempre visible al médico durante la consulta para una atención más segura.</w:t>
      </w:r>
    </w:p>
    <w:p>
      <w:r>
        <w:br w:type="page"/>
      </w:r>
    </w:p>
    <w:p>
      <w:pPr>
        <w:pStyle w:val="Heading1"/>
        <w:shd w:fill="1A5F9E" w:color="1A5F9E" w:val="solid"/>
        <w:spacing w:after="200" w:before="400"/>
        <w:ind w:left="215" w:right="215"/>
      </w:pPr>
      <w:r>
        <w:rPr>
          <w:b/>
          <w:bCs/>
          <w:color w:val="FFFFFF"/>
          <w:sz w:val="36"/>
          <w:szCs w:val="36"/>
        </w:rPr>
        <w:t xml:space="preserve">9. Prescripción Digital</w:t>
      </w:r>
    </w:p>
    <w:p>
      <w:pPr>
        <w:spacing w:after="160" w:before="160"/>
      </w:pPr>
      <w:r>
        <w:t xml:space="preserve"/>
      </w:r>
    </w:p>
    <w:p>
      <w:pPr>
        <w:spacing w:after="80" w:before="80" w:line="276"/>
      </w:pPr>
      <w:r>
        <w:rPr>
          <w:color w:val="2C3E50"/>
          <w:sz w:val="22"/>
          <w:szCs w:val="22"/>
        </w:rPr>
        <w:t xml:space="preserve">El módulo de prescripción permite al médico emitir recetas digitales que se generan como PDF con el logo de la clínica, firma del médico y código QR de verificación.</w:t>
      </w:r>
    </w:p>
    <w:p>
      <w:pPr>
        <w:pStyle w:val="Heading2"/>
        <w:pBdr>
          <w:bottom w:val="single" w:color="1A5F9E" w:sz="4"/>
        </w:pBdr>
        <w:spacing w:after="120" w:before="320"/>
      </w:pPr>
      <w:r>
        <w:rPr>
          <w:b/>
          <w:bCs/>
          <w:color w:val="1A5F9E"/>
          <w:sz w:val="28"/>
          <w:szCs w:val="28"/>
        </w:rPr>
        <w:t xml:space="preserve">9.1 Crear una prescripción</w:t>
      </w:r>
    </w:p>
    <w:p>
      <w:pPr>
        <w:pStyle w:val="ListParagraph"/>
        <w:numPr>
          <w:ilvl w:val="0"/>
          <w:numId w:val="1"/>
        </w:numPr>
        <w:spacing w:after="60" w:before="60"/>
      </w:pPr>
      <w:r>
        <w:rPr>
          <w:color w:val="2C3E50"/>
          <w:sz w:val="22"/>
          <w:szCs w:val="22"/>
        </w:rPr>
        <w:t xml:space="preserve">Desde la consulta activa o el perfil del paciente → Prescripciones → Nueva.</w:t>
      </w:r>
    </w:p>
    <w:p>
      <w:pPr>
        <w:pStyle w:val="ListParagraph"/>
        <w:numPr>
          <w:ilvl w:val="0"/>
          <w:numId w:val="1"/>
        </w:numPr>
        <w:spacing w:after="60" w:before="60"/>
      </w:pPr>
      <w:r>
        <w:rPr>
          <w:color w:val="2C3E50"/>
          <w:sz w:val="22"/>
          <w:szCs w:val="22"/>
        </w:rPr>
        <w:t xml:space="preserve">Buscar el medicamento en el catálogo o ingresar manualmente.</w:t>
      </w:r>
    </w:p>
    <w:p>
      <w:pPr>
        <w:pStyle w:val="ListParagraph"/>
        <w:numPr>
          <w:ilvl w:val="0"/>
          <w:numId w:val="1"/>
        </w:numPr>
        <w:spacing w:after="60" w:before="60"/>
      </w:pPr>
      <w:r>
        <w:rPr>
          <w:color w:val="2C3E50"/>
          <w:sz w:val="22"/>
          <w:szCs w:val="22"/>
        </w:rPr>
        <w:t xml:space="preserve">Especificar: dosis, frecuencia, vía de administración, duración del tratamiento e indicaciones.</w:t>
      </w:r>
    </w:p>
    <w:p>
      <w:pPr>
        <w:pStyle w:val="ListParagraph"/>
        <w:numPr>
          <w:ilvl w:val="0"/>
          <w:numId w:val="1"/>
        </w:numPr>
        <w:spacing w:after="60" w:before="60"/>
      </w:pPr>
      <w:r>
        <w:rPr>
          <w:color w:val="2C3E50"/>
          <w:sz w:val="22"/>
          <w:szCs w:val="22"/>
        </w:rPr>
        <w:t xml:space="preserve">Agregar tantos medicamentos como sea necesario.</w:t>
      </w:r>
    </w:p>
    <w:p>
      <w:pPr>
        <w:pStyle w:val="ListParagraph"/>
        <w:numPr>
          <w:ilvl w:val="0"/>
          <w:numId w:val="1"/>
        </w:numPr>
        <w:spacing w:after="60" w:before="60"/>
      </w:pPr>
      <w:r>
        <w:rPr>
          <w:color w:val="2C3E50"/>
          <w:sz w:val="22"/>
          <w:szCs w:val="22"/>
        </w:rPr>
        <w:t xml:space="preserve">Agregar indicaciones generales (dieta, actividad física, etc.).</w:t>
      </w:r>
    </w:p>
    <w:p>
      <w:pPr>
        <w:pStyle w:val="ListParagraph"/>
        <w:numPr>
          <w:ilvl w:val="0"/>
          <w:numId w:val="1"/>
        </w:numPr>
        <w:spacing w:after="60" w:before="60"/>
      </w:pPr>
      <w:r>
        <w:rPr>
          <w:color w:val="2C3E50"/>
          <w:sz w:val="22"/>
          <w:szCs w:val="22"/>
        </w:rPr>
        <w:t xml:space="preserve">Emitir la receta. Se genera el PDF automáticamente.</w:t>
      </w:r>
    </w:p>
    <w:p>
      <w:pPr>
        <w:spacing w:after="160" w:before="160"/>
      </w:pPr>
      <w:r>
        <w:t xml:space="preserve"/>
      </w:r>
    </w:p>
    <w:p>
      <w:pPr>
        <w:pStyle w:val="Heading2"/>
        <w:pBdr>
          <w:bottom w:val="single" w:color="1A5F9E" w:sz="4"/>
        </w:pBdr>
        <w:spacing w:after="120" w:before="320"/>
      </w:pPr>
      <w:r>
        <w:rPr>
          <w:b/>
          <w:bCs/>
          <w:color w:val="1A5F9E"/>
          <w:sz w:val="28"/>
          <w:szCs w:val="28"/>
        </w:rPr>
        <w:t xml:space="preserve">9.2 Información en la receta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F9E" w:color="1A5F9E" w:val="solid"/>
          </w:tcPr>
          <w:p>
            <w:pPr>
              <w:jc w:val="center"/>
            </w:pPr>
            <w:r>
              <w:rPr>
                <w:b/>
                <w:bCs/>
                <w:color w:val="FFFFFF"/>
                <w:sz w:val="20"/>
                <w:szCs w:val="20"/>
              </w:rPr>
              <w:t xml:space="preserve">Elemento</w:t>
            </w:r>
          </w:p>
        </w:tc>
        <w:tc>
          <w:tcPr>
            <w:shd w:fill="1A5F9E" w:color="1A5F9E" w:val="solid"/>
          </w:tcPr>
          <w:p>
            <w:pPr>
              <w:jc w:val="center"/>
            </w:pPr>
            <w:r>
              <w:rPr>
                <w:b/>
                <w:bCs/>
                <w:color w:val="FFFFFF"/>
                <w:sz w:val="20"/>
                <w:szCs w:val="20"/>
              </w:rPr>
              <w:t xml:space="preserve">Descripción</w:t>
            </w:r>
          </w:p>
        </w:tc>
      </w:tr>
      <w:tr>
        <w:tc>
          <w:tcPr>
            <w:shd w:fill="F0F3F8" w:color="F0F3F8" w:val="solid"/>
          </w:tcPr>
          <w:p>
            <w:r>
              <w:rPr>
                <w:color w:val="2C3E50"/>
                <w:sz w:val="20"/>
                <w:szCs w:val="20"/>
              </w:rPr>
              <w:t xml:space="preserve">Encabezado</w:t>
            </w:r>
          </w:p>
        </w:tc>
        <w:tc>
          <w:tcPr>
            <w:shd w:fill="FFFFFF" w:color="FFFFFF" w:val="solid"/>
          </w:tcPr>
          <w:p>
            <w:r>
              <w:rPr>
                <w:color w:val="2C3E50"/>
                <w:sz w:val="20"/>
                <w:szCs w:val="20"/>
              </w:rPr>
              <w:t xml:space="preserve">Logo y datos de la clínica</w:t>
            </w:r>
          </w:p>
        </w:tc>
      </w:tr>
      <w:tr>
        <w:tc>
          <w:tcPr>
            <w:shd w:fill="F0F3F8" w:color="F0F3F8" w:val="solid"/>
          </w:tcPr>
          <w:p>
            <w:r>
              <w:rPr>
                <w:color w:val="2C3E50"/>
                <w:sz w:val="20"/>
                <w:szCs w:val="20"/>
              </w:rPr>
              <w:t xml:space="preserve">Médico</w:t>
            </w:r>
          </w:p>
        </w:tc>
        <w:tc>
          <w:tcPr>
            <w:shd w:fill="FFFFFF" w:color="FFFFFF" w:val="solid"/>
          </w:tcPr>
          <w:p>
            <w:r>
              <w:rPr>
                <w:color w:val="2C3E50"/>
                <w:sz w:val="20"/>
                <w:szCs w:val="20"/>
              </w:rPr>
              <w:t xml:space="preserve">Nombre completo, especialidad y nummer de colegiatura</w:t>
            </w:r>
          </w:p>
        </w:tc>
      </w:tr>
      <w:tr>
        <w:tc>
          <w:tcPr>
            <w:shd w:fill="F0F3F8" w:color="F0F3F8" w:val="solid"/>
          </w:tcPr>
          <w:p>
            <w:r>
              <w:rPr>
                <w:color w:val="2C3E50"/>
                <w:sz w:val="20"/>
                <w:szCs w:val="20"/>
              </w:rPr>
              <w:t xml:space="preserve">Paciente</w:t>
            </w:r>
          </w:p>
        </w:tc>
        <w:tc>
          <w:tcPr>
            <w:shd w:fill="FFFFFF" w:color="FFFFFF" w:val="solid"/>
          </w:tcPr>
          <w:p>
            <w:r>
              <w:rPr>
                <w:color w:val="2C3E50"/>
                <w:sz w:val="20"/>
                <w:szCs w:val="20"/>
              </w:rPr>
              <w:t xml:space="preserve">Nombre, edad, diagnóstico asociado</w:t>
            </w:r>
          </w:p>
        </w:tc>
      </w:tr>
      <w:tr>
        <w:tc>
          <w:tcPr>
            <w:shd w:fill="F0F3F8" w:color="F0F3F8" w:val="solid"/>
          </w:tcPr>
          <w:p>
            <w:r>
              <w:rPr>
                <w:color w:val="2C3E50"/>
                <w:sz w:val="20"/>
                <w:szCs w:val="20"/>
              </w:rPr>
              <w:t xml:space="preserve">Medicamentos</w:t>
            </w:r>
          </w:p>
        </w:tc>
        <w:tc>
          <w:tcPr>
            <w:shd w:fill="FFFFFF" w:color="FFFFFF" w:val="solid"/>
          </w:tcPr>
          <w:p>
            <w:r>
              <w:rPr>
                <w:color w:val="2C3E50"/>
                <w:sz w:val="20"/>
                <w:szCs w:val="20"/>
              </w:rPr>
              <w:t xml:space="preserve">Lista con dosis, frecuencia y duración</w:t>
            </w:r>
          </w:p>
        </w:tc>
      </w:tr>
      <w:tr>
        <w:tc>
          <w:tcPr>
            <w:shd w:fill="F0F3F8" w:color="F0F3F8" w:val="solid"/>
          </w:tcPr>
          <w:p>
            <w:r>
              <w:rPr>
                <w:color w:val="2C3E50"/>
                <w:sz w:val="20"/>
                <w:szCs w:val="20"/>
              </w:rPr>
              <w:t xml:space="preserve">Indicaciones</w:t>
            </w:r>
          </w:p>
        </w:tc>
        <w:tc>
          <w:tcPr>
            <w:shd w:fill="FFFFFF" w:color="FFFFFF" w:val="solid"/>
          </w:tcPr>
          <w:p>
            <w:r>
              <w:rPr>
                <w:color w:val="2C3E50"/>
                <w:sz w:val="20"/>
                <w:szCs w:val="20"/>
              </w:rPr>
              <w:t xml:space="preserve">Notas y recomendaciones generales</w:t>
            </w:r>
          </w:p>
        </w:tc>
      </w:tr>
      <w:tr>
        <w:tc>
          <w:tcPr>
            <w:shd w:fill="F0F3F8" w:color="F0F3F8" w:val="solid"/>
          </w:tcPr>
          <w:p>
            <w:r>
              <w:rPr>
                <w:color w:val="2C3E50"/>
                <w:sz w:val="20"/>
                <w:szCs w:val="20"/>
              </w:rPr>
              <w:t xml:space="preserve">Firma</w:t>
            </w:r>
          </w:p>
        </w:tc>
        <w:tc>
          <w:tcPr>
            <w:shd w:fill="FFFFFF" w:color="FFFFFF" w:val="solid"/>
          </w:tcPr>
          <w:p>
            <w:r>
              <w:rPr>
                <w:color w:val="2C3E50"/>
                <w:sz w:val="20"/>
                <w:szCs w:val="20"/>
              </w:rPr>
              <w:t xml:space="preserve">Firma digital del médico</w:t>
            </w:r>
          </w:p>
        </w:tc>
      </w:tr>
      <w:tr>
        <w:tc>
          <w:tcPr>
            <w:shd w:fill="F0F3F8" w:color="F0F3F8" w:val="solid"/>
          </w:tcPr>
          <w:p>
            <w:r>
              <w:rPr>
                <w:color w:val="2C3E50"/>
                <w:sz w:val="20"/>
                <w:szCs w:val="20"/>
              </w:rPr>
              <w:t xml:space="preserve">QR</w:t>
            </w:r>
          </w:p>
        </w:tc>
        <w:tc>
          <w:tcPr>
            <w:shd w:fill="FFFFFF" w:color="FFFFFF" w:val="solid"/>
          </w:tcPr>
          <w:p>
            <w:r>
              <w:rPr>
                <w:color w:val="2C3E50"/>
                <w:sz w:val="20"/>
                <w:szCs w:val="20"/>
              </w:rPr>
              <w:t xml:space="preserve">Código de verificación de autenticidad de la receta</w:t>
            </w:r>
          </w:p>
        </w:tc>
      </w:tr>
      <w:tr>
        <w:tc>
          <w:tcPr>
            <w:shd w:fill="F0F3F8" w:color="F0F3F8" w:val="solid"/>
          </w:tcPr>
          <w:p>
            <w:r>
              <w:rPr>
                <w:color w:val="2C3E50"/>
                <w:sz w:val="20"/>
                <w:szCs w:val="20"/>
              </w:rPr>
              <w:t xml:space="preserve">Fecha</w:t>
            </w:r>
          </w:p>
        </w:tc>
        <w:tc>
          <w:tcPr>
            <w:shd w:fill="FFFFFF" w:color="FFFFFF" w:val="solid"/>
          </w:tcPr>
          <w:p>
            <w:r>
              <w:rPr>
                <w:color w:val="2C3E50"/>
                <w:sz w:val="20"/>
                <w:szCs w:val="20"/>
              </w:rPr>
              <w:t xml:space="preserve">Fecha y hora de emisión</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9.3 Descarga y verificación</w:t>
      </w:r>
    </w:p>
    <w:p>
      <w:pPr>
        <w:spacing w:after="80" w:before="80" w:line="276"/>
      </w:pPr>
      <w:r>
        <w:rPr>
          <w:color w:val="2C3E50"/>
          <w:sz w:val="22"/>
          <w:szCs w:val="22"/>
        </w:rPr>
        <w:t xml:space="preserve">El paciente puede descargar su receta en PDF desde el portal de pacientes. Farmacias o terceros pueden escanear el código QR para verificar la autenticidad de la receta.</w:t>
      </w:r>
    </w:p>
    <w:p>
      <w:r>
        <w:br w:type="page"/>
      </w:r>
    </w:p>
    <w:p>
      <w:pPr>
        <w:pStyle w:val="Heading1"/>
        <w:shd w:fill="1A5F9E" w:color="1A5F9E" w:val="solid"/>
        <w:spacing w:after="200" w:before="400"/>
        <w:ind w:left="215" w:right="215"/>
      </w:pPr>
      <w:r>
        <w:rPr>
          <w:b/>
          <w:bCs/>
          <w:color w:val="FFFFFF"/>
          <w:sz w:val="36"/>
          <w:szCs w:val="36"/>
        </w:rPr>
        <w:t xml:space="preserve">10. Facturación</w:t>
      </w:r>
    </w:p>
    <w:p>
      <w:pPr>
        <w:spacing w:after="160" w:before="160"/>
      </w:pPr>
      <w:r>
        <w:t xml:space="preserve"/>
      </w:r>
    </w:p>
    <w:p>
      <w:pPr>
        <w:spacing w:after="80" w:before="80" w:line="276"/>
      </w:pPr>
      <w:r>
        <w:rPr>
          <w:color w:val="2C3E50"/>
          <w:sz w:val="22"/>
          <w:szCs w:val="22"/>
        </w:rPr>
        <w:t xml:space="preserve">El módulo de facturación genera comprobantes al completar una cita y lleva el registro de todos los pagos recibidos.</w:t>
      </w:r>
    </w:p>
    <w:p>
      <w:pPr>
        <w:pStyle w:val="Heading2"/>
        <w:pBdr>
          <w:bottom w:val="single" w:color="1A5F9E" w:sz="4"/>
        </w:pBdr>
        <w:spacing w:after="120" w:before="320"/>
      </w:pPr>
      <w:r>
        <w:rPr>
          <w:b/>
          <w:bCs/>
          <w:color w:val="1A5F9E"/>
          <w:sz w:val="28"/>
          <w:szCs w:val="28"/>
        </w:rPr>
        <w:t xml:space="preserve">10.1 Generar una factura</w:t>
      </w:r>
    </w:p>
    <w:p>
      <w:pPr>
        <w:pStyle w:val="ListParagraph"/>
        <w:numPr>
          <w:ilvl w:val="0"/>
          <w:numId w:val="1"/>
        </w:numPr>
        <w:spacing w:after="60" w:before="60"/>
      </w:pPr>
      <w:r>
        <w:rPr>
          <w:color w:val="2C3E50"/>
          <w:sz w:val="22"/>
          <w:szCs w:val="22"/>
        </w:rPr>
        <w:t xml:space="preserve">Al marcar una cita como COMPLETADA, el sistema solicita confirmar el pago.</w:t>
      </w:r>
    </w:p>
    <w:p>
      <w:pPr>
        <w:pStyle w:val="ListParagraph"/>
        <w:numPr>
          <w:ilvl w:val="0"/>
          <w:numId w:val="1"/>
        </w:numPr>
        <w:spacing w:after="60" w:before="60"/>
      </w:pPr>
      <w:r>
        <w:rPr>
          <w:color w:val="2C3E50"/>
          <w:sz w:val="22"/>
          <w:szCs w:val="22"/>
        </w:rPr>
        <w:t xml:space="preserve">Seleccionar el método de pago: efectivo, tarjeta, transferencia u otro.</w:t>
      </w:r>
    </w:p>
    <w:p>
      <w:pPr>
        <w:pStyle w:val="ListParagraph"/>
        <w:numPr>
          <w:ilvl w:val="0"/>
          <w:numId w:val="1"/>
        </w:numPr>
        <w:spacing w:after="60" w:before="60"/>
      </w:pPr>
      <w:r>
        <w:rPr>
          <w:color w:val="2C3E50"/>
          <w:sz w:val="22"/>
          <w:szCs w:val="22"/>
        </w:rPr>
        <w:t xml:space="preserve">El sistema genera la factura automáticamente con los datos fiscales de la clínica.</w:t>
      </w:r>
    </w:p>
    <w:p>
      <w:pPr>
        <w:pStyle w:val="ListParagraph"/>
        <w:numPr>
          <w:ilvl w:val="0"/>
          <w:numId w:val="1"/>
        </w:numPr>
        <w:spacing w:after="60" w:before="60"/>
      </w:pPr>
      <w:r>
        <w:rPr>
          <w:color w:val="2C3E50"/>
          <w:sz w:val="22"/>
          <w:szCs w:val="22"/>
        </w:rPr>
        <w:t xml:space="preserve">Se puede descargar el PDF de la factura o enviarla por email al paciente.</w:t>
      </w:r>
    </w:p>
    <w:p>
      <w:pPr>
        <w:spacing w:after="160" w:before="160"/>
      </w:pPr>
      <w:r>
        <w:t xml:space="preserve"/>
      </w:r>
    </w:p>
    <w:p>
      <w:pPr>
        <w:pStyle w:val="Heading2"/>
        <w:pBdr>
          <w:bottom w:val="single" w:color="1A5F9E" w:sz="4"/>
        </w:pBdr>
        <w:spacing w:after="120" w:before="320"/>
      </w:pPr>
      <w:r>
        <w:rPr>
          <w:b/>
          <w:bCs/>
          <w:color w:val="1A5F9E"/>
          <w:sz w:val="28"/>
          <w:szCs w:val="28"/>
        </w:rPr>
        <w:t xml:space="preserve">10.2 Reportes de ingresos</w:t>
      </w:r>
    </w:p>
    <w:p>
      <w:pPr>
        <w:spacing w:after="80" w:before="80" w:line="276"/>
      </w:pPr>
      <w:r>
        <w:rPr>
          <w:color w:val="2C3E50"/>
          <w:sz w:val="22"/>
          <w:szCs w:val="22"/>
        </w:rPr>
        <w:t xml:space="preserve">Desde el dashboard administrativo podrá ver:</w:t>
      </w:r>
    </w:p>
    <w:p>
      <w:pPr>
        <w:pStyle w:val="ListParagraph"/>
        <w:numPr>
          <w:ilvl w:val="0"/>
          <w:numId w:val="1"/>
        </w:numPr>
        <w:spacing w:after="60" w:before="60"/>
      </w:pPr>
      <w:r>
        <w:rPr>
          <w:color w:val="2C3E50"/>
          <w:sz w:val="22"/>
          <w:szCs w:val="22"/>
        </w:rPr>
        <w:t xml:space="preserve">Ingresos del día / semana / mes.</w:t>
      </w:r>
    </w:p>
    <w:p>
      <w:pPr>
        <w:pStyle w:val="ListParagraph"/>
        <w:numPr>
          <w:ilvl w:val="0"/>
          <w:numId w:val="1"/>
        </w:numPr>
        <w:spacing w:after="60" w:before="60"/>
      </w:pPr>
      <w:r>
        <w:rPr>
          <w:color w:val="2C3E50"/>
          <w:sz w:val="22"/>
          <w:szCs w:val="22"/>
        </w:rPr>
        <w:t xml:space="preserve">Desglose por servicio o médico.</w:t>
      </w:r>
    </w:p>
    <w:p>
      <w:pPr>
        <w:pStyle w:val="ListParagraph"/>
        <w:numPr>
          <w:ilvl w:val="0"/>
          <w:numId w:val="1"/>
        </w:numPr>
        <w:spacing w:after="60" w:before="60"/>
      </w:pPr>
      <w:r>
        <w:rPr>
          <w:color w:val="2C3E50"/>
          <w:sz w:val="22"/>
          <w:szCs w:val="22"/>
        </w:rPr>
        <w:t xml:space="preserve">Facturas pendientes de cobro.</w:t>
      </w:r>
    </w:p>
    <w:p>
      <w:r>
        <w:br w:type="page"/>
      </w:r>
    </w:p>
    <w:p>
      <w:pPr>
        <w:pStyle w:val="Heading1"/>
        <w:shd w:fill="1A5F9E" w:color="1A5F9E" w:val="solid"/>
        <w:spacing w:after="200" w:before="400"/>
        <w:ind w:left="215" w:right="215"/>
      </w:pPr>
      <w:r>
        <w:rPr>
          <w:b/>
          <w:bCs/>
          <w:color w:val="FFFFFF"/>
          <w:sz w:val="36"/>
          <w:szCs w:val="36"/>
        </w:rPr>
        <w:t xml:space="preserve">11. Asistente de Inteligencia Artificial</w:t>
      </w:r>
    </w:p>
    <w:p>
      <w:pPr>
        <w:spacing w:after="160" w:before="160"/>
      </w:pPr>
      <w:r>
        <w:t xml:space="preserve"/>
      </w:r>
    </w:p>
    <w:p>
      <w:pPr>
        <w:spacing w:after="80" w:before="80" w:line="276"/>
      </w:pPr>
      <w:r>
        <w:rPr>
          <w:color w:val="2C3E50"/>
          <w:sz w:val="22"/>
          <w:szCs w:val="22"/>
        </w:rPr>
        <w:t xml:space="preserve">El sistema incluye un asistente conversacional impulsado por OpenAI GPT-4o que puede gestionar citas, responder consultas sobre disponibilidad y ayudar al personal con tareas frecuentes.</w:t>
      </w:r>
    </w:p>
    <w:p>
      <w:pPr>
        <w:pStyle w:val="Heading2"/>
        <w:pBdr>
          <w:bottom w:val="single" w:color="1A5F9E" w:sz="4"/>
        </w:pBdr>
        <w:spacing w:after="120" w:before="320"/>
      </w:pPr>
      <w:r>
        <w:rPr>
          <w:b/>
          <w:bCs/>
          <w:color w:val="1A5F9E"/>
          <w:sz w:val="28"/>
          <w:szCs w:val="28"/>
        </w:rPr>
        <w:t xml:space="preserve">11.1 Cómo usar el asistente</w:t>
      </w:r>
    </w:p>
    <w:p>
      <w:pPr>
        <w:spacing w:after="80" w:before="80" w:line="276"/>
      </w:pPr>
      <w:r>
        <w:rPr>
          <w:color w:val="2C3E50"/>
          <w:sz w:val="22"/>
          <w:szCs w:val="22"/>
        </w:rPr>
        <w:t xml:space="preserve">El chat de IA está disponible en el menú lateral. Puede escribir en lenguaje natural:</w:t>
      </w:r>
    </w:p>
    <w:p>
      <w:pPr>
        <w:pStyle w:val="ListParagraph"/>
        <w:numPr>
          <w:ilvl w:val="0"/>
          <w:numId w:val="1"/>
        </w:numPr>
        <w:spacing w:after="60" w:before="60"/>
      </w:pPr>
      <w:r>
        <w:rPr>
          <w:color w:val="2C3E50"/>
          <w:sz w:val="22"/>
          <w:szCs w:val="22"/>
        </w:rPr>
        <w:t xml:space="preserve">«¿Qué citas tiene el Dr. García mañana?»</w:t>
      </w:r>
    </w:p>
    <w:p>
      <w:pPr>
        <w:pStyle w:val="ListParagraph"/>
        <w:numPr>
          <w:ilvl w:val="0"/>
          <w:numId w:val="1"/>
        </w:numPr>
        <w:spacing w:after="60" w:before="60"/>
      </w:pPr>
      <w:r>
        <w:rPr>
          <w:color w:val="2C3E50"/>
          <w:sz w:val="22"/>
          <w:szCs w:val="22"/>
        </w:rPr>
        <w:t xml:space="preserve">«Agenda una cita con el Dr. Pérez para Juan López el jueves por la mañana.»</w:t>
      </w:r>
    </w:p>
    <w:p>
      <w:pPr>
        <w:pStyle w:val="ListParagraph"/>
        <w:numPr>
          <w:ilvl w:val="0"/>
          <w:numId w:val="1"/>
        </w:numPr>
        <w:spacing w:after="60" w:before="60"/>
      </w:pPr>
      <w:r>
        <w:rPr>
          <w:color w:val="2C3E50"/>
          <w:sz w:val="22"/>
          <w:szCs w:val="22"/>
        </w:rPr>
        <w:t xml:space="preserve">«¿Hay disponibilidad de cardiología esta semana?»</w:t>
      </w:r>
    </w:p>
    <w:p>
      <w:pPr>
        <w:pStyle w:val="ListParagraph"/>
        <w:numPr>
          <w:ilvl w:val="0"/>
          <w:numId w:val="1"/>
        </w:numPr>
        <w:spacing w:after="60" w:before="60"/>
      </w:pPr>
      <w:r>
        <w:rPr>
          <w:color w:val="2C3E50"/>
          <w:sz w:val="22"/>
          <w:szCs w:val="22"/>
        </w:rPr>
        <w:t xml:space="preserve">«Cancela la cita número 145.»</w:t>
      </w:r>
    </w:p>
    <w:p>
      <w:pPr>
        <w:spacing w:after="160" w:before="160"/>
      </w:pPr>
      <w:r>
        <w:t xml:space="preserve"/>
      </w:r>
    </w:p>
    <w:p>
      <w:pPr>
        <w:pStyle w:val="Heading2"/>
        <w:pBdr>
          <w:bottom w:val="single" w:color="1A5F9E" w:sz="4"/>
        </w:pBdr>
        <w:spacing w:after="120" w:before="320"/>
      </w:pPr>
      <w:r>
        <w:rPr>
          <w:b/>
          <w:bCs/>
          <w:color w:val="1A5F9E"/>
          <w:sz w:val="28"/>
          <w:szCs w:val="28"/>
        </w:rPr>
        <w:t xml:space="preserve">11.2 Flujo interno</w:t>
      </w:r>
    </w:p>
    <w:p>
      <w:pPr>
        <w:pStyle w:val="Heading3"/>
        <w:spacing w:after="80" w:before="240"/>
      </w:pPr>
      <w:r>
        <w:rPr>
          <w:b/>
          <w:bCs/>
          <w:color w:val="2E8B57"/>
          <w:sz w:val="24"/>
          <w:szCs w:val="24"/>
        </w:rPr>
        <w:t xml:space="preserve">¿Cómo funciona por detrás?</w:t>
      </w:r>
    </w:p>
    <w:p>
      <w:pPr>
        <w:spacing w:after="80" w:before="80" w:line="276"/>
      </w:pPr>
      <w:r>
        <w:rPr>
          <w:color w:val="2C3E50"/>
          <w:sz w:val="22"/>
          <w:szCs w:val="22"/>
        </w:rPr>
        <w:t xml:space="preserve">Cuando escribe un mensaje, el sistema sigue este proceso:</w:t>
      </w:r>
    </w:p>
    <w:p>
      <w:pPr>
        <w:pStyle w:val="ListParagraph"/>
        <w:numPr>
          <w:ilvl w:val="0"/>
          <w:numId w:val="1"/>
        </w:numPr>
        <w:spacing w:after="60" w:before="60"/>
      </w:pPr>
      <w:r>
        <w:rPr>
          <w:color w:val="2C3E50"/>
          <w:sz w:val="22"/>
          <w:szCs w:val="22"/>
        </w:rPr>
        <w:t xml:space="preserve">El mensaje se envía a GPT-4o junto con un contexto del sistema y los datos de la clínica.</w:t>
      </w:r>
    </w:p>
    <w:p>
      <w:pPr>
        <w:pStyle w:val="ListParagraph"/>
        <w:numPr>
          <w:ilvl w:val="0"/>
          <w:numId w:val="1"/>
        </w:numPr>
        <w:spacing w:after="60" w:before="60"/>
      </w:pPr>
      <w:r>
        <w:rPr>
          <w:color w:val="2C3E50"/>
          <w:sz w:val="22"/>
          <w:szCs w:val="22"/>
        </w:rPr>
        <w:t xml:space="preserve">El modelo identifica la acción necesaria (buscar médico, verificar disponibilidad, crear cita).</w:t>
      </w:r>
    </w:p>
    <w:p>
      <w:pPr>
        <w:pStyle w:val="ListParagraph"/>
        <w:numPr>
          <w:ilvl w:val="0"/>
          <w:numId w:val="1"/>
        </w:numPr>
        <w:spacing w:after="60" w:before="60"/>
      </w:pPr>
      <w:r>
        <w:rPr>
          <w:color w:val="2C3E50"/>
          <w:sz w:val="22"/>
          <w:szCs w:val="22"/>
        </w:rPr>
        <w:t xml:space="preserve">El backend ejecuta las consultas a la base de datos.</w:t>
      </w:r>
    </w:p>
    <w:p>
      <w:pPr>
        <w:pStyle w:val="ListParagraph"/>
        <w:numPr>
          <w:ilvl w:val="0"/>
          <w:numId w:val="1"/>
        </w:numPr>
        <w:spacing w:after="60" w:before="60"/>
      </w:pPr>
      <w:r>
        <w:rPr>
          <w:color w:val="2C3E50"/>
          <w:sz w:val="22"/>
          <w:szCs w:val="22"/>
        </w:rPr>
        <w:t xml:space="preserve">Los resultados se devuelven al modelo para formular una respuesta clara.</w:t>
      </w:r>
    </w:p>
    <w:p>
      <w:pPr>
        <w:pStyle w:val="ListParagraph"/>
        <w:numPr>
          <w:ilvl w:val="0"/>
          <w:numId w:val="1"/>
        </w:numPr>
        <w:spacing w:after="60" w:before="60"/>
      </w:pPr>
      <w:r>
        <w:rPr>
          <w:color w:val="2C3E50"/>
          <w:sz w:val="22"/>
          <w:szCs w:val="22"/>
        </w:rPr>
        <w:t xml:space="preserve">Si el usuario confirma, se ejecuta la acción definitiva (ej.: guardar la cita).</w:t>
      </w:r>
    </w:p>
    <w:p>
      <w:pPr>
        <w:spacing w:after="160" w:before="16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tblGrid>
      <w:tr>
        <w:tc>
          <w:tcPr>
            <w:tcBorders>
              <w:top w:val="single" w:color="1A5F9E" w:sz="6"/>
              <w:left w:val="single" w:color="1A5F9E" w:sz="6"/>
              <w:bottom w:val="single" w:color="AACBE8" w:sz="2"/>
              <w:right w:val="single" w:color="AACBE8" w:sz="2"/>
            </w:tcBorders>
            <w:shd w:fill="EBF5FB" w:color="EBF5FB" w:val="solid"/>
          </w:tcPr>
          <w:p>
            <w:pPr>
              <w:spacing w:after="40" w:before="80"/>
            </w:pPr>
            <w:r>
              <w:rPr>
                <w:b/>
                <w:bCs/>
                <w:color w:val="1A5F9E"/>
                <w:sz w:val="22"/>
                <w:szCs w:val="22"/>
              </w:rPr>
              <w:t xml:space="preserve">ℹ  Seguridad del asistente de IA</w:t>
            </w:r>
          </w:p>
          <w:p>
            <w:pPr>
              <w:spacing w:after="40" w:before="40"/>
            </w:pPr>
            <w:r>
              <w:rPr>
                <w:color w:val="2C3E50"/>
                <w:sz w:val="21"/>
                <w:szCs w:val="21"/>
              </w:rPr>
              <w:t xml:space="preserve">El asistente solo puede acceder a datos de la clínica autenticada.</w:t>
            </w:r>
          </w:p>
          <w:p>
            <w:pPr>
              <w:spacing w:after="40" w:before="40"/>
            </w:pPr>
            <w:r>
              <w:rPr>
                <w:color w:val="2C3E50"/>
                <w:sz w:val="21"/>
                <w:szCs w:val="21"/>
              </w:rPr>
              <w:t xml:space="preserve">No puede ver datos de otras clínicas.</w:t>
            </w:r>
          </w:p>
          <w:p>
            <w:pPr>
              <w:spacing w:after="40" w:before="40"/>
            </w:pPr>
            <w:r>
              <w:rPr>
                <w:color w:val="2C3E50"/>
                <w:sz w:val="21"/>
                <w:szCs w:val="21"/>
              </w:rPr>
              <w:t xml:space="preserve">Todo el historial de conversaciones queda guardado para auditoría.</w:t>
            </w:r>
          </w:p>
          <w:p>
            <w:pPr>
              <w:spacing w:after="40" w:before="40"/>
            </w:pPr>
            <w:r>
              <w:rPr>
                <w:color w:val="2C3E50"/>
                <w:sz w:val="21"/>
                <w:szCs w:val="21"/>
              </w:rPr>
              <w:t xml:space="preserve">El asistente no puede eliminar historias clínicas ni facturas.</w:t>
            </w:r>
          </w:p>
        </w:tc>
      </w:tr>
    </w:tbl>
    <w:p>
      <w:r>
        <w:br w:type="page"/>
      </w:r>
    </w:p>
    <w:p>
      <w:pPr>
        <w:pStyle w:val="Heading1"/>
        <w:shd w:fill="1A5F9E" w:color="1A5F9E" w:val="solid"/>
        <w:spacing w:after="200" w:before="400"/>
        <w:ind w:left="215" w:right="215"/>
      </w:pPr>
      <w:r>
        <w:rPr>
          <w:b/>
          <w:bCs/>
          <w:color w:val="FFFFFF"/>
          <w:sz w:val="36"/>
          <w:szCs w:val="36"/>
        </w:rPr>
        <w:t xml:space="preserve">12. Recordatorios Automáticos</w:t>
      </w:r>
    </w:p>
    <w:p>
      <w:pPr>
        <w:spacing w:after="160" w:before="160"/>
      </w:pPr>
      <w:r>
        <w:t xml:space="preserve"/>
      </w:r>
    </w:p>
    <w:p>
      <w:pPr>
        <w:spacing w:after="80" w:before="80" w:line="276"/>
      </w:pPr>
      <w:r>
        <w:rPr>
          <w:color w:val="2C3E50"/>
          <w:sz w:val="22"/>
          <w:szCs w:val="22"/>
        </w:rPr>
        <w:t xml:space="preserve">El sistema envía recordatorios por email de forma automática a los pacientes antes de sus citas programadas.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A5F9E" w:color="1A5F9E" w:val="solid"/>
          </w:tcPr>
          <w:p>
            <w:pPr>
              <w:jc w:val="center"/>
            </w:pPr>
            <w:r>
              <w:rPr>
                <w:b/>
                <w:bCs/>
                <w:color w:val="FFFFFF"/>
                <w:sz w:val="20"/>
                <w:szCs w:val="20"/>
              </w:rPr>
              <w:t xml:space="preserve">Tipo</w:t>
            </w:r>
          </w:p>
        </w:tc>
        <w:tc>
          <w:tcPr>
            <w:shd w:fill="1A5F9E" w:color="1A5F9E" w:val="solid"/>
          </w:tcPr>
          <w:p>
            <w:pPr>
              <w:jc w:val="center"/>
            </w:pPr>
            <w:r>
              <w:rPr>
                <w:b/>
                <w:bCs/>
                <w:color w:val="FFFFFF"/>
                <w:sz w:val="20"/>
                <w:szCs w:val="20"/>
              </w:rPr>
              <w:t xml:space="preserve">Cuándo se envía</w:t>
            </w:r>
          </w:p>
        </w:tc>
        <w:tc>
          <w:tcPr>
            <w:shd w:fill="1A5F9E" w:color="1A5F9E" w:val="solid"/>
          </w:tcPr>
          <w:p>
            <w:pPr>
              <w:jc w:val="center"/>
            </w:pPr>
            <w:r>
              <w:rPr>
                <w:b/>
                <w:bCs/>
                <w:color w:val="FFFFFF"/>
                <w:sz w:val="20"/>
                <w:szCs w:val="20"/>
              </w:rPr>
              <w:t xml:space="preserve">Canal</w:t>
            </w:r>
          </w:p>
        </w:tc>
      </w:tr>
      <w:tr>
        <w:tc>
          <w:tcPr>
            <w:shd w:fill="F0F3F8" w:color="F0F3F8" w:val="solid"/>
          </w:tcPr>
          <w:p>
            <w:r>
              <w:rPr>
                <w:color w:val="2C3E50"/>
                <w:sz w:val="20"/>
                <w:szCs w:val="20"/>
              </w:rPr>
              <w:t xml:space="preserve">EMAIL_48H</w:t>
            </w:r>
          </w:p>
        </w:tc>
        <w:tc>
          <w:tcPr>
            <w:shd w:fill="FFFFFF" w:color="FFFFFF" w:val="solid"/>
          </w:tcPr>
          <w:p>
            <w:r>
              <w:rPr>
                <w:color w:val="2C3E50"/>
                <w:sz w:val="20"/>
                <w:szCs w:val="20"/>
              </w:rPr>
              <w:t xml:space="preserve">48 horas antes de la cita</w:t>
            </w:r>
          </w:p>
        </w:tc>
        <w:tc>
          <w:tcPr>
            <w:shd w:fill="FFFFFF" w:color="FFFFFF" w:val="solid"/>
          </w:tcPr>
          <w:p>
            <w:r>
              <w:rPr>
                <w:color w:val="2C3E50"/>
                <w:sz w:val="20"/>
                <w:szCs w:val="20"/>
              </w:rPr>
              <w:t xml:space="preserve">Email</w:t>
            </w:r>
          </w:p>
        </w:tc>
      </w:tr>
      <w:tr>
        <w:tc>
          <w:tcPr>
            <w:shd w:fill="F0F3F8" w:color="F0F3F8" w:val="solid"/>
          </w:tcPr>
          <w:p>
            <w:r>
              <w:rPr>
                <w:color w:val="2C3E50"/>
                <w:sz w:val="20"/>
                <w:szCs w:val="20"/>
              </w:rPr>
              <w:t xml:space="preserve">EMAIL_2H</w:t>
            </w:r>
          </w:p>
        </w:tc>
        <w:tc>
          <w:tcPr>
            <w:shd w:fill="FFFFFF" w:color="FFFFFF" w:val="solid"/>
          </w:tcPr>
          <w:p>
            <w:r>
              <w:rPr>
                <w:color w:val="2C3E50"/>
                <w:sz w:val="20"/>
                <w:szCs w:val="20"/>
              </w:rPr>
              <w:t xml:space="preserve">2 horas antes de la cita</w:t>
            </w:r>
          </w:p>
        </w:tc>
        <w:tc>
          <w:tcPr>
            <w:shd w:fill="FFFFFF" w:color="FFFFFF" w:val="solid"/>
          </w:tcPr>
          <w:p>
            <w:r>
              <w:rPr>
                <w:color w:val="2C3E50"/>
                <w:sz w:val="20"/>
                <w:szCs w:val="20"/>
              </w:rPr>
              <w:t xml:space="preserve">Email</w:t>
            </w:r>
          </w:p>
        </w:tc>
      </w:tr>
      <w:tr>
        <w:tc>
          <w:tcPr>
            <w:shd w:fill="F0F3F8" w:color="F0F3F8" w:val="solid"/>
          </w:tcPr>
          <w:p>
            <w:r>
              <w:rPr>
                <w:color w:val="2C3E50"/>
                <w:sz w:val="20"/>
                <w:szCs w:val="20"/>
              </w:rPr>
              <w:t xml:space="preserve">SMS_24H</w:t>
            </w:r>
          </w:p>
        </w:tc>
        <w:tc>
          <w:tcPr>
            <w:shd w:fill="FFFFFF" w:color="FFFFFF" w:val="solid"/>
          </w:tcPr>
          <w:p>
            <w:r>
              <w:rPr>
                <w:color w:val="2C3E50"/>
                <w:sz w:val="20"/>
                <w:szCs w:val="20"/>
              </w:rPr>
              <w:t xml:space="preserve">24 horas antes (opcional)</w:t>
            </w:r>
          </w:p>
        </w:tc>
        <w:tc>
          <w:tcPr>
            <w:shd w:fill="FFFFFF" w:color="FFFFFF" w:val="solid"/>
          </w:tcPr>
          <w:p>
            <w:r>
              <w:rPr>
                <w:color w:val="2C3E50"/>
                <w:sz w:val="20"/>
                <w:szCs w:val="20"/>
              </w:rPr>
              <w:t xml:space="preserve">SMS (Twilio)</w:t>
            </w:r>
          </w:p>
        </w:tc>
      </w:tr>
    </w:tbl>
    <w:p>
      <w:pPr>
        <w:spacing w:after="160" w:before="160"/>
      </w:pPr>
      <w:r>
        <w:t xml:space="preserve"/>
      </w:r>
    </w:p>
    <w:p>
      <w:pPr>
        <w:spacing w:after="80" w:before="80" w:line="276"/>
      </w:pPr>
      <w:r>
        <w:rPr>
          <w:color w:val="2C3E50"/>
          <w:sz w:val="22"/>
          <w:szCs w:val="22"/>
        </w:rPr>
        <w:t xml:space="preserve">Los recordatorios se activan mediante una tarea automática que revisa la agenda cada hora. Si un envío falla, el error queda registrado para revisión.</w:t>
      </w:r>
    </w:p>
    <w:p>
      <w:pPr>
        <w:pStyle w:val="Heading2"/>
        <w:pBdr>
          <w:bottom w:val="single" w:color="1A5F9E" w:sz="4"/>
        </w:pBdr>
        <w:spacing w:after="120" w:before="320"/>
      </w:pPr>
      <w:r>
        <w:rPr>
          <w:b/>
          <w:bCs/>
          <w:color w:val="1A5F9E"/>
          <w:sz w:val="28"/>
          <w:szCs w:val="28"/>
        </w:rPr>
        <w:t xml:space="preserve">Configuración SMTP</w:t>
      </w:r>
    </w:p>
    <w:p>
      <w:pPr>
        <w:spacing w:after="80" w:before="80" w:line="276"/>
      </w:pPr>
      <w:r>
        <w:rPr>
          <w:color w:val="2C3E50"/>
          <w:sz w:val="22"/>
          <w:szCs w:val="22"/>
        </w:rPr>
        <w:t xml:space="preserve">Para que los emails funcionen, el Administrador debe configurar el servidor SMTP de la clínica en Configuración Clínica → Ajustes de Email (host, puerto, usuario y contraseña del servidor de correo).</w:t>
      </w:r>
    </w:p>
    <w:p>
      <w:r>
        <w:br w:type="page"/>
      </w:r>
    </w:p>
    <w:p>
      <w:pPr>
        <w:pStyle w:val="Heading1"/>
        <w:shd w:fill="1A5F9E" w:color="1A5F9E" w:val="solid"/>
        <w:spacing w:after="200" w:before="400"/>
        <w:ind w:left="215" w:right="215"/>
      </w:pPr>
      <w:r>
        <w:rPr>
          <w:b/>
          <w:bCs/>
          <w:color w:val="FFFFFF"/>
          <w:sz w:val="36"/>
          <w:szCs w:val="36"/>
        </w:rPr>
        <w:t xml:space="preserve">13. Estudios e Imágenes</w:t>
      </w:r>
    </w:p>
    <w:p>
      <w:pPr>
        <w:spacing w:after="160" w:before="160"/>
      </w:pPr>
      <w:r>
        <w:t xml:space="preserve"/>
      </w:r>
    </w:p>
    <w:p>
      <w:pPr>
        <w:spacing w:after="80" w:before="80" w:line="276"/>
      </w:pPr>
      <w:r>
        <w:rPr>
          <w:color w:val="2C3E50"/>
          <w:sz w:val="22"/>
          <w:szCs w:val="22"/>
        </w:rPr>
        <w:t xml:space="preserve">El módulo de estudios permite solicitar exámenes de laboratorio o imagenología, registrar los resultados y vincularlos al historial del paciente.</w:t>
      </w:r>
    </w:p>
    <w:p>
      <w:pPr>
        <w:pStyle w:val="Heading2"/>
        <w:pBdr>
          <w:bottom w:val="single" w:color="1A5F9E" w:sz="4"/>
        </w:pBdr>
        <w:spacing w:after="120" w:before="320"/>
      </w:pPr>
      <w:r>
        <w:rPr>
          <w:b/>
          <w:bCs/>
          <w:color w:val="1A5F9E"/>
          <w:sz w:val="28"/>
          <w:szCs w:val="28"/>
        </w:rPr>
        <w:t xml:space="preserve">13.1 Solicitar un estudio</w:t>
      </w:r>
    </w:p>
    <w:p>
      <w:pPr>
        <w:pStyle w:val="ListParagraph"/>
        <w:numPr>
          <w:ilvl w:val="0"/>
          <w:numId w:val="1"/>
        </w:numPr>
        <w:spacing w:after="60" w:before="60"/>
      </w:pPr>
      <w:r>
        <w:rPr>
          <w:color w:val="2C3E50"/>
          <w:sz w:val="22"/>
          <w:szCs w:val="22"/>
        </w:rPr>
        <w:t xml:space="preserve">Desde la consulta activa → Solicitar Estudio.</w:t>
      </w:r>
    </w:p>
    <w:p>
      <w:pPr>
        <w:pStyle w:val="ListParagraph"/>
        <w:numPr>
          <w:ilvl w:val="0"/>
          <w:numId w:val="1"/>
        </w:numPr>
        <w:spacing w:after="60" w:before="60"/>
      </w:pPr>
      <w:r>
        <w:rPr>
          <w:color w:val="2C3E50"/>
          <w:sz w:val="22"/>
          <w:szCs w:val="22"/>
        </w:rPr>
        <w:t xml:space="preserve">Seleccionar el tipo: laboratorio, radiografía, ecografía, tomografía, etc.</w:t>
      </w:r>
    </w:p>
    <w:p>
      <w:pPr>
        <w:pStyle w:val="ListParagraph"/>
        <w:numPr>
          <w:ilvl w:val="0"/>
          <w:numId w:val="1"/>
        </w:numPr>
        <w:spacing w:after="60" w:before="60"/>
      </w:pPr>
      <w:r>
        <w:rPr>
          <w:color w:val="2C3E50"/>
          <w:sz w:val="22"/>
          <w:szCs w:val="22"/>
        </w:rPr>
        <w:t xml:space="preserve">Escribir las indicaciones para el laboratorio o técnico.</w:t>
      </w:r>
    </w:p>
    <w:p>
      <w:pPr>
        <w:pStyle w:val="ListParagraph"/>
        <w:numPr>
          <w:ilvl w:val="0"/>
          <w:numId w:val="1"/>
        </w:numPr>
        <w:spacing w:after="60" w:before="60"/>
      </w:pPr>
      <w:r>
        <w:rPr>
          <w:color w:val="2C3E50"/>
          <w:sz w:val="22"/>
          <w:szCs w:val="22"/>
        </w:rPr>
        <w:t xml:space="preserve">Guardar la solicitud (queda en estado PENDIENTE).</w:t>
      </w:r>
    </w:p>
    <w:p>
      <w:pPr>
        <w:spacing w:after="160" w:before="160"/>
      </w:pPr>
      <w:r>
        <w:t xml:space="preserve"/>
      </w:r>
    </w:p>
    <w:p>
      <w:pPr>
        <w:pStyle w:val="Heading2"/>
        <w:pBdr>
          <w:bottom w:val="single" w:color="1A5F9E" w:sz="4"/>
        </w:pBdr>
        <w:spacing w:after="120" w:before="320"/>
      </w:pPr>
      <w:r>
        <w:rPr>
          <w:b/>
          <w:bCs/>
          <w:color w:val="1A5F9E"/>
          <w:sz w:val="28"/>
          <w:szCs w:val="28"/>
        </w:rPr>
        <w:t xml:space="preserve">13.2 Registrar resultados</w:t>
      </w:r>
    </w:p>
    <w:p>
      <w:pPr>
        <w:pStyle w:val="ListParagraph"/>
        <w:numPr>
          <w:ilvl w:val="0"/>
          <w:numId w:val="1"/>
        </w:numPr>
        <w:spacing w:after="60" w:before="60"/>
      </w:pPr>
      <w:r>
        <w:rPr>
          <w:color w:val="2C3E50"/>
          <w:sz w:val="22"/>
          <w:szCs w:val="22"/>
        </w:rPr>
        <w:t xml:space="preserve">Una vez disponibles, el personal técnico sube el archivo PDF o imagen del resultado.</w:t>
      </w:r>
    </w:p>
    <w:p>
      <w:pPr>
        <w:pStyle w:val="ListParagraph"/>
        <w:numPr>
          <w:ilvl w:val="0"/>
          <w:numId w:val="1"/>
        </w:numPr>
        <w:spacing w:after="60" w:before="60"/>
      </w:pPr>
      <w:r>
        <w:rPr>
          <w:color w:val="2C3E50"/>
          <w:sz w:val="22"/>
          <w:szCs w:val="22"/>
        </w:rPr>
        <w:t xml:space="preserve">El resultado queda vinculado al paciente y a la consulta.</w:t>
      </w:r>
    </w:p>
    <w:p>
      <w:pPr>
        <w:pStyle w:val="ListParagraph"/>
        <w:numPr>
          <w:ilvl w:val="0"/>
          <w:numId w:val="1"/>
        </w:numPr>
        <w:spacing w:after="60" w:before="60"/>
      </w:pPr>
      <w:r>
        <w:rPr>
          <w:color w:val="2C3E50"/>
          <w:sz w:val="22"/>
          <w:szCs w:val="22"/>
        </w:rPr>
        <w:t xml:space="preserve">El médico recibe una notificación para revisar los resultados.</w:t>
      </w:r>
    </w:p>
    <w:p>
      <w:pPr>
        <w:pStyle w:val="ListParagraph"/>
        <w:numPr>
          <w:ilvl w:val="0"/>
          <w:numId w:val="1"/>
        </w:numPr>
        <w:spacing w:after="60" w:before="60"/>
      </w:pPr>
      <w:r>
        <w:rPr>
          <w:color w:val="2C3E50"/>
          <w:sz w:val="22"/>
          <w:szCs w:val="22"/>
        </w:rPr>
        <w:t xml:space="preserve">Si hay valores fuera de rango, el sistema genera una alerta.</w:t>
      </w:r>
    </w:p>
    <w:p>
      <w:r>
        <w:br w:type="page"/>
      </w:r>
    </w:p>
    <w:p>
      <w:pPr>
        <w:pStyle w:val="Heading1"/>
        <w:shd w:fill="1A5F9E" w:color="1A5F9E" w:val="solid"/>
        <w:spacing w:after="200" w:before="400"/>
        <w:ind w:left="215" w:right="215"/>
      </w:pPr>
      <w:r>
        <w:rPr>
          <w:b/>
          <w:bCs/>
          <w:color w:val="FFFFFF"/>
          <w:sz w:val="36"/>
          <w:szCs w:val="36"/>
        </w:rPr>
        <w:t xml:space="preserve">14. Seguridad y Buenas Prácticas</w:t>
      </w:r>
    </w:p>
    <w:p>
      <w:pPr>
        <w:spacing w:after="160" w:before="160"/>
      </w:pPr>
      <w:r>
        <w:t xml:space="preserve"/>
      </w:r>
    </w:p>
    <w:p>
      <w:pPr>
        <w:pStyle w:val="Heading2"/>
        <w:pBdr>
          <w:bottom w:val="single" w:color="1A5F9E" w:sz="4"/>
        </w:pBdr>
        <w:spacing w:after="120" w:before="320"/>
      </w:pPr>
      <w:r>
        <w:rPr>
          <w:b/>
          <w:bCs/>
          <w:color w:val="1A5F9E"/>
          <w:sz w:val="28"/>
          <w:szCs w:val="28"/>
        </w:rPr>
        <w:t xml:space="preserve">14.1 Medidas de seguridad implementadas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A5F9E" w:color="1A5F9E" w:val="solid"/>
          </w:tcPr>
          <w:p>
            <w:pPr>
              <w:jc w:val="center"/>
            </w:pPr>
            <w:r>
              <w:rPr>
                <w:b/>
                <w:bCs/>
                <w:color w:val="FFFFFF"/>
                <w:sz w:val="20"/>
                <w:szCs w:val="20"/>
              </w:rPr>
              <w:t xml:space="preserve">Medida</w:t>
            </w:r>
          </w:p>
        </w:tc>
        <w:tc>
          <w:tcPr>
            <w:shd w:fill="1A5F9E" w:color="1A5F9E" w:val="solid"/>
          </w:tcPr>
          <w:p>
            <w:pPr>
              <w:jc w:val="center"/>
            </w:pPr>
            <w:r>
              <w:rPr>
                <w:b/>
                <w:bCs/>
                <w:color w:val="FFFFFF"/>
                <w:sz w:val="20"/>
                <w:szCs w:val="20"/>
              </w:rPr>
              <w:t xml:space="preserve">Descripción</w:t>
            </w:r>
          </w:p>
        </w:tc>
      </w:tr>
      <w:tr>
        <w:tc>
          <w:tcPr>
            <w:shd w:fill="F0F3F8" w:color="F0F3F8" w:val="solid"/>
          </w:tcPr>
          <w:p>
            <w:r>
              <w:rPr>
                <w:color w:val="2C3E50"/>
                <w:sz w:val="20"/>
                <w:szCs w:val="20"/>
              </w:rPr>
              <w:t xml:space="preserve">Contraseñas cifradas</w:t>
            </w:r>
          </w:p>
        </w:tc>
        <w:tc>
          <w:tcPr>
            <w:shd w:fill="FFFFFF" w:color="FFFFFF" w:val="solid"/>
          </w:tcPr>
          <w:p>
            <w:r>
              <w:rPr>
                <w:color w:val="2C3E50"/>
                <w:sz w:val="20"/>
                <w:szCs w:val="20"/>
              </w:rPr>
              <w:t xml:space="preserve">Argon2id — el algoritmo más seguro para contraseñas</w:t>
            </w:r>
          </w:p>
        </w:tc>
      </w:tr>
      <w:tr>
        <w:tc>
          <w:tcPr>
            <w:shd w:fill="F0F3F8" w:color="F0F3F8" w:val="solid"/>
          </w:tcPr>
          <w:p>
            <w:r>
              <w:rPr>
                <w:color w:val="2C3E50"/>
                <w:sz w:val="20"/>
                <w:szCs w:val="20"/>
              </w:rPr>
              <w:t xml:space="preserve">Tokens JWT</w:t>
            </w:r>
          </w:p>
        </w:tc>
        <w:tc>
          <w:tcPr>
            <w:shd w:fill="FFFFFF" w:color="FFFFFF" w:val="solid"/>
          </w:tcPr>
          <w:p>
            <w:r>
              <w:rPr>
                <w:color w:val="2C3E50"/>
                <w:sz w:val="20"/>
                <w:szCs w:val="20"/>
              </w:rPr>
              <w:t xml:space="preserve">Sesiones sin estado con expiración automática</w:t>
            </w:r>
          </w:p>
        </w:tc>
      </w:tr>
      <w:tr>
        <w:tc>
          <w:tcPr>
            <w:shd w:fill="F0F3F8" w:color="F0F3F8" w:val="solid"/>
          </w:tcPr>
          <w:p>
            <w:r>
              <w:rPr>
                <w:color w:val="2C3E50"/>
                <w:sz w:val="20"/>
                <w:szCs w:val="20"/>
              </w:rPr>
              <w:t xml:space="preserve">Aislamiento multi-tenant</w:t>
            </w:r>
          </w:p>
        </w:tc>
        <w:tc>
          <w:tcPr>
            <w:shd w:fill="FFFFFF" w:color="FFFFFF" w:val="solid"/>
          </w:tcPr>
          <w:p>
            <w:r>
              <w:rPr>
                <w:color w:val="2C3E50"/>
                <w:sz w:val="20"/>
                <w:szCs w:val="20"/>
              </w:rPr>
              <w:t xml:space="preserve">Cada clínica solo accede a sus propios datos</w:t>
            </w:r>
          </w:p>
        </w:tc>
      </w:tr>
      <w:tr>
        <w:tc>
          <w:tcPr>
            <w:shd w:fill="F0F3F8" w:color="F0F3F8" w:val="solid"/>
          </w:tcPr>
          <w:p>
            <w:r>
              <w:rPr>
                <w:color w:val="2C3E50"/>
                <w:sz w:val="20"/>
                <w:szCs w:val="20"/>
              </w:rPr>
              <w:t xml:space="preserve">HTTPS</w:t>
            </w:r>
          </w:p>
        </w:tc>
        <w:tc>
          <w:tcPr>
            <w:shd w:fill="FFFFFF" w:color="FFFFFF" w:val="solid"/>
          </w:tcPr>
          <w:p>
            <w:r>
              <w:rPr>
                <w:color w:val="2C3E50"/>
                <w:sz w:val="20"/>
                <w:szCs w:val="20"/>
              </w:rPr>
              <w:t xml:space="preserve">Todas las comunicaciones deben usar SSL/TLS</w:t>
            </w:r>
          </w:p>
        </w:tc>
      </w:tr>
      <w:tr>
        <w:tc>
          <w:tcPr>
            <w:shd w:fill="F0F3F8" w:color="F0F3F8" w:val="solid"/>
          </w:tcPr>
          <w:p>
            <w:r>
              <w:rPr>
                <w:color w:val="2C3E50"/>
                <w:sz w:val="20"/>
                <w:szCs w:val="20"/>
              </w:rPr>
              <w:t xml:space="preserve">Registro de accesos</w:t>
            </w:r>
          </w:p>
        </w:tc>
        <w:tc>
          <w:tcPr>
            <w:shd w:fill="FFFFFF" w:color="FFFFFF" w:val="solid"/>
          </w:tcPr>
          <w:p>
            <w:r>
              <w:rPr>
                <w:color w:val="2C3E50"/>
                <w:sz w:val="20"/>
                <w:szCs w:val="20"/>
              </w:rPr>
              <w:t xml:space="preserve">Log de cada inicio de sesión con IP y timestamp</w:t>
            </w:r>
          </w:p>
        </w:tc>
      </w:tr>
      <w:tr>
        <w:tc>
          <w:tcPr>
            <w:shd w:fill="F0F3F8" w:color="F0F3F8" w:val="solid"/>
          </w:tcPr>
          <w:p>
            <w:r>
              <w:rPr>
                <w:color w:val="2C3E50"/>
                <w:sz w:val="20"/>
                <w:szCs w:val="20"/>
              </w:rPr>
              <w:t xml:space="preserve">Validación de entradas</w:t>
            </w:r>
          </w:p>
        </w:tc>
        <w:tc>
          <w:tcPr>
            <w:shd w:fill="FFFFFF" w:color="FFFFFF" w:val="solid"/>
          </w:tcPr>
          <w:p>
            <w:r>
              <w:rPr>
                <w:color w:val="2C3E50"/>
                <w:sz w:val="20"/>
                <w:szCs w:val="20"/>
              </w:rPr>
              <w:t xml:space="preserve">Todas las entradas del usuario se validan en el backend</w:t>
            </w:r>
          </w:p>
        </w:tc>
      </w:tr>
    </w:tbl>
    <w:p>
      <w:pPr>
        <w:spacing w:after="160" w:before="160"/>
      </w:pPr>
      <w:r>
        <w:t xml:space="preserve"/>
      </w:r>
    </w:p>
    <w:p>
      <w:pPr>
        <w:pStyle w:val="Heading2"/>
        <w:pBdr>
          <w:bottom w:val="single" w:color="1A5F9E" w:sz="4"/>
        </w:pBdr>
        <w:spacing w:after="120" w:before="320"/>
      </w:pPr>
      <w:r>
        <w:rPr>
          <w:b/>
          <w:bCs/>
          <w:color w:val="1A5F9E"/>
          <w:sz w:val="28"/>
          <w:szCs w:val="28"/>
        </w:rPr>
        <w:t xml:space="preserve">14.2 Recomendaciones para usuarios</w:t>
      </w:r>
    </w:p>
    <w:p>
      <w:pPr>
        <w:pStyle w:val="ListParagraph"/>
        <w:numPr>
          <w:ilvl w:val="0"/>
          <w:numId w:val="1"/>
        </w:numPr>
        <w:spacing w:after="60" w:before="60"/>
      </w:pPr>
      <w:r>
        <w:rPr>
          <w:color w:val="2C3E50"/>
          <w:sz w:val="22"/>
          <w:szCs w:val="22"/>
        </w:rPr>
        <w:t xml:space="preserve">Use contraseñas de al menos 12 caracteres combinando letras, números y símbolos.</w:t>
      </w:r>
    </w:p>
    <w:p>
      <w:pPr>
        <w:pStyle w:val="ListParagraph"/>
        <w:numPr>
          <w:ilvl w:val="0"/>
          <w:numId w:val="1"/>
        </w:numPr>
        <w:spacing w:after="60" w:before="60"/>
      </w:pPr>
      <w:r>
        <w:rPr>
          <w:color w:val="2C3E50"/>
          <w:sz w:val="22"/>
          <w:szCs w:val="22"/>
        </w:rPr>
        <w:t xml:space="preserve">No comparta sus credenciales de acceso con otras personas.</w:t>
      </w:r>
    </w:p>
    <w:p>
      <w:pPr>
        <w:pStyle w:val="ListParagraph"/>
        <w:numPr>
          <w:ilvl w:val="0"/>
          <w:numId w:val="1"/>
        </w:numPr>
        <w:spacing w:after="60" w:before="60"/>
      </w:pPr>
      <w:r>
        <w:rPr>
          <w:color w:val="2C3E50"/>
          <w:sz w:val="22"/>
          <w:szCs w:val="22"/>
        </w:rPr>
        <w:t xml:space="preserve">Cierre sesión al terminar de usar el sistema, especialmente en equipos compartidos.</w:t>
      </w:r>
    </w:p>
    <w:p>
      <w:pPr>
        <w:pStyle w:val="ListParagraph"/>
        <w:numPr>
          <w:ilvl w:val="0"/>
          <w:numId w:val="1"/>
        </w:numPr>
        <w:spacing w:after="60" w:before="60"/>
      </w:pPr>
      <w:r>
        <w:rPr>
          <w:color w:val="2C3E50"/>
          <w:sz w:val="22"/>
          <w:szCs w:val="22"/>
        </w:rPr>
        <w:t xml:space="preserve">No acceda al sistema desde redes WiFi públicas sin VPN.</w:t>
      </w:r>
    </w:p>
    <w:p>
      <w:pPr>
        <w:pStyle w:val="ListParagraph"/>
        <w:numPr>
          <w:ilvl w:val="0"/>
          <w:numId w:val="1"/>
        </w:numPr>
        <w:spacing w:after="60" w:before="60"/>
      </w:pPr>
      <w:r>
        <w:rPr>
          <w:color w:val="2C3E50"/>
          <w:sz w:val="22"/>
          <w:szCs w:val="22"/>
        </w:rPr>
        <w:t xml:space="preserve">Reporte inmediatamente cualquier acceso sospechoso al administrador.</w:t>
      </w:r>
    </w:p>
    <w:p>
      <w:r>
        <w:br w:type="page"/>
      </w:r>
    </w:p>
    <w:p>
      <w:pPr>
        <w:pStyle w:val="Heading1"/>
        <w:shd w:fill="1A5F9E" w:color="1A5F9E" w:val="solid"/>
        <w:spacing w:after="200" w:before="400"/>
        <w:ind w:left="215" w:right="215"/>
      </w:pPr>
      <w:r>
        <w:rPr>
          <w:b/>
          <w:bCs/>
          <w:color w:val="FFFFFF"/>
          <w:sz w:val="36"/>
          <w:szCs w:val="36"/>
        </w:rPr>
        <w:t xml:space="preserve">15. Preguntas Frecuentes (FAQ)</w:t>
      </w:r>
    </w:p>
    <w:p>
      <w:pPr>
        <w:spacing w:after="160" w:before="160"/>
      </w:pPr>
      <w:r>
        <w:t xml:space="preserve"/>
      </w:r>
    </w:p>
    <w:p>
      <w:pPr>
        <w:pStyle w:val="Heading3"/>
        <w:spacing w:after="80" w:before="240"/>
      </w:pPr>
      <w:r>
        <w:rPr>
          <w:b/>
          <w:bCs/>
          <w:color w:val="2E8B57"/>
          <w:sz w:val="24"/>
          <w:szCs w:val="24"/>
        </w:rPr>
        <w:t xml:space="preserve">¿Puedo tener varios médicos en la misma clínica?</w:t>
      </w:r>
    </w:p>
    <w:p>
      <w:pPr>
        <w:spacing w:after="80" w:before="80" w:line="276"/>
      </w:pPr>
      <w:r>
        <w:rPr>
          <w:color w:val="2C3E50"/>
          <w:sz w:val="22"/>
          <w:szCs w:val="22"/>
        </w:rPr>
        <w:t xml:space="preserve">Sí. Puede crear tantos usuarios con rol MÉDICO como necesite. Cada uno tendrá su propia agenda y especialidad.</w:t>
      </w:r>
    </w:p>
    <w:p>
      <w:pPr>
        <w:spacing w:after="160" w:before="160"/>
      </w:pPr>
      <w:r>
        <w:t xml:space="preserve"/>
      </w:r>
    </w:p>
    <w:p>
      <w:pPr>
        <w:pStyle w:val="Heading3"/>
        <w:spacing w:after="80" w:before="240"/>
      </w:pPr>
      <w:r>
        <w:rPr>
          <w:b/>
          <w:bCs/>
          <w:color w:val="2E8B57"/>
          <w:sz w:val="24"/>
          <w:szCs w:val="24"/>
        </w:rPr>
        <w:t xml:space="preserve">¿Se pueden configurar diferentes duraciones de cita por médico?</w:t>
      </w:r>
    </w:p>
    <w:p>
      <w:pPr>
        <w:spacing w:after="80" w:before="80" w:line="276"/>
      </w:pPr>
      <w:r>
        <w:rPr>
          <w:color w:val="2C3E50"/>
          <w:sz w:val="22"/>
          <w:szCs w:val="22"/>
        </w:rPr>
        <w:t xml:space="preserve">Sí. En el módulo de Horarios puede definir la duración del slot (15, 20, 30, 45 o 60 minutos) independientemente para cada médico y día.</w:t>
      </w:r>
    </w:p>
    <w:p>
      <w:pPr>
        <w:spacing w:after="160" w:before="160"/>
      </w:pPr>
      <w:r>
        <w:t xml:space="preserve"/>
      </w:r>
    </w:p>
    <w:p>
      <w:pPr>
        <w:pStyle w:val="Heading3"/>
        <w:spacing w:after="80" w:before="240"/>
      </w:pPr>
      <w:r>
        <w:rPr>
          <w:b/>
          <w:bCs/>
          <w:color w:val="2E8B57"/>
          <w:sz w:val="24"/>
          <w:szCs w:val="24"/>
        </w:rPr>
        <w:t xml:space="preserve">¿Qué pasa si dos citas se solapan?</w:t>
      </w:r>
    </w:p>
    <w:p>
      <w:pPr>
        <w:spacing w:after="80" w:before="80" w:line="276"/>
      </w:pPr>
      <w:r>
        <w:rPr>
          <w:color w:val="2C3E50"/>
          <w:sz w:val="22"/>
          <w:szCs w:val="22"/>
        </w:rPr>
        <w:t xml:space="preserve">El sistema valida la disponibilidad antes de confirmar una cita. Si el horario ya está ocupado, no permitirá el agendamiento y mostrará los horarios disponibles.</w:t>
      </w:r>
    </w:p>
    <w:p>
      <w:pPr>
        <w:spacing w:after="160" w:before="160"/>
      </w:pPr>
      <w:r>
        <w:t xml:space="preserve"/>
      </w:r>
    </w:p>
    <w:p>
      <w:pPr>
        <w:pStyle w:val="Heading3"/>
        <w:spacing w:after="80" w:before="240"/>
      </w:pPr>
      <w:r>
        <w:rPr>
          <w:b/>
          <w:bCs/>
          <w:color w:val="2E8B57"/>
          <w:sz w:val="24"/>
          <w:szCs w:val="24"/>
        </w:rPr>
        <w:t xml:space="preserve">¿Los pacientes pueden ver sus historia clínica?</w:t>
      </w:r>
    </w:p>
    <w:p>
      <w:pPr>
        <w:spacing w:after="80" w:before="80" w:line="276"/>
      </w:pPr>
      <w:r>
        <w:rPr>
          <w:color w:val="2C3E50"/>
          <w:sz w:val="22"/>
          <w:szCs w:val="22"/>
        </w:rPr>
        <w:t xml:space="preserve">Los pacientes con acceso al portal pueden ver un resumen de sus diagnósticos, recetas y resultados, pero no el texto completo de las notas clínicas del médico.</w:t>
      </w:r>
    </w:p>
    <w:p>
      <w:pPr>
        <w:spacing w:after="160" w:before="160"/>
      </w:pPr>
      <w:r>
        <w:t xml:space="preserve"/>
      </w:r>
    </w:p>
    <w:p>
      <w:pPr>
        <w:pStyle w:val="Heading3"/>
        <w:spacing w:after="80" w:before="240"/>
      </w:pPr>
      <w:r>
        <w:rPr>
          <w:b/>
          <w:bCs/>
          <w:color w:val="2E8B57"/>
          <w:sz w:val="24"/>
          <w:szCs w:val="24"/>
        </w:rPr>
        <w:t xml:space="preserve">¿Cómo se hace backup de los datos?</w:t>
      </w:r>
    </w:p>
    <w:p>
      <w:pPr>
        <w:spacing w:after="80" w:before="80" w:line="276"/>
      </w:pPr>
      <w:r>
        <w:rPr>
          <w:color w:val="2C3E50"/>
          <w:sz w:val="22"/>
          <w:szCs w:val="22"/>
        </w:rPr>
        <w:t xml:space="preserve">El sistema puede configurarse para hacer copias de seguridad automáticas diarias de la base de datos. Consulte a su administrador técnico para activar esta función.</w:t>
      </w:r>
    </w:p>
    <w:p>
      <w:pPr>
        <w:spacing w:after="160" w:before="160"/>
      </w:pPr>
      <w:r>
        <w:t xml:space="preserve"/>
      </w:r>
    </w:p>
    <w:p>
      <w:pPr>
        <w:pStyle w:val="Heading3"/>
        <w:spacing w:after="80" w:before="240"/>
      </w:pPr>
      <w:r>
        <w:rPr>
          <w:b/>
          <w:bCs/>
          <w:color w:val="2E8B57"/>
          <w:sz w:val="24"/>
          <w:szCs w:val="24"/>
        </w:rPr>
        <w:t xml:space="preserve">¿El sistema funciona en dispositivos móviles?</w:t>
      </w:r>
    </w:p>
    <w:p>
      <w:pPr>
        <w:spacing w:after="80" w:before="80" w:line="276"/>
      </w:pPr>
      <w:r>
        <w:rPr>
          <w:color w:val="2C3E50"/>
          <w:sz w:val="22"/>
          <w:szCs w:val="22"/>
        </w:rPr>
        <w:t xml:space="preserve">La interfaz está desarrollada con Bootstrap 5 y es completamente responsiva. Funciona en navegadores móviles modernos sin necesidad de instalar ninguna aplicación.</w:t>
      </w:r>
    </w:p>
    <w:p>
      <w:pPr>
        <w:spacing w:after="160" w:before="160"/>
      </w:pPr>
      <w:r>
        <w:t xml:space="preserve"/>
      </w:r>
    </w:p>
    <w:p>
      <w:pPr>
        <w:pStyle w:val="Heading3"/>
        <w:spacing w:after="80" w:before="240"/>
      </w:pPr>
      <w:r>
        <w:rPr>
          <w:b/>
          <w:bCs/>
          <w:color w:val="2E8B57"/>
          <w:sz w:val="24"/>
          <w:szCs w:val="24"/>
        </w:rPr>
        <w:t xml:space="preserve">¿Cómo verifico si un recordatorio fue enviado?</w:t>
      </w:r>
    </w:p>
    <w:p>
      <w:pPr>
        <w:spacing w:after="80" w:before="80" w:line="276"/>
      </w:pPr>
      <w:r>
        <w:rPr>
          <w:color w:val="2C3E50"/>
          <w:sz w:val="22"/>
          <w:szCs w:val="22"/>
        </w:rPr>
        <w:t xml:space="preserve">En el detalle de cada cita podrá ver el registro de recordatorios: tipo, fecha de envío y si fue exitoso o si hubo algún error.</w:t>
      </w:r>
    </w:p>
    <w:p>
      <w:pPr>
        <w:spacing w:after="160" w:before="160"/>
      </w:pPr>
      <w:r>
        <w:t xml:space="preserve"/>
      </w:r>
    </w:p>
    <w:p>
      <w:pPr>
        <w:spacing w:after="160" w:before="160"/>
      </w:pPr>
      <w:r>
        <w:t xml:space="preserve"/>
      </w:r>
    </w:p>
    <w:p>
      <w:pPr>
        <w:pBdr>
          <w:top w:val="single" w:color="1A5F9E" w:sz="4"/>
          <w:bottom w:val="single" w:color="1A5F9E" w:sz="4"/>
        </w:pBdr>
        <w:shd w:fill="EBF5FB" w:color="EBF5FB" w:val="solid"/>
        <w:spacing w:before="400"/>
        <w:jc w:val="center"/>
      </w:pPr>
      <w:r>
        <w:rPr>
          <w:color w:val="888888"/>
          <w:sz w:val="20"/>
          <w:szCs w:val="20"/>
        </w:rPr>
        <w:t xml:space="preserve">Sistema Multi-Clínica  —  Manual de Usuario  —  Versión 1.0  —  Febrero 2026</w:t>
      </w:r>
    </w:p>
    <w:sectPr>
      <w:headerReference w:type="default" r:id="rId7"/>
      <w:footerReference w:type="default" r:id="rId8"/>
      <w:pgSz w:w="11906" w:h="16838" w:orient="portrait"/>
      <w:pgMar w:top="1440" w:right="1727"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F9E" w:sz="4"/>
      </w:pBdr>
      <w:jc w:val="center"/>
    </w:pPr>
    <w:r>
      <w:rPr>
        <w:color w:val="888888"/>
        <w:sz w:val="18"/>
        <w:szCs w:val="18"/>
      </w:rPr>
      <w:t xml:space="preserve">Página </w:t>
    </w:r>
    <w:r>
      <w:rPr>
        <w:color w:val="1A5F9E"/>
        <w:sz w:val="18"/>
        <w:szCs w:val="18"/>
      </w:rPr>
      <w:fldChar w:fldCharType="begin"/>
      <w:instrText xml:space="preserve">PAGE</w:instrText>
      <w:fldChar w:fldCharType="separate"/>
      <w:fldChar w:fldCharType="end"/>
    </w:r>
    <w:r>
      <w:rPr>
        <w:color w:val="888888"/>
        <w:sz w:val="18"/>
        <w:szCs w:val="18"/>
      </w:rPr>
      <w:t xml:space="preserve"> de </w:t>
    </w:r>
    <w:r>
      <w:rPr>
        <w:color w:val="1A5F9E"/>
        <w:sz w:val="18"/>
        <w:szCs w:val="18"/>
      </w:rPr>
      <w:fldChar w:fldCharType="begin"/>
      <w:instrText xml:space="preserve">NUMPAGES</w:instrText>
      <w:fldChar w:fldCharType="separate"/>
      <w:fldChar w:fldCharType="end"/>
    </w:r>
    <w:r>
      <w:rPr>
        <w:color w:val="888888"/>
        <w:sz w:val="18"/>
        <w:szCs w:val="18"/>
      </w:rPr>
      <w:t xml:space="preserve">     |     Versión 1.0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F9E" w:sz="4"/>
      </w:pBdr>
      <w:jc w:val="right"/>
    </w:pPr>
    <w:r>
      <w:rPr>
        <w:color w:val="888888"/>
        <w:sz w:val="18"/>
        <w:szCs w:val="18"/>
      </w:rPr>
      <w:t xml:space="preserve">Sistema Multi-Clínica  —  Manual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C3E50"/>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Sistema Multi-Clínica</dc:title>
  <dc:creator>Sistema Multi-Clínica</dc:creator>
  <dc:description>Guía completa de uso del sistema de gestión clínica multi-tenant</dc:description>
  <cp:lastModifiedBy>Un-named</cp:lastModifiedBy>
  <cp:revision>1</cp:revision>
  <dcterms:created xsi:type="dcterms:W3CDTF">2026-02-25T16:45:49.586Z</dcterms:created>
  <dcterms:modified xsi:type="dcterms:W3CDTF">2026-02-25T16:45:49.588Z</dcterms:modified>
</cp:coreProperties>
</file>

<file path=docProps/custom.xml><?xml version="1.0" encoding="utf-8"?>
<Properties xmlns="http://schemas.openxmlformats.org/officeDocument/2006/custom-properties" xmlns:vt="http://schemas.openxmlformats.org/officeDocument/2006/docPropsVTypes"/>
</file>