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0F6E56"/>
          <w:sz w:val="48"/>
          <w:szCs w:val="48"/>
        </w:rPr>
        <w:t xml:space="preserve">TMS SaaS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Backend — Documento de Arquitectura</w:t>
      </w:r>
    </w:p>
    <w:p>
      <w:pPr>
        <w:spacing w:after="80"/>
        <w:jc w:val="center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Express.js + Prisma + Railway | MVP v1.0 Final</w:t>
      </w:r>
    </w:p>
    <w:p>
      <w:pPr>
        <w:spacing w:after="8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Reglas de endpoints, seguridad, migraciones y Claude Code | 2025 | Confidencial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Express.js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Backend API</w:t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Prisma 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PostgreSQL Railway</w:t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Multi-tenant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Schema por empresa</w:t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Claude Code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Contexto para devs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1. Stack y tecnologias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4160"/>
      </w:tblGrid>
      <w:tr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Node.js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 LTS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Entorno de ejecucion del servidor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Express.js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REST y manejo de rutas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Prisma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Queries, migraciones y modelos de BD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BD principal multi-tenant en Railway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Connection pooling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Prisma Accelerate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Incluido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Pooling automatico en Railway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Autenticacion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 + bcrypt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jsonwebtoken 9.x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Tokens de acceso y refresco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Tiempo real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Pusher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pusher 5.x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WebSockets por canal de empresa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Almacenamiento MVP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Railway Volumes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/volumes/uploads/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Archivos y documentos en MVP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Almacenamiento prod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Cloudinary o S3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Segun config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 escalar — cambio en StorageService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Correos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resend 3.x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Correos transaccionales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 14.x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Suscripciones y creditos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WhatsApp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 Cloud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v18.0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 de WhatsApp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Puppeteer o PDFKit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Segun config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Comprobantes de entrega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Validacion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Validacion de request body y params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express-rate-limit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Limite de requests por empresa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Winston + Logtail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Logs estructurados en Railway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Variables de entorno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dotenv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Configuracion por ambiente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2. Estructura del proyecto</w:t>
      </w:r>
    </w:p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Estructura de carpetas del repo. Claude Code debe seguir esta convencion en todos los archivos que genere.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Carpeta / Archivo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Codigo fuente principal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src/app.ts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Setup de Express: middlewares globales cors rate-limit y rutas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src/server.ts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Entry point: arranca el servidor en el puerto de Railway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src/prisma.ts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Cliente de Prisma singleton con middleware de soft delete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src/routes/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 archivo por modulo: auth.routes.ts trips.routes.ts drivers.routes.ts etc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src/controllers/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Logica de cada endpoint: trips.controller.ts drivers.controller.ts etc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src/services/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Logica de negocio reutilizable: trips.service.ts notifications.service.ts storage.service.ts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src/middleware/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auth.middleware.ts permissions.middleware.ts schema.middleware.ts rateLimit.middleware.ts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src/lib/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Clientes externos: prisma pusher stripe resend meta cloudinary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src/utils/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Helpers: pagination.ts dates.ts errors.ts response.ts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src/types/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Tipos TypeScript compartidos: express.d.ts enums.ts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prisma/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Schema y migraciones de Prisma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prisma/schema.prisma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Modelos de todas las tablas del MVP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prisma/migrations/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Archivos de migracion generados por Prisma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prisma/seed.ts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Datos iniciales: empresa demo roles por defecto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scripts/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Scripts de operacion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scripts/migrate-all-schemas.ts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Corre migraciones en todos los schemas de empresas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scripts/backup.ts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 de todos los schemas antes de migrar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scripts/create-schema.ts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 schema + corre migraciones al onboardear empresa nueva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Variables de entorno requeridas con descripcion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railway.toml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Configuracion de Railway: volumen build y deploy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3. Variables de entorno</w:t>
      </w:r>
    </w:p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Todas las variables requeridas para que el backend corra. Claude Code debe usarlas via process.env nunca hardcodear valores.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Requerida</w:t>
            </w:r>
          </w:p>
        </w:tc>
        <w:tc>
          <w:tcPr>
            <w:tcW w:type="dxa" w:w="5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URL de conexion a PostgreSQL de Railway. Formato: postgresql://user:pass@host:port/db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JWT_SECRET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Secreto para firmar tokens JWT. Minimo 64 caracteres aleatorios.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JWT_REFRESH_SECRET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Secreto para tokens de refresco. Diferente al JWT_SECRET.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JWT_EXPIRES_IN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Duracion del token de acceso. Ej: 15m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JWT_REFRESH_EXPIRES_IN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Duracion del token de refresco. Ej: 7d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PUSHER_APP_ID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de la app en Pusher para tiempo real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PUSHER_KEY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Key publica de Pusher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PUSHER_SECRET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Secret de Pusher — encriptado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PUSHER_CLUSTER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Cluster de Pusher. Ej: us2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key de Resend para correos transaccionales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RESEND_FROM_EMAIL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Correo remitente. Ej: no-reply@tms.mx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STRIPE_SECRET_KEY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Secret key de Stripe — usar sk_live en prod sk_test en dev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STRIPE_WEBHOOK_SECRET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Secret para verificar webhooks de Stripe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META_VERIFY_TOKEN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Token para verificar el webhook de Meta Cloud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META_APP_SECRET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 secret de Meta para verificar firma de mensajes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STORAGE_PROVIDER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volume / cloudinary / s3 — define donde se guardan los archivos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VOLUME_PATH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 si STORAGE_PROVIDER=volume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Path del volumen de Railway. Ej: /volumes/uploads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CLOUDINARY_URL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 si STORAGE_PROVIDER=cloudinary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URL de conexion a Cloudinary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AWS_ACCESS_KEY_ID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 si STORAGE_PROVIDER=s3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 key de AWS S3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AWS_SECRET_ACCESS_KEY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 si STORAGE_PROVIDER=s3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Secret key de AWS S3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AWS_S3_BUCKET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 si STORAGE_PROVIDER=s3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Nombre del bucket de S3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ENCRYPTION_KEY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Llave de encriptacion para @prisma-field-encryption. 32 bytes en hex.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NODE_ENV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development / production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Puerto del servidor. Railway lo asigna automaticamente.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4. Reglas de endpoints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Estructura de 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6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36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Version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Siempre prefijo /api/v1/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Toda la API usa /api/v1/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Recursos en plural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Sustantivos plurales en kebab-case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/api/v1/trip-stops /api/v1/delivery-points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Acciones especiales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Verbo al final del recurso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/api/v1/trips/:id/start /api/v1/trips/:id/cancel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Recursos anidados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Solo un nivel de anidacion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/api/v1/trips/:id/stops — no mas niveles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Superadmin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Prefijo /api/v1/admin/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Solo accesible con role=superadmin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Metodos HTTP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3600"/>
      </w:tblGrid>
      <w:tr>
        <w:tc>
          <w:tcPr>
            <w:tcW w:type="dxa" w:w="1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9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Cuando usarlo</w:t>
            </w:r>
          </w:p>
        </w:tc>
        <w:tc>
          <w:tcPr>
            <w:tcW w:type="dxa" w:w="3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Leer uno o varios recursos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/api/v1/trips — lista con paginacion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Crear un recurso nuevo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/api/v1/trips — crea un viaje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Reemplazar un recurso completo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 /api/v1/trips/:id — actualiza todo el viaje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Actualizar campos especificos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 /api/v1/trips/:id/status — solo el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Soft delete de un recurso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 /api/v1/drivers/:id — pone deletedAt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Estructura de respuesta estandar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Todos los endpoints devuelven la misma estructura. Claude Code debe usar el helper response.ts para esto.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// Exito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{ "success": true, "data": { ... }, "meta": { "page": 1, "total": 47 } }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// Error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{ "success": false, "error": { "code": "DRIVER_NOT_FOUND", "message": "El conductor no existe" } 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Paginacion cursor-based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Todos los endpoints de listas usan cursor-based pagination. Nunca offset. Prisma tiene soporte nativo con cursor y take.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// Request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GET /api/v1/trips?take=20&amp;cursor=uuid-del-ultimo-registro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// Response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{ "data": [...], "meta": { "nextCursor": "uuid", "hasMore": true, "total": 150 } 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Codigos de error estandar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 HTTP</w:t>
            </w:r>
          </w:p>
        </w:tc>
        <w:tc>
          <w:tcPr>
            <w:tcW w:type="dxa" w:w="7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Cuando usarlo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Exito en GET PUT PATCH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Exito en POST — recurso creado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Request invalido: campos faltantes formato incorrecto validacion fallida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autenticado: token invalido expirado o faltante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Autenticado pero sin permiso: rol incorrecto para ese endpoint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Recurso no encontrado o soft-deleted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Conflicto: email duplicado placa duplicada etc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422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Entidad no procesable: datos validos pero regla de negocio rechaza la operacion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429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Rate limit excedido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Error interno del servidor — siempre loggear con Winston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5. Autenticacion y middleware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Flujo de autenticacion JWT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7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/api/v1/auth/login. Verifica email y password. Devuelve access_token (15min) y refresh_token (7 dias).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Request autenticado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cliente manda Authorization: Bearer {access_token} en el header de cada request.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auth.middleware.ts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 el token. Extrae companyId userId y role. Los agrega a req.user.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schema.middleware.ts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Usa req.user.companyId para hacer SET search_path TO {schema} en cada request. Aísla la empresa.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permissions.middleware.ts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 que el role del usuario tiene permiso para ese endpoint especifico.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Refresh token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/api/v1/auth/refresh. Usa el refresh_token para generar un nuevo access_token sin re-login.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Logout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/api/v1/auth/logout. Invalida el refresh_token en la BD.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Orden de middlewares por request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Request → cors → rateLimit → express.json → auth → schema → permissions → controller</w:t>
      </w:r>
    </w:p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El schema.middleware debe correr ANTES del controller para que Prisma apunte al schema correcto de la empresa.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Permisos por endpoint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Cada ruta define que roles pueden acceder. Claude Code debe usar el array de roles permitidos como parametro del middleware.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160"/>
        <w:gridCol w:w="1800"/>
      </w:tblGrid>
      <w:tr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 con acceso total</w:t>
            </w:r>
          </w:p>
        </w:tc>
        <w:tc>
          <w:tcPr>
            <w:tcW w:type="dxa" w:w="2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 con solo lectura</w:t>
            </w:r>
          </w:p>
        </w:tc>
        <w:tc>
          <w:tcPr>
            <w:tcW w:type="dxa" w:w="1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 acceso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Drivers y Vehicles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superadmin admin fleet_coordinator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dispatcher supervisor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conductor client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Viajes Rutas Paradas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superadmin admin dispatcher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supervisor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fleet_coordinator conductor client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superadmin admin dispatcher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supervisor client (solo las suyas)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fleet_coordinator conductor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superadmin admin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dispatcher supervisor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fleet_coordinator conductor client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Notificaciones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superadmin admin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Cada rol ve las suyas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Superadmin panel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superadmin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Todos los demas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Perfil propio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Perfil de otros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6. Multi-tenant: schema por empresa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Como funciona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Cada empresa tiene su propio schema en PostgreSQL completamente aislado. El schema publico solo tiene companies y users. Todo lo demas (drivers vehicles clients trips etc) vive en el schema de cada empresa.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46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ocurre</w:t>
            </w:r>
          </w:p>
        </w:tc>
        <w:tc>
          <w:tcPr>
            <w:tcW w:type="dxa" w:w="26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Usuario hace login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JWT incluye companyId y schemaName en el payload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auth.middleware.ts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Llega un request autenticado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schema.middleware.ts extrae schemaName del JWT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schema.middleware.ts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Antes de cada query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 search_path TO {schemaName} via Prisma $executeRaw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schema.middleware.ts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Prisma hace la query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Apunta automaticamente al schema correcto de la empresa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Prisma 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Empresa nueva se registra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Script crea el schema y corre las migraciones de Prisma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scripts/create-schema.ts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Onboarding de empresa nueva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// scripts/create-schema.ts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async function createCompanySchema(company) {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// 1. Crear el schema en PostgreSQL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await prisma.$executeRaw`CREATE SCHEMA IF NOT EXISTS ${company.schemaName}`;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// 2. Activar Row Level Security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await prisma.$executeRaw`ALTER SCHEMA ${company.schemaName} OWNER TO app_user`;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// 3. Correr migraciones de Prisma en el nuevo schema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await runPrismaMigrationsForSchema(company.schemaName);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// 4. Seeds iniciales: company_settings por defecto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await seedCompanyDefaults(company.id, company.schemaName);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// 5. Crear el usuario admin de la empresa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await createAdminUser(company.id, adminData);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Migraciones multi-schema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// scripts/migrate-all-schemas.ts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async function runMigrationAllSchemas(migration) {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await createFullBackup(); // Backup ANTES de empezar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const companies = await getActiveCompanies();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const results = { success: [], failed: [] };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for (const company of companies) { // Empresa por empresa — no en paralelo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  try {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    await prisma.$transaction(async (tx) =&gt; { // Cada una en su propia transaccion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      await tx.$executeRaw`SET search_path TO ${company.schemaName}`;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      await tx.$executeRaw(migration.sql);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      // Si falla: PostgreSQL revierte automaticamente este schema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    });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    results.success.push(company.schemaName);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  } catch (error) {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    results.failed.push({ schema: company.schemaName, error });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    // No se detiene — continua con la siguiente empresa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  }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}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return results; // Reporte final: X exitosas Y fallidas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7. StorageService — archivos</w:t>
      </w:r>
    </w:p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El StorageService abstrae el provider de almacenamiento. En MVP usa Railway Volumes. Al escalar se cambia STORAGE_PROVIDER en las variables de entorno y listo — ningun endpoint cambia.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// src/services/storage.service.ts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class StorageService {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async upload(file: Buffer, folder: string, filename: string): Promise&lt;string&gt; {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  const provider = process.env.STORAGE_PROVIDER;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  if (provider === "cloudinary") return this.uploadToCloudinary(file, folder, filename);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  if (provider === "s3") return this.uploadToS3(file, folder, filename);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  return this.uploadToVolume(file, folder, filename); // MVP default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}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private async uploadToVolume(file, folder, filename): Promise&lt;string&gt; {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  const path = `${process.env.VOLUME_PATH}/${folder}/${filename}`;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  await fs.writeFile(path, file);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  return `/files/${folder}/${filename}`; // URL relativa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}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80"/>
        <w:gridCol w:w="368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archivo</w:t>
            </w:r>
          </w:p>
        </w:tc>
        <w:tc>
          <w:tcPr>
            <w:tcW w:type="dxa" w:w="26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Carpeta en Volume</w:t>
            </w:r>
          </w:p>
        </w:tc>
        <w:tc>
          <w:tcPr>
            <w:tcW w:type="dxa" w:w="36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 de path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Fotos de evidencia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evidence/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evidence/trip_stop_uuid_timestamp.jpg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Firmas digitales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signatures/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signatures/trip_stop_uuid_timestamp.png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Fotos de conductores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drivers/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drivers/driver_uuid_photo.jpg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Documentos de conductores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drivers/docs/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drivers/docs/driver_uuid_ine_front.jpg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Fotos de vehiculos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vehicles/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vehicles/vehicle_uuid_front.jpg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Documentos de vehiculos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vehicles/docs/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vehicles/docs/vehicle_uuid_poliza.pdf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Documentos de clientes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clients/docs/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clients/docs/client_uuid_acta.pdf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PDFs de comprobantes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receipts/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receipts/trip_stop_uuid_receipt.pdf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APK del conductor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apk/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apk/TMS_Driver_v1.0.0.apk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8. Pusher — tiempo real</w:t>
      </w:r>
    </w:p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Canal aislado por empresa. El dispatcher se suscribe al canal de su empresa al abrir el panel. Los eventos llegan en milisegundos.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Quien lo dispara</w:t>
            </w:r>
          </w:p>
        </w:tc>
        <w:tc>
          <w:tcPr>
            <w:tcW w:type="dxa" w:w="2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Quien lo recibe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trip:status_updated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company-{companyId}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al cambiar 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Dispatcher en el panel web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stop:status_updated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company-{companyId}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al cambiar status de parada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Dispatcher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incident:reported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company-{companyId}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al recibir incidente de la app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Dispatcher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trip:cancelled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company-{companyId}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al cancelar viaje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Dispatcher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driver:location_updated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company-{companyId}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al recibir GPS del conductor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Dispatcher — mapa en vivo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order:new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company-{companyId}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al confirmar orden del bot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Dispatcher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notification:new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user-{userId}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al crear notificacion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Usuario especifico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// Como disparar un evento en Pusher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await pusher.trigger(`company-${companyId}`, "trip:status_updated", {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tripId: trip.id,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status: trip.status,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driverId: trip.driverId,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updatedAt: new Date().toISOString()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});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9. Integraciones externas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Stripe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Cuando ocurre</w:t>
            </w:r>
          </w:p>
        </w:tc>
        <w:tc>
          <w:tcPr>
            <w:tcW w:type="dxa" w:w="3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hace el backend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checkout.session.completed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Cliente paga el plan inicial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Activa la empresa cambia plan a pagado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invoice.payment_succeeded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Pago mensual exitoso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Renueva el plan resetea trips_used_this_month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invoice.payment_failed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Pago mensual fallido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Envia aviso al admin cambia status a suspended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customer.subscription.deleted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Cliente cancela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Cambia status a cancelled programa eliminacion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payment_intent.succeeded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Compra de creditos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Agrega creditos al balance de la empresa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El webhook de Stripe llega a POST /api/v1/webhooks/stripe. Se verifica la firma con STRIPE_WEBHOOK_SECRET antes de procesar.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Meta Cloud API — WhatsApp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9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/api/v1/webhooks/meta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Verificacion del webhook de Meta al configurarlo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/api/v1/webhooks/meta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Recibe mensajes entrantes del cliente por WhatsApp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 API /messages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Envia mensajes salientes al cliente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Verificar siempre la firma X-Hub-Signature-256 de Meta antes de procesar cualquier webhook. Si la firma no coincide devolver 403.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Resend — correos transaccionales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Correo</w:t>
            </w:r>
          </w:p>
        </w:tc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Cuando se envia</w:t>
            </w:r>
          </w:p>
        </w:tc>
        <w:tc>
          <w:tcPr>
            <w:tcW w:type="dxa" w:w="3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Destinatario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Bienvenida + credenciales conductor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 dar de alta conductor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Conductor (email del user creado)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Recuperacion de contrasena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 solicitar reset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Usuario que solicito el reset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Incidente reportado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 reportar incidente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Dispatcher de la empresa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Licencia por vencer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dias y 7 dias antes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Fleet Coordinator y 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Trial por expirar dia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 llegar al dia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de la empresa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Trial por expirar dia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 llegar al dia 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de la empresa — ultimo aviso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Pago fallido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 fallar el cobro mensual de Stripe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de la empresa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Creditos bajos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 llegar a menos de 10 creditos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de la empresa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10. Prisma: reglas y convenciones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Nunca usar $queryRaw para CRUD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Solo usar los metodos de Prisma (findMany findFirst create update delete). $executeRaw y $queryRaw solo para operaciones de schema y migraciones.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Middleware de soft delete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Configurar el middleware global de Prisma para filtrar deletedAt IS NULL automaticamente en todos los findMany y findFirst.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Middleware de audit 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Configurar middleware de Prisma para crear automaticamente un registro en audit_logs despues de cada create update y delete.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Nunca exponer el modelo completo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Siempre usar select para devolver solo los campos necesarios en cada endpoint. Nunca devolver passwordHash resetToken ni campos encriptados.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Transactions para operaciones multiples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Usar prisma.$transaction cuando una operacion requiere varios writes — ej: crear viaje + actualizar creditos + crear notificacion.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Indices en schema.prisma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Definir @@index en el schema. Prisma los crea en la migracion. Nunca crear indices manualmente en la BD.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Enums en Prisma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Definir todos los ENUMs en el schema.prisma. Prisma los sincroniza con PostgreSQL.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Nombres en camelCase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Campos en camelCase en el schema. @map para snake_case en la BD. Ej: companyId @map("company_id").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// Middleware de soft delete en prisma.ts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prisma.$use(async (params, next) =&gt; {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if (params.action === "findMany" || params.action === "findFirst") {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  params.args.where = { ...params.args.where, deletedAt: null };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}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return next(params);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});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11. Reglas para Claude Code</w:t>
      </w:r>
    </w:p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Estas reglas son el contexto que los devs le pasan a Claude Code al inicio de cada sesion para que genere codigo alineado con la arquitectura del TMS.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Siempre TypeScript estricto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tsconfig.json con strict: true. Nunca usar any. Tipar todo explicitamente.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Siempre validar con Zod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Cada endpoint valida el request body con un schema Zod antes de procesarlo.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Siempre manejar errores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Try-catch en todos los controllers. Usar el helper errors.ts para respuestas de error estandar.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Siempre usar el StorageService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Nunca escribir archivos directamente. Siempre usar StorageService.upload().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Siempre paginacion cursor-based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Nunca usar skip/offset. Siempre cursor y take de Prisma.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Siempre soft delete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Nunca usar prisma.model.delete(). Siempre update({ data: { deletedAt: new Date() } }).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Siempre disparar evento Pusher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Despues de cambiar el status de un trip o stop siempre disparar el evento correspondiente.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Siempre crear audit 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Despues de cualquier create update o delete crear registro en audit_logs. El middleware lo hace automaticamente.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Nunca hardcodear valores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Usar siempre process.env para secretos URLs y configuracion.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Siempre verificar el schema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Cada request autenticado pasa por schema.middleware.ts que hace SET search_path antes de cualquier query.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Convenciones de nombres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Controllers: trips.controller.ts. Services: trips.service.ts. Routes: trips.routes.ts. Schemas Zod: trips.schema.ts.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Documentos de referencia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BD: TMS_Modelo_BD_MVP_Final_v2.docx. Reglas: TMS_Backend_Arquitectura.docx. Flujos: TMS_MVP_Definicion_Ejecutiva_Final.docx.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Como pasarle contexto a Claude Code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# Al iniciar una sesion de desarrollo del backend: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claude --file TMS_Modelo_BD_MVP_Final_v2.docx \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     --file TMS_Backend_Arquitectura.docx \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     "crea el endpoint POST /api/v1/drivers con validacion Zod,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        soft delete, audit log y upload de documentos al StorageService"</w:t>
      </w:r>
    </w:p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Claude Code tiene acceso al documento de BD para saber exactamente que campos tiene cada tabla, y al documento de backend para saber las reglas de endpoints, naming y convenciones.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12. Checklist de arranque — Semana 3</w:t>
      </w:r>
    </w:p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Lo que los devs deben tener listo antes de escribir el primer endpoint del backend.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3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Verificacion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 de backend creado en GitHub con TypeScript + ESLint + Prettier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npm run build sin errores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Railway proyecto creado con PostgreSQL y Volume montado en /volumes/uploads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railway up funciona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Variables de entorno configuradas en Railway y en .env local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process.env.DATABASE_URL existe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Prisma inicializado: schema.prisma con todos los modelos del MVP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prisma migrate dev sin errores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Schema publico creado con companies y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psql muestra las tablas en schema public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Script create-schema.ts funcionando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 schema de empresa nueva correctamente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Script migrate-all-schemas.ts funcionando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Corre en todos los schemas con reporte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auth.middleware.ts implementado con JWT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/api/v1/auth/login devuelve token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schema.middleware.ts implementado con SET search_path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Cada request apunta al schema correcto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permissions.middleware.ts con roles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403 cuando el rol no tiene permiso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StorageService con Volume funcionando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de archivo devuelve URL correcta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Pusher configurado y canal de empresa funcionando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Evento llega al cliente en tiempo real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Empresa demo con datos precargados en schema publico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 con demo@tms.mx funciona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 automatico configurado en Railway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 diario a las 3am activo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append-only en audit_logs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 en audit_logs devuelve error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TMS SaaS — Backend Arquitectura | Express.js + Prisma + Railway | MVP v1.0 Final | 2025 | Confidencial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2026-04-27T20:21:32.754Z</dcterms:created>
  <dcterms:modified xsi:type="dcterms:W3CDTF">2026-04-27T20:21:32.754Z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