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7502" w:rsidRDefault="00711B91" w:rsidP="00711B91">
      <w:pPr>
        <w:jc w:val="center"/>
        <w:rPr>
          <w:rFonts w:asciiTheme="majorEastAsia" w:eastAsiaTheme="majorEastAsia" w:hAnsiTheme="majorEastAsia"/>
          <w:b/>
          <w:sz w:val="40"/>
        </w:rPr>
      </w:pPr>
      <w:r w:rsidRPr="00711B91">
        <w:rPr>
          <w:rFonts w:asciiTheme="majorEastAsia" w:eastAsiaTheme="majorEastAsia" w:hAnsiTheme="majorEastAsia" w:hint="eastAsia"/>
          <w:b/>
          <w:sz w:val="40"/>
        </w:rPr>
        <w:t>视频烟火识别软件可行性研究报告</w:t>
      </w:r>
    </w:p>
    <w:p w:rsidR="00711B91" w:rsidRDefault="00711B91" w:rsidP="00711B91">
      <w:pPr>
        <w:jc w:val="center"/>
        <w:rPr>
          <w:rFonts w:asciiTheme="majorEastAsia" w:eastAsiaTheme="majorEastAsia" w:hAnsiTheme="majorEastAsia"/>
          <w:b/>
          <w:sz w:val="28"/>
        </w:rPr>
      </w:pPr>
      <w:r w:rsidRPr="00711B91">
        <w:rPr>
          <w:rFonts w:asciiTheme="majorEastAsia" w:eastAsiaTheme="majorEastAsia" w:hAnsiTheme="majorEastAsia" w:hint="eastAsia"/>
          <w:b/>
          <w:sz w:val="28"/>
        </w:rPr>
        <w:t>撰写人:黄恺智</w:t>
      </w:r>
    </w:p>
    <w:p w:rsidR="00711B91" w:rsidRDefault="00711B91" w:rsidP="002F5C79">
      <w:pPr>
        <w:pStyle w:val="a5"/>
        <w:numPr>
          <w:ilvl w:val="0"/>
          <w:numId w:val="1"/>
        </w:numPr>
        <w:ind w:firstLineChars="0"/>
        <w:rPr>
          <w:rFonts w:ascii="黑体" w:eastAsia="黑体" w:hAnsi="黑体"/>
          <w:b/>
          <w:sz w:val="28"/>
        </w:rPr>
      </w:pPr>
      <w:r w:rsidRPr="002F5C79">
        <w:rPr>
          <w:rFonts w:ascii="黑体" w:eastAsia="黑体" w:hAnsi="黑体" w:hint="eastAsia"/>
          <w:b/>
          <w:sz w:val="28"/>
        </w:rPr>
        <w:t>国内外同类产品与技术对比：</w:t>
      </w:r>
    </w:p>
    <w:p w:rsidR="002F5C79" w:rsidRPr="00F343B7" w:rsidRDefault="002F5C79" w:rsidP="002F5C79">
      <w:pPr>
        <w:numPr>
          <w:ilvl w:val="0"/>
          <w:numId w:val="2"/>
        </w:numPr>
        <w:spacing w:line="324" w:lineRule="auto"/>
        <w:rPr>
          <w:rFonts w:ascii="宋体" w:hAnsi="宋体"/>
          <w:noProof/>
          <w:kern w:val="0"/>
          <w:sz w:val="24"/>
        </w:rPr>
      </w:pPr>
      <w:r>
        <w:rPr>
          <w:rFonts w:ascii="宋体" w:hAnsi="宋体" w:hint="eastAsia"/>
          <w:noProof/>
          <w:kern w:val="0"/>
          <w:sz w:val="24"/>
        </w:rPr>
        <w:t>科技产品：基于</w:t>
      </w:r>
      <w:r>
        <w:rPr>
          <w:rFonts w:ascii="宋体" w:hAnsi="宋体"/>
          <w:noProof/>
          <w:kern w:val="0"/>
          <w:sz w:val="24"/>
        </w:rPr>
        <w:t>视频</w:t>
      </w:r>
      <w:r>
        <w:rPr>
          <w:rFonts w:ascii="宋体" w:hAnsi="宋体" w:hint="eastAsia"/>
          <w:noProof/>
          <w:kern w:val="0"/>
          <w:sz w:val="24"/>
        </w:rPr>
        <w:t>监控火警</w:t>
      </w:r>
      <w:r w:rsidRPr="00F343B7">
        <w:rPr>
          <w:rFonts w:ascii="宋体" w:hAnsi="宋体"/>
          <w:noProof/>
          <w:kern w:val="0"/>
          <w:sz w:val="24"/>
        </w:rPr>
        <w:t>的技术</w:t>
      </w:r>
      <w:r>
        <w:rPr>
          <w:rFonts w:ascii="宋体" w:hAnsi="宋体"/>
          <w:noProof/>
          <w:kern w:val="0"/>
          <w:sz w:val="24"/>
        </w:rPr>
        <w:t>产品凤毛麟角，可以直接应用于生产生活的产品更是稀少，</w:t>
      </w:r>
      <w:r>
        <w:rPr>
          <w:rFonts w:ascii="宋体" w:hAnsi="宋体" w:hint="eastAsia"/>
          <w:noProof/>
          <w:kern w:val="0"/>
          <w:sz w:val="24"/>
        </w:rPr>
        <w:t>其中以防范大规模森林火警报警</w:t>
      </w:r>
      <w:r w:rsidRPr="00F343B7">
        <w:rPr>
          <w:rFonts w:ascii="宋体" w:hAnsi="宋体"/>
          <w:noProof/>
          <w:kern w:val="0"/>
          <w:sz w:val="24"/>
        </w:rPr>
        <w:t xml:space="preserve">。 </w:t>
      </w:r>
    </w:p>
    <w:p w:rsidR="002F5C79" w:rsidRDefault="002F5C79" w:rsidP="002F5C79">
      <w:pPr>
        <w:numPr>
          <w:ilvl w:val="0"/>
          <w:numId w:val="2"/>
        </w:numPr>
        <w:spacing w:line="324" w:lineRule="auto"/>
        <w:rPr>
          <w:rFonts w:ascii="宋体" w:hAnsi="宋体" w:hint="eastAsia"/>
          <w:noProof/>
          <w:kern w:val="0"/>
          <w:sz w:val="24"/>
        </w:rPr>
      </w:pPr>
      <w:r>
        <w:rPr>
          <w:rFonts w:ascii="宋体" w:hAnsi="宋体" w:hint="eastAsia"/>
          <w:noProof/>
          <w:kern w:val="0"/>
          <w:sz w:val="24"/>
        </w:rPr>
        <w:t>文献报道：</w:t>
      </w:r>
      <w:r>
        <w:rPr>
          <w:rFonts w:ascii="宋体" w:hAnsi="宋体"/>
          <w:noProof/>
          <w:kern w:val="0"/>
          <w:sz w:val="24"/>
        </w:rPr>
        <w:t>国内外理论研究多数基于图像处理与模式识别的方法和原理</w:t>
      </w:r>
      <w:r>
        <w:rPr>
          <w:rFonts w:ascii="宋体" w:hAnsi="宋体" w:hint="eastAsia"/>
          <w:noProof/>
          <w:kern w:val="0"/>
          <w:sz w:val="24"/>
        </w:rPr>
        <w:t>。基本都是针对室外山林火警设计的。</w:t>
      </w:r>
    </w:p>
    <w:p w:rsidR="00AF675E" w:rsidRDefault="00AF675E" w:rsidP="00AF675E">
      <w:pPr>
        <w:spacing w:line="324" w:lineRule="auto"/>
        <w:ind w:left="780"/>
        <w:rPr>
          <w:rFonts w:ascii="宋体" w:hAnsi="宋体" w:hint="eastAsia"/>
          <w:noProof/>
          <w:kern w:val="0"/>
          <w:sz w:val="24"/>
        </w:rPr>
      </w:pPr>
    </w:p>
    <w:p w:rsidR="00AF675E" w:rsidRDefault="00AF675E" w:rsidP="00AF675E">
      <w:pPr>
        <w:spacing w:line="324" w:lineRule="auto"/>
        <w:ind w:left="780"/>
        <w:rPr>
          <w:rFonts w:ascii="宋体" w:hAnsi="宋体"/>
          <w:noProof/>
          <w:kern w:val="0"/>
          <w:sz w:val="24"/>
        </w:rPr>
      </w:pPr>
      <w:r>
        <w:rPr>
          <w:rFonts w:ascii="宋体" w:hAnsi="宋体" w:hint="eastAsia"/>
          <w:noProof/>
          <w:kern w:val="0"/>
          <w:sz w:val="24"/>
        </w:rPr>
        <w:t>目前国内的产品主要有:</w:t>
      </w:r>
      <w:r w:rsidRPr="00AF675E">
        <w:rPr>
          <w:rFonts w:hint="eastAsia"/>
        </w:rPr>
        <w:t xml:space="preserve"> </w:t>
      </w:r>
      <w:r w:rsidRPr="00AF675E">
        <w:rPr>
          <w:rFonts w:ascii="宋体" w:hAnsi="宋体" w:hint="eastAsia"/>
          <w:noProof/>
          <w:kern w:val="0"/>
          <w:sz w:val="24"/>
        </w:rPr>
        <w:t>森林卫士361</w:t>
      </w:r>
      <w:r>
        <w:rPr>
          <w:rFonts w:ascii="宋体" w:hAnsi="宋体" w:hint="eastAsia"/>
          <w:noProof/>
          <w:kern w:val="0"/>
          <w:sz w:val="24"/>
        </w:rPr>
        <w:t>,还有各个旅游景区和林场的林火监控系统.这些系统对硬件要求较高(有的要结合红外摄像头进行检测),但是能够对火警位置进行准确定位.而我们的产品除了识别出火警信号以外还能返回火警出现在视频里面的时间.</w:t>
      </w:r>
    </w:p>
    <w:p w:rsidR="009A399F" w:rsidRDefault="009A399F" w:rsidP="009A399F">
      <w:pPr>
        <w:spacing w:line="324" w:lineRule="auto"/>
        <w:ind w:left="780"/>
        <w:rPr>
          <w:rFonts w:ascii="宋体" w:hAnsi="宋体"/>
          <w:noProof/>
          <w:kern w:val="0"/>
          <w:sz w:val="24"/>
        </w:rPr>
      </w:pPr>
    </w:p>
    <w:p w:rsidR="002F5C79" w:rsidRPr="007B7C62" w:rsidRDefault="007B7C62" w:rsidP="007B7C62">
      <w:pPr>
        <w:pStyle w:val="a5"/>
        <w:numPr>
          <w:ilvl w:val="0"/>
          <w:numId w:val="1"/>
        </w:numPr>
        <w:spacing w:line="324" w:lineRule="auto"/>
        <w:ind w:firstLineChars="0"/>
        <w:rPr>
          <w:rFonts w:ascii="黑体" w:eastAsia="黑体" w:hAnsi="宋体"/>
          <w:b/>
          <w:sz w:val="28"/>
          <w:szCs w:val="28"/>
        </w:rPr>
      </w:pPr>
      <w:r w:rsidRPr="007B7C62">
        <w:rPr>
          <w:rFonts w:ascii="黑体" w:eastAsia="黑体" w:hAnsi="宋体"/>
          <w:b/>
          <w:sz w:val="28"/>
          <w:szCs w:val="28"/>
        </w:rPr>
        <w:t>项目</w:t>
      </w:r>
      <w:r w:rsidRPr="007B7C62">
        <w:rPr>
          <w:rFonts w:ascii="黑体" w:eastAsia="黑体" w:hAnsi="宋体" w:hint="eastAsia"/>
          <w:b/>
          <w:sz w:val="28"/>
          <w:szCs w:val="28"/>
        </w:rPr>
        <w:t>技术指标：</w:t>
      </w:r>
    </w:p>
    <w:p w:rsidR="007B7C62" w:rsidRDefault="007B7C62" w:rsidP="007B7C62">
      <w:pPr>
        <w:pStyle w:val="a5"/>
        <w:spacing w:line="324" w:lineRule="auto"/>
        <w:ind w:left="720" w:firstLineChars="0" w:firstLine="0"/>
        <w:rPr>
          <w:rFonts w:ascii="宋体" w:hAnsi="宋体"/>
          <w:kern w:val="0"/>
          <w:sz w:val="24"/>
        </w:rPr>
      </w:pPr>
      <w:r w:rsidRPr="007B7C62">
        <w:rPr>
          <w:rFonts w:ascii="宋体" w:hAnsi="宋体" w:hint="eastAsia"/>
          <w:kern w:val="0"/>
          <w:sz w:val="24"/>
        </w:rPr>
        <w:t>项目预期达到的技术目标有：</w:t>
      </w:r>
    </w:p>
    <w:p w:rsidR="007B7C62" w:rsidRDefault="007B7C62" w:rsidP="007B7C62">
      <w:pPr>
        <w:pStyle w:val="a5"/>
        <w:numPr>
          <w:ilvl w:val="0"/>
          <w:numId w:val="4"/>
        </w:numPr>
        <w:spacing w:line="324" w:lineRule="auto"/>
        <w:ind w:firstLineChars="0"/>
        <w:rPr>
          <w:rFonts w:ascii="宋体" w:hAnsi="宋体"/>
          <w:kern w:val="0"/>
          <w:sz w:val="24"/>
        </w:rPr>
      </w:pPr>
      <w:r w:rsidRPr="007B7C62">
        <w:rPr>
          <w:rFonts w:ascii="宋体" w:hAnsi="宋体" w:hint="eastAsia"/>
          <w:kern w:val="0"/>
          <w:sz w:val="24"/>
        </w:rPr>
        <w:t>支持固定监控摄像机录制的视频信息输入，兼容AVI（DivX） 格式和其他常见的标准监控视频文件格式；</w:t>
      </w:r>
    </w:p>
    <w:p w:rsidR="007B7C62" w:rsidRDefault="007B7C62" w:rsidP="009A399F">
      <w:pPr>
        <w:pStyle w:val="a5"/>
        <w:numPr>
          <w:ilvl w:val="0"/>
          <w:numId w:val="4"/>
        </w:numPr>
        <w:spacing w:line="324" w:lineRule="auto"/>
        <w:ind w:firstLineChars="0"/>
        <w:rPr>
          <w:rFonts w:ascii="宋体" w:hAnsi="宋体"/>
          <w:kern w:val="0"/>
          <w:sz w:val="24"/>
        </w:rPr>
      </w:pPr>
      <w:r>
        <w:rPr>
          <w:rFonts w:ascii="宋体" w:hAnsi="宋体" w:hint="eastAsia"/>
          <w:kern w:val="0"/>
          <w:sz w:val="24"/>
        </w:rPr>
        <w:t>实时监控视频当碰到疑似烟雾标识和疑似火焰标识的时候发出警报，并且返回视频中出现疑似火警出现的时间。</w:t>
      </w:r>
    </w:p>
    <w:p w:rsidR="009A399F" w:rsidRDefault="009A399F" w:rsidP="009A399F">
      <w:pPr>
        <w:pStyle w:val="a5"/>
        <w:spacing w:line="324" w:lineRule="auto"/>
        <w:ind w:left="720" w:firstLineChars="0" w:firstLine="0"/>
        <w:rPr>
          <w:rFonts w:ascii="宋体" w:hAnsi="宋体"/>
          <w:kern w:val="0"/>
          <w:sz w:val="24"/>
        </w:rPr>
      </w:pPr>
    </w:p>
    <w:p w:rsidR="009A399F" w:rsidRDefault="009A399F" w:rsidP="009A399F">
      <w:pPr>
        <w:pStyle w:val="a5"/>
        <w:numPr>
          <w:ilvl w:val="0"/>
          <w:numId w:val="1"/>
        </w:numPr>
        <w:spacing w:line="324" w:lineRule="auto"/>
        <w:ind w:firstLineChars="0"/>
        <w:rPr>
          <w:rFonts w:ascii="黑体" w:eastAsia="黑体" w:hAnsi="宋体"/>
          <w:b/>
          <w:sz w:val="28"/>
          <w:szCs w:val="28"/>
        </w:rPr>
      </w:pPr>
      <w:r>
        <w:rPr>
          <w:rFonts w:ascii="黑体" w:eastAsia="黑体" w:hAnsi="宋体" w:hint="eastAsia"/>
          <w:b/>
          <w:sz w:val="28"/>
          <w:szCs w:val="28"/>
        </w:rPr>
        <w:t>项目采用的方法、技术路线与工艺流程</w:t>
      </w:r>
      <w:r w:rsidRPr="009A399F">
        <w:rPr>
          <w:rFonts w:ascii="黑体" w:eastAsia="黑体" w:hAnsi="宋体" w:hint="eastAsia"/>
          <w:b/>
          <w:sz w:val="28"/>
          <w:szCs w:val="28"/>
        </w:rPr>
        <w:t>：</w:t>
      </w:r>
    </w:p>
    <w:p w:rsidR="00E16BBA" w:rsidRDefault="00E16BBA" w:rsidP="00E16BBA">
      <w:pPr>
        <w:pStyle w:val="a5"/>
        <w:spacing w:line="324" w:lineRule="auto"/>
        <w:ind w:left="720" w:firstLineChars="0" w:firstLine="0"/>
        <w:rPr>
          <w:rFonts w:ascii="黑体" w:eastAsia="黑体" w:hAnsi="宋体"/>
          <w:b/>
          <w:sz w:val="24"/>
          <w:szCs w:val="28"/>
        </w:rPr>
      </w:pPr>
      <w:r w:rsidRPr="00E16BBA">
        <w:rPr>
          <w:rFonts w:ascii="黑体" w:eastAsia="黑体" w:hAnsi="宋体" w:hint="eastAsia"/>
          <w:b/>
          <w:sz w:val="24"/>
          <w:szCs w:val="28"/>
        </w:rPr>
        <w:t>项目采用的方法</w:t>
      </w:r>
      <w:r>
        <w:rPr>
          <w:rFonts w:ascii="黑体" w:eastAsia="黑体" w:hAnsi="宋体" w:hint="eastAsia"/>
          <w:b/>
          <w:sz w:val="24"/>
          <w:szCs w:val="28"/>
        </w:rPr>
        <w:t>：</w:t>
      </w:r>
    </w:p>
    <w:p w:rsidR="00E16BBA" w:rsidRPr="00E16BBA" w:rsidRDefault="00E16BBA" w:rsidP="00E16BBA">
      <w:pPr>
        <w:pStyle w:val="a5"/>
        <w:spacing w:line="324" w:lineRule="auto"/>
        <w:ind w:left="840" w:firstLineChars="150" w:firstLine="360"/>
        <w:rPr>
          <w:rFonts w:ascii="黑体" w:eastAsia="黑体" w:hAnsi="宋体"/>
          <w:b/>
          <w:sz w:val="24"/>
          <w:szCs w:val="28"/>
        </w:rPr>
      </w:pPr>
      <w:r>
        <w:rPr>
          <w:rFonts w:ascii="宋体" w:hAnsi="宋体" w:hint="eastAsia"/>
          <w:kern w:val="0"/>
          <w:sz w:val="24"/>
        </w:rPr>
        <w:t>基于计算机视觉开源库OpenCV里面的图像处理与识别函数，对火焰和烟雾的特征进行抽象，设计识别烟火图像的算法识别视频中的烟火信息。</w:t>
      </w:r>
    </w:p>
    <w:p w:rsidR="00E16BBA" w:rsidRPr="00E16BBA" w:rsidRDefault="00E16BBA" w:rsidP="00E16BBA">
      <w:pPr>
        <w:pStyle w:val="a5"/>
        <w:spacing w:line="324" w:lineRule="auto"/>
        <w:ind w:left="720" w:firstLineChars="0" w:firstLine="0"/>
        <w:rPr>
          <w:rFonts w:ascii="黑体" w:eastAsia="黑体" w:hAnsi="宋体"/>
          <w:b/>
          <w:sz w:val="24"/>
          <w:szCs w:val="28"/>
        </w:rPr>
      </w:pPr>
      <w:r w:rsidRPr="00E16BBA">
        <w:rPr>
          <w:rFonts w:ascii="黑体" w:eastAsia="黑体" w:hAnsi="宋体" w:hint="eastAsia"/>
          <w:b/>
          <w:sz w:val="24"/>
          <w:szCs w:val="28"/>
        </w:rPr>
        <w:t>工艺流程如下：</w:t>
      </w:r>
    </w:p>
    <w:p w:rsidR="009A399F" w:rsidRPr="009A399F" w:rsidRDefault="009A399F" w:rsidP="009A399F">
      <w:pPr>
        <w:pStyle w:val="a5"/>
        <w:numPr>
          <w:ilvl w:val="0"/>
          <w:numId w:val="5"/>
        </w:numPr>
        <w:spacing w:line="324" w:lineRule="auto"/>
        <w:ind w:firstLineChars="0"/>
        <w:rPr>
          <w:rFonts w:ascii="宋体" w:hAnsi="宋体"/>
          <w:kern w:val="0"/>
          <w:sz w:val="24"/>
        </w:rPr>
      </w:pPr>
      <w:r w:rsidRPr="009A399F">
        <w:rPr>
          <w:rFonts w:ascii="宋体" w:hAnsi="宋体" w:hint="eastAsia"/>
          <w:kern w:val="0"/>
          <w:sz w:val="24"/>
        </w:rPr>
        <w:t>采集来自监测前端传来的视频信息，通过视频采集驱动将视频信息转换成指定的图像，以便进行烟火图像的识别。</w:t>
      </w:r>
    </w:p>
    <w:p w:rsidR="009A399F" w:rsidRDefault="009A399F" w:rsidP="009A399F">
      <w:pPr>
        <w:pStyle w:val="a5"/>
        <w:numPr>
          <w:ilvl w:val="0"/>
          <w:numId w:val="5"/>
        </w:numPr>
        <w:spacing w:line="324" w:lineRule="auto"/>
        <w:ind w:firstLineChars="0"/>
        <w:rPr>
          <w:rFonts w:ascii="宋体" w:hAnsi="宋体" w:hint="eastAsia"/>
          <w:kern w:val="0"/>
          <w:sz w:val="24"/>
        </w:rPr>
      </w:pPr>
      <w:r>
        <w:rPr>
          <w:rFonts w:ascii="宋体" w:hAnsi="宋体" w:hint="eastAsia"/>
          <w:kern w:val="0"/>
          <w:sz w:val="24"/>
        </w:rPr>
        <w:t>烟火图像识别模块是火警</w:t>
      </w:r>
      <w:r w:rsidRPr="009A399F">
        <w:rPr>
          <w:rFonts w:ascii="宋体" w:hAnsi="宋体" w:hint="eastAsia"/>
          <w:kern w:val="0"/>
          <w:sz w:val="24"/>
        </w:rPr>
        <w:t>识别报警系统实现火灾探测的关键，根据火焰</w:t>
      </w:r>
      <w:r>
        <w:rPr>
          <w:rFonts w:ascii="宋体" w:hAnsi="宋体" w:hint="eastAsia"/>
          <w:kern w:val="0"/>
          <w:sz w:val="24"/>
        </w:rPr>
        <w:t>烟雾的行为特征，如：颜色、颜色分布、形状、轮廓、纹理等，利用</w:t>
      </w:r>
      <w:r w:rsidRPr="009A399F">
        <w:rPr>
          <w:rFonts w:ascii="宋体" w:hAnsi="宋体" w:hint="eastAsia"/>
          <w:kern w:val="0"/>
          <w:sz w:val="24"/>
        </w:rPr>
        <w:t>背景图</w:t>
      </w:r>
      <w:r w:rsidRPr="009A399F">
        <w:rPr>
          <w:rFonts w:ascii="宋体" w:hAnsi="宋体" w:hint="eastAsia"/>
          <w:kern w:val="0"/>
          <w:sz w:val="24"/>
        </w:rPr>
        <w:lastRenderedPageBreak/>
        <w:t>像与火灾、烟雾图像在光谱特征</w:t>
      </w:r>
      <w:r>
        <w:rPr>
          <w:rFonts w:ascii="宋体" w:hAnsi="宋体" w:hint="eastAsia"/>
          <w:kern w:val="0"/>
          <w:sz w:val="24"/>
        </w:rPr>
        <w:t>、空间几何特征上的差异，运用</w:t>
      </w:r>
      <w:r w:rsidR="00E16BBA">
        <w:rPr>
          <w:rFonts w:ascii="宋体" w:hAnsi="宋体" w:hint="eastAsia"/>
          <w:kern w:val="0"/>
          <w:sz w:val="24"/>
        </w:rPr>
        <w:t>OpenCV计算机视觉开源库</w:t>
      </w:r>
      <w:r>
        <w:rPr>
          <w:rFonts w:ascii="宋体" w:hAnsi="宋体" w:hint="eastAsia"/>
          <w:kern w:val="0"/>
          <w:sz w:val="24"/>
        </w:rPr>
        <w:t>图像处理方法和复杂的识别算法，对区域图像进行分析，判断区域</w:t>
      </w:r>
      <w:r w:rsidRPr="009A399F">
        <w:rPr>
          <w:rFonts w:ascii="宋体" w:hAnsi="宋体" w:hint="eastAsia"/>
          <w:kern w:val="0"/>
          <w:sz w:val="24"/>
        </w:rPr>
        <w:t>图像上是否有疑似火点。</w:t>
      </w:r>
    </w:p>
    <w:p w:rsidR="006062B6" w:rsidRDefault="006062B6" w:rsidP="006062B6">
      <w:pPr>
        <w:spacing w:line="324" w:lineRule="auto"/>
        <w:rPr>
          <w:rFonts w:ascii="宋体" w:hAnsi="宋体" w:hint="eastAsia"/>
          <w:kern w:val="0"/>
          <w:sz w:val="24"/>
        </w:rPr>
      </w:pPr>
    </w:p>
    <w:p w:rsidR="006062B6" w:rsidRDefault="006062B6" w:rsidP="006062B6">
      <w:pPr>
        <w:spacing w:line="324" w:lineRule="auto"/>
        <w:rPr>
          <w:rFonts w:ascii="宋体" w:hAnsi="宋体" w:hint="eastAsia"/>
          <w:kern w:val="0"/>
          <w:sz w:val="24"/>
        </w:rPr>
      </w:pPr>
    </w:p>
    <w:p w:rsidR="006062B6" w:rsidRPr="006062B6" w:rsidRDefault="00AF675E" w:rsidP="00AF675E">
      <w:pPr>
        <w:pStyle w:val="a5"/>
        <w:spacing w:line="324" w:lineRule="auto"/>
        <w:ind w:left="720" w:firstLineChars="0" w:firstLine="0"/>
        <w:rPr>
          <w:rFonts w:ascii="宋体" w:hAnsi="宋体"/>
          <w:noProof/>
          <w:kern w:val="0"/>
          <w:sz w:val="24"/>
        </w:rPr>
      </w:pPr>
      <w:r>
        <w:rPr>
          <w:rFonts w:ascii="宋体" w:hAnsi="宋体" w:hint="eastAsia"/>
          <w:noProof/>
          <w:kern w:val="0"/>
          <w:sz w:val="24"/>
        </w:rPr>
        <w:t>初步</w:t>
      </w:r>
      <w:r w:rsidR="006062B6">
        <w:rPr>
          <w:rFonts w:ascii="宋体" w:hAnsi="宋体" w:hint="eastAsia"/>
          <w:noProof/>
          <w:kern w:val="0"/>
          <w:sz w:val="24"/>
        </w:rPr>
        <w:t>设计的界面如下:</w:t>
      </w:r>
    </w:p>
    <w:p w:rsidR="007B7C62" w:rsidRPr="007B7C62" w:rsidRDefault="008A6F77" w:rsidP="007B7C62">
      <w:pPr>
        <w:pStyle w:val="a5"/>
        <w:spacing w:line="324" w:lineRule="auto"/>
        <w:ind w:left="720" w:firstLineChars="0" w:firstLine="0"/>
        <w:rPr>
          <w:rFonts w:ascii="宋体" w:hAnsi="宋体"/>
          <w:kern w:val="0"/>
          <w:sz w:val="24"/>
        </w:rPr>
      </w:pPr>
      <w:r>
        <w:rPr>
          <w:rFonts w:ascii="宋体" w:hAnsi="宋体"/>
          <w:noProof/>
          <w:kern w:val="0"/>
          <w:sz w:val="24"/>
        </w:rPr>
        <w:drawing>
          <wp:inline distT="0" distB="0" distL="0" distR="0">
            <wp:extent cx="4866667" cy="3771429"/>
            <wp:effectExtent l="19050" t="0" r="0" b="0"/>
            <wp:docPr id="1" name="图片 0" descr="QQ截图未命名.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未命名.png"/>
                    <pic:cNvPicPr/>
                  </pic:nvPicPr>
                  <pic:blipFill>
                    <a:blip r:embed="rId7"/>
                    <a:stretch>
                      <a:fillRect/>
                    </a:stretch>
                  </pic:blipFill>
                  <pic:spPr>
                    <a:xfrm>
                      <a:off x="0" y="0"/>
                      <a:ext cx="4866667" cy="3771429"/>
                    </a:xfrm>
                    <a:prstGeom prst="rect">
                      <a:avLst/>
                    </a:prstGeom>
                  </pic:spPr>
                </pic:pic>
              </a:graphicData>
            </a:graphic>
          </wp:inline>
        </w:drawing>
      </w:r>
    </w:p>
    <w:p w:rsidR="007B7C62" w:rsidRPr="007B7C62" w:rsidRDefault="007B7C62" w:rsidP="007B7C62">
      <w:pPr>
        <w:pStyle w:val="a5"/>
        <w:spacing w:line="324" w:lineRule="auto"/>
        <w:ind w:left="720" w:firstLineChars="0" w:firstLine="0"/>
        <w:rPr>
          <w:rFonts w:ascii="宋体" w:hAnsi="宋体"/>
          <w:noProof/>
          <w:kern w:val="0"/>
          <w:sz w:val="24"/>
        </w:rPr>
      </w:pPr>
    </w:p>
    <w:sectPr w:rsidR="007B7C62" w:rsidRPr="007B7C62" w:rsidSect="002E750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F4B1B" w:rsidRDefault="008F4B1B" w:rsidP="00711B91">
      <w:r>
        <w:separator/>
      </w:r>
    </w:p>
  </w:endnote>
  <w:endnote w:type="continuationSeparator" w:id="0">
    <w:p w:rsidR="008F4B1B" w:rsidRDefault="008F4B1B" w:rsidP="00711B91">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F4B1B" w:rsidRDefault="008F4B1B" w:rsidP="00711B91">
      <w:r>
        <w:separator/>
      </w:r>
    </w:p>
  </w:footnote>
  <w:footnote w:type="continuationSeparator" w:id="0">
    <w:p w:rsidR="008F4B1B" w:rsidRDefault="008F4B1B" w:rsidP="00711B9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34602B"/>
    <w:multiLevelType w:val="hybridMultilevel"/>
    <w:tmpl w:val="956AA7C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nsid w:val="2CAA2CF2"/>
    <w:multiLevelType w:val="hybridMultilevel"/>
    <w:tmpl w:val="7AB627E8"/>
    <w:lvl w:ilvl="0" w:tplc="23002BD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27A224A"/>
    <w:multiLevelType w:val="hybridMultilevel"/>
    <w:tmpl w:val="AFE80042"/>
    <w:lvl w:ilvl="0" w:tplc="52EA6AE0">
      <w:start w:val="1"/>
      <w:numFmt w:val="decimal"/>
      <w:lvlText w:val="（%1）"/>
      <w:lvlJc w:val="left"/>
      <w:pPr>
        <w:ind w:left="1320" w:hanging="9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3C606A36"/>
    <w:multiLevelType w:val="hybridMultilevel"/>
    <w:tmpl w:val="D33AE770"/>
    <w:lvl w:ilvl="0" w:tplc="35A2D98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2374239"/>
    <w:multiLevelType w:val="hybridMultilevel"/>
    <w:tmpl w:val="F02A073A"/>
    <w:lvl w:ilvl="0" w:tplc="572C8EA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11B91"/>
    <w:rsid w:val="001D1A8C"/>
    <w:rsid w:val="002E7502"/>
    <w:rsid w:val="002F5C79"/>
    <w:rsid w:val="005E2558"/>
    <w:rsid w:val="005E7218"/>
    <w:rsid w:val="006062B6"/>
    <w:rsid w:val="00711B91"/>
    <w:rsid w:val="0072288B"/>
    <w:rsid w:val="007B7C62"/>
    <w:rsid w:val="008A6F77"/>
    <w:rsid w:val="008F4B1B"/>
    <w:rsid w:val="009A399F"/>
    <w:rsid w:val="00AF675E"/>
    <w:rsid w:val="00E16BBA"/>
    <w:rsid w:val="00F05AD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E750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11B9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11B91"/>
    <w:rPr>
      <w:sz w:val="18"/>
      <w:szCs w:val="18"/>
    </w:rPr>
  </w:style>
  <w:style w:type="paragraph" w:styleId="a4">
    <w:name w:val="footer"/>
    <w:basedOn w:val="a"/>
    <w:link w:val="Char0"/>
    <w:uiPriority w:val="99"/>
    <w:semiHidden/>
    <w:unhideWhenUsed/>
    <w:rsid w:val="00711B9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11B91"/>
    <w:rPr>
      <w:sz w:val="18"/>
      <w:szCs w:val="18"/>
    </w:rPr>
  </w:style>
  <w:style w:type="paragraph" w:styleId="a5">
    <w:name w:val="List Paragraph"/>
    <w:basedOn w:val="a"/>
    <w:uiPriority w:val="34"/>
    <w:qFormat/>
    <w:rsid w:val="002F5C79"/>
    <w:pPr>
      <w:ind w:firstLineChars="200" w:firstLine="420"/>
    </w:pPr>
  </w:style>
  <w:style w:type="paragraph" w:styleId="a6">
    <w:name w:val="Balloon Text"/>
    <w:basedOn w:val="a"/>
    <w:link w:val="Char1"/>
    <w:uiPriority w:val="99"/>
    <w:semiHidden/>
    <w:unhideWhenUsed/>
    <w:rsid w:val="008A6F77"/>
    <w:rPr>
      <w:sz w:val="18"/>
      <w:szCs w:val="18"/>
    </w:rPr>
  </w:style>
  <w:style w:type="character" w:customStyle="1" w:styleId="Char1">
    <w:name w:val="批注框文本 Char"/>
    <w:basedOn w:val="a0"/>
    <w:link w:val="a6"/>
    <w:uiPriority w:val="99"/>
    <w:semiHidden/>
    <w:rsid w:val="008A6F77"/>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TotalTime>
  <Pages>2</Pages>
  <Words>105</Words>
  <Characters>601</Characters>
  <Application>Microsoft Office Word</Application>
  <DocSecurity>0</DocSecurity>
  <Lines>5</Lines>
  <Paragraphs>1</Paragraphs>
  <ScaleCrop>false</ScaleCrop>
  <Company>Microsoft</Company>
  <LinksUpToDate>false</LinksUpToDate>
  <CharactersWithSpaces>705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7</cp:revision>
  <dcterms:created xsi:type="dcterms:W3CDTF">2011-07-19T06:36:00Z</dcterms:created>
  <dcterms:modified xsi:type="dcterms:W3CDTF">2011-07-19T13:49:00Z</dcterms:modified>
</cp:coreProperties>
</file>