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E8229E" w:rsidRDefault="00E8229E" w:rsidP="00491F8C">
      <w:pPr>
        <w:pStyle w:val="NoSpacing"/>
        <w:ind w:firstLine="0"/>
        <w:jc w:val="center"/>
        <w:rPr>
          <w:rFonts w:ascii="Tahoma" w:hAnsi="Tahoma" w:cs="Tahoma"/>
          <w:sz w:val="32"/>
          <w:szCs w:val="32"/>
        </w:rPr>
      </w:pPr>
      <w:r w:rsidRPr="00E8229E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E8229E" w:rsidRDefault="00E8229E" w:rsidP="00491F8C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E8229E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E8229E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E8229E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E8229E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0E8B9DC0" w:rsidR="00E8229E" w:rsidRPr="00E8229E" w:rsidRDefault="009613C5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Software Malicioso</w:t>
      </w:r>
    </w:p>
    <w:p w14:paraId="4B1E7369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3405843" w:rsidR="00E8229E" w:rsidRDefault="000E6E9A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>
        <w:rPr>
          <w:rFonts w:ascii="Tahoma" w:hAnsi="Tahoma" w:cs="Tahoma"/>
          <w:sz w:val="32"/>
          <w:szCs w:val="24"/>
        </w:rPr>
        <w:t>ALEJANDRA RUBIO 1700</w:t>
      </w:r>
    </w:p>
    <w:p w14:paraId="60ED4A97" w14:textId="5A761FD2" w:rsidR="000E6E9A" w:rsidRPr="00E8229E" w:rsidRDefault="000E6E9A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>
        <w:rPr>
          <w:rFonts w:ascii="Tahoma" w:hAnsi="Tahoma" w:cs="Tahoma"/>
          <w:sz w:val="32"/>
          <w:szCs w:val="24"/>
        </w:rPr>
        <w:t>FREDY HANÍBAL MARROQUÍN PALENCIA 1700</w:t>
      </w:r>
    </w:p>
    <w:p w14:paraId="62A98C9F" w14:textId="098EF69B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E8229E">
        <w:rPr>
          <w:rFonts w:ascii="Tahoma" w:hAnsi="Tahoma" w:cs="Tahoma"/>
          <w:sz w:val="32"/>
          <w:szCs w:val="24"/>
        </w:rPr>
        <w:t>KEVIN JOSÉ HERNÁNDEZ MARROQUÍN</w:t>
      </w:r>
      <w:r w:rsidR="000E6E9A">
        <w:rPr>
          <w:rFonts w:ascii="Tahoma" w:hAnsi="Tahoma" w:cs="Tahoma"/>
          <w:sz w:val="32"/>
          <w:szCs w:val="24"/>
        </w:rPr>
        <w:t xml:space="preserve"> 17001095</w:t>
      </w:r>
    </w:p>
    <w:p w14:paraId="0185A046" w14:textId="58EDC22E" w:rsidR="00E8229E" w:rsidRPr="00E8229E" w:rsidRDefault="00EB101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>
        <w:rPr>
          <w:rFonts w:ascii="Tahoma" w:hAnsi="Tahoma" w:cs="Tahoma"/>
          <w:sz w:val="32"/>
          <w:szCs w:val="24"/>
        </w:rPr>
        <w:t>INSTALACIONES</w:t>
      </w:r>
      <w:r w:rsidR="002A13A4">
        <w:rPr>
          <w:rFonts w:ascii="Tahoma" w:hAnsi="Tahoma" w:cs="Tahoma"/>
          <w:sz w:val="32"/>
          <w:szCs w:val="24"/>
        </w:rPr>
        <w:t xml:space="preserve"> </w:t>
      </w:r>
      <w:r>
        <w:rPr>
          <w:rFonts w:ascii="Tahoma" w:hAnsi="Tahoma" w:cs="Tahoma"/>
          <w:sz w:val="32"/>
          <w:szCs w:val="24"/>
        </w:rPr>
        <w:t>ESTRUCTURADAS</w:t>
      </w:r>
    </w:p>
    <w:p w14:paraId="7E62600A" w14:textId="0D5DD5DF" w:rsidR="00E8229E" w:rsidRPr="00E8229E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>
        <w:rPr>
          <w:rFonts w:ascii="Tahoma" w:hAnsi="Tahoma" w:cs="Tahoma"/>
          <w:sz w:val="32"/>
          <w:szCs w:val="24"/>
        </w:rPr>
        <w:t xml:space="preserve">SEXTO </w:t>
      </w:r>
      <w:r w:rsidR="00E8229E" w:rsidRPr="00E8229E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1862E137" w:rsidR="00E8229E" w:rsidRPr="00E8229E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>
        <w:rPr>
          <w:rFonts w:ascii="Tahoma" w:hAnsi="Tahoma" w:cs="Tahoma"/>
          <w:sz w:val="32"/>
          <w:szCs w:val="24"/>
        </w:rPr>
        <w:t xml:space="preserve">GUATEMALA, </w:t>
      </w:r>
      <w:r w:rsidR="000E6E9A">
        <w:rPr>
          <w:rFonts w:ascii="Tahoma" w:hAnsi="Tahoma" w:cs="Tahoma"/>
          <w:sz w:val="32"/>
          <w:szCs w:val="24"/>
        </w:rPr>
        <w:t>18</w:t>
      </w:r>
      <w:r w:rsidR="00E8229E" w:rsidRPr="00E8229E">
        <w:rPr>
          <w:rFonts w:ascii="Tahoma" w:hAnsi="Tahoma" w:cs="Tahoma"/>
          <w:sz w:val="32"/>
          <w:szCs w:val="24"/>
        </w:rPr>
        <w:t xml:space="preserve"> DE </w:t>
      </w:r>
      <w:r w:rsidR="000E6E9A">
        <w:rPr>
          <w:rFonts w:ascii="Tahoma" w:hAnsi="Tahoma" w:cs="Tahoma"/>
          <w:sz w:val="32"/>
          <w:szCs w:val="24"/>
        </w:rPr>
        <w:t xml:space="preserve">NOVIEMBRE </w:t>
      </w:r>
      <w:r w:rsidR="00E8229E" w:rsidRPr="00E8229E">
        <w:rPr>
          <w:rFonts w:ascii="Tahoma" w:hAnsi="Tahoma" w:cs="Tahoma"/>
          <w:sz w:val="32"/>
          <w:szCs w:val="24"/>
        </w:rPr>
        <w:t>DE 2019</w:t>
      </w:r>
    </w:p>
    <w:p w14:paraId="27EF9F8F" w14:textId="241B6F10" w:rsidR="0049027B" w:rsidRDefault="0049027B" w:rsidP="0049027B">
      <w:pPr>
        <w:pStyle w:val="NoSpacing"/>
        <w:ind w:firstLine="0"/>
        <w:jc w:val="both"/>
        <w:rPr>
          <w:rFonts w:ascii="Tahoma" w:hAnsi="Tahoma" w:cs="Tahoma"/>
          <w:sz w:val="24"/>
          <w:szCs w:val="24"/>
        </w:rPr>
      </w:pPr>
    </w:p>
    <w:p w14:paraId="4B807FC5" w14:textId="1BB282EF" w:rsidR="00C70D20" w:rsidRDefault="00C70D20" w:rsidP="0049027B">
      <w:pPr>
        <w:pStyle w:val="NoSpacing"/>
        <w:ind w:firstLine="0"/>
        <w:jc w:val="both"/>
        <w:rPr>
          <w:rFonts w:ascii="Tahoma" w:hAnsi="Tahoma" w:cs="Tahoma"/>
          <w:sz w:val="24"/>
          <w:szCs w:val="24"/>
        </w:rPr>
      </w:pPr>
    </w:p>
    <w:p w14:paraId="4F077EDD" w14:textId="77777777" w:rsidR="00DC67F6" w:rsidRDefault="00DC67F6" w:rsidP="00E10A63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283CCA2" w14:textId="4559ACB3" w:rsidR="003414FB" w:rsidRDefault="00E57ED0" w:rsidP="00E57ED0">
      <w:pPr>
        <w:pStyle w:val="NoSpacing"/>
        <w:ind w:firstLine="0"/>
        <w:jc w:val="center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bCs/>
          <w:sz w:val="32"/>
          <w:szCs w:val="24"/>
        </w:rPr>
        <w:t>Índice</w:t>
      </w:r>
    </w:p>
    <w:p w14:paraId="1C431C6E" w14:textId="55A673CA" w:rsidR="00E57ED0" w:rsidRDefault="00E57ED0" w:rsidP="00E57ED0">
      <w:pPr>
        <w:pStyle w:val="NoSpacing"/>
        <w:ind w:firstLine="0"/>
        <w:jc w:val="both"/>
        <w:rPr>
          <w:rFonts w:ascii="Tahoma" w:hAnsi="Tahoma" w:cs="Tahoma"/>
          <w:bCs/>
          <w:sz w:val="24"/>
          <w:szCs w:val="24"/>
        </w:rPr>
      </w:pPr>
    </w:p>
    <w:p w14:paraId="3E3BB351" w14:textId="7A83E8C9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1. </w:t>
      </w:r>
      <w:r w:rsidRPr="005F73BE">
        <w:rPr>
          <w:rFonts w:ascii="Tahoma" w:hAnsi="Tahoma"/>
          <w:b/>
          <w:bCs/>
          <w:sz w:val="24"/>
        </w:rPr>
        <w:t>Índice de Figuras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ab/>
        <w:t>3</w:t>
      </w:r>
    </w:p>
    <w:p w14:paraId="135B125B" w14:textId="77777777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 w:rsidRPr="005F73BE">
        <w:rPr>
          <w:rFonts w:ascii="Tahoma" w:hAnsi="Tahoma"/>
          <w:b/>
          <w:bCs/>
          <w:sz w:val="24"/>
        </w:rPr>
        <w:t>2.</w:t>
      </w:r>
      <w:r>
        <w:rPr>
          <w:rFonts w:ascii="Tahoma" w:hAnsi="Tahoma"/>
          <w:sz w:val="24"/>
        </w:rPr>
        <w:t xml:space="preserve"> </w:t>
      </w:r>
      <w:r w:rsidRPr="005F73BE">
        <w:rPr>
          <w:rFonts w:ascii="Tahoma" w:hAnsi="Tahoma"/>
          <w:b/>
          <w:bCs/>
          <w:sz w:val="24"/>
        </w:rPr>
        <w:t>Índice de Tablas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ab/>
        <w:t>5</w:t>
      </w:r>
    </w:p>
    <w:p w14:paraId="27DBDE10" w14:textId="77777777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 w:rsidRPr="005F73BE">
        <w:rPr>
          <w:rFonts w:ascii="Tahoma" w:hAnsi="Tahoma"/>
          <w:b/>
          <w:bCs/>
          <w:sz w:val="24"/>
        </w:rPr>
        <w:t>3.</w:t>
      </w:r>
      <w:r>
        <w:rPr>
          <w:rFonts w:ascii="Tahoma" w:hAnsi="Tahoma"/>
          <w:sz w:val="24"/>
        </w:rPr>
        <w:t xml:space="preserve"> </w:t>
      </w:r>
      <w:r w:rsidRPr="005F73BE">
        <w:rPr>
          <w:rFonts w:ascii="Tahoma" w:hAnsi="Tahoma"/>
          <w:b/>
          <w:bCs/>
          <w:sz w:val="24"/>
        </w:rPr>
        <w:t>Introducción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ab/>
        <w:t>6</w:t>
      </w:r>
    </w:p>
    <w:p w14:paraId="38E2DDB6" w14:textId="77777777" w:rsidR="00E57ED0" w:rsidRDefault="00E57ED0" w:rsidP="00E57ED0">
      <w:pPr>
        <w:pStyle w:val="NoSpacing"/>
        <w:tabs>
          <w:tab w:val="right" w:leader="dot" w:pos="11340"/>
        </w:tabs>
        <w:jc w:val="both"/>
        <w:rPr>
          <w:rFonts w:ascii="Tahoma" w:hAnsi="Tahoma"/>
          <w:sz w:val="24"/>
        </w:rPr>
      </w:pPr>
    </w:p>
    <w:p w14:paraId="7260570C" w14:textId="77777777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 w:rsidRPr="005F73BE">
        <w:rPr>
          <w:rFonts w:ascii="Tahoma" w:hAnsi="Tahoma"/>
          <w:b/>
          <w:bCs/>
          <w:sz w:val="24"/>
        </w:rPr>
        <w:t>4.</w:t>
      </w:r>
      <w:r>
        <w:rPr>
          <w:rFonts w:ascii="Tahoma" w:hAnsi="Tahoma"/>
          <w:sz w:val="24"/>
        </w:rPr>
        <w:t xml:space="preserve"> </w:t>
      </w:r>
      <w:r w:rsidRPr="00511E2C">
        <w:rPr>
          <w:rFonts w:ascii="Tahoma" w:hAnsi="Tahoma"/>
          <w:b/>
          <w:bCs/>
          <w:sz w:val="24"/>
        </w:rPr>
        <w:t>Objetivos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ab/>
        <w:t>7</w:t>
      </w:r>
    </w:p>
    <w:p w14:paraId="74F84F95" w14:textId="29DF2998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    </w:t>
      </w:r>
      <w:r w:rsidRPr="005F73BE">
        <w:rPr>
          <w:rFonts w:ascii="Tahoma" w:hAnsi="Tahoma"/>
          <w:b/>
          <w:bCs/>
          <w:sz w:val="24"/>
        </w:rPr>
        <w:t xml:space="preserve">4.1. </w:t>
      </w:r>
      <w:r>
        <w:rPr>
          <w:rFonts w:ascii="Tahoma" w:hAnsi="Tahoma"/>
          <w:sz w:val="24"/>
        </w:rPr>
        <w:t xml:space="preserve">Objetivo General </w:t>
      </w:r>
      <w:r>
        <w:rPr>
          <w:rFonts w:ascii="Tahoma" w:hAnsi="Tahoma"/>
          <w:sz w:val="24"/>
        </w:rPr>
        <w:tab/>
        <w:t>7</w:t>
      </w:r>
    </w:p>
    <w:p w14:paraId="7511FA71" w14:textId="54BEAC29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    </w:t>
      </w:r>
      <w:r w:rsidRPr="005F73BE">
        <w:rPr>
          <w:rFonts w:ascii="Tahoma" w:hAnsi="Tahoma"/>
          <w:b/>
          <w:bCs/>
          <w:sz w:val="24"/>
        </w:rPr>
        <w:t>4.2.</w:t>
      </w:r>
      <w:r>
        <w:rPr>
          <w:rFonts w:ascii="Tahoma" w:hAnsi="Tahoma"/>
          <w:sz w:val="24"/>
        </w:rPr>
        <w:t xml:space="preserve"> Objetivos Específicos </w:t>
      </w:r>
      <w:r>
        <w:rPr>
          <w:rFonts w:ascii="Tahoma" w:hAnsi="Tahoma"/>
          <w:sz w:val="24"/>
        </w:rPr>
        <w:tab/>
        <w:t>7</w:t>
      </w:r>
    </w:p>
    <w:p w14:paraId="4DC1AFDF" w14:textId="77777777" w:rsidR="00E57ED0" w:rsidRDefault="00E57ED0" w:rsidP="00E57ED0">
      <w:pPr>
        <w:pStyle w:val="NoSpacing"/>
        <w:tabs>
          <w:tab w:val="right" w:leader="dot" w:pos="11340"/>
        </w:tabs>
        <w:jc w:val="both"/>
        <w:rPr>
          <w:rFonts w:ascii="Tahoma" w:hAnsi="Tahoma"/>
          <w:sz w:val="24"/>
        </w:rPr>
      </w:pPr>
    </w:p>
    <w:p w14:paraId="6C858113" w14:textId="77777777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 w:rsidRPr="005F73BE">
        <w:rPr>
          <w:rFonts w:ascii="Tahoma" w:hAnsi="Tahoma"/>
          <w:b/>
          <w:bCs/>
          <w:sz w:val="24"/>
        </w:rPr>
        <w:t>5.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bCs/>
          <w:sz w:val="24"/>
        </w:rPr>
        <w:t xml:space="preserve">Estudio de Factibilidad </w:t>
      </w:r>
      <w:r>
        <w:rPr>
          <w:rFonts w:ascii="Tahoma" w:hAnsi="Tahoma"/>
          <w:sz w:val="24"/>
        </w:rPr>
        <w:tab/>
        <w:t>8</w:t>
      </w:r>
    </w:p>
    <w:p w14:paraId="48961ED9" w14:textId="79B7548C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   </w:t>
      </w:r>
      <w:r w:rsidRPr="005F73BE">
        <w:rPr>
          <w:rFonts w:ascii="Tahoma" w:hAnsi="Tahoma"/>
          <w:b/>
          <w:bCs/>
          <w:sz w:val="24"/>
        </w:rPr>
        <w:t xml:space="preserve">5.1. </w:t>
      </w:r>
      <w:r>
        <w:rPr>
          <w:rFonts w:ascii="Tahoma" w:hAnsi="Tahoma"/>
          <w:sz w:val="24"/>
        </w:rPr>
        <w:t xml:space="preserve">Investigación Preliminar </w:t>
      </w:r>
      <w:r>
        <w:rPr>
          <w:rFonts w:ascii="Tahoma" w:hAnsi="Tahoma"/>
          <w:sz w:val="24"/>
        </w:rPr>
        <w:tab/>
        <w:t>9</w:t>
      </w:r>
    </w:p>
    <w:p w14:paraId="228D057F" w14:textId="77777777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bCs/>
          <w:sz w:val="24"/>
        </w:rPr>
      </w:pPr>
    </w:p>
    <w:p w14:paraId="422A4605" w14:textId="2D153B34" w:rsidR="00E57ED0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6</w:t>
      </w:r>
      <w:r w:rsidRPr="005F73BE">
        <w:rPr>
          <w:rFonts w:ascii="Tahoma" w:hAnsi="Tahoma"/>
          <w:b/>
          <w:bCs/>
          <w:sz w:val="24"/>
        </w:rPr>
        <w:t>.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bCs/>
          <w:sz w:val="24"/>
        </w:rPr>
        <w:t xml:space="preserve">Plan de Trabajo </w:t>
      </w:r>
      <w:r>
        <w:rPr>
          <w:rFonts w:ascii="Tahoma" w:hAnsi="Tahoma"/>
          <w:sz w:val="24"/>
        </w:rPr>
        <w:tab/>
        <w:t>25</w:t>
      </w:r>
    </w:p>
    <w:p w14:paraId="6ACD09D3" w14:textId="42AAFB3E" w:rsidR="00E64EFA" w:rsidRDefault="00E57ED0" w:rsidP="00E57ED0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    6</w:t>
      </w:r>
      <w:r w:rsidRPr="005F73BE">
        <w:rPr>
          <w:rFonts w:ascii="Tahoma" w:hAnsi="Tahoma"/>
          <w:b/>
          <w:bCs/>
          <w:sz w:val="24"/>
        </w:rPr>
        <w:t xml:space="preserve">.1. </w:t>
      </w:r>
      <w:r>
        <w:rPr>
          <w:rFonts w:ascii="Tahoma" w:hAnsi="Tahoma"/>
          <w:sz w:val="24"/>
        </w:rPr>
        <w:t xml:space="preserve">Restricciones </w:t>
      </w:r>
      <w:r>
        <w:rPr>
          <w:rFonts w:ascii="Tahoma" w:hAnsi="Tahoma"/>
          <w:sz w:val="24"/>
        </w:rPr>
        <w:tab/>
        <w:t>26</w:t>
      </w:r>
    </w:p>
    <w:p w14:paraId="34755BE8" w14:textId="77777777" w:rsidR="00E64EFA" w:rsidRDefault="00E64EFA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F3BC2BF" w14:textId="750E8AC1" w:rsidR="00E57ED0" w:rsidRDefault="00E64EFA" w:rsidP="00E64EFA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Introducción</w:t>
      </w:r>
    </w:p>
    <w:p w14:paraId="49EE0074" w14:textId="4A94432C" w:rsidR="00E64EFA" w:rsidRDefault="00E64EFA" w:rsidP="00E64EF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34E1D171" w14:textId="4B58E712" w:rsidR="00E64EFA" w:rsidRDefault="00E64EFA" w:rsidP="00E64EF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 w:rsidRPr="00E64EFA">
        <w:rPr>
          <w:rFonts w:ascii="Tahoma" w:hAnsi="Tahoma"/>
          <w:sz w:val="24"/>
        </w:rPr>
        <w:t>El Hospital John Hopkins necesita de</w:t>
      </w:r>
      <w:r>
        <w:rPr>
          <w:rFonts w:ascii="Tahoma" w:hAnsi="Tahoma"/>
          <w:sz w:val="24"/>
        </w:rPr>
        <w:t xml:space="preserve"> una estructura de red robusta de tal forma que pueda proveerle conexión a internet y las redes locales a todas las personas que se encuentran dentro del establecimiento.</w:t>
      </w:r>
    </w:p>
    <w:p w14:paraId="2CA57D39" w14:textId="797DB872" w:rsidR="00995597" w:rsidRDefault="00E64EFA" w:rsidP="00E64EF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objetivo de este documento es informar, especificar y detallar</w:t>
      </w:r>
      <w:r w:rsidR="008358E7">
        <w:rPr>
          <w:rFonts w:ascii="Tahoma" w:hAnsi="Tahoma"/>
          <w:sz w:val="24"/>
        </w:rPr>
        <w:t xml:space="preserve"> el diseño de la propuesta de red que se presentará a continuación.</w:t>
      </w:r>
    </w:p>
    <w:p w14:paraId="6719DE1B" w14:textId="77777777" w:rsidR="00995597" w:rsidRDefault="00995597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173F7BD1" w14:textId="21B8372B" w:rsidR="00E64EFA" w:rsidRDefault="00995597" w:rsidP="00995597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Objetivos</w:t>
      </w:r>
    </w:p>
    <w:p w14:paraId="33293D78" w14:textId="5027FE0F" w:rsidR="00995597" w:rsidRDefault="00995597" w:rsidP="00995597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/>
          <w:sz w:val="24"/>
        </w:rPr>
      </w:pPr>
    </w:p>
    <w:p w14:paraId="294A5AA5" w14:textId="5264E2BB" w:rsidR="00995597" w:rsidRDefault="00995597" w:rsidP="0099559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Objetivo General</w:t>
      </w:r>
    </w:p>
    <w:p w14:paraId="035B0457" w14:textId="291E21BF" w:rsidR="00995597" w:rsidRPr="00B75B65" w:rsidRDefault="00B75B65" w:rsidP="0099559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Proporcionar al Hospital John Hopkins una propuesta de red robusta y eficaz, que cumpla con todos los requerimientos especificados y cumpla las expectativas.</w:t>
      </w:r>
    </w:p>
    <w:p w14:paraId="182C29EC" w14:textId="7150F90E" w:rsidR="00995597" w:rsidRDefault="00995597" w:rsidP="0099559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</w:p>
    <w:p w14:paraId="4A6F8260" w14:textId="292A52F5" w:rsidR="00995597" w:rsidRDefault="00995597" w:rsidP="0099559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Objetivos Específico</w:t>
      </w:r>
      <w:r w:rsidR="00960019">
        <w:rPr>
          <w:rFonts w:ascii="Tahoma" w:hAnsi="Tahoma"/>
          <w:b/>
          <w:sz w:val="24"/>
        </w:rPr>
        <w:t>s</w:t>
      </w:r>
    </w:p>
    <w:p w14:paraId="04601226" w14:textId="3B196EB3" w:rsidR="00C97756" w:rsidRPr="00960019" w:rsidRDefault="00960019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Investigar y cotizar dispositivos de red, líneas dedicadas de conexión</w:t>
      </w:r>
      <w:r w:rsidR="001223C2">
        <w:rPr>
          <w:rFonts w:ascii="Tahoma" w:hAnsi="Tahoma"/>
          <w:bCs/>
          <w:sz w:val="24"/>
        </w:rPr>
        <w:t xml:space="preserve"> y </w:t>
      </w:r>
      <w:r>
        <w:rPr>
          <w:rFonts w:ascii="Tahoma" w:hAnsi="Tahoma"/>
          <w:bCs/>
          <w:sz w:val="24"/>
        </w:rPr>
        <w:t>servicios proporcionados por un ISP.</w:t>
      </w:r>
    </w:p>
    <w:p w14:paraId="757874EB" w14:textId="0D97A37D" w:rsidR="00960019" w:rsidRPr="00E71F46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Realizar diagramas topológicos físicos y lógicos.</w:t>
      </w:r>
    </w:p>
    <w:p w14:paraId="0D67B540" w14:textId="1F54E240" w:rsidR="00E71F46" w:rsidRPr="00E71F46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Diseñar un esquema de direccionamiento considerando crecimiento de la red.</w:t>
      </w:r>
    </w:p>
    <w:p w14:paraId="16786122" w14:textId="7283FF7E" w:rsidR="00E71F46" w:rsidRPr="00E71F46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Investigar y seleccionar los protocolos necesarios para que la red funcione correctamente.</w:t>
      </w:r>
    </w:p>
    <w:p w14:paraId="29EC0BB8" w14:textId="297869E7" w:rsidR="00E71F46" w:rsidRPr="00E71F46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Investigar y cotizar servidores que sean capaces de soportar mucha concurrencia y paralelismo.</w:t>
      </w:r>
    </w:p>
    <w:p w14:paraId="0B8383E2" w14:textId="1A6B514C" w:rsidR="00E71F46" w:rsidRPr="00E71F46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Investigar y aplicar estándares de red.</w:t>
      </w:r>
    </w:p>
    <w:p w14:paraId="221A9159" w14:textId="76BD0EB2" w:rsidR="00E71F46" w:rsidRPr="00E71F46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Investigar y cotizar materiales utilizados para el cableado del edificio: tanto la adquisición como la instalación.</w:t>
      </w:r>
    </w:p>
    <w:p w14:paraId="4DE9C3FD" w14:textId="1257F19B" w:rsidR="00E71F46" w:rsidRPr="00767259" w:rsidRDefault="00E71F46" w:rsidP="00960019">
      <w:pPr>
        <w:pStyle w:val="NoSpacing"/>
        <w:numPr>
          <w:ilvl w:val="0"/>
          <w:numId w:val="8"/>
        </w:numPr>
        <w:tabs>
          <w:tab w:val="right" w:leader="dot" w:pos="11340"/>
        </w:tabs>
        <w:jc w:val="both"/>
        <w:rPr>
          <w:rFonts w:ascii="Tahoma" w:hAnsi="Tahoma"/>
          <w:b/>
          <w:sz w:val="24"/>
        </w:rPr>
      </w:pPr>
      <w:r>
        <w:rPr>
          <w:rFonts w:ascii="Tahoma" w:hAnsi="Tahoma"/>
          <w:bCs/>
          <w:sz w:val="24"/>
        </w:rPr>
        <w:t>Proporcionar políticas de seguridad.</w:t>
      </w:r>
    </w:p>
    <w:p w14:paraId="7F1AFE25" w14:textId="4994BE76" w:rsidR="00767259" w:rsidRDefault="00767259" w:rsidP="00767259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6A5B99CB" w14:textId="5727F449" w:rsidR="00767259" w:rsidRDefault="00767259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32D371CE" w14:textId="044D85C7" w:rsidR="00767259" w:rsidRDefault="009C7197" w:rsidP="00767259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</w:t>
      </w:r>
    </w:p>
    <w:p w14:paraId="2D11DBCA" w14:textId="2129AC93" w:rsidR="009C7197" w:rsidRDefault="009C7197" w:rsidP="009C7197">
      <w:pPr>
        <w:pStyle w:val="NoSpacing"/>
        <w:tabs>
          <w:tab w:val="right" w:leader="dot" w:pos="11340"/>
        </w:tabs>
        <w:ind w:firstLine="0"/>
        <w:rPr>
          <w:rFonts w:ascii="Tahoma" w:hAnsi="Tahoma"/>
          <w:sz w:val="24"/>
        </w:rPr>
      </w:pPr>
    </w:p>
    <w:p w14:paraId="56CE5539" w14:textId="1EA7766D" w:rsidR="009C7197" w:rsidRDefault="00057AC5" w:rsidP="009C7197">
      <w:pPr>
        <w:pStyle w:val="NoSpacing"/>
        <w:tabs>
          <w:tab w:val="right" w:leader="dot" w:pos="11340"/>
        </w:tabs>
        <w:ind w:firstLine="0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Requerimientos Funcionales:</w:t>
      </w:r>
    </w:p>
    <w:p w14:paraId="1976FB28" w14:textId="08136EBD" w:rsidR="00257FB2" w:rsidRDefault="00257FB2" w:rsidP="009C7197">
      <w:pPr>
        <w:pStyle w:val="NoSpacing"/>
        <w:tabs>
          <w:tab w:val="right" w:leader="dot" w:pos="11340"/>
        </w:tabs>
        <w:ind w:firstLine="0"/>
        <w:rPr>
          <w:rFonts w:ascii="Tahoma" w:hAnsi="Tahoma"/>
          <w:b/>
          <w:bCs/>
          <w:sz w:val="24"/>
        </w:rPr>
      </w:pPr>
    </w:p>
    <w:p w14:paraId="6C8C07E6" w14:textId="71BDF91C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 w:rsidRPr="00AD6163">
        <w:rPr>
          <w:rFonts w:ascii="Tahoma" w:hAnsi="Tahoma"/>
          <w:sz w:val="24"/>
        </w:rPr>
        <w:t>Acceso a la base de datos del CDC en Atlanta Georgia.</w:t>
      </w:r>
    </w:p>
    <w:p w14:paraId="66E4C748" w14:textId="427E09E3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Cotizar precios de ISP locales de Guatemala.</w:t>
      </w:r>
    </w:p>
    <w:p w14:paraId="2EC237CA" w14:textId="0D3EC0BD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necesario un mínimo de 45MB de ancho de banda redundante y dedicado.</w:t>
      </w:r>
    </w:p>
    <w:p w14:paraId="3B74B880" w14:textId="03D4C1BD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Proveer a todas las universidades y hospitales del país a la base de datos CDC y a otras bases de datos médicas.</w:t>
      </w:r>
    </w:p>
    <w:p w14:paraId="14192F94" w14:textId="1A058617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Seleccionar qué AWS es el mejor para disponer de un servicio de almacenamiento y acceso a imágenes de alta resolución. Es necesario que el servicio provea una gran cantidad de espacio de almacenamiento y una transferencia rápida.</w:t>
      </w:r>
    </w:p>
    <w:p w14:paraId="60F5F1E0" w14:textId="45EDA006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Red inalámbrica robusta para dar acceso a los registros médicos desde cualquier dispositivo (Laptop, Tablet o teléfonos inteligentes)</w:t>
      </w:r>
    </w:p>
    <w:p w14:paraId="4820EC28" w14:textId="54696783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Dispositivos alimentados con </w:t>
      </w:r>
      <w:proofErr w:type="spellStart"/>
      <w:r>
        <w:rPr>
          <w:rFonts w:ascii="Tahoma" w:hAnsi="Tahoma"/>
          <w:sz w:val="24"/>
        </w:rPr>
        <w:t>PoE</w:t>
      </w:r>
      <w:proofErr w:type="spellEnd"/>
      <w:r>
        <w:rPr>
          <w:rFonts w:ascii="Tahoma" w:hAnsi="Tahoma"/>
          <w:sz w:val="24"/>
        </w:rPr>
        <w:t xml:space="preserve"> con administración centralizada.</w:t>
      </w:r>
    </w:p>
    <w:p w14:paraId="6AB4F6E9" w14:textId="5C479E50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Definir las políticas de seguridad correspondientes a la red.</w:t>
      </w:r>
    </w:p>
    <w:p w14:paraId="42913EB3" w14:textId="02F36418" w:rsidR="00AD6163" w:rsidRPr="001B2D26" w:rsidRDefault="00AD6163" w:rsidP="001B2D26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Diseñar, implementar e instalar un </w:t>
      </w:r>
      <w:proofErr w:type="spellStart"/>
      <w:r>
        <w:rPr>
          <w:rFonts w:ascii="Tahoma" w:hAnsi="Tahoma"/>
          <w:sz w:val="24"/>
        </w:rPr>
        <w:t>datacenter</w:t>
      </w:r>
      <w:proofErr w:type="spellEnd"/>
      <w:r>
        <w:rPr>
          <w:rFonts w:ascii="Tahoma" w:hAnsi="Tahoma"/>
          <w:sz w:val="24"/>
        </w:rPr>
        <w:t xml:space="preserve"> en el primer nivel.</w:t>
      </w:r>
    </w:p>
    <w:p w14:paraId="3F6BB1CA" w14:textId="7E0C836B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doctores y enfermeras podrán consultar expedientes médicos, radiografías, ultrasonidos, prescripciones médicas y demás información en cualquier momento desde sus clínicas. Dicha información está guardada en el </w:t>
      </w:r>
      <w:proofErr w:type="spellStart"/>
      <w:r>
        <w:rPr>
          <w:rFonts w:ascii="Tahoma" w:hAnsi="Tahoma"/>
          <w:sz w:val="24"/>
        </w:rPr>
        <w:t>datacenter</w:t>
      </w:r>
      <w:proofErr w:type="spellEnd"/>
      <w:r>
        <w:rPr>
          <w:rFonts w:ascii="Tahoma" w:hAnsi="Tahoma"/>
          <w:sz w:val="24"/>
        </w:rPr>
        <w:t xml:space="preserve"> del hospital.</w:t>
      </w:r>
    </w:p>
    <w:p w14:paraId="411A9236" w14:textId="25923D85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Conexión con las principales aseguradoras del país y con CIGNA global.</w:t>
      </w:r>
    </w:p>
    <w:p w14:paraId="764EDF3F" w14:textId="66154C3E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Conexión directa con MEDLINE.</w:t>
      </w:r>
    </w:p>
    <w:p w14:paraId="5A1AC9F4" w14:textId="6763F39C" w:rsidR="00AD6163" w:rsidRDefault="00AD6163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Implementar VPN para incrementar la seguridad de la red.</w:t>
      </w:r>
    </w:p>
    <w:p w14:paraId="581D9F3A" w14:textId="78952AF4" w:rsidR="00AD6163" w:rsidRDefault="00A061FE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Para cada recepción de cada piso, se debe otorgar acceso a las recepcionistas al data center.</w:t>
      </w:r>
    </w:p>
    <w:p w14:paraId="70B55BF1" w14:textId="569B4EB8" w:rsidR="00A061FE" w:rsidRDefault="000F2C29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Cada sala de operaciones debe contar con cámaras de alta resolución que permita conexión desde las universidades.</w:t>
      </w:r>
    </w:p>
    <w:p w14:paraId="1F27C3BC" w14:textId="0B874080" w:rsidR="000F2C29" w:rsidRDefault="000F2C29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Instalar equipo de telepresencia en las salas de operaciones y de conferencias.</w:t>
      </w:r>
    </w:p>
    <w:p w14:paraId="5EC22FD6" w14:textId="6FD20244" w:rsidR="000F2C29" w:rsidRDefault="000F2C29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Utilizar </w:t>
      </w:r>
      <w:proofErr w:type="spellStart"/>
      <w:r>
        <w:rPr>
          <w:rFonts w:ascii="Tahoma" w:hAnsi="Tahoma"/>
          <w:sz w:val="24"/>
        </w:rPr>
        <w:t>switches</w:t>
      </w:r>
      <w:proofErr w:type="spellEnd"/>
      <w:r>
        <w:rPr>
          <w:rFonts w:ascii="Tahoma" w:hAnsi="Tahoma"/>
          <w:sz w:val="24"/>
        </w:rPr>
        <w:t xml:space="preserve"> de 1GB de cobre o 10GB de fibra.</w:t>
      </w:r>
    </w:p>
    <w:p w14:paraId="66ADE12A" w14:textId="1A2EDC9B" w:rsidR="000F2C29" w:rsidRDefault="000F2C29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Diseñar un esquema de direccionamiento IPv4 pero considerar un esquema IPv6.</w:t>
      </w:r>
    </w:p>
    <w:p w14:paraId="12D1E374" w14:textId="2396CDD0" w:rsidR="000F2C29" w:rsidRDefault="000F2C29" w:rsidP="00AD6163">
      <w:pPr>
        <w:pStyle w:val="NoSpacing"/>
        <w:numPr>
          <w:ilvl w:val="0"/>
          <w:numId w:val="9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Cotizar equipos e instalación</w:t>
      </w:r>
    </w:p>
    <w:p w14:paraId="6B627CAD" w14:textId="77777777" w:rsidR="000F2C29" w:rsidRDefault="000F2C29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3C946295" w14:textId="412F74D6" w:rsidR="000F2C29" w:rsidRDefault="000F2C29" w:rsidP="000F2C29">
      <w:pPr>
        <w:pStyle w:val="NoSpacing"/>
        <w:tabs>
          <w:tab w:val="right" w:leader="dot" w:pos="11340"/>
        </w:tabs>
        <w:ind w:firstLine="0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lastRenderedPageBreak/>
        <w:t>Requerimientos No Funcionales:</w:t>
      </w:r>
    </w:p>
    <w:p w14:paraId="54A20491" w14:textId="20382118" w:rsidR="000F2C29" w:rsidRDefault="00C426CA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Utilizar </w:t>
      </w:r>
      <w:r w:rsidR="00ED743A">
        <w:rPr>
          <w:rFonts w:ascii="Tahoma" w:hAnsi="Tahoma"/>
          <w:sz w:val="24"/>
        </w:rPr>
        <w:t>como mínimo el estándar IEEE 801.11 AC (o uno más reciente)</w:t>
      </w:r>
    </w:p>
    <w:p w14:paraId="734B9A1C" w14:textId="05E7C720" w:rsidR="00ED743A" w:rsidRDefault="00ED743A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Cableado estructurado categoría 6.</w:t>
      </w:r>
    </w:p>
    <w:p w14:paraId="27CEBDD0" w14:textId="6EA4D4BD" w:rsidR="00ED743A" w:rsidRDefault="00ED743A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Utilizar estándares ANSI/EIA/TIA 569, 606 o 607.</w:t>
      </w:r>
    </w:p>
    <w:p w14:paraId="44823C7D" w14:textId="131FB8DD" w:rsidR="00ED743A" w:rsidRDefault="00ED743A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Utilizar las siguientes marcas para los equipos activos: </w:t>
      </w:r>
      <w:r w:rsidRPr="00ED743A">
        <w:rPr>
          <w:rFonts w:ascii="Tahoma" w:hAnsi="Tahoma"/>
          <w:sz w:val="24"/>
        </w:rPr>
        <w:t>CISCO, JUNIPER, HUAWEI, MIKROTIK, ALCATEL</w:t>
      </w:r>
      <w:r>
        <w:rPr>
          <w:rFonts w:ascii="Tahoma" w:hAnsi="Tahoma"/>
          <w:sz w:val="24"/>
        </w:rPr>
        <w:t xml:space="preserve"> </w:t>
      </w:r>
      <w:r w:rsidR="005159BB">
        <w:rPr>
          <w:rFonts w:ascii="Tahoma" w:hAnsi="Tahoma"/>
          <w:sz w:val="24"/>
        </w:rPr>
        <w:t>o</w:t>
      </w:r>
      <w:r w:rsidRPr="00ED743A">
        <w:rPr>
          <w:rFonts w:ascii="Tahoma" w:hAnsi="Tahoma"/>
          <w:sz w:val="24"/>
        </w:rPr>
        <w:t xml:space="preserve"> NOKIA</w:t>
      </w:r>
      <w:r>
        <w:rPr>
          <w:rFonts w:ascii="Tahoma" w:hAnsi="Tahoma"/>
          <w:sz w:val="24"/>
        </w:rPr>
        <w:t>.</w:t>
      </w:r>
    </w:p>
    <w:p w14:paraId="6608E023" w14:textId="186386CF" w:rsidR="00ED743A" w:rsidRDefault="00ED743A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Utilizar las siguientes marcas de equipos pasivos: </w:t>
      </w:r>
      <w:r w:rsidRPr="00ED743A">
        <w:rPr>
          <w:rFonts w:ascii="Tahoma" w:hAnsi="Tahoma"/>
          <w:sz w:val="24"/>
        </w:rPr>
        <w:t>ANIXTER, SIEMON, PANDUIT, BELDEN, LEGRAND</w:t>
      </w:r>
      <w:r w:rsidR="00E67D3F">
        <w:rPr>
          <w:rFonts w:ascii="Tahoma" w:hAnsi="Tahoma"/>
          <w:sz w:val="24"/>
        </w:rPr>
        <w:t xml:space="preserve"> </w:t>
      </w:r>
      <w:r w:rsidR="005159BB">
        <w:rPr>
          <w:rFonts w:ascii="Tahoma" w:hAnsi="Tahoma"/>
          <w:sz w:val="24"/>
        </w:rPr>
        <w:t>o</w:t>
      </w:r>
      <w:r w:rsidRPr="00ED743A">
        <w:rPr>
          <w:rFonts w:ascii="Tahoma" w:hAnsi="Tahoma"/>
          <w:sz w:val="24"/>
        </w:rPr>
        <w:t xml:space="preserve"> LEVITON</w:t>
      </w:r>
      <w:r w:rsidR="009D186A">
        <w:rPr>
          <w:rFonts w:ascii="Tahoma" w:hAnsi="Tahoma"/>
          <w:sz w:val="24"/>
        </w:rPr>
        <w:t>.</w:t>
      </w:r>
    </w:p>
    <w:p w14:paraId="530A19AF" w14:textId="5523C6A5" w:rsidR="009D186A" w:rsidRDefault="005159BB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Utilizar las siguientes marcas de servidores: </w:t>
      </w:r>
      <w:r w:rsidRPr="005159BB">
        <w:rPr>
          <w:rFonts w:ascii="Tahoma" w:hAnsi="Tahoma"/>
          <w:sz w:val="24"/>
        </w:rPr>
        <w:t>HP, DELL, LENOVO, QUANTA, INVETEC</w:t>
      </w:r>
      <w:r>
        <w:rPr>
          <w:rFonts w:ascii="Tahoma" w:hAnsi="Tahoma"/>
          <w:sz w:val="24"/>
        </w:rPr>
        <w:t xml:space="preserve"> o</w:t>
      </w:r>
      <w:r w:rsidRPr="005159BB">
        <w:rPr>
          <w:rFonts w:ascii="Tahoma" w:hAnsi="Tahoma"/>
          <w:sz w:val="24"/>
        </w:rPr>
        <w:t xml:space="preserve"> WISTRON</w:t>
      </w:r>
      <w:r w:rsidR="00C21C70">
        <w:rPr>
          <w:rFonts w:ascii="Tahoma" w:hAnsi="Tahoma"/>
          <w:sz w:val="24"/>
        </w:rPr>
        <w:t>.</w:t>
      </w:r>
    </w:p>
    <w:p w14:paraId="5D1B105F" w14:textId="6FA079CC" w:rsidR="001A6B2A" w:rsidRDefault="003C504D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No hay límite de</w:t>
      </w:r>
      <w:r w:rsidR="00C21C70">
        <w:rPr>
          <w:rFonts w:ascii="Tahoma" w:hAnsi="Tahoma"/>
          <w:sz w:val="24"/>
        </w:rPr>
        <w:t xml:space="preserve"> precio.</w:t>
      </w:r>
    </w:p>
    <w:p w14:paraId="43DA1B42" w14:textId="705177E1" w:rsidR="00EA45C4" w:rsidRDefault="00C21C70" w:rsidP="00C426CA">
      <w:pPr>
        <w:pStyle w:val="NoSpacing"/>
        <w:numPr>
          <w:ilvl w:val="0"/>
          <w:numId w:val="10"/>
        </w:numPr>
        <w:tabs>
          <w:tab w:val="right" w:leader="dot" w:pos="11340"/>
        </w:tabs>
        <w:rPr>
          <w:rFonts w:ascii="Tahoma" w:hAnsi="Tahoma"/>
          <w:sz w:val="24"/>
        </w:rPr>
      </w:pPr>
      <w:r>
        <w:rPr>
          <w:rFonts w:ascii="Tahoma" w:hAnsi="Tahoma"/>
          <w:sz w:val="24"/>
        </w:rPr>
        <w:t>Certificar puntos.</w:t>
      </w:r>
    </w:p>
    <w:p w14:paraId="0070F38B" w14:textId="77777777" w:rsidR="00EA45C4" w:rsidRDefault="00EA45C4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1F0DCBF" w14:textId="2EB2CAD7" w:rsidR="00C21C70" w:rsidRDefault="00EA45C4" w:rsidP="00EA45C4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Restricciones del Proyecto</w:t>
      </w:r>
    </w:p>
    <w:p w14:paraId="1C1C75BF" w14:textId="0ADDD97C" w:rsidR="00EA45C4" w:rsidRDefault="00EA45C4" w:rsidP="00EA45C4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</w:p>
    <w:p w14:paraId="7BED2D41" w14:textId="53979582" w:rsidR="00EA45C4" w:rsidRDefault="00EA45C4" w:rsidP="00EA45C4">
      <w:pPr>
        <w:pStyle w:val="NoSpacing"/>
        <w:numPr>
          <w:ilvl w:val="0"/>
          <w:numId w:val="11"/>
        </w:numPr>
        <w:tabs>
          <w:tab w:val="right" w:leader="dot" w:pos="11340"/>
        </w:tabs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Marca de equipos a utilizar.</w:t>
      </w:r>
    </w:p>
    <w:p w14:paraId="794F7D7B" w14:textId="2710F49B" w:rsidR="00EA45C4" w:rsidRDefault="00EA45C4" w:rsidP="00EA45C4">
      <w:pPr>
        <w:pStyle w:val="NoSpacing"/>
        <w:numPr>
          <w:ilvl w:val="0"/>
          <w:numId w:val="11"/>
        </w:numPr>
        <w:tabs>
          <w:tab w:val="right" w:leader="dot" w:pos="11340"/>
        </w:tabs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Fecha límite de propuesta: 18/11/2019</w:t>
      </w:r>
    </w:p>
    <w:p w14:paraId="5084AC3C" w14:textId="77777777" w:rsidR="00EA45C4" w:rsidRPr="00EA45C4" w:rsidRDefault="00EA45C4" w:rsidP="00EA45C4">
      <w:pPr>
        <w:pStyle w:val="NoSpacing"/>
        <w:numPr>
          <w:ilvl w:val="0"/>
          <w:numId w:val="11"/>
        </w:numPr>
        <w:tabs>
          <w:tab w:val="right" w:leader="dot" w:pos="11340"/>
        </w:tabs>
        <w:jc w:val="both"/>
        <w:rPr>
          <w:rFonts w:ascii="Tahoma" w:hAnsi="Tahoma"/>
          <w:sz w:val="24"/>
        </w:rPr>
      </w:pPr>
    </w:p>
    <w:p w14:paraId="07658F97" w14:textId="5E424010" w:rsidR="00096313" w:rsidRDefault="0009631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EA08619" w14:textId="1A271C64" w:rsidR="00040382" w:rsidRDefault="00096313" w:rsidP="00096313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Cotización de Equipos</w:t>
      </w:r>
    </w:p>
    <w:p w14:paraId="6978F55B" w14:textId="606981C6" w:rsidR="0082005A" w:rsidRDefault="0082005A" w:rsidP="00096313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</w:p>
    <w:p w14:paraId="4AA4738D" w14:textId="2BCEEE55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Propuesta de Equipos</w:t>
      </w:r>
    </w:p>
    <w:p w14:paraId="3C99FDBC" w14:textId="7AA7DA61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1471A737" w14:textId="672892B7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1A9156FE" w14:textId="54C2FFF3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57E1F786" w14:textId="12E1BF40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7972BF7B" w14:textId="4228CB98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32174E13" w14:textId="431B1029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0047C5E5" w14:textId="5C7FA33A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27A5DB63" w14:textId="03158575" w:rsid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Cotización</w:t>
      </w:r>
    </w:p>
    <w:p w14:paraId="6BAD7C0B" w14:textId="797CA815" w:rsidR="00493644" w:rsidRDefault="00493644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3E4928BD" w14:textId="17AC9EEC" w:rsidR="00493644" w:rsidRDefault="00493644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5459896B" w14:textId="77777777" w:rsidR="00493644" w:rsidRPr="00493644" w:rsidRDefault="00493644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5569320F" w14:textId="77777777" w:rsidR="0082005A" w:rsidRPr="0082005A" w:rsidRDefault="0082005A" w:rsidP="0082005A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16C830A2" w14:textId="77777777" w:rsidR="00040382" w:rsidRDefault="00040382">
      <w:pPr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br w:type="page"/>
      </w:r>
    </w:p>
    <w:p w14:paraId="60540526" w14:textId="09F9A4DE" w:rsidR="00096313" w:rsidRDefault="00040382" w:rsidP="00096313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Cotización de Cable</w:t>
      </w:r>
      <w:r w:rsidR="00D36DC9">
        <w:rPr>
          <w:rFonts w:ascii="Tahoma" w:hAnsi="Tahoma"/>
          <w:b/>
          <w:sz w:val="32"/>
        </w:rPr>
        <w:t xml:space="preserve"> y Otros Componentes</w:t>
      </w:r>
    </w:p>
    <w:p w14:paraId="493687B4" w14:textId="0CD0500B" w:rsidR="00493644" w:rsidRDefault="00493644" w:rsidP="00096313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</w:p>
    <w:p w14:paraId="2E9B6C19" w14:textId="52C69CDF" w:rsidR="00EA45C4" w:rsidRDefault="00EA45C4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Cables</w:t>
      </w:r>
      <w:r w:rsidR="00071DD1">
        <w:rPr>
          <w:rFonts w:ascii="Tahoma" w:hAnsi="Tahoma"/>
          <w:b/>
          <w:sz w:val="24"/>
        </w:rPr>
        <w:t xml:space="preserve"> y </w:t>
      </w:r>
      <w:r w:rsidR="00C0086A">
        <w:rPr>
          <w:rFonts w:ascii="Tahoma" w:hAnsi="Tahoma"/>
          <w:b/>
          <w:sz w:val="24"/>
        </w:rPr>
        <w:t>L</w:t>
      </w:r>
      <w:r w:rsidR="00071DD1">
        <w:rPr>
          <w:rFonts w:ascii="Tahoma" w:hAnsi="Tahoma"/>
          <w:b/>
          <w:sz w:val="24"/>
        </w:rPr>
        <w:t xml:space="preserve">argo </w:t>
      </w:r>
      <w:r w:rsidR="00C0086A">
        <w:rPr>
          <w:rFonts w:ascii="Tahoma" w:hAnsi="Tahoma"/>
          <w:b/>
          <w:sz w:val="24"/>
        </w:rPr>
        <w:t>E</w:t>
      </w:r>
      <w:r w:rsidR="00071DD1">
        <w:rPr>
          <w:rFonts w:ascii="Tahoma" w:hAnsi="Tahoma"/>
          <w:b/>
          <w:sz w:val="24"/>
        </w:rPr>
        <w:t>stimado</w:t>
      </w:r>
    </w:p>
    <w:p w14:paraId="287CFCFE" w14:textId="5E0257EA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</w:p>
    <w:p w14:paraId="1AF39C54" w14:textId="0EC100B6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</w:p>
    <w:p w14:paraId="1D44F074" w14:textId="58622731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Cotización</w:t>
      </w:r>
    </w:p>
    <w:p w14:paraId="488660E9" w14:textId="6640A9E0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59C1F168" w14:textId="0057065D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259BE0A0" w14:textId="68050E80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250A2B74" w14:textId="1231CAA6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1B37FD0D" w14:textId="4DF39EC8" w:rsidR="00F24247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161F4E4D" w14:textId="7D394998" w:rsidR="00F24247" w:rsidRPr="0064148C" w:rsidRDefault="00F24247" w:rsidP="00EA45C4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Certificación</w:t>
      </w:r>
    </w:p>
    <w:p w14:paraId="7E82872E" w14:textId="77777777" w:rsidR="00D4241D" w:rsidRDefault="00D4241D">
      <w:pPr>
        <w:rPr>
          <w:rFonts w:ascii="Tahoma" w:hAnsi="Tahoma"/>
          <w:sz w:val="24"/>
        </w:rPr>
      </w:pPr>
    </w:p>
    <w:p w14:paraId="58C1CA73" w14:textId="7F0FA591" w:rsidR="00AF42EC" w:rsidRDefault="00AF42E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5DC3C43" w14:textId="58138575" w:rsidR="00493644" w:rsidRPr="00E44FB7" w:rsidRDefault="00AF42EC" w:rsidP="00AF42EC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32"/>
        </w:rPr>
      </w:pPr>
      <w:r w:rsidRPr="00E44FB7">
        <w:rPr>
          <w:rFonts w:ascii="Tahoma" w:hAnsi="Tahoma"/>
          <w:b/>
          <w:sz w:val="32"/>
        </w:rPr>
        <w:lastRenderedPageBreak/>
        <w:t>Topología</w:t>
      </w:r>
    </w:p>
    <w:p w14:paraId="7FF3C2ED" w14:textId="4589EDBE" w:rsidR="00AF42EC" w:rsidRDefault="00AF42EC" w:rsidP="00AF42EC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sz w:val="24"/>
        </w:rPr>
      </w:pPr>
    </w:p>
    <w:p w14:paraId="57725E60" w14:textId="3F28FCE2" w:rsidR="00AF42EC" w:rsidRPr="00B47343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bCs/>
          <w:sz w:val="32"/>
        </w:rPr>
      </w:pPr>
      <w:r w:rsidRPr="00B47343">
        <w:rPr>
          <w:rFonts w:ascii="Tahoma" w:hAnsi="Tahoma"/>
          <w:b/>
          <w:bCs/>
          <w:sz w:val="32"/>
        </w:rPr>
        <w:t>Diagrama Topológico Físico</w:t>
      </w:r>
    </w:p>
    <w:p w14:paraId="1967625B" w14:textId="2E34F482" w:rsidR="00AF42EC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4094E296" w14:textId="61AF08D2" w:rsidR="00AF42EC" w:rsidRPr="00B47343" w:rsidRDefault="00B47343" w:rsidP="00B47343">
      <w:pPr>
        <w:pStyle w:val="NoSpacing"/>
        <w:numPr>
          <w:ilvl w:val="0"/>
          <w:numId w:val="12"/>
        </w:numPr>
        <w:tabs>
          <w:tab w:val="right" w:leader="dot" w:pos="11340"/>
        </w:tabs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Primer Piso:</w:t>
      </w:r>
    </w:p>
    <w:p w14:paraId="12F255DB" w14:textId="77777777" w:rsidR="00B47343" w:rsidRPr="00B47343" w:rsidRDefault="00B47343" w:rsidP="00B47343">
      <w:pPr>
        <w:pStyle w:val="NoSpacing"/>
        <w:tabs>
          <w:tab w:val="right" w:leader="dot" w:pos="11340"/>
        </w:tabs>
        <w:ind w:left="720" w:firstLine="0"/>
        <w:jc w:val="both"/>
        <w:rPr>
          <w:rFonts w:ascii="Tahoma" w:hAnsi="Tahoma"/>
          <w:b/>
          <w:bCs/>
          <w:sz w:val="24"/>
        </w:rPr>
      </w:pPr>
    </w:p>
    <w:p w14:paraId="74D89105" w14:textId="3340641A" w:rsidR="00AF42EC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484D19E1" w14:textId="50E69DCF" w:rsidR="00AF42EC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3A40FC92" w14:textId="6A2635DE" w:rsidR="00AF42EC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56ED74C4" w14:textId="6EA56B5A" w:rsidR="00AF42EC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5B1447F7" w14:textId="2FF259BB" w:rsidR="00AF42EC" w:rsidRDefault="00AF42EC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/>
          <w:bCs/>
          <w:sz w:val="24"/>
        </w:rPr>
        <w:t>Diagrama Topológico Lógico</w:t>
      </w:r>
    </w:p>
    <w:p w14:paraId="7F6920B0" w14:textId="70C63F08" w:rsidR="00837837" w:rsidRDefault="00837837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006CFE5C" w14:textId="7066CAFD" w:rsidR="00582BA7" w:rsidRDefault="00582BA7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32863543" w14:textId="61B61930" w:rsidR="00582BA7" w:rsidRDefault="00582BA7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21F13C14" w14:textId="3E9A857C" w:rsidR="00582BA7" w:rsidRDefault="00582BA7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48FFC50E" w14:textId="17379037" w:rsidR="00582BA7" w:rsidRDefault="00582BA7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49A4578F" w14:textId="4559E4E6" w:rsidR="00582BA7" w:rsidRDefault="002758A4" w:rsidP="00582BA7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Cs/>
          <w:sz w:val="24"/>
        </w:rPr>
      </w:pPr>
      <w:r>
        <w:rPr>
          <w:rFonts w:ascii="Tahoma" w:hAnsi="Tahoma"/>
          <w:b/>
          <w:bCs/>
          <w:sz w:val="32"/>
        </w:rPr>
        <w:lastRenderedPageBreak/>
        <w:t>Colocación y Conectividad</w:t>
      </w:r>
    </w:p>
    <w:p w14:paraId="3ABABEA1" w14:textId="534F3586" w:rsidR="00582BA7" w:rsidRDefault="00582BA7" w:rsidP="0078428D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20C52DCC" w14:textId="67BCDF64" w:rsidR="0078428D" w:rsidRDefault="0078428D" w:rsidP="0078428D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El diseño del esquema de direccionamiento se diseñó de tal forma</w:t>
      </w:r>
      <w:r w:rsidR="006118AB">
        <w:rPr>
          <w:rFonts w:ascii="Tahoma" w:hAnsi="Tahoma"/>
          <w:bCs/>
          <w:sz w:val="24"/>
        </w:rPr>
        <w:t xml:space="preserve"> que se tenía pensado la tolerancia de fallos y escalabilidad. Las redes locales de cada piso tienen el mismo diseño que en otros pisos. Esto permite también que el mantenimiento es más fácil.</w:t>
      </w:r>
    </w:p>
    <w:p w14:paraId="49A389D0" w14:textId="77777777" w:rsidR="0078428D" w:rsidRDefault="0078428D" w:rsidP="0078428D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7D572D6F" w14:textId="1995148E" w:rsidR="00C60FE1" w:rsidRDefault="00C60FE1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bCs/>
          <w:sz w:val="24"/>
        </w:rPr>
      </w:pPr>
      <w:proofErr w:type="spellStart"/>
      <w:r>
        <w:rPr>
          <w:rFonts w:ascii="Tahoma" w:hAnsi="Tahoma"/>
          <w:b/>
          <w:bCs/>
          <w:sz w:val="24"/>
        </w:rPr>
        <w:t>Routers</w:t>
      </w:r>
      <w:proofErr w:type="spellEnd"/>
    </w:p>
    <w:p w14:paraId="6C7F2C9F" w14:textId="3089E3B9" w:rsidR="009E64E4" w:rsidRDefault="009E64E4" w:rsidP="00003809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En el piso 1 se encuentra el </w:t>
      </w:r>
      <w:proofErr w:type="spellStart"/>
      <w:r>
        <w:rPr>
          <w:rFonts w:ascii="Tahoma" w:hAnsi="Tahoma"/>
          <w:bCs/>
          <w:sz w:val="24"/>
        </w:rPr>
        <w:t>Router</w:t>
      </w:r>
      <w:proofErr w:type="spellEnd"/>
      <w:r>
        <w:rPr>
          <w:rFonts w:ascii="Tahoma" w:hAnsi="Tahoma"/>
          <w:bCs/>
          <w:sz w:val="24"/>
        </w:rPr>
        <w:t xml:space="preserve"> principal que le proporciona conexión </w:t>
      </w:r>
      <w:r w:rsidR="004631A8">
        <w:rPr>
          <w:rFonts w:ascii="Tahoma" w:hAnsi="Tahoma"/>
          <w:bCs/>
          <w:sz w:val="24"/>
        </w:rPr>
        <w:t>a</w:t>
      </w:r>
      <w:r>
        <w:rPr>
          <w:rFonts w:ascii="Tahoma" w:hAnsi="Tahoma"/>
          <w:bCs/>
          <w:sz w:val="24"/>
        </w:rPr>
        <w:t xml:space="preserve"> Internet a cada piso</w:t>
      </w:r>
      <w:r w:rsidR="00777F20">
        <w:rPr>
          <w:rFonts w:ascii="Tahoma" w:hAnsi="Tahoma"/>
          <w:bCs/>
          <w:sz w:val="24"/>
        </w:rPr>
        <w:t xml:space="preserve"> en la oficina de IT.</w:t>
      </w:r>
    </w:p>
    <w:p w14:paraId="34F20C38" w14:textId="5C679061" w:rsidR="00003809" w:rsidRDefault="00003809" w:rsidP="00ED0EBE">
      <w:pPr>
        <w:pStyle w:val="NoSpacing"/>
        <w:tabs>
          <w:tab w:val="right" w:leader="dot" w:pos="11340"/>
        </w:tabs>
        <w:ind w:left="720" w:firstLine="0"/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Nombre de</w:t>
      </w:r>
      <w:r w:rsidR="00ED0EBE">
        <w:rPr>
          <w:rFonts w:ascii="Tahoma" w:hAnsi="Tahoma"/>
          <w:bCs/>
          <w:sz w:val="24"/>
        </w:rPr>
        <w:t xml:space="preserve">l </w:t>
      </w:r>
      <w:proofErr w:type="spellStart"/>
      <w:r w:rsidR="00ED0EBE">
        <w:rPr>
          <w:rFonts w:ascii="Tahoma" w:hAnsi="Tahoma"/>
          <w:bCs/>
          <w:sz w:val="24"/>
        </w:rPr>
        <w:t>Router</w:t>
      </w:r>
      <w:proofErr w:type="spellEnd"/>
      <w:r w:rsidR="00ED0EBE">
        <w:rPr>
          <w:rFonts w:ascii="Tahoma" w:hAnsi="Tahoma"/>
          <w:bCs/>
          <w:sz w:val="24"/>
        </w:rPr>
        <w:t xml:space="preserve">: </w:t>
      </w:r>
      <w:proofErr w:type="spellStart"/>
      <w:r w:rsidR="00DD7331">
        <w:rPr>
          <w:rFonts w:ascii="Tahoma" w:hAnsi="Tahoma"/>
          <w:bCs/>
          <w:sz w:val="24"/>
        </w:rPr>
        <w:t>Nucleo</w:t>
      </w:r>
      <w:proofErr w:type="spellEnd"/>
    </w:p>
    <w:p w14:paraId="1485A931" w14:textId="6DA05051" w:rsidR="00DE0760" w:rsidRDefault="00A42C57" w:rsidP="00DE0760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En el piso 1, se encuentra un </w:t>
      </w:r>
      <w:proofErr w:type="spellStart"/>
      <w:r>
        <w:rPr>
          <w:rFonts w:ascii="Tahoma" w:hAnsi="Tahoma"/>
          <w:bCs/>
          <w:sz w:val="24"/>
        </w:rPr>
        <w:t>Router</w:t>
      </w:r>
      <w:proofErr w:type="spellEnd"/>
      <w:r>
        <w:rPr>
          <w:rFonts w:ascii="Tahoma" w:hAnsi="Tahoma"/>
          <w:bCs/>
          <w:sz w:val="24"/>
        </w:rPr>
        <w:t xml:space="preserve"> que conecta una red de servidores (colocados en el piso 1) que proporcionan web </w:t>
      </w:r>
      <w:proofErr w:type="spellStart"/>
      <w:r>
        <w:rPr>
          <w:rFonts w:ascii="Tahoma" w:hAnsi="Tahoma"/>
          <w:bCs/>
          <w:sz w:val="24"/>
        </w:rPr>
        <w:t>services</w:t>
      </w:r>
      <w:proofErr w:type="spellEnd"/>
      <w:r>
        <w:rPr>
          <w:rFonts w:ascii="Tahoma" w:hAnsi="Tahoma"/>
          <w:bCs/>
          <w:sz w:val="24"/>
        </w:rPr>
        <w:t xml:space="preserve"> y otros servicios.</w:t>
      </w:r>
    </w:p>
    <w:p w14:paraId="35BD46E9" w14:textId="68D94138" w:rsidR="00777F20" w:rsidRPr="00442FB6" w:rsidRDefault="00137DCD" w:rsidP="00442FB6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Para todo el hospital</w:t>
      </w:r>
      <w:r w:rsidR="005573C0">
        <w:rPr>
          <w:rFonts w:ascii="Tahoma" w:hAnsi="Tahoma"/>
          <w:sz w:val="24"/>
        </w:rPr>
        <w:t xml:space="preserve"> (en todos los pisos)</w:t>
      </w:r>
      <w:r>
        <w:rPr>
          <w:rFonts w:ascii="Tahoma" w:hAnsi="Tahoma"/>
          <w:sz w:val="24"/>
        </w:rPr>
        <w:t xml:space="preserve">, se utilizan </w:t>
      </w:r>
      <w:proofErr w:type="spellStart"/>
      <w:r>
        <w:rPr>
          <w:rFonts w:ascii="Tahoma" w:hAnsi="Tahoma"/>
          <w:sz w:val="24"/>
        </w:rPr>
        <w:t>WAPs</w:t>
      </w:r>
      <w:proofErr w:type="spellEnd"/>
      <w:r>
        <w:rPr>
          <w:rFonts w:ascii="Tahoma" w:hAnsi="Tahoma"/>
          <w:sz w:val="24"/>
        </w:rPr>
        <w:t xml:space="preserve"> para proporcionar conectividad en todo momento. Se consideró utilizar repetidores pero eso afecta al </w:t>
      </w:r>
      <w:proofErr w:type="spellStart"/>
      <w:r>
        <w:rPr>
          <w:rFonts w:ascii="Tahoma" w:hAnsi="Tahoma"/>
          <w:sz w:val="24"/>
        </w:rPr>
        <w:t>throughput</w:t>
      </w:r>
      <w:proofErr w:type="spellEnd"/>
      <w:r>
        <w:rPr>
          <w:rFonts w:ascii="Tahoma" w:hAnsi="Tahoma"/>
          <w:sz w:val="24"/>
        </w:rPr>
        <w:t xml:space="preserve"> (lo reduce un 50% por cada repetidor)</w:t>
      </w:r>
      <w:r w:rsidR="00367FCC">
        <w:rPr>
          <w:rFonts w:ascii="Tahoma" w:hAnsi="Tahoma"/>
          <w:sz w:val="24"/>
        </w:rPr>
        <w:t xml:space="preserve"> y esa opción se descartó inmediatamente.</w:t>
      </w:r>
    </w:p>
    <w:p w14:paraId="32A50C70" w14:textId="00DAE0B6" w:rsidR="00367FCC" w:rsidRDefault="00367FCC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67EB462F" w14:textId="673E69C2" w:rsidR="00367FCC" w:rsidRDefault="00367FCC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sz w:val="24"/>
        </w:rPr>
      </w:pPr>
      <w:proofErr w:type="spellStart"/>
      <w:r>
        <w:rPr>
          <w:rFonts w:ascii="Tahoma" w:hAnsi="Tahoma"/>
          <w:b/>
          <w:sz w:val="24"/>
        </w:rPr>
        <w:t>Switches</w:t>
      </w:r>
      <w:proofErr w:type="spellEnd"/>
    </w:p>
    <w:p w14:paraId="1E90EEF2" w14:textId="6B4420AE" w:rsidR="00E50972" w:rsidRDefault="00E50972" w:rsidP="00E50972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Para cada piso, existe un </w:t>
      </w:r>
      <w:proofErr w:type="spellStart"/>
      <w:r>
        <w:rPr>
          <w:rFonts w:ascii="Tahoma" w:hAnsi="Tahoma"/>
          <w:bCs/>
          <w:sz w:val="24"/>
        </w:rPr>
        <w:t>Switch</w:t>
      </w:r>
      <w:proofErr w:type="spellEnd"/>
      <w:r>
        <w:rPr>
          <w:rFonts w:ascii="Tahoma" w:hAnsi="Tahoma"/>
          <w:bCs/>
          <w:sz w:val="24"/>
        </w:rPr>
        <w:t xml:space="preserve"> </w:t>
      </w:r>
      <w:r>
        <w:rPr>
          <w:rFonts w:ascii="Tahoma" w:hAnsi="Tahoma"/>
          <w:bCs/>
          <w:sz w:val="24"/>
        </w:rPr>
        <w:t>principal que centraliza la conexión de todas las redes locales que se ubican en el respectivo piso.</w:t>
      </w:r>
      <w:r w:rsidR="00B4121A">
        <w:rPr>
          <w:rFonts w:ascii="Tahoma" w:hAnsi="Tahoma"/>
          <w:bCs/>
          <w:sz w:val="24"/>
        </w:rPr>
        <w:t xml:space="preserve"> Se tomó esta decisión para evitar usar </w:t>
      </w:r>
      <w:proofErr w:type="spellStart"/>
      <w:r w:rsidR="00B4121A">
        <w:rPr>
          <w:rFonts w:ascii="Tahoma" w:hAnsi="Tahoma"/>
          <w:bCs/>
          <w:sz w:val="24"/>
        </w:rPr>
        <w:t>routers</w:t>
      </w:r>
      <w:proofErr w:type="spellEnd"/>
      <w:r w:rsidR="00B4121A">
        <w:rPr>
          <w:rFonts w:ascii="Tahoma" w:hAnsi="Tahoma"/>
          <w:bCs/>
          <w:sz w:val="24"/>
        </w:rPr>
        <w:t xml:space="preserve"> extras y crear redes extras para cada piso.</w:t>
      </w:r>
    </w:p>
    <w:p w14:paraId="392B8059" w14:textId="2B9FD28A" w:rsidR="00E50972" w:rsidRDefault="00E50972" w:rsidP="00E50972">
      <w:pPr>
        <w:pStyle w:val="NoSpacing"/>
        <w:tabs>
          <w:tab w:val="right" w:leader="dot" w:pos="11340"/>
        </w:tabs>
        <w:ind w:left="720" w:firstLine="0"/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Nombre de los </w:t>
      </w:r>
      <w:proofErr w:type="spellStart"/>
      <w:r>
        <w:rPr>
          <w:rFonts w:ascii="Tahoma" w:hAnsi="Tahoma"/>
          <w:bCs/>
          <w:sz w:val="24"/>
        </w:rPr>
        <w:t>Switches</w:t>
      </w:r>
      <w:proofErr w:type="spellEnd"/>
      <w:r>
        <w:rPr>
          <w:rFonts w:ascii="Tahoma" w:hAnsi="Tahoma"/>
          <w:bCs/>
          <w:sz w:val="24"/>
        </w:rPr>
        <w:t>: Central_1, Central_2, Central_3, Central_4, Central_5, Central_6 y Central_7.</w:t>
      </w:r>
    </w:p>
    <w:p w14:paraId="2D5CB307" w14:textId="702B42F4" w:rsidR="001119DF" w:rsidRDefault="001119DF" w:rsidP="001119DF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En el piso 1, 2 y 3 se encuentran salas de operaciones. Para cada piso se encuentra un </w:t>
      </w:r>
      <w:proofErr w:type="spellStart"/>
      <w:r>
        <w:rPr>
          <w:rFonts w:ascii="Tahoma" w:hAnsi="Tahoma"/>
          <w:bCs/>
          <w:sz w:val="24"/>
        </w:rPr>
        <w:t>Switch</w:t>
      </w:r>
      <w:proofErr w:type="spellEnd"/>
      <w:r>
        <w:rPr>
          <w:rFonts w:ascii="Tahoma" w:hAnsi="Tahoma"/>
          <w:bCs/>
          <w:sz w:val="24"/>
        </w:rPr>
        <w:t xml:space="preserve"> que maneja las IP Cameras instaladas dentro de las salas de operaciones</w:t>
      </w:r>
      <w:r w:rsidR="00CE4324">
        <w:rPr>
          <w:rFonts w:ascii="Tahoma" w:hAnsi="Tahoma"/>
          <w:bCs/>
          <w:sz w:val="24"/>
        </w:rPr>
        <w:t>. Esto permite que las universidades puedan ver en vivo y en directo las operaciones que se llevan a</w:t>
      </w:r>
      <w:r w:rsidR="00974BC9">
        <w:rPr>
          <w:rFonts w:ascii="Tahoma" w:hAnsi="Tahoma"/>
          <w:bCs/>
          <w:sz w:val="24"/>
        </w:rPr>
        <w:t xml:space="preserve"> </w:t>
      </w:r>
      <w:r w:rsidR="00CE4324">
        <w:rPr>
          <w:rFonts w:ascii="Tahoma" w:hAnsi="Tahoma"/>
          <w:bCs/>
          <w:sz w:val="24"/>
        </w:rPr>
        <w:t>cabo.</w:t>
      </w:r>
    </w:p>
    <w:p w14:paraId="55C1356C" w14:textId="4F1EBD16" w:rsidR="00974BC9" w:rsidRDefault="00D4677A" w:rsidP="001119DF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En el piso 1, se encuentra un </w:t>
      </w:r>
      <w:proofErr w:type="spellStart"/>
      <w:r>
        <w:rPr>
          <w:rFonts w:ascii="Tahoma" w:hAnsi="Tahoma"/>
          <w:bCs/>
          <w:sz w:val="24"/>
        </w:rPr>
        <w:t>switch</w:t>
      </w:r>
      <w:proofErr w:type="spellEnd"/>
      <w:r>
        <w:rPr>
          <w:rFonts w:ascii="Tahoma" w:hAnsi="Tahoma"/>
          <w:bCs/>
          <w:sz w:val="24"/>
        </w:rPr>
        <w:t xml:space="preserve"> para los empleados del </w:t>
      </w:r>
      <w:proofErr w:type="spellStart"/>
      <w:r>
        <w:rPr>
          <w:rFonts w:ascii="Tahoma" w:hAnsi="Tahoma"/>
          <w:bCs/>
          <w:sz w:val="24"/>
        </w:rPr>
        <w:t>datacenter</w:t>
      </w:r>
      <w:proofErr w:type="spellEnd"/>
      <w:r w:rsidR="00A03A14">
        <w:rPr>
          <w:rFonts w:ascii="Tahoma" w:hAnsi="Tahoma"/>
          <w:bCs/>
          <w:sz w:val="24"/>
        </w:rPr>
        <w:t xml:space="preserve"> que los interconecta.</w:t>
      </w:r>
    </w:p>
    <w:p w14:paraId="6948DE90" w14:textId="6989EA7D" w:rsidR="00EE3EED" w:rsidRDefault="00EE3EED" w:rsidP="001119DF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En cada piso, se colocó un </w:t>
      </w:r>
      <w:proofErr w:type="spellStart"/>
      <w:r>
        <w:rPr>
          <w:rFonts w:ascii="Tahoma" w:hAnsi="Tahoma"/>
          <w:bCs/>
          <w:sz w:val="24"/>
        </w:rPr>
        <w:t>switch</w:t>
      </w:r>
      <w:proofErr w:type="spellEnd"/>
      <w:r>
        <w:rPr>
          <w:rFonts w:ascii="Tahoma" w:hAnsi="Tahoma"/>
          <w:bCs/>
          <w:sz w:val="24"/>
        </w:rPr>
        <w:t xml:space="preserve"> </w:t>
      </w:r>
      <w:r w:rsidR="00D057B5">
        <w:rPr>
          <w:rFonts w:ascii="Tahoma" w:hAnsi="Tahoma"/>
          <w:bCs/>
          <w:sz w:val="24"/>
        </w:rPr>
        <w:t>cerca en las oficinas</w:t>
      </w:r>
      <w:r w:rsidR="00424F35">
        <w:rPr>
          <w:rFonts w:ascii="Tahoma" w:hAnsi="Tahoma"/>
          <w:bCs/>
          <w:sz w:val="24"/>
        </w:rPr>
        <w:t xml:space="preserve"> que los interconecta.</w:t>
      </w:r>
    </w:p>
    <w:p w14:paraId="6AF59EE4" w14:textId="59DA7F7D" w:rsidR="00E80487" w:rsidRDefault="00E80487" w:rsidP="001119DF">
      <w:pPr>
        <w:pStyle w:val="NoSpacing"/>
        <w:numPr>
          <w:ilvl w:val="0"/>
          <w:numId w:val="14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Para cada recepción en cada piso, se colocó un </w:t>
      </w:r>
      <w:proofErr w:type="spellStart"/>
      <w:r>
        <w:rPr>
          <w:rFonts w:ascii="Tahoma" w:hAnsi="Tahoma"/>
          <w:bCs/>
          <w:sz w:val="24"/>
        </w:rPr>
        <w:t>switch</w:t>
      </w:r>
      <w:proofErr w:type="spellEnd"/>
      <w:r>
        <w:rPr>
          <w:rFonts w:ascii="Tahoma" w:hAnsi="Tahoma"/>
          <w:bCs/>
          <w:sz w:val="24"/>
        </w:rPr>
        <w:t xml:space="preserve"> que proporcional conexión por Ethernet a cada computadora de cada recepcionista.</w:t>
      </w:r>
    </w:p>
    <w:p w14:paraId="606C22B3" w14:textId="77777777" w:rsidR="005573C0" w:rsidRPr="005573C0" w:rsidRDefault="005573C0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sz w:val="24"/>
        </w:rPr>
      </w:pPr>
    </w:p>
    <w:p w14:paraId="7440941E" w14:textId="77777777" w:rsidR="009E64E4" w:rsidRDefault="009E64E4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bCs/>
          <w:sz w:val="24"/>
        </w:rPr>
      </w:pPr>
    </w:p>
    <w:p w14:paraId="1BACCD95" w14:textId="77777777" w:rsidR="00CC5231" w:rsidRDefault="00CC5231">
      <w:pPr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br w:type="page"/>
      </w:r>
    </w:p>
    <w:p w14:paraId="45C2DE7D" w14:textId="6DCAE47F" w:rsidR="00407451" w:rsidRPr="00407451" w:rsidRDefault="00407451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lastRenderedPageBreak/>
        <w:t>Servidores</w:t>
      </w:r>
    </w:p>
    <w:p w14:paraId="289EDB85" w14:textId="2EF7BBE6" w:rsidR="00AC55E1" w:rsidRDefault="009D49A4" w:rsidP="00582BA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Además, </w:t>
      </w:r>
      <w:r w:rsidR="00CC5231">
        <w:rPr>
          <w:rFonts w:ascii="Tahoma" w:hAnsi="Tahoma"/>
          <w:bCs/>
          <w:sz w:val="24"/>
        </w:rPr>
        <w:t>el hospital cuenta con 2 servidores adicionales:</w:t>
      </w:r>
    </w:p>
    <w:p w14:paraId="04107C45" w14:textId="1CD1EBC4" w:rsidR="00AC55E1" w:rsidRDefault="00582BA7" w:rsidP="00AC55E1">
      <w:pPr>
        <w:pStyle w:val="NoSpacing"/>
        <w:numPr>
          <w:ilvl w:val="0"/>
          <w:numId w:val="13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1</w:t>
      </w:r>
      <w:r w:rsidR="001B48C1">
        <w:rPr>
          <w:rFonts w:ascii="Tahoma" w:hAnsi="Tahoma"/>
          <w:bCs/>
          <w:sz w:val="24"/>
        </w:rPr>
        <w:t xml:space="preserve"> </w:t>
      </w:r>
      <w:r>
        <w:rPr>
          <w:rFonts w:ascii="Tahoma" w:hAnsi="Tahoma"/>
          <w:bCs/>
          <w:sz w:val="24"/>
        </w:rPr>
        <w:t>servidor</w:t>
      </w:r>
      <w:r w:rsidR="001B48C1">
        <w:rPr>
          <w:rFonts w:ascii="Tahoma" w:hAnsi="Tahoma"/>
          <w:bCs/>
          <w:sz w:val="24"/>
        </w:rPr>
        <w:t xml:space="preserve"> </w:t>
      </w:r>
      <w:r>
        <w:rPr>
          <w:rFonts w:ascii="Tahoma" w:hAnsi="Tahoma"/>
          <w:bCs/>
          <w:sz w:val="24"/>
        </w:rPr>
        <w:t xml:space="preserve">con IP </w:t>
      </w:r>
      <w:proofErr w:type="spellStart"/>
      <w:r>
        <w:rPr>
          <w:rFonts w:ascii="Tahoma" w:hAnsi="Tahoma"/>
          <w:bCs/>
          <w:sz w:val="24"/>
        </w:rPr>
        <w:t>xxxx.xxxx.xxxx.xxxx</w:t>
      </w:r>
      <w:proofErr w:type="spellEnd"/>
      <w:r>
        <w:rPr>
          <w:rFonts w:ascii="Tahoma" w:hAnsi="Tahoma"/>
          <w:bCs/>
          <w:sz w:val="24"/>
        </w:rPr>
        <w:t xml:space="preserve"> </w:t>
      </w:r>
      <w:r w:rsidR="009D49A4">
        <w:rPr>
          <w:rFonts w:ascii="Tahoma" w:hAnsi="Tahoma"/>
          <w:bCs/>
          <w:sz w:val="24"/>
        </w:rPr>
        <w:t xml:space="preserve">que soporta alta concurrencia y paralelismo y proporciona </w:t>
      </w:r>
      <w:r w:rsidR="00354F17">
        <w:rPr>
          <w:rFonts w:ascii="Tahoma" w:hAnsi="Tahoma"/>
          <w:bCs/>
          <w:sz w:val="24"/>
        </w:rPr>
        <w:t>los</w:t>
      </w:r>
      <w:r w:rsidR="009D49A4">
        <w:rPr>
          <w:rFonts w:ascii="Tahoma" w:hAnsi="Tahoma"/>
          <w:bCs/>
          <w:sz w:val="24"/>
        </w:rPr>
        <w:t xml:space="preserve"> web </w:t>
      </w:r>
      <w:proofErr w:type="spellStart"/>
      <w:r w:rsidR="009D49A4">
        <w:rPr>
          <w:rFonts w:ascii="Tahoma" w:hAnsi="Tahoma"/>
          <w:bCs/>
          <w:sz w:val="24"/>
        </w:rPr>
        <w:t>service</w:t>
      </w:r>
      <w:r w:rsidR="00354F17">
        <w:rPr>
          <w:rFonts w:ascii="Tahoma" w:hAnsi="Tahoma"/>
          <w:bCs/>
          <w:sz w:val="24"/>
        </w:rPr>
        <w:t>s</w:t>
      </w:r>
      <w:bookmarkStart w:id="0" w:name="_GoBack"/>
      <w:bookmarkEnd w:id="0"/>
      <w:proofErr w:type="spellEnd"/>
      <w:r w:rsidR="009D49A4">
        <w:rPr>
          <w:rFonts w:ascii="Tahoma" w:hAnsi="Tahoma"/>
          <w:bCs/>
          <w:sz w:val="24"/>
        </w:rPr>
        <w:t xml:space="preserve"> que le permite a los doctores y enfermeras </w:t>
      </w:r>
      <w:r w:rsidR="00AC55E1">
        <w:rPr>
          <w:rFonts w:ascii="Tahoma" w:hAnsi="Tahoma"/>
          <w:bCs/>
          <w:sz w:val="24"/>
        </w:rPr>
        <w:t xml:space="preserve">extraer y subir información al </w:t>
      </w:r>
      <w:proofErr w:type="spellStart"/>
      <w:r w:rsidR="00AC55E1">
        <w:rPr>
          <w:rFonts w:ascii="Tahoma" w:hAnsi="Tahoma"/>
          <w:bCs/>
          <w:sz w:val="24"/>
        </w:rPr>
        <w:t>datacenter</w:t>
      </w:r>
      <w:proofErr w:type="spellEnd"/>
      <w:r w:rsidR="00F02724">
        <w:rPr>
          <w:rFonts w:ascii="Tahoma" w:hAnsi="Tahoma"/>
          <w:bCs/>
          <w:sz w:val="24"/>
        </w:rPr>
        <w:t xml:space="preserve"> y conectarse a la base de datos CDC.</w:t>
      </w:r>
    </w:p>
    <w:p w14:paraId="26E4762B" w14:textId="5D122F20" w:rsidR="00AC55E1" w:rsidRPr="00582BA7" w:rsidRDefault="00AC55E1" w:rsidP="00AC55E1">
      <w:pPr>
        <w:pStyle w:val="NoSpacing"/>
        <w:numPr>
          <w:ilvl w:val="0"/>
          <w:numId w:val="13"/>
        </w:numPr>
        <w:tabs>
          <w:tab w:val="right" w:leader="dot" w:pos="11340"/>
        </w:tabs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 xml:space="preserve">1 servidor </w:t>
      </w:r>
      <w:r w:rsidR="001B48C1">
        <w:rPr>
          <w:rFonts w:ascii="Tahoma" w:hAnsi="Tahoma"/>
          <w:bCs/>
          <w:sz w:val="24"/>
        </w:rPr>
        <w:t xml:space="preserve">con IP </w:t>
      </w:r>
      <w:proofErr w:type="spellStart"/>
      <w:r w:rsidR="001B48C1">
        <w:rPr>
          <w:rFonts w:ascii="Tahoma" w:hAnsi="Tahoma"/>
          <w:bCs/>
          <w:sz w:val="24"/>
        </w:rPr>
        <w:t>xxxx.xxxx.xxxx.xxxx</w:t>
      </w:r>
      <w:proofErr w:type="spellEnd"/>
      <w:r w:rsidR="00F02724">
        <w:rPr>
          <w:rFonts w:ascii="Tahoma" w:hAnsi="Tahoma"/>
          <w:bCs/>
          <w:sz w:val="24"/>
        </w:rPr>
        <w:t xml:space="preserve"> que soporta alta concurrencia y paralelismo y proporciona los web </w:t>
      </w:r>
      <w:proofErr w:type="spellStart"/>
      <w:r w:rsidR="00F02724">
        <w:rPr>
          <w:rFonts w:ascii="Tahoma" w:hAnsi="Tahoma"/>
          <w:bCs/>
          <w:sz w:val="24"/>
        </w:rPr>
        <w:t>services</w:t>
      </w:r>
      <w:proofErr w:type="spellEnd"/>
      <w:r w:rsidR="00F02724">
        <w:rPr>
          <w:rFonts w:ascii="Tahoma" w:hAnsi="Tahoma"/>
          <w:bCs/>
          <w:sz w:val="24"/>
        </w:rPr>
        <w:t xml:space="preserve"> que</w:t>
      </w:r>
    </w:p>
    <w:p w14:paraId="57684FC9" w14:textId="5209A196" w:rsidR="00E44FB7" w:rsidRDefault="00E44FB7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5688CC4F" w14:textId="38D4EB40" w:rsidR="00837837" w:rsidRDefault="00E44FB7" w:rsidP="00E44FB7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Cs/>
          <w:i/>
          <w:sz w:val="24"/>
        </w:rPr>
      </w:pPr>
      <w:r>
        <w:rPr>
          <w:rFonts w:ascii="Tahoma" w:hAnsi="Tahoma"/>
          <w:b/>
          <w:bCs/>
          <w:sz w:val="32"/>
        </w:rPr>
        <w:lastRenderedPageBreak/>
        <w:t>Protocolos</w:t>
      </w:r>
    </w:p>
    <w:p w14:paraId="5B51CB71" w14:textId="6BF69C0B" w:rsidR="00E44FB7" w:rsidRDefault="00E44FB7" w:rsidP="00E44FB7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Cs/>
          <w:sz w:val="24"/>
        </w:rPr>
      </w:pPr>
    </w:p>
    <w:p w14:paraId="6ECD44B5" w14:textId="7B4E42B3" w:rsidR="00E44FB7" w:rsidRDefault="00E44FB7" w:rsidP="00E44FB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0461C212" w14:textId="355ED587" w:rsidR="000368CE" w:rsidRDefault="000368CE" w:rsidP="00E44FB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12325D3C" w14:textId="312F7B53" w:rsidR="000368CE" w:rsidRDefault="000368CE" w:rsidP="00E44FB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059ADF4B" w14:textId="2175064E" w:rsidR="000368CE" w:rsidRDefault="000368CE" w:rsidP="00E44FB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217FB1CF" w14:textId="3AD51303" w:rsidR="000368CE" w:rsidRDefault="000368CE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1B473881" w14:textId="77777777" w:rsidR="000368CE" w:rsidRPr="00E44FB7" w:rsidRDefault="000368CE" w:rsidP="00E44FB7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71624B1B" w14:textId="164F9BC5" w:rsidR="00392071" w:rsidRDefault="00392071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0717A438" w14:textId="50976824" w:rsidR="00837837" w:rsidRDefault="00392071" w:rsidP="00392071">
      <w:pPr>
        <w:pStyle w:val="NoSpacing"/>
        <w:tabs>
          <w:tab w:val="right" w:leader="dot" w:pos="11340"/>
        </w:tabs>
        <w:ind w:firstLine="0"/>
        <w:jc w:val="center"/>
        <w:rPr>
          <w:rFonts w:ascii="Tahoma" w:hAnsi="Tahoma"/>
          <w:bCs/>
          <w:sz w:val="24"/>
        </w:rPr>
      </w:pPr>
      <w:r>
        <w:rPr>
          <w:rFonts w:ascii="Tahoma" w:hAnsi="Tahoma"/>
          <w:b/>
          <w:bCs/>
          <w:sz w:val="32"/>
        </w:rPr>
        <w:lastRenderedPageBreak/>
        <w:t>Políticas de Seguridad</w:t>
      </w:r>
    </w:p>
    <w:p w14:paraId="5B82FE60" w14:textId="6EF29943" w:rsidR="00392071" w:rsidRDefault="00392071" w:rsidP="00392071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6BEE9F77" w14:textId="3C688973" w:rsidR="00392071" w:rsidRDefault="00392071" w:rsidP="00392071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116DC5F0" w14:textId="3B4F54C4" w:rsidR="00392071" w:rsidRDefault="00392071" w:rsidP="00392071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6D73AF1A" w14:textId="0A1178BA" w:rsidR="00392071" w:rsidRDefault="00392071" w:rsidP="00392071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5B5129D9" w14:textId="53BF3F19" w:rsidR="00392071" w:rsidRDefault="00392071" w:rsidP="00392071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6AE4970B" w14:textId="77B941BB" w:rsidR="00E44FB7" w:rsidRDefault="00E44FB7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191B9401" w14:textId="77777777" w:rsidR="00392071" w:rsidRPr="00392071" w:rsidRDefault="00392071" w:rsidP="00392071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01ACE535" w14:textId="77777777" w:rsidR="00837837" w:rsidRPr="00837837" w:rsidRDefault="00837837" w:rsidP="00AF42EC">
      <w:pPr>
        <w:pStyle w:val="NoSpacing"/>
        <w:tabs>
          <w:tab w:val="right" w:leader="dot" w:pos="11340"/>
        </w:tabs>
        <w:ind w:firstLine="0"/>
        <w:jc w:val="both"/>
        <w:rPr>
          <w:rFonts w:ascii="Tahoma" w:hAnsi="Tahoma"/>
          <w:bCs/>
          <w:sz w:val="24"/>
        </w:rPr>
      </w:pPr>
    </w:p>
    <w:p w14:paraId="61DE1221" w14:textId="77777777" w:rsidR="00C97756" w:rsidRPr="00E64EFA" w:rsidRDefault="00C97756">
      <w:pPr>
        <w:rPr>
          <w:rFonts w:ascii="Tahoma" w:hAnsi="Tahoma" w:cs="Tahoma"/>
          <w:b/>
          <w:bCs/>
          <w:sz w:val="32"/>
          <w:szCs w:val="24"/>
        </w:rPr>
      </w:pPr>
      <w:r w:rsidRPr="00E64EFA">
        <w:rPr>
          <w:rFonts w:ascii="Tahoma" w:hAnsi="Tahoma" w:cs="Tahoma"/>
          <w:b/>
          <w:bCs/>
          <w:sz w:val="32"/>
          <w:szCs w:val="24"/>
        </w:rPr>
        <w:br w:type="page"/>
      </w:r>
    </w:p>
    <w:p w14:paraId="04DAE3CB" w14:textId="58DE43DB" w:rsidR="00A919AF" w:rsidRDefault="00A919AF" w:rsidP="00A919AF">
      <w:pPr>
        <w:pStyle w:val="NoSpacing"/>
        <w:ind w:firstLine="0"/>
        <w:jc w:val="center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bCs/>
          <w:sz w:val="32"/>
          <w:szCs w:val="24"/>
        </w:rPr>
        <w:lastRenderedPageBreak/>
        <w:t>Referencias Bibliográficas</w:t>
      </w:r>
    </w:p>
    <w:p w14:paraId="69B915FA" w14:textId="7C8D12A0" w:rsidR="00A919AF" w:rsidRDefault="00A919AF" w:rsidP="00A919AF">
      <w:pPr>
        <w:pStyle w:val="NoSpacing"/>
        <w:ind w:firstLine="0"/>
        <w:jc w:val="both"/>
        <w:rPr>
          <w:rFonts w:ascii="Tahoma" w:hAnsi="Tahoma" w:cs="Tahoma"/>
          <w:bCs/>
          <w:sz w:val="24"/>
          <w:szCs w:val="24"/>
        </w:rPr>
      </w:pPr>
    </w:p>
    <w:p w14:paraId="3033F70F" w14:textId="77777777" w:rsidR="003414FB" w:rsidRPr="003414FB" w:rsidRDefault="003414FB" w:rsidP="003414FB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Cs/>
          <w:sz w:val="24"/>
          <w:szCs w:val="24"/>
          <w:lang w:val="en-US"/>
        </w:rPr>
      </w:pPr>
      <w:r w:rsidRPr="003414FB">
        <w:rPr>
          <w:rFonts w:ascii="Tahoma" w:hAnsi="Tahoma" w:cs="Tahoma"/>
          <w:bCs/>
          <w:sz w:val="24"/>
          <w:szCs w:val="24"/>
          <w:lang w:val="en-US"/>
        </w:rPr>
        <w:t xml:space="preserve">[1] "Stuxnet", En.wikipedia.org, 2019. [Online]. </w:t>
      </w:r>
      <w:r w:rsidRPr="003414FB">
        <w:rPr>
          <w:rFonts w:ascii="Tahoma" w:hAnsi="Tahoma" w:cs="Tahoma"/>
          <w:bCs/>
          <w:sz w:val="24"/>
          <w:szCs w:val="24"/>
        </w:rPr>
        <w:t xml:space="preserve">Disponible en: https://en.wikipedia.org/wiki/Stuxnet. </w:t>
      </w:r>
      <w:r w:rsidRPr="003414FB">
        <w:rPr>
          <w:rFonts w:ascii="Tahoma" w:hAnsi="Tahoma" w:cs="Tahoma"/>
          <w:bCs/>
          <w:sz w:val="24"/>
          <w:szCs w:val="24"/>
          <w:lang w:val="en-US"/>
        </w:rPr>
        <w:t>[</w:t>
      </w:r>
      <w:proofErr w:type="spellStart"/>
      <w:r w:rsidRPr="003414FB">
        <w:rPr>
          <w:rFonts w:ascii="Tahoma" w:hAnsi="Tahoma" w:cs="Tahoma"/>
          <w:bCs/>
          <w:sz w:val="24"/>
          <w:szCs w:val="24"/>
          <w:lang w:val="en-US"/>
        </w:rPr>
        <w:t>Accesado</w:t>
      </w:r>
      <w:proofErr w:type="spellEnd"/>
      <w:r w:rsidRPr="003414FB">
        <w:rPr>
          <w:rFonts w:ascii="Tahoma" w:hAnsi="Tahoma" w:cs="Tahoma"/>
          <w:bCs/>
          <w:sz w:val="24"/>
          <w:szCs w:val="24"/>
          <w:lang w:val="en-US"/>
        </w:rPr>
        <w:t>: 27 Oct. 2019].</w:t>
      </w:r>
    </w:p>
    <w:p w14:paraId="5499CBE5" w14:textId="77777777" w:rsidR="003414FB" w:rsidRPr="003414FB" w:rsidRDefault="003414FB" w:rsidP="003414FB">
      <w:pPr>
        <w:pStyle w:val="ListParagraph"/>
        <w:jc w:val="both"/>
        <w:rPr>
          <w:rFonts w:ascii="Tahoma" w:hAnsi="Tahoma" w:cs="Tahoma"/>
          <w:bCs/>
          <w:sz w:val="24"/>
          <w:szCs w:val="24"/>
          <w:lang w:val="en-US"/>
        </w:rPr>
      </w:pPr>
    </w:p>
    <w:p w14:paraId="2B2FFB0A" w14:textId="77777777" w:rsidR="003414FB" w:rsidRPr="003414FB" w:rsidRDefault="003414FB" w:rsidP="003414FB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Cs/>
          <w:sz w:val="24"/>
          <w:szCs w:val="24"/>
        </w:rPr>
      </w:pPr>
      <w:r w:rsidRPr="003414FB">
        <w:rPr>
          <w:rFonts w:ascii="Tahoma" w:hAnsi="Tahoma" w:cs="Tahoma"/>
          <w:bCs/>
          <w:sz w:val="24"/>
          <w:szCs w:val="24"/>
          <w:lang w:val="en-US"/>
        </w:rPr>
        <w:t xml:space="preserve">[2] S. code, "Stuxnet code : Free Download, Borrow, and Streaming : Internet Archive", Internet Archive, 2019. </w:t>
      </w:r>
      <w:r w:rsidRPr="003414FB">
        <w:rPr>
          <w:rFonts w:ascii="Tahoma" w:hAnsi="Tahoma" w:cs="Tahoma"/>
          <w:bCs/>
          <w:sz w:val="24"/>
          <w:szCs w:val="24"/>
        </w:rPr>
        <w:t>[Online]. Disponible en: https://archive.org/details/Stuxnet. [</w:t>
      </w:r>
      <w:proofErr w:type="spellStart"/>
      <w:r w:rsidRPr="003414FB">
        <w:rPr>
          <w:rFonts w:ascii="Tahoma" w:hAnsi="Tahoma" w:cs="Tahoma"/>
          <w:bCs/>
          <w:sz w:val="24"/>
          <w:szCs w:val="24"/>
        </w:rPr>
        <w:t>Accesado</w:t>
      </w:r>
      <w:proofErr w:type="spellEnd"/>
      <w:r w:rsidRPr="003414FB">
        <w:rPr>
          <w:rFonts w:ascii="Tahoma" w:hAnsi="Tahoma" w:cs="Tahoma"/>
          <w:bCs/>
          <w:sz w:val="24"/>
          <w:szCs w:val="24"/>
        </w:rPr>
        <w:t>: 27 Oct. 2019].</w:t>
      </w:r>
    </w:p>
    <w:p w14:paraId="6ABE8938" w14:textId="77777777" w:rsidR="003414FB" w:rsidRPr="003414FB" w:rsidRDefault="003414FB" w:rsidP="003414FB">
      <w:pPr>
        <w:pStyle w:val="ListParagraph"/>
        <w:jc w:val="both"/>
        <w:rPr>
          <w:rFonts w:ascii="Tahoma" w:hAnsi="Tahoma" w:cs="Tahoma"/>
          <w:bCs/>
          <w:sz w:val="24"/>
          <w:szCs w:val="24"/>
        </w:rPr>
      </w:pPr>
    </w:p>
    <w:p w14:paraId="2AA31A56" w14:textId="77777777" w:rsidR="003414FB" w:rsidRPr="003414FB" w:rsidRDefault="003414FB" w:rsidP="003414FB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Cs/>
          <w:sz w:val="24"/>
          <w:szCs w:val="24"/>
          <w:lang w:val="en-US"/>
        </w:rPr>
      </w:pPr>
      <w:r w:rsidRPr="003414FB">
        <w:rPr>
          <w:rFonts w:ascii="Tahoma" w:hAnsi="Tahoma" w:cs="Tahoma"/>
          <w:bCs/>
          <w:sz w:val="24"/>
          <w:szCs w:val="24"/>
          <w:lang w:val="en-US"/>
        </w:rPr>
        <w:t xml:space="preserve">[3] "Flame (malware)", En.wikipedia.org, 2019. </w:t>
      </w:r>
      <w:r w:rsidRPr="003414FB">
        <w:rPr>
          <w:rFonts w:ascii="Tahoma" w:hAnsi="Tahoma" w:cs="Tahoma"/>
          <w:bCs/>
          <w:sz w:val="24"/>
          <w:szCs w:val="24"/>
        </w:rPr>
        <w:t xml:space="preserve">[Online]. Disponible en: https://en.wikipedia.org/wiki/Flame_(malware). </w:t>
      </w:r>
      <w:r w:rsidRPr="003414FB">
        <w:rPr>
          <w:rFonts w:ascii="Tahoma" w:hAnsi="Tahoma" w:cs="Tahoma"/>
          <w:bCs/>
          <w:sz w:val="24"/>
          <w:szCs w:val="24"/>
          <w:lang w:val="en-US"/>
        </w:rPr>
        <w:t>[</w:t>
      </w:r>
      <w:proofErr w:type="spellStart"/>
      <w:r w:rsidRPr="003414FB">
        <w:rPr>
          <w:rFonts w:ascii="Tahoma" w:hAnsi="Tahoma" w:cs="Tahoma"/>
          <w:bCs/>
          <w:sz w:val="24"/>
          <w:szCs w:val="24"/>
          <w:lang w:val="en-US"/>
        </w:rPr>
        <w:t>Accesado</w:t>
      </w:r>
      <w:proofErr w:type="spellEnd"/>
      <w:r w:rsidRPr="003414FB">
        <w:rPr>
          <w:rFonts w:ascii="Tahoma" w:hAnsi="Tahoma" w:cs="Tahoma"/>
          <w:bCs/>
          <w:sz w:val="24"/>
          <w:szCs w:val="24"/>
          <w:lang w:val="en-US"/>
        </w:rPr>
        <w:t>: 27 Oct. 2019].</w:t>
      </w:r>
    </w:p>
    <w:p w14:paraId="4E362BC9" w14:textId="77777777" w:rsidR="003414FB" w:rsidRPr="003414FB" w:rsidRDefault="003414FB" w:rsidP="003414FB">
      <w:pPr>
        <w:pStyle w:val="ListParagraph"/>
        <w:jc w:val="both"/>
        <w:rPr>
          <w:rFonts w:ascii="Tahoma" w:hAnsi="Tahoma" w:cs="Tahoma"/>
          <w:bCs/>
          <w:sz w:val="24"/>
          <w:szCs w:val="24"/>
          <w:lang w:val="en-US"/>
        </w:rPr>
      </w:pPr>
    </w:p>
    <w:p w14:paraId="31B89170" w14:textId="0F3A8FFF" w:rsidR="00E10A63" w:rsidRPr="00B56F5B" w:rsidRDefault="003414FB" w:rsidP="003414FB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3414FB">
        <w:rPr>
          <w:rFonts w:ascii="Tahoma" w:hAnsi="Tahoma" w:cs="Tahoma"/>
          <w:bCs/>
          <w:sz w:val="24"/>
          <w:szCs w:val="24"/>
          <w:lang w:val="en-US"/>
        </w:rPr>
        <w:t>[4] "</w:t>
      </w:r>
      <w:proofErr w:type="spellStart"/>
      <w:r w:rsidRPr="003414FB">
        <w:rPr>
          <w:rFonts w:ascii="Tahoma" w:hAnsi="Tahoma" w:cs="Tahoma"/>
          <w:bCs/>
          <w:sz w:val="24"/>
          <w:szCs w:val="24"/>
          <w:lang w:val="en-US"/>
        </w:rPr>
        <w:t>phoenixlzx</w:t>
      </w:r>
      <w:proofErr w:type="spellEnd"/>
      <w:r w:rsidRPr="003414FB">
        <w:rPr>
          <w:rFonts w:ascii="Tahoma" w:hAnsi="Tahoma" w:cs="Tahoma"/>
          <w:bCs/>
          <w:sz w:val="24"/>
          <w:szCs w:val="24"/>
          <w:lang w:val="en-US"/>
        </w:rPr>
        <w:t>/flame-</w:t>
      </w:r>
      <w:proofErr w:type="spellStart"/>
      <w:r w:rsidRPr="003414FB">
        <w:rPr>
          <w:rFonts w:ascii="Tahoma" w:hAnsi="Tahoma" w:cs="Tahoma"/>
          <w:bCs/>
          <w:sz w:val="24"/>
          <w:szCs w:val="24"/>
          <w:lang w:val="en-US"/>
        </w:rPr>
        <w:t>sourcecode</w:t>
      </w:r>
      <w:proofErr w:type="spellEnd"/>
      <w:r w:rsidRPr="003414FB">
        <w:rPr>
          <w:rFonts w:ascii="Tahoma" w:hAnsi="Tahoma" w:cs="Tahoma"/>
          <w:bCs/>
          <w:sz w:val="24"/>
          <w:szCs w:val="24"/>
          <w:lang w:val="en-US"/>
        </w:rPr>
        <w:t xml:space="preserve">", GitHub, 2019. [Online]. </w:t>
      </w:r>
      <w:r w:rsidRPr="003414FB">
        <w:rPr>
          <w:rFonts w:ascii="Tahoma" w:hAnsi="Tahoma" w:cs="Tahoma"/>
          <w:bCs/>
          <w:sz w:val="24"/>
          <w:szCs w:val="24"/>
        </w:rPr>
        <w:t xml:space="preserve">Disponible en: https://github.com/phoenixlzx/flame-sourcecode. </w:t>
      </w:r>
      <w:r w:rsidRPr="003414FB">
        <w:rPr>
          <w:rFonts w:ascii="Tahoma" w:hAnsi="Tahoma" w:cs="Tahoma"/>
          <w:bCs/>
          <w:sz w:val="24"/>
          <w:szCs w:val="24"/>
          <w:lang w:val="en-US"/>
        </w:rPr>
        <w:t>[</w:t>
      </w:r>
      <w:proofErr w:type="spellStart"/>
      <w:r w:rsidRPr="003414FB">
        <w:rPr>
          <w:rFonts w:ascii="Tahoma" w:hAnsi="Tahoma" w:cs="Tahoma"/>
          <w:bCs/>
          <w:sz w:val="24"/>
          <w:szCs w:val="24"/>
          <w:lang w:val="en-US"/>
        </w:rPr>
        <w:t>Accesado</w:t>
      </w:r>
      <w:proofErr w:type="spellEnd"/>
      <w:r w:rsidRPr="003414FB">
        <w:rPr>
          <w:rFonts w:ascii="Tahoma" w:hAnsi="Tahoma" w:cs="Tahoma"/>
          <w:bCs/>
          <w:sz w:val="24"/>
          <w:szCs w:val="24"/>
          <w:lang w:val="en-US"/>
        </w:rPr>
        <w:t>: 27 Oct. 2019].</w:t>
      </w:r>
    </w:p>
    <w:sectPr w:rsidR="00E10A63" w:rsidRPr="00B56F5B" w:rsidSect="00E822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D1036" w14:textId="77777777" w:rsidR="0080314E" w:rsidRDefault="0080314E" w:rsidP="00442798">
      <w:pPr>
        <w:spacing w:after="0" w:line="240" w:lineRule="auto"/>
      </w:pPr>
      <w:r>
        <w:separator/>
      </w:r>
    </w:p>
  </w:endnote>
  <w:endnote w:type="continuationSeparator" w:id="0">
    <w:p w14:paraId="149A063D" w14:textId="77777777" w:rsidR="0080314E" w:rsidRDefault="0080314E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420D4" w14:textId="77777777" w:rsidR="008417A2" w:rsidRDefault="00841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31168B5B" w:rsidR="00983C20" w:rsidRPr="00FE07BC" w:rsidRDefault="008417A2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¿Hice lo correcto…?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31168B5B" w:rsidR="00983C20" w:rsidRPr="00FE07BC" w:rsidRDefault="008417A2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¿Hice lo correcto…?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3FD9E" w14:textId="77777777" w:rsidR="008417A2" w:rsidRDefault="0084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892F" w14:textId="77777777" w:rsidR="0080314E" w:rsidRDefault="0080314E" w:rsidP="00442798">
      <w:pPr>
        <w:spacing w:after="0" w:line="240" w:lineRule="auto"/>
      </w:pPr>
      <w:r>
        <w:separator/>
      </w:r>
    </w:p>
  </w:footnote>
  <w:footnote w:type="continuationSeparator" w:id="0">
    <w:p w14:paraId="2F4D65BE" w14:textId="77777777" w:rsidR="0080314E" w:rsidRDefault="0080314E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300FF" w14:textId="77777777" w:rsidR="008417A2" w:rsidRDefault="00841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0803" w14:textId="77777777" w:rsidR="008417A2" w:rsidRDefault="00841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6D5"/>
    <w:multiLevelType w:val="hybridMultilevel"/>
    <w:tmpl w:val="8870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3F0"/>
    <w:multiLevelType w:val="hybridMultilevel"/>
    <w:tmpl w:val="BA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4FC9"/>
    <w:multiLevelType w:val="hybridMultilevel"/>
    <w:tmpl w:val="0E82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152B6"/>
    <w:multiLevelType w:val="hybridMultilevel"/>
    <w:tmpl w:val="A4CA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2863"/>
    <w:multiLevelType w:val="hybridMultilevel"/>
    <w:tmpl w:val="C3984154"/>
    <w:lvl w:ilvl="0" w:tplc="828C928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15053"/>
    <w:multiLevelType w:val="hybridMultilevel"/>
    <w:tmpl w:val="96AA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04E19"/>
    <w:multiLevelType w:val="hybridMultilevel"/>
    <w:tmpl w:val="BA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56AA5"/>
    <w:multiLevelType w:val="hybridMultilevel"/>
    <w:tmpl w:val="B09831D0"/>
    <w:lvl w:ilvl="0" w:tplc="828C928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05426"/>
    <w:multiLevelType w:val="hybridMultilevel"/>
    <w:tmpl w:val="F2F6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D4C88"/>
    <w:multiLevelType w:val="hybridMultilevel"/>
    <w:tmpl w:val="A5D4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C0F53"/>
    <w:multiLevelType w:val="hybridMultilevel"/>
    <w:tmpl w:val="5A7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83B8B"/>
    <w:multiLevelType w:val="hybridMultilevel"/>
    <w:tmpl w:val="F5D6D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2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3809"/>
    <w:rsid w:val="00036123"/>
    <w:rsid w:val="000368CE"/>
    <w:rsid w:val="000371E3"/>
    <w:rsid w:val="00040382"/>
    <w:rsid w:val="00046032"/>
    <w:rsid w:val="00050502"/>
    <w:rsid w:val="000522D7"/>
    <w:rsid w:val="00057AC5"/>
    <w:rsid w:val="00071DD1"/>
    <w:rsid w:val="000720EC"/>
    <w:rsid w:val="00074426"/>
    <w:rsid w:val="00082133"/>
    <w:rsid w:val="000838D0"/>
    <w:rsid w:val="00096313"/>
    <w:rsid w:val="000D4716"/>
    <w:rsid w:val="000E6E9A"/>
    <w:rsid w:val="000F2C29"/>
    <w:rsid w:val="00101F93"/>
    <w:rsid w:val="001116CC"/>
    <w:rsid w:val="001119DF"/>
    <w:rsid w:val="00121160"/>
    <w:rsid w:val="001223C2"/>
    <w:rsid w:val="00122E0A"/>
    <w:rsid w:val="001238F1"/>
    <w:rsid w:val="00137DCD"/>
    <w:rsid w:val="00157761"/>
    <w:rsid w:val="001724FF"/>
    <w:rsid w:val="00174052"/>
    <w:rsid w:val="00194EC6"/>
    <w:rsid w:val="001A0EE5"/>
    <w:rsid w:val="001A6B2A"/>
    <w:rsid w:val="001B2D26"/>
    <w:rsid w:val="001B418E"/>
    <w:rsid w:val="001B48C1"/>
    <w:rsid w:val="001B65EE"/>
    <w:rsid w:val="001B7E9F"/>
    <w:rsid w:val="001C438F"/>
    <w:rsid w:val="001E063C"/>
    <w:rsid w:val="001E2AE0"/>
    <w:rsid w:val="001F00C5"/>
    <w:rsid w:val="002207AB"/>
    <w:rsid w:val="00251DF4"/>
    <w:rsid w:val="00257FB2"/>
    <w:rsid w:val="00263DAC"/>
    <w:rsid w:val="00266452"/>
    <w:rsid w:val="00266845"/>
    <w:rsid w:val="002675AA"/>
    <w:rsid w:val="0027082A"/>
    <w:rsid w:val="002758A4"/>
    <w:rsid w:val="002838DE"/>
    <w:rsid w:val="00285846"/>
    <w:rsid w:val="002873CD"/>
    <w:rsid w:val="002A13A4"/>
    <w:rsid w:val="002B403E"/>
    <w:rsid w:val="002D7BFB"/>
    <w:rsid w:val="002E7DDD"/>
    <w:rsid w:val="003223C0"/>
    <w:rsid w:val="00332323"/>
    <w:rsid w:val="003414FB"/>
    <w:rsid w:val="0034572E"/>
    <w:rsid w:val="00354F17"/>
    <w:rsid w:val="00367FCC"/>
    <w:rsid w:val="0037072C"/>
    <w:rsid w:val="00392071"/>
    <w:rsid w:val="003A7C49"/>
    <w:rsid w:val="003C504D"/>
    <w:rsid w:val="003D1659"/>
    <w:rsid w:val="003D71FC"/>
    <w:rsid w:val="003D76CD"/>
    <w:rsid w:val="003E048D"/>
    <w:rsid w:val="003E33B9"/>
    <w:rsid w:val="003E4D2C"/>
    <w:rsid w:val="003F045F"/>
    <w:rsid w:val="003F3351"/>
    <w:rsid w:val="00407451"/>
    <w:rsid w:val="0041236A"/>
    <w:rsid w:val="00424F35"/>
    <w:rsid w:val="004277CB"/>
    <w:rsid w:val="00433101"/>
    <w:rsid w:val="00442798"/>
    <w:rsid w:val="00442FB6"/>
    <w:rsid w:val="00447805"/>
    <w:rsid w:val="004631A8"/>
    <w:rsid w:val="004809AF"/>
    <w:rsid w:val="00481AE1"/>
    <w:rsid w:val="0049027B"/>
    <w:rsid w:val="00491F8C"/>
    <w:rsid w:val="00493644"/>
    <w:rsid w:val="00494CDB"/>
    <w:rsid w:val="00495F98"/>
    <w:rsid w:val="004A04E0"/>
    <w:rsid w:val="004A692A"/>
    <w:rsid w:val="004B219A"/>
    <w:rsid w:val="004B71C9"/>
    <w:rsid w:val="004C000F"/>
    <w:rsid w:val="004C60BC"/>
    <w:rsid w:val="004D08D5"/>
    <w:rsid w:val="004E48F3"/>
    <w:rsid w:val="004E7493"/>
    <w:rsid w:val="005043E6"/>
    <w:rsid w:val="00511356"/>
    <w:rsid w:val="005159BB"/>
    <w:rsid w:val="00525428"/>
    <w:rsid w:val="0055632F"/>
    <w:rsid w:val="005573C0"/>
    <w:rsid w:val="005724ED"/>
    <w:rsid w:val="00582BA7"/>
    <w:rsid w:val="00597578"/>
    <w:rsid w:val="005B45DB"/>
    <w:rsid w:val="005C1E2A"/>
    <w:rsid w:val="005D18D8"/>
    <w:rsid w:val="005E0498"/>
    <w:rsid w:val="005E462F"/>
    <w:rsid w:val="006111B3"/>
    <w:rsid w:val="006118AB"/>
    <w:rsid w:val="0064148C"/>
    <w:rsid w:val="00652939"/>
    <w:rsid w:val="00662999"/>
    <w:rsid w:val="00672ACD"/>
    <w:rsid w:val="00674662"/>
    <w:rsid w:val="0069162F"/>
    <w:rsid w:val="006A3EFF"/>
    <w:rsid w:val="006D3532"/>
    <w:rsid w:val="006E0F55"/>
    <w:rsid w:val="00712850"/>
    <w:rsid w:val="00713B4F"/>
    <w:rsid w:val="00717A60"/>
    <w:rsid w:val="00757CEE"/>
    <w:rsid w:val="00765F0B"/>
    <w:rsid w:val="00767259"/>
    <w:rsid w:val="00777F20"/>
    <w:rsid w:val="00781D13"/>
    <w:rsid w:val="0078428D"/>
    <w:rsid w:val="00786023"/>
    <w:rsid w:val="007A0840"/>
    <w:rsid w:val="007A1DB6"/>
    <w:rsid w:val="007B4DFD"/>
    <w:rsid w:val="007C4696"/>
    <w:rsid w:val="007C68E3"/>
    <w:rsid w:val="007C7349"/>
    <w:rsid w:val="007F2692"/>
    <w:rsid w:val="007F5531"/>
    <w:rsid w:val="0080314E"/>
    <w:rsid w:val="00813D4B"/>
    <w:rsid w:val="00813E0A"/>
    <w:rsid w:val="00814222"/>
    <w:rsid w:val="0082005A"/>
    <w:rsid w:val="0082011E"/>
    <w:rsid w:val="008358E7"/>
    <w:rsid w:val="00837837"/>
    <w:rsid w:val="008417A2"/>
    <w:rsid w:val="00845232"/>
    <w:rsid w:val="00864368"/>
    <w:rsid w:val="00872368"/>
    <w:rsid w:val="008932A0"/>
    <w:rsid w:val="008943F1"/>
    <w:rsid w:val="008C610B"/>
    <w:rsid w:val="008C7954"/>
    <w:rsid w:val="008E3D57"/>
    <w:rsid w:val="008F7E9F"/>
    <w:rsid w:val="00904C40"/>
    <w:rsid w:val="00905C40"/>
    <w:rsid w:val="00942D88"/>
    <w:rsid w:val="00942F64"/>
    <w:rsid w:val="00960019"/>
    <w:rsid w:val="009607B6"/>
    <w:rsid w:val="009613C5"/>
    <w:rsid w:val="00974BC9"/>
    <w:rsid w:val="00983C20"/>
    <w:rsid w:val="00995597"/>
    <w:rsid w:val="009C269D"/>
    <w:rsid w:val="009C7197"/>
    <w:rsid w:val="009D186A"/>
    <w:rsid w:val="009D49A4"/>
    <w:rsid w:val="009D6DE8"/>
    <w:rsid w:val="009E64E4"/>
    <w:rsid w:val="009F515E"/>
    <w:rsid w:val="00A0063E"/>
    <w:rsid w:val="00A02168"/>
    <w:rsid w:val="00A03A14"/>
    <w:rsid w:val="00A04BB9"/>
    <w:rsid w:val="00A061FE"/>
    <w:rsid w:val="00A31C07"/>
    <w:rsid w:val="00A42C57"/>
    <w:rsid w:val="00A81214"/>
    <w:rsid w:val="00A8687B"/>
    <w:rsid w:val="00A919AF"/>
    <w:rsid w:val="00AB77EE"/>
    <w:rsid w:val="00AC55E1"/>
    <w:rsid w:val="00AD6163"/>
    <w:rsid w:val="00AF42EC"/>
    <w:rsid w:val="00B2223A"/>
    <w:rsid w:val="00B24D10"/>
    <w:rsid w:val="00B314C9"/>
    <w:rsid w:val="00B4121A"/>
    <w:rsid w:val="00B47343"/>
    <w:rsid w:val="00B55F26"/>
    <w:rsid w:val="00B56F5B"/>
    <w:rsid w:val="00B70F75"/>
    <w:rsid w:val="00B75B65"/>
    <w:rsid w:val="00B84DCD"/>
    <w:rsid w:val="00BB51C0"/>
    <w:rsid w:val="00BB5ABB"/>
    <w:rsid w:val="00BF3273"/>
    <w:rsid w:val="00C0086A"/>
    <w:rsid w:val="00C1761A"/>
    <w:rsid w:val="00C17CC6"/>
    <w:rsid w:val="00C21C70"/>
    <w:rsid w:val="00C35553"/>
    <w:rsid w:val="00C426CA"/>
    <w:rsid w:val="00C4625F"/>
    <w:rsid w:val="00C47EDA"/>
    <w:rsid w:val="00C570F5"/>
    <w:rsid w:val="00C60FE1"/>
    <w:rsid w:val="00C634A5"/>
    <w:rsid w:val="00C63626"/>
    <w:rsid w:val="00C661C0"/>
    <w:rsid w:val="00C70D20"/>
    <w:rsid w:val="00C7138A"/>
    <w:rsid w:val="00C92C7E"/>
    <w:rsid w:val="00C945B1"/>
    <w:rsid w:val="00C97756"/>
    <w:rsid w:val="00CA6501"/>
    <w:rsid w:val="00CC47E2"/>
    <w:rsid w:val="00CC5231"/>
    <w:rsid w:val="00CE4324"/>
    <w:rsid w:val="00D0251E"/>
    <w:rsid w:val="00D057B5"/>
    <w:rsid w:val="00D14EE8"/>
    <w:rsid w:val="00D274FF"/>
    <w:rsid w:val="00D36DC9"/>
    <w:rsid w:val="00D41CD3"/>
    <w:rsid w:val="00D4241D"/>
    <w:rsid w:val="00D4677A"/>
    <w:rsid w:val="00D7189C"/>
    <w:rsid w:val="00D8171D"/>
    <w:rsid w:val="00D929B0"/>
    <w:rsid w:val="00DC383C"/>
    <w:rsid w:val="00DC67F6"/>
    <w:rsid w:val="00DC6938"/>
    <w:rsid w:val="00DD2FA4"/>
    <w:rsid w:val="00DD7331"/>
    <w:rsid w:val="00DE0760"/>
    <w:rsid w:val="00DF232C"/>
    <w:rsid w:val="00DF70C5"/>
    <w:rsid w:val="00E10A63"/>
    <w:rsid w:val="00E44460"/>
    <w:rsid w:val="00E445D1"/>
    <w:rsid w:val="00E44FB7"/>
    <w:rsid w:val="00E50972"/>
    <w:rsid w:val="00E54E41"/>
    <w:rsid w:val="00E57ED0"/>
    <w:rsid w:val="00E64EFA"/>
    <w:rsid w:val="00E67D3F"/>
    <w:rsid w:val="00E71F46"/>
    <w:rsid w:val="00E726A3"/>
    <w:rsid w:val="00E76E1F"/>
    <w:rsid w:val="00E80487"/>
    <w:rsid w:val="00E8229E"/>
    <w:rsid w:val="00E870AB"/>
    <w:rsid w:val="00EA45C4"/>
    <w:rsid w:val="00EA6C2D"/>
    <w:rsid w:val="00EB1014"/>
    <w:rsid w:val="00EB1290"/>
    <w:rsid w:val="00ED0EBE"/>
    <w:rsid w:val="00ED743A"/>
    <w:rsid w:val="00ED7965"/>
    <w:rsid w:val="00EE3EED"/>
    <w:rsid w:val="00F02724"/>
    <w:rsid w:val="00F06D77"/>
    <w:rsid w:val="00F159C1"/>
    <w:rsid w:val="00F24247"/>
    <w:rsid w:val="00F34D4A"/>
    <w:rsid w:val="00F46E6C"/>
    <w:rsid w:val="00F52400"/>
    <w:rsid w:val="00F70D6C"/>
    <w:rsid w:val="00F749F6"/>
    <w:rsid w:val="00F94B73"/>
    <w:rsid w:val="00F96511"/>
    <w:rsid w:val="00FA27DA"/>
    <w:rsid w:val="00FA2B37"/>
    <w:rsid w:val="00FB63B1"/>
    <w:rsid w:val="00FD2051"/>
    <w:rsid w:val="00FD69AC"/>
    <w:rsid w:val="00FE07BC"/>
    <w:rsid w:val="00FE5F7B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D20"/>
    <w:pPr>
      <w:spacing w:after="0" w:line="240" w:lineRule="auto"/>
      <w:ind w:firstLine="706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75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¿Hice lo correcto…?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6D37A-7B63-410B-8F50-65CAF7B6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1085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126</cp:revision>
  <cp:lastPrinted>2019-08-27T17:27:00Z</cp:lastPrinted>
  <dcterms:created xsi:type="dcterms:W3CDTF">2019-11-17T05:32:00Z</dcterms:created>
  <dcterms:modified xsi:type="dcterms:W3CDTF">2019-11-17T18:46:00Z</dcterms:modified>
</cp:coreProperties>
</file>