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500A" w14:textId="4BF470FF" w:rsidR="00304CDB" w:rsidRPr="00304CDB" w:rsidRDefault="00304CDB" w:rsidP="00304CDB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32"/>
          <w:szCs w:val="32"/>
          <w14:ligatures w14:val="none"/>
        </w:rPr>
      </w:pPr>
      <w:r w:rsidRPr="00304CDB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I</w:t>
      </w:r>
      <w:r w:rsidRPr="00304CDB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NDEPENDENT DIRECTOR LIABILITY ENDORSEMENT</w:t>
      </w:r>
    </w:p>
    <w:p w14:paraId="2EDD77B6" w14:textId="77777777" w:rsidR="00304CDB" w:rsidRPr="00304CDB" w:rsidRDefault="00304CDB" w:rsidP="00304CDB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304CDB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Coverage</w:t>
      </w:r>
    </w:p>
    <w:p w14:paraId="01464010" w14:textId="77777777" w:rsidR="00304CDB" w:rsidRPr="00304CDB" w:rsidRDefault="00304CDB" w:rsidP="00304CDB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The Company shall pay Loss arising from Claims made against any Independent Director resulting from a Wrongful Act.</w:t>
      </w:r>
    </w:p>
    <w:p w14:paraId="7F14491A" w14:textId="77777777" w:rsidR="00304CDB" w:rsidRPr="00304CDB" w:rsidRDefault="00304CDB" w:rsidP="00304CDB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Coverage applies only after exhaustion of:</w:t>
      </w:r>
    </w:p>
    <w:p w14:paraId="4845597D" w14:textId="77777777" w:rsidR="00304CDB" w:rsidRPr="00304CDB" w:rsidRDefault="00304CDB" w:rsidP="00304CD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Corporate indemnification</w:t>
      </w:r>
    </w:p>
    <w:p w14:paraId="2786FD22" w14:textId="77777777" w:rsidR="00304CDB" w:rsidRPr="00304CDB" w:rsidRDefault="00304CDB" w:rsidP="00304CD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Underlying D&amp;O insurance</w:t>
      </w:r>
    </w:p>
    <w:p w14:paraId="00A9CA56" w14:textId="77777777" w:rsidR="00304CDB" w:rsidRPr="00304CDB" w:rsidRDefault="00304CDB" w:rsidP="00304CD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Excess D&amp;O insurance</w:t>
      </w:r>
    </w:p>
    <w:p w14:paraId="0CC3F593" w14:textId="77777777" w:rsidR="00304CDB" w:rsidRPr="00304CDB" w:rsidRDefault="00304CDB" w:rsidP="00304CDB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304CDB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Additional Limit</w:t>
      </w:r>
    </w:p>
    <w:p w14:paraId="54B0C1F3" w14:textId="77777777" w:rsidR="00304CDB" w:rsidRPr="00304CDB" w:rsidRDefault="00304CDB" w:rsidP="00304CDB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An additional $5,000,000 limit shall apply solely to Independent Directors.</w:t>
      </w:r>
    </w:p>
    <w:p w14:paraId="1C0D5970" w14:textId="77777777" w:rsidR="00304CDB" w:rsidRPr="00304CDB" w:rsidRDefault="00304CDB" w:rsidP="00304CDB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304CDB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Non-Rescindable Provision</w:t>
      </w:r>
    </w:p>
    <w:p w14:paraId="472CEADD" w14:textId="77777777" w:rsidR="00304CDB" w:rsidRPr="00304CDB" w:rsidRDefault="00304CDB" w:rsidP="00304CDB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04CDB">
        <w:rPr>
          <w:rFonts w:ascii="Segoe UI" w:hAnsi="Segoe UI" w:cs="Segoe UI"/>
          <w:kern w:val="0"/>
          <w:sz w:val="21"/>
          <w:szCs w:val="21"/>
          <w14:ligatures w14:val="none"/>
        </w:rPr>
        <w:t>Coverage afforded to Independent Directors may not be rescinded except in cases of proven fraud committed by the Independent Director seeking coverage.</w:t>
      </w:r>
    </w:p>
    <w:p w14:paraId="4C2EE86D" w14:textId="121B8CEE" w:rsidR="00DA6C76" w:rsidRPr="00304CDB" w:rsidRDefault="00DA6C76" w:rsidP="00304CDB"/>
    <w:sectPr w:rsidR="00DA6C76" w:rsidRPr="00304CDB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BA0F" w14:textId="77777777" w:rsidR="000A040F" w:rsidRDefault="000A040F" w:rsidP="00DA6C76">
      <w:r>
        <w:separator/>
      </w:r>
    </w:p>
  </w:endnote>
  <w:endnote w:type="continuationSeparator" w:id="0">
    <w:p w14:paraId="162A383E" w14:textId="77777777" w:rsidR="000A040F" w:rsidRDefault="000A040F" w:rsidP="00DA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2766" w14:textId="6D89A1B8" w:rsidR="00DA6C76" w:rsidRDefault="00DA6C7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0DF273" wp14:editId="361B011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47B9" w14:textId="7AA20929" w:rsidR="00DA6C76" w:rsidRPr="00DA6C76" w:rsidRDefault="00DA6C7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r w:rsidRPr="00DA6C76">
                              <w:rPr>
                                <w:sz w:val="20"/>
                                <w:szCs w:val="20"/>
                              </w:rPr>
                              <w:t>SAMPLE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| </w:t>
                            </w:r>
                            <w:r w:rsidR="00304CDB">
                              <w:rPr>
                                <w:caps/>
                                <w:sz w:val="20"/>
                                <w:szCs w:val="20"/>
                              </w:rPr>
                              <w:t>DO</w:t>
                            </w:r>
                            <w:r w:rsidR="001B2165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-10</w:t>
                            </w:r>
                            <w:r w:rsidR="00254F72">
                              <w:rPr>
                                <w:caps/>
                                <w:sz w:val="20"/>
                                <w:szCs w:val="20"/>
                              </w:rPr>
                              <w:t>1</w:t>
                            </w:r>
                            <w:r w:rsidR="00304CDB">
                              <w:rPr>
                                <w:caps/>
                                <w:sz w:val="20"/>
                                <w:szCs w:val="20"/>
                              </w:rPr>
                              <w:t>1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08 10 26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0DF273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38447B9" w14:textId="7AA20929" w:rsidR="00DA6C76" w:rsidRPr="00DA6C76" w:rsidRDefault="00DA6C7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r w:rsidRPr="00DA6C76">
                        <w:rPr>
                          <w:sz w:val="20"/>
                          <w:szCs w:val="20"/>
                        </w:rPr>
                        <w:t>SAMPLE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| </w:t>
                      </w:r>
                      <w:r w:rsidR="00304CDB">
                        <w:rPr>
                          <w:caps/>
                          <w:sz w:val="20"/>
                          <w:szCs w:val="20"/>
                        </w:rPr>
                        <w:t>DO</w:t>
                      </w:r>
                      <w:r w:rsidR="001B2165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-10</w:t>
                      </w:r>
                      <w:r w:rsidR="00254F72">
                        <w:rPr>
                          <w:caps/>
                          <w:sz w:val="20"/>
                          <w:szCs w:val="20"/>
                        </w:rPr>
                        <w:t>1</w:t>
                      </w:r>
                      <w:r w:rsidR="00304CDB">
                        <w:rPr>
                          <w:caps/>
                          <w:sz w:val="20"/>
                          <w:szCs w:val="20"/>
                        </w:rPr>
                        <w:t>1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 xml:space="preserve"> 08 10 26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2EA32" w14:textId="77777777" w:rsidR="000A040F" w:rsidRDefault="000A040F" w:rsidP="00DA6C76">
      <w:r>
        <w:separator/>
      </w:r>
    </w:p>
  </w:footnote>
  <w:footnote w:type="continuationSeparator" w:id="0">
    <w:p w14:paraId="70AA0D38" w14:textId="77777777" w:rsidR="000A040F" w:rsidRDefault="000A040F" w:rsidP="00DA6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F"/>
    <w:multiLevelType w:val="multilevel"/>
    <w:tmpl w:val="95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0E4D"/>
    <w:multiLevelType w:val="multilevel"/>
    <w:tmpl w:val="A50C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80D71"/>
    <w:multiLevelType w:val="multilevel"/>
    <w:tmpl w:val="CC6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125A8"/>
    <w:multiLevelType w:val="multilevel"/>
    <w:tmpl w:val="B73E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734FF"/>
    <w:multiLevelType w:val="multilevel"/>
    <w:tmpl w:val="B8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066180">
    <w:abstractNumId w:val="1"/>
  </w:num>
  <w:num w:numId="2" w16cid:durableId="320695439">
    <w:abstractNumId w:val="0"/>
  </w:num>
  <w:num w:numId="3" w16cid:durableId="722414152">
    <w:abstractNumId w:val="4"/>
  </w:num>
  <w:num w:numId="4" w16cid:durableId="1673026282">
    <w:abstractNumId w:val="2"/>
  </w:num>
  <w:num w:numId="5" w16cid:durableId="1796827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6"/>
    <w:rsid w:val="00024135"/>
    <w:rsid w:val="000957DA"/>
    <w:rsid w:val="000A040F"/>
    <w:rsid w:val="001B2165"/>
    <w:rsid w:val="00254F72"/>
    <w:rsid w:val="00304CDB"/>
    <w:rsid w:val="003765F9"/>
    <w:rsid w:val="004E7802"/>
    <w:rsid w:val="0055092F"/>
    <w:rsid w:val="005865D7"/>
    <w:rsid w:val="007419D3"/>
    <w:rsid w:val="00CC44ED"/>
    <w:rsid w:val="00CE43D7"/>
    <w:rsid w:val="00DA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BD93"/>
  <w15:chartTrackingRefBased/>
  <w15:docId w15:val="{C0395D7E-310F-4D22-9C49-74E53105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6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6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6C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6C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6C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6C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DA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DA6C7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6C7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6C7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6C7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DA6C7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A6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A6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A6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7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7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6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A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6C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A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9BD171-D3E8-4300-B82C-CA759BDC9900}"/>
</file>

<file path=customXml/itemProps2.xml><?xml version="1.0" encoding="utf-8"?>
<ds:datastoreItem xmlns:ds="http://schemas.openxmlformats.org/officeDocument/2006/customXml" ds:itemID="{CE12BD5E-24BE-411A-AFBD-33F06ED29206}"/>
</file>

<file path=customXml/itemProps3.xml><?xml version="1.0" encoding="utf-8"?>
<ds:datastoreItem xmlns:ds="http://schemas.openxmlformats.org/officeDocument/2006/customXml" ds:itemID="{8DC191CB-A3C0-496B-9176-8ED9C4494AA4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480</Characters>
  <Application>Microsoft Office Word</Application>
  <DocSecurity>0</DocSecurity>
  <Lines>12</Lines>
  <Paragraphs>12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5</cp:revision>
  <dcterms:created xsi:type="dcterms:W3CDTF">2026-08-10T14:36:00Z</dcterms:created>
  <dcterms:modified xsi:type="dcterms:W3CDTF">2026-08-10T14:59:00Z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