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7C65" w14:textId="77777777" w:rsidR="0096738D" w:rsidRPr="0096738D" w:rsidRDefault="0096738D" w:rsidP="0096738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32"/>
          <w:szCs w:val="32"/>
          <w14:ligatures w14:val="none"/>
        </w:rPr>
      </w:pPr>
      <w:r w:rsidRPr="0096738D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CYBER INCIDENT RESPONSE EXPENSE COVERAGE EXTENSION</w:t>
      </w:r>
    </w:p>
    <w:p w14:paraId="5C9DF127" w14:textId="77777777" w:rsidR="0096738D" w:rsidRPr="0096738D" w:rsidRDefault="0096738D" w:rsidP="0096738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Policy Number:</w:t>
      </w: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 xml:space="preserve"> __________</w:t>
      </w:r>
    </w:p>
    <w:p w14:paraId="3239436E" w14:textId="77777777" w:rsidR="0096738D" w:rsidRPr="0096738D" w:rsidRDefault="0096738D" w:rsidP="0096738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This endorsement modifies insurance provided under the Cyber Liability Coverage Form.</w:t>
      </w:r>
    </w:p>
    <w:p w14:paraId="59DCB0C5" w14:textId="77777777" w:rsidR="0096738D" w:rsidRPr="0096738D" w:rsidRDefault="0096738D" w:rsidP="0096738D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96738D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A. Coverage Grant</w:t>
      </w:r>
    </w:p>
    <w:p w14:paraId="02765F4B" w14:textId="77777777" w:rsidR="0096738D" w:rsidRPr="0096738D" w:rsidRDefault="0096738D" w:rsidP="0096738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The Company shall reimburse the Insured for reasonable and necessary Incident Response Expenses incurred as a direct result of a Cyber Event first discovered during the Policy Period.</w:t>
      </w:r>
    </w:p>
    <w:p w14:paraId="12327F0A" w14:textId="77777777" w:rsidR="0096738D" w:rsidRPr="0096738D" w:rsidRDefault="0096738D" w:rsidP="0096738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Incident Response Expenses include:</w:t>
      </w:r>
    </w:p>
    <w:p w14:paraId="36405E5B" w14:textId="77777777" w:rsidR="0096738D" w:rsidRPr="0096738D" w:rsidRDefault="0096738D" w:rsidP="0096738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Digital forensic services</w:t>
      </w:r>
    </w:p>
    <w:p w14:paraId="5E708A9F" w14:textId="77777777" w:rsidR="0096738D" w:rsidRPr="0096738D" w:rsidRDefault="0096738D" w:rsidP="0096738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Legal consultation expenses</w:t>
      </w:r>
    </w:p>
    <w:p w14:paraId="1E82CD21" w14:textId="77777777" w:rsidR="0096738D" w:rsidRPr="0096738D" w:rsidRDefault="0096738D" w:rsidP="0096738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Public relations services</w:t>
      </w:r>
    </w:p>
    <w:p w14:paraId="1B043CE3" w14:textId="77777777" w:rsidR="0096738D" w:rsidRPr="0096738D" w:rsidRDefault="0096738D" w:rsidP="0096738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Notification expenses</w:t>
      </w:r>
    </w:p>
    <w:p w14:paraId="0CA09866" w14:textId="77777777" w:rsidR="0096738D" w:rsidRPr="0096738D" w:rsidRDefault="0096738D" w:rsidP="0096738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Credit monitoring services</w:t>
      </w:r>
    </w:p>
    <w:p w14:paraId="080342EC" w14:textId="77777777" w:rsidR="0096738D" w:rsidRPr="0096738D" w:rsidRDefault="0096738D" w:rsidP="0096738D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96738D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B. Limit of Insurance</w:t>
      </w:r>
    </w:p>
    <w:p w14:paraId="002AFE40" w14:textId="77777777" w:rsidR="0096738D" w:rsidRPr="0096738D" w:rsidRDefault="0096738D" w:rsidP="0096738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The maximum amount payable under this endorsement shall not exceed $500,000 each Cyber Event and in the aggregate.</w:t>
      </w:r>
    </w:p>
    <w:p w14:paraId="0C689EAA" w14:textId="77777777" w:rsidR="0096738D" w:rsidRPr="0096738D" w:rsidRDefault="0096738D" w:rsidP="0096738D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96738D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C. Exclusions</w:t>
      </w:r>
    </w:p>
    <w:p w14:paraId="249BA931" w14:textId="77777777" w:rsidR="0096738D" w:rsidRPr="0096738D" w:rsidRDefault="0096738D" w:rsidP="0096738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Coverage shall not apply to:</w:t>
      </w:r>
    </w:p>
    <w:p w14:paraId="02B67EF5" w14:textId="77777777" w:rsidR="0096738D" w:rsidRPr="0096738D" w:rsidRDefault="0096738D" w:rsidP="0096738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Failure to maintain minimum security controls disclosed in the application.</w:t>
      </w:r>
    </w:p>
    <w:p w14:paraId="2E313025" w14:textId="77777777" w:rsidR="0096738D" w:rsidRPr="0096738D" w:rsidRDefault="0096738D" w:rsidP="0096738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Any Cyber Event occurring prior to the Retroactive Date.</w:t>
      </w:r>
    </w:p>
    <w:p w14:paraId="3010C0F1" w14:textId="77777777" w:rsidR="0096738D" w:rsidRPr="0096738D" w:rsidRDefault="0096738D" w:rsidP="0096738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6738D">
        <w:rPr>
          <w:rFonts w:ascii="Segoe UI" w:hAnsi="Segoe UI" w:cs="Segoe UI"/>
          <w:kern w:val="0"/>
          <w:sz w:val="21"/>
          <w:szCs w:val="21"/>
          <w14:ligatures w14:val="none"/>
        </w:rPr>
        <w:t>Intentional acts committed by executive management.</w:t>
      </w:r>
    </w:p>
    <w:p w14:paraId="4C2EE86D" w14:textId="0D1E3FD2" w:rsidR="00DA6C76" w:rsidRDefault="0096738D">
      <w:r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</w:p>
    <w:sectPr w:rsidR="00DA6C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B0A5A" w14:textId="77777777" w:rsidR="000B0892" w:rsidRDefault="000B0892" w:rsidP="00DA6C76">
      <w:r>
        <w:separator/>
      </w:r>
    </w:p>
  </w:endnote>
  <w:endnote w:type="continuationSeparator" w:id="0">
    <w:p w14:paraId="01A4F122" w14:textId="77777777" w:rsidR="000B0892" w:rsidRDefault="000B0892" w:rsidP="00DA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2FBA" w14:textId="77777777" w:rsidR="0096738D" w:rsidRDefault="00967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2766" w14:textId="6D89A1B8" w:rsidR="00DA6C76" w:rsidRDefault="00DA6C7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0DF273" wp14:editId="361B011E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47B9" w14:textId="0649DA3D" w:rsidR="00DA6C76" w:rsidRPr="00DA6C76" w:rsidRDefault="00DA6C76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sz w:val="20"/>
                                <w:szCs w:val="20"/>
                              </w:rPr>
                            </w:pPr>
                            <w:r w:rsidRPr="00DA6C76">
                              <w:rPr>
                                <w:sz w:val="20"/>
                                <w:szCs w:val="20"/>
                              </w:rPr>
                              <w:t>SAMPLE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| </w:t>
                            </w:r>
                            <w:r w:rsidR="0096738D">
                              <w:rPr>
                                <w:caps/>
                                <w:sz w:val="20"/>
                                <w:szCs w:val="20"/>
                              </w:rPr>
                              <w:t>CYB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-100</w:t>
                            </w:r>
                            <w:r w:rsidR="0096738D">
                              <w:rPr>
                                <w:caps/>
                                <w:sz w:val="20"/>
                                <w:szCs w:val="20"/>
                              </w:rPr>
                              <w:t>9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08 10 26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0DF273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38447B9" w14:textId="0649DA3D" w:rsidR="00DA6C76" w:rsidRPr="00DA6C76" w:rsidRDefault="00DA6C76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sz w:val="20"/>
                          <w:szCs w:val="20"/>
                        </w:rPr>
                      </w:pPr>
                      <w:r w:rsidRPr="00DA6C76">
                        <w:rPr>
                          <w:sz w:val="20"/>
                          <w:szCs w:val="20"/>
                        </w:rPr>
                        <w:t>SAMPLE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| </w:t>
                      </w:r>
                      <w:r w:rsidR="0096738D">
                        <w:rPr>
                          <w:caps/>
                          <w:sz w:val="20"/>
                          <w:szCs w:val="20"/>
                        </w:rPr>
                        <w:t>CYB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-100</w:t>
                      </w:r>
                      <w:r w:rsidR="0096738D">
                        <w:rPr>
                          <w:caps/>
                          <w:sz w:val="20"/>
                          <w:szCs w:val="20"/>
                        </w:rPr>
                        <w:t>9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 xml:space="preserve"> 08 10 26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7A63" w14:textId="77777777" w:rsidR="0096738D" w:rsidRDefault="00967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6266" w14:textId="77777777" w:rsidR="000B0892" w:rsidRDefault="000B0892" w:rsidP="00DA6C76">
      <w:r>
        <w:separator/>
      </w:r>
    </w:p>
  </w:footnote>
  <w:footnote w:type="continuationSeparator" w:id="0">
    <w:p w14:paraId="77B03E4F" w14:textId="77777777" w:rsidR="000B0892" w:rsidRDefault="000B0892" w:rsidP="00DA6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AB9A" w14:textId="77777777" w:rsidR="0096738D" w:rsidRDefault="009673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101F9" w14:textId="77777777" w:rsidR="0096738D" w:rsidRDefault="009673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5A0B" w14:textId="77777777" w:rsidR="0096738D" w:rsidRDefault="009673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ADF"/>
    <w:multiLevelType w:val="multilevel"/>
    <w:tmpl w:val="95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0E4D"/>
    <w:multiLevelType w:val="multilevel"/>
    <w:tmpl w:val="A50C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239EF"/>
    <w:multiLevelType w:val="multilevel"/>
    <w:tmpl w:val="747A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734FF"/>
    <w:multiLevelType w:val="multilevel"/>
    <w:tmpl w:val="B8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00495"/>
    <w:multiLevelType w:val="multilevel"/>
    <w:tmpl w:val="E88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6180">
    <w:abstractNumId w:val="1"/>
  </w:num>
  <w:num w:numId="2" w16cid:durableId="320695439">
    <w:abstractNumId w:val="0"/>
  </w:num>
  <w:num w:numId="3" w16cid:durableId="722414152">
    <w:abstractNumId w:val="3"/>
  </w:num>
  <w:num w:numId="4" w16cid:durableId="286277392">
    <w:abstractNumId w:val="2"/>
  </w:num>
  <w:num w:numId="5" w16cid:durableId="1854031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6"/>
    <w:rsid w:val="00024135"/>
    <w:rsid w:val="000957DA"/>
    <w:rsid w:val="000B0892"/>
    <w:rsid w:val="001B2165"/>
    <w:rsid w:val="003765F9"/>
    <w:rsid w:val="0055092F"/>
    <w:rsid w:val="005865D7"/>
    <w:rsid w:val="0096738D"/>
    <w:rsid w:val="00C024E7"/>
    <w:rsid w:val="00CC44ED"/>
    <w:rsid w:val="00CE43D7"/>
    <w:rsid w:val="00DA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BD93"/>
  <w15:chartTrackingRefBased/>
  <w15:docId w15:val="{C0395D7E-310F-4D22-9C49-74E53105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A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C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6C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6C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6C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6C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6C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6C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DA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DA6C7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6C7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6C7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6C7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DA6C7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A6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A6C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A6C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7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A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76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6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A6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6C7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A6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972FA2-AB35-4B86-B3AF-CCC73458A05E}"/>
</file>

<file path=customXml/itemProps2.xml><?xml version="1.0" encoding="utf-8"?>
<ds:datastoreItem xmlns:ds="http://schemas.openxmlformats.org/officeDocument/2006/customXml" ds:itemID="{8A6616B4-A472-4FD6-86CD-A5183563962A}"/>
</file>

<file path=customXml/itemProps3.xml><?xml version="1.0" encoding="utf-8"?>
<ds:datastoreItem xmlns:ds="http://schemas.openxmlformats.org/officeDocument/2006/customXml" ds:itemID="{9F22E292-B2CE-4665-ABEA-342C2AC2719C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785</Characters>
  <Application>Microsoft Office Word</Application>
  <DocSecurity>0</DocSecurity>
  <Lines>22</Lines>
  <Paragraphs>18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4</cp:revision>
  <dcterms:created xsi:type="dcterms:W3CDTF">2026-08-10T14:31:00Z</dcterms:created>
  <dcterms:modified xsi:type="dcterms:W3CDTF">2026-08-10T14:58:00Z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