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C8" w:rsidRPr="00723E43" w:rsidRDefault="009151C8" w:rsidP="009151C8">
      <w:pPr>
        <w:ind w:left="176" w:right="-45"/>
        <w:contextualSpacing/>
        <w:jc w:val="center"/>
        <w:rPr>
          <w:rFonts w:eastAsia="Questrial" w:cstheme="minorHAnsi"/>
          <w:b/>
          <w:color w:val="000000" w:themeColor="text1"/>
          <w:sz w:val="20"/>
          <w:szCs w:val="20"/>
        </w:rPr>
      </w:pPr>
      <w:r>
        <w:rPr>
          <w:rFonts w:eastAsia="Verdana" w:cstheme="minorHAnsi"/>
          <w:b/>
          <w:sz w:val="36"/>
          <w:szCs w:val="36"/>
        </w:rPr>
        <w:t xml:space="preserve">GUÍA </w:t>
      </w:r>
      <w:r w:rsidR="00630D75">
        <w:rPr>
          <w:rFonts w:eastAsia="Verdana" w:cstheme="minorHAnsi"/>
          <w:b/>
          <w:sz w:val="36"/>
          <w:szCs w:val="36"/>
        </w:rPr>
        <w:t>DE PRÁCTICA</w:t>
      </w:r>
      <w:r>
        <w:rPr>
          <w:rFonts w:eastAsia="Verdana" w:cstheme="minorHAnsi"/>
          <w:b/>
          <w:sz w:val="36"/>
          <w:szCs w:val="36"/>
        </w:rPr>
        <w:t xml:space="preserve"> N° 01: </w:t>
      </w:r>
      <w:r w:rsidR="00630D75">
        <w:rPr>
          <w:rFonts w:eastAsia="Verdana" w:cstheme="minorHAnsi"/>
          <w:b/>
          <w:color w:val="000000" w:themeColor="text1"/>
          <w:sz w:val="36"/>
          <w:szCs w:val="36"/>
        </w:rPr>
        <w:t>INTRODUCCIÓN A LA CALIDAD</w:t>
      </w:r>
    </w:p>
    <w:p w:rsidR="00260314" w:rsidRPr="00001C74" w:rsidRDefault="009151C8" w:rsidP="00260314">
      <w:pPr>
        <w:jc w:val="center"/>
        <w:rPr>
          <w:rFonts w:eastAsia="Verdana" w:cstheme="minorHAns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240772C2" wp14:editId="4CCA5484">
                <wp:simplePos x="0" y="0"/>
                <wp:positionH relativeFrom="margin">
                  <wp:posOffset>-118110</wp:posOffset>
                </wp:positionH>
                <wp:positionV relativeFrom="paragraph">
                  <wp:posOffset>266064</wp:posOffset>
                </wp:positionV>
                <wp:extent cx="2971800" cy="828675"/>
                <wp:effectExtent l="38100" t="38100" r="114300" b="12382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799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260314" w:rsidRDefault="0014218A" w:rsidP="00260314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 xml:space="preserve">    Sección</w:t>
                            </w:r>
                            <w:r w:rsidR="00260314">
                              <w:rPr>
                                <w:sz w:val="20"/>
                              </w:rPr>
                              <w:t xml:space="preserve">: </w:t>
                            </w:r>
                            <w:r w:rsidR="00630D75">
                              <w:rPr>
                                <w:sz w:val="20"/>
                              </w:rPr>
                              <w:t>NAID501</w:t>
                            </w:r>
                          </w:p>
                          <w:p w:rsidR="00260314" w:rsidRDefault="00630D75" w:rsidP="00260314">
                            <w:pPr>
                              <w:jc w:val="both"/>
                              <w:textDirection w:val="btL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Instructor</w:t>
                            </w:r>
                            <w:r w:rsidR="00260314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D750E3">
                              <w:rPr>
                                <w:sz w:val="20"/>
                              </w:rPr>
                              <w:t>Milca</w:t>
                            </w:r>
                            <w:proofErr w:type="spellEnd"/>
                            <w:r w:rsidR="00D750E3">
                              <w:rPr>
                                <w:sz w:val="20"/>
                              </w:rPr>
                              <w:t xml:space="preserve"> Orosco P</w:t>
                            </w:r>
                            <w:r w:rsidR="0026031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630D75" w:rsidRDefault="0014218A" w:rsidP="00630D75">
                            <w:pPr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 xml:space="preserve">       Fecha: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 ….</w:t>
                            </w:r>
                            <w:proofErr w:type="gramEnd"/>
                            <w:r w:rsidR="00630D75">
                              <w:rPr>
                                <w:sz w:val="20"/>
                              </w:rPr>
                              <w:t xml:space="preserve">.…../……..…/2019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772C2" id="4 Rectángulo redondeado" o:spid="_x0000_s1026" style="position:absolute;left:0;text-align:left;margin-left:-9.3pt;margin-top:20.95pt;width:234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" o:allowincell="f" fillcolor="white [3201]">
                <v:shadow on="t" color="black" opacity="26214f" origin="-.5,-.5" offset=".74836mm,.74836mm"/>
                <v:textbox inset="2.53958mm,1.2694mm,2.53958mm,1.2694mm">
                  <w:txbxContent>
                    <w:p w:rsidR="00260314" w:rsidRDefault="0014218A" w:rsidP="00260314">
                      <w:pPr>
                        <w:jc w:val="both"/>
                        <w:textDirection w:val="btLr"/>
                      </w:pPr>
                      <w:r>
                        <w:rPr>
                          <w:sz w:val="20"/>
                        </w:rPr>
                        <w:t xml:space="preserve">    Sección</w:t>
                      </w:r>
                      <w:r w:rsidR="00260314">
                        <w:rPr>
                          <w:sz w:val="20"/>
                        </w:rPr>
                        <w:t xml:space="preserve">: </w:t>
                      </w:r>
                      <w:r w:rsidR="00630D75">
                        <w:rPr>
                          <w:sz w:val="20"/>
                        </w:rPr>
                        <w:t>NAID501</w:t>
                      </w:r>
                    </w:p>
                    <w:p w:rsidR="00260314" w:rsidRDefault="00630D75" w:rsidP="00260314">
                      <w:pPr>
                        <w:jc w:val="both"/>
                        <w:textDirection w:val="btL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Instructor</w:t>
                      </w:r>
                      <w:r w:rsidR="00260314">
                        <w:rPr>
                          <w:sz w:val="20"/>
                        </w:rPr>
                        <w:t xml:space="preserve">: </w:t>
                      </w:r>
                      <w:r w:rsidR="00D750E3">
                        <w:rPr>
                          <w:sz w:val="20"/>
                        </w:rPr>
                        <w:t>Milca Orosco P</w:t>
                      </w:r>
                      <w:r w:rsidR="00260314">
                        <w:rPr>
                          <w:sz w:val="20"/>
                        </w:rPr>
                        <w:t xml:space="preserve"> </w:t>
                      </w:r>
                    </w:p>
                    <w:p w:rsidR="00630D75" w:rsidRDefault="0014218A" w:rsidP="00630D75">
                      <w:pPr>
                        <w:textDirection w:val="btLr"/>
                      </w:pPr>
                      <w:r>
                        <w:rPr>
                          <w:sz w:val="20"/>
                        </w:rPr>
                        <w:t xml:space="preserve">       Fecha:  ….</w:t>
                      </w:r>
                      <w:r w:rsidR="00630D75">
                        <w:rPr>
                          <w:sz w:val="20"/>
                        </w:rPr>
                        <w:t xml:space="preserve">.…../……..…/2019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60314" w:rsidRDefault="00260314" w:rsidP="002603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33194867" wp14:editId="6BFB5562">
                <wp:simplePos x="0" y="0"/>
                <wp:positionH relativeFrom="margin">
                  <wp:posOffset>2948940</wp:posOffset>
                </wp:positionH>
                <wp:positionV relativeFrom="paragraph">
                  <wp:posOffset>6349</wp:posOffset>
                </wp:positionV>
                <wp:extent cx="2947917" cy="809625"/>
                <wp:effectExtent l="38100" t="38100" r="119380" b="12382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917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799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260314" w:rsidRDefault="00260314" w:rsidP="00260314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 xml:space="preserve">Apellidos: </w:t>
                            </w:r>
                            <w:r w:rsidR="0014218A">
                              <w:rPr>
                                <w:sz w:val="20"/>
                              </w:rPr>
                              <w:t>………………………………………………………………</w:t>
                            </w:r>
                          </w:p>
                          <w:p w:rsidR="00260314" w:rsidRDefault="00260314" w:rsidP="00260314">
                            <w:pPr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 xml:space="preserve">Nombres: </w:t>
                            </w:r>
                            <w:r w:rsidR="0014218A">
                              <w:rPr>
                                <w:sz w:val="20"/>
                              </w:rPr>
                              <w:t>…………………………………………………………….</w:t>
                            </w:r>
                          </w:p>
                          <w:p w:rsidR="0014218A" w:rsidRDefault="0014218A" w:rsidP="00260314">
                            <w:pPr>
                              <w:textDirection w:val="btL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ID:  …………………….           </w:t>
                            </w:r>
                          </w:p>
                          <w:p w:rsidR="00260314" w:rsidRDefault="00260314" w:rsidP="00260314">
                            <w:pPr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Tip</w:t>
                            </w:r>
                            <w:r w:rsidR="009151C8">
                              <w:rPr>
                                <w:sz w:val="20"/>
                              </w:rPr>
                              <w:t xml:space="preserve">o de Práctica: Individual </w:t>
                            </w:r>
                          </w:p>
                          <w:p w:rsidR="00260314" w:rsidRDefault="00260314" w:rsidP="0026031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94867" id="1 Rectángulo redondeado" o:spid="_x0000_s1027" style="position:absolute;margin-left:232.2pt;margin-top:.5pt;width:232.1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" o:allowincell="f" fillcolor="white [3201]">
                <v:shadow on="t" color="black" opacity="26214f" origin="-.5,-.5" offset=".74836mm,.74836mm"/>
                <v:textbox inset="2.53958mm,1.2694mm,2.53958mm,1.2694mm">
                  <w:txbxContent>
                    <w:p w:rsidR="00260314" w:rsidRDefault="00260314" w:rsidP="00260314">
                      <w:pPr>
                        <w:jc w:val="both"/>
                        <w:textDirection w:val="btLr"/>
                      </w:pPr>
                      <w:r>
                        <w:rPr>
                          <w:sz w:val="20"/>
                        </w:rPr>
                        <w:t xml:space="preserve">Apellidos: </w:t>
                      </w:r>
                      <w:r w:rsidR="0014218A">
                        <w:rPr>
                          <w:sz w:val="20"/>
                        </w:rPr>
                        <w:t>………………………………………………………………</w:t>
                      </w:r>
                    </w:p>
                    <w:p w:rsidR="00260314" w:rsidRDefault="00260314" w:rsidP="00260314">
                      <w:pPr>
                        <w:textDirection w:val="btLr"/>
                      </w:pPr>
                      <w:r>
                        <w:rPr>
                          <w:sz w:val="20"/>
                        </w:rPr>
                        <w:t xml:space="preserve">Nombres: </w:t>
                      </w:r>
                      <w:r w:rsidR="0014218A">
                        <w:rPr>
                          <w:sz w:val="20"/>
                        </w:rPr>
                        <w:t>…………………………………………………………….</w:t>
                      </w:r>
                    </w:p>
                    <w:p w:rsidR="0014218A" w:rsidRDefault="0014218A" w:rsidP="00260314">
                      <w:pPr>
                        <w:textDirection w:val="btL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ID:  …………………….           </w:t>
                      </w:r>
                    </w:p>
                    <w:p w:rsidR="00260314" w:rsidRDefault="00260314" w:rsidP="00260314">
                      <w:pPr>
                        <w:textDirection w:val="btLr"/>
                      </w:pPr>
                      <w:r>
                        <w:rPr>
                          <w:sz w:val="20"/>
                        </w:rPr>
                        <w:t>Tip</w:t>
                      </w:r>
                      <w:r w:rsidR="009151C8">
                        <w:rPr>
                          <w:sz w:val="20"/>
                        </w:rPr>
                        <w:t xml:space="preserve">o de Práctica: Individual </w:t>
                      </w:r>
                    </w:p>
                    <w:p w:rsidR="00260314" w:rsidRDefault="00260314" w:rsidP="00260314">
                      <w:pPr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sz w:val="20"/>
          <w:szCs w:val="20"/>
        </w:rPr>
        <w:t xml:space="preserve"> </w:t>
      </w:r>
    </w:p>
    <w:p w:rsidR="00260314" w:rsidRDefault="00260314" w:rsidP="00260314"/>
    <w:p w:rsidR="00260314" w:rsidRDefault="00260314" w:rsidP="00260314"/>
    <w:p w:rsidR="00260314" w:rsidRDefault="00260314" w:rsidP="00260314">
      <w:pPr>
        <w:widowControl w:val="0"/>
      </w:pPr>
    </w:p>
    <w:p w:rsidR="00260314" w:rsidRDefault="00260314" w:rsidP="00260314"/>
    <w:p w:rsidR="00260314" w:rsidRDefault="00260314" w:rsidP="00260314">
      <w:pPr>
        <w:widowControl w:val="0"/>
      </w:pPr>
    </w:p>
    <w:tbl>
      <w:tblPr>
        <w:tblpPr w:leftFromText="141" w:rightFromText="141" w:vertAnchor="page" w:horzAnchor="margin" w:tblpY="4441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41"/>
      </w:tblGrid>
      <w:tr w:rsidR="00260314" w:rsidTr="009151C8">
        <w:trPr>
          <w:trHeight w:val="576"/>
        </w:trPr>
        <w:tc>
          <w:tcPr>
            <w:tcW w:w="9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260314" w:rsidRPr="00001C74" w:rsidRDefault="00260314" w:rsidP="004775E0">
            <w:pPr>
              <w:rPr>
                <w:rFonts w:eastAsia="Verdana" w:cstheme="minorHAnsi"/>
                <w:sz w:val="24"/>
                <w:szCs w:val="24"/>
              </w:rPr>
            </w:pPr>
            <w:r w:rsidRPr="00001C74">
              <w:rPr>
                <w:rFonts w:eastAsia="Verdana" w:cstheme="minorHAnsi"/>
                <w:b/>
                <w:sz w:val="24"/>
                <w:szCs w:val="24"/>
              </w:rPr>
              <w:t>INSTRUCCIONES:</w:t>
            </w:r>
            <w:r>
              <w:rPr>
                <w:rFonts w:eastAsia="Verdana" w:cstheme="minorHAnsi"/>
                <w:sz w:val="24"/>
                <w:szCs w:val="24"/>
              </w:rPr>
              <w:t xml:space="preserve"> </w:t>
            </w:r>
            <w:r w:rsidR="00EF0E5D">
              <w:rPr>
                <w:rFonts w:eastAsia="Verdana" w:cstheme="minorHAnsi"/>
                <w:sz w:val="24"/>
                <w:szCs w:val="24"/>
              </w:rPr>
              <w:t>Lee y desarrolla las</w:t>
            </w:r>
            <w:r w:rsidR="004775E0">
              <w:rPr>
                <w:rFonts w:eastAsia="Verdana" w:cstheme="minorHAnsi"/>
                <w:sz w:val="24"/>
                <w:szCs w:val="24"/>
              </w:rPr>
              <w:t xml:space="preserve"> preguntas reflexivas. </w:t>
            </w:r>
          </w:p>
        </w:tc>
      </w:tr>
    </w:tbl>
    <w:p w:rsidR="00260314" w:rsidRDefault="004775E0" w:rsidP="00260314">
      <w:pPr>
        <w:pStyle w:val="Prrafodelista"/>
        <w:numPr>
          <w:ilvl w:val="0"/>
          <w:numId w:val="1"/>
        </w:numPr>
        <w:tabs>
          <w:tab w:val="left" w:pos="2940"/>
        </w:tabs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CONSIGNAS -  </w:t>
      </w:r>
      <w:r w:rsidR="00260314" w:rsidRPr="00180761">
        <w:rPr>
          <w:rFonts w:asciiTheme="minorHAnsi" w:hAnsiTheme="minorHAnsi" w:cstheme="minorHAnsi"/>
          <w:b/>
          <w:sz w:val="24"/>
          <w:szCs w:val="24"/>
        </w:rPr>
        <w:t>PREGUNTAS REFLEXIVAS</w:t>
      </w:r>
      <w:r w:rsidR="001F257A">
        <w:rPr>
          <w:rFonts w:asciiTheme="minorHAnsi" w:hAnsiTheme="minorHAnsi" w:cstheme="minorHAnsi"/>
          <w:b/>
          <w:sz w:val="24"/>
          <w:szCs w:val="24"/>
        </w:rPr>
        <w:t>:</w:t>
      </w:r>
    </w:p>
    <w:p w:rsidR="001F257A" w:rsidRPr="00BE1D0B" w:rsidRDefault="001F257A" w:rsidP="001F257A">
      <w:pPr>
        <w:pStyle w:val="Prrafodelista"/>
        <w:tabs>
          <w:tab w:val="left" w:pos="2940"/>
        </w:tabs>
        <w:ind w:left="284"/>
        <w:rPr>
          <w:rFonts w:asciiTheme="minorHAnsi" w:hAnsiTheme="minorHAnsi" w:cstheme="minorHAnsi"/>
          <w:b/>
          <w:color w:val="C00000"/>
          <w:sz w:val="24"/>
          <w:szCs w:val="24"/>
        </w:rPr>
      </w:pPr>
    </w:p>
    <w:p w:rsidR="002A595C" w:rsidRPr="00577483" w:rsidRDefault="0076370B" w:rsidP="001F257A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Cs/>
        </w:rPr>
      </w:pPr>
      <w:r>
        <w:rPr>
          <w:rFonts w:cstheme="minorHAnsi"/>
        </w:rPr>
        <w:t>¿Buscar en Internet información sobre los autores de la calidad e indica las aportaciones que cada uno de ellos ha realizado a los sistemas de Gestión de la Calidad de hoy en día?</w:t>
      </w:r>
      <w:r w:rsidR="002A595C" w:rsidRPr="0076370B">
        <w:rPr>
          <w:rFonts w:cstheme="minorHAnsi"/>
        </w:rPr>
        <w:t xml:space="preserve"> </w:t>
      </w:r>
    </w:p>
    <w:p w:rsidR="00577483" w:rsidRDefault="00F721EB" w:rsidP="001F257A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Cs/>
        </w:rPr>
      </w:pPr>
      <w:r>
        <w:rPr>
          <w:rFonts w:cstheme="minorHAnsi"/>
          <w:bCs/>
        </w:rPr>
        <w:t>Escribe las características y requisitos que definan tus preferencias para la compra de un teléfono móvil.</w:t>
      </w:r>
    </w:p>
    <w:p w:rsidR="00F721EB" w:rsidRDefault="00406D15" w:rsidP="001F257A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Cs/>
        </w:rPr>
      </w:pPr>
      <w:r>
        <w:rPr>
          <w:rFonts w:cstheme="minorHAnsi"/>
          <w:bCs/>
        </w:rPr>
        <w:t>Indica varios productos o servicios que creas que son de mala calidad. Describa las razones en que te basas para tal elección.</w:t>
      </w:r>
    </w:p>
    <w:p w:rsidR="00406D15" w:rsidRDefault="00406D15" w:rsidP="002A1236">
      <w:pPr>
        <w:pStyle w:val="PARRAFO"/>
      </w:pPr>
      <w:r>
        <w:t>Selecciona un producto o servicio que consideres de buena calidad, indica sus características y requisitos, haz una clasificación de las características tangibles e intangibles y describa las razones en que te basas para tal elección.</w:t>
      </w:r>
    </w:p>
    <w:p w:rsidR="006C73FD" w:rsidRDefault="006C73FD" w:rsidP="001F257A">
      <w:pPr>
        <w:pStyle w:val="Prrafodelista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6C73FD" w:rsidRDefault="006C73FD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</w:p>
    <w:p w:rsidR="00406D15" w:rsidRDefault="00C37977" w:rsidP="006C73FD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/>
          <w:bCs/>
        </w:rPr>
      </w:pPr>
      <w:r w:rsidRPr="00C37977">
        <w:rPr>
          <w:rFonts w:cstheme="minorHAnsi"/>
          <w:b/>
          <w:bCs/>
        </w:rPr>
        <w:lastRenderedPageBreak/>
        <w:t>LECTURA</w:t>
      </w:r>
    </w:p>
    <w:p w:rsidR="00C37977" w:rsidRPr="00540275" w:rsidRDefault="00722D82" w:rsidP="00C37977">
      <w:pPr>
        <w:jc w:val="center"/>
        <w:rPr>
          <w:b/>
          <w:sz w:val="28"/>
        </w:rPr>
      </w:pPr>
      <w:r w:rsidRPr="00540275">
        <w:rPr>
          <w:b/>
          <w:sz w:val="28"/>
        </w:rPr>
        <w:t>“</w:t>
      </w:r>
      <w:r w:rsidR="00F31F5A" w:rsidRPr="00540275">
        <w:rPr>
          <w:b/>
          <w:sz w:val="28"/>
        </w:rPr>
        <w:t>Pizzas</w:t>
      </w:r>
      <w:r w:rsidR="00C37977" w:rsidRPr="00540275">
        <w:rPr>
          <w:b/>
          <w:sz w:val="28"/>
        </w:rPr>
        <w:t xml:space="preserve"> para llevar……”</w:t>
      </w:r>
    </w:p>
    <w:p w:rsidR="000D54CE" w:rsidRPr="00540275" w:rsidRDefault="00C37977" w:rsidP="000D54CE">
      <w:pPr>
        <w:spacing w:line="360" w:lineRule="auto"/>
        <w:ind w:firstLine="709"/>
        <w:jc w:val="both"/>
        <w:rPr>
          <w:rFonts w:cstheme="minorHAnsi"/>
          <w:i/>
        </w:rPr>
      </w:pPr>
      <w:r w:rsidRPr="00540275">
        <w:rPr>
          <w:rFonts w:cstheme="minorHAnsi"/>
          <w:i/>
        </w:rPr>
        <w:t>En una PI</w:t>
      </w:r>
      <w:r w:rsidR="00F31F5A" w:rsidRPr="00540275">
        <w:rPr>
          <w:rFonts w:cstheme="minorHAnsi"/>
          <w:i/>
        </w:rPr>
        <w:t>Z</w:t>
      </w:r>
      <w:r w:rsidRPr="00540275">
        <w:rPr>
          <w:rFonts w:cstheme="minorHAnsi"/>
          <w:i/>
        </w:rPr>
        <w:t xml:space="preserve">ZERIA cuelga un cartel que dice </w:t>
      </w:r>
      <w:r w:rsidR="00F31F5A" w:rsidRPr="00540275">
        <w:rPr>
          <w:rFonts w:cstheme="minorHAnsi"/>
          <w:i/>
        </w:rPr>
        <w:t>“</w:t>
      </w:r>
      <w:r w:rsidRPr="00540275">
        <w:rPr>
          <w:rFonts w:cstheme="minorHAnsi"/>
          <w:i/>
        </w:rPr>
        <w:t>PIZZAS PARA LLEVAR</w:t>
      </w:r>
      <w:r w:rsidR="00F31F5A" w:rsidRPr="00540275">
        <w:rPr>
          <w:rFonts w:cstheme="minorHAnsi"/>
          <w:i/>
        </w:rPr>
        <w:t>”</w:t>
      </w:r>
      <w:r w:rsidRPr="00540275">
        <w:rPr>
          <w:rFonts w:cstheme="minorHAnsi"/>
          <w:i/>
        </w:rPr>
        <w:t>. Entr</w:t>
      </w:r>
      <w:r w:rsidR="00F31F5A" w:rsidRPr="00540275">
        <w:rPr>
          <w:rFonts w:cstheme="minorHAnsi"/>
          <w:i/>
        </w:rPr>
        <w:t>ó</w:t>
      </w:r>
      <w:r w:rsidRPr="00540275">
        <w:rPr>
          <w:rFonts w:cstheme="minorHAnsi"/>
          <w:i/>
        </w:rPr>
        <w:t xml:space="preserve"> un</w:t>
      </w:r>
      <w:r w:rsidR="00F31F5A" w:rsidRPr="00540275">
        <w:rPr>
          <w:rFonts w:cstheme="minorHAnsi"/>
          <w:i/>
        </w:rPr>
        <w:t xml:space="preserve"> cliente y compró</w:t>
      </w:r>
      <w:r w:rsidRPr="00540275">
        <w:rPr>
          <w:rFonts w:cstheme="minorHAnsi"/>
          <w:i/>
        </w:rPr>
        <w:t xml:space="preserve"> varias</w:t>
      </w:r>
      <w:r w:rsidR="00F31F5A" w:rsidRPr="00540275">
        <w:rPr>
          <w:rFonts w:cstheme="minorHAnsi"/>
          <w:i/>
        </w:rPr>
        <w:t>. P</w:t>
      </w:r>
      <w:r w:rsidRPr="00540275">
        <w:rPr>
          <w:rFonts w:cstheme="minorHAnsi"/>
          <w:i/>
        </w:rPr>
        <w:t>ero quiso comerse una en el establecimiento y</w:t>
      </w:r>
      <w:r w:rsidR="00D050B0" w:rsidRPr="00540275">
        <w:rPr>
          <w:rFonts w:cstheme="minorHAnsi"/>
          <w:i/>
        </w:rPr>
        <w:t xml:space="preserve"> </w:t>
      </w:r>
      <w:r w:rsidRPr="00540275">
        <w:rPr>
          <w:rFonts w:cstheme="minorHAnsi"/>
          <w:i/>
        </w:rPr>
        <w:t>pidi</w:t>
      </w:r>
      <w:r w:rsidR="00D050B0" w:rsidRPr="00540275">
        <w:rPr>
          <w:rFonts w:cstheme="minorHAnsi"/>
          <w:i/>
        </w:rPr>
        <w:t>ó</w:t>
      </w:r>
      <w:r w:rsidRPr="00540275">
        <w:rPr>
          <w:rFonts w:cstheme="minorHAnsi"/>
          <w:i/>
        </w:rPr>
        <w:t xml:space="preserve"> cubiertos una ve</w:t>
      </w:r>
      <w:r w:rsidR="00D050B0" w:rsidRPr="00540275">
        <w:rPr>
          <w:rFonts w:cstheme="minorHAnsi"/>
          <w:i/>
        </w:rPr>
        <w:t>z</w:t>
      </w:r>
      <w:r w:rsidRPr="00540275">
        <w:rPr>
          <w:rFonts w:cstheme="minorHAnsi"/>
          <w:i/>
        </w:rPr>
        <w:t xml:space="preserve"> que se </w:t>
      </w:r>
      <w:r w:rsidR="00D050B0" w:rsidRPr="00540275">
        <w:rPr>
          <w:rFonts w:cstheme="minorHAnsi"/>
          <w:i/>
        </w:rPr>
        <w:t xml:space="preserve">hubo </w:t>
      </w:r>
      <w:r w:rsidRPr="00540275">
        <w:rPr>
          <w:rFonts w:cstheme="minorHAnsi"/>
          <w:i/>
        </w:rPr>
        <w:t>sent</w:t>
      </w:r>
      <w:r w:rsidR="00D050B0" w:rsidRPr="00540275">
        <w:rPr>
          <w:rFonts w:cstheme="minorHAnsi"/>
          <w:i/>
        </w:rPr>
        <w:t xml:space="preserve">ado </w:t>
      </w:r>
      <w:r w:rsidRPr="00540275">
        <w:rPr>
          <w:rFonts w:cstheme="minorHAnsi"/>
          <w:i/>
        </w:rPr>
        <w:t>en el mostrador.</w:t>
      </w:r>
      <w:r w:rsidR="00D050B0" w:rsidRPr="00540275">
        <w:rPr>
          <w:rFonts w:cstheme="minorHAnsi"/>
          <w:i/>
        </w:rPr>
        <w:t xml:space="preserve"> </w:t>
      </w:r>
    </w:p>
    <w:p w:rsidR="000D54CE" w:rsidRPr="00540275" w:rsidRDefault="00C37977" w:rsidP="000D54CE">
      <w:pPr>
        <w:spacing w:line="360" w:lineRule="auto"/>
        <w:ind w:firstLine="709"/>
        <w:jc w:val="both"/>
        <w:rPr>
          <w:rFonts w:cstheme="minorHAnsi"/>
          <w:i/>
        </w:rPr>
      </w:pPr>
      <w:r w:rsidRPr="00540275">
        <w:rPr>
          <w:rFonts w:cstheme="minorHAnsi"/>
          <w:i/>
        </w:rPr>
        <w:t>El camarero le advirti</w:t>
      </w:r>
      <w:r w:rsidR="000D54CE" w:rsidRPr="00540275">
        <w:rPr>
          <w:rFonts w:cstheme="minorHAnsi"/>
          <w:i/>
        </w:rPr>
        <w:t>ó: Las pizzas son para llevar, só</w:t>
      </w:r>
      <w:r w:rsidRPr="00540275">
        <w:rPr>
          <w:rFonts w:cstheme="minorHAnsi"/>
          <w:i/>
        </w:rPr>
        <w:t>lo puedo ponerle</w:t>
      </w:r>
      <w:r w:rsidR="000D54CE" w:rsidRPr="00540275">
        <w:rPr>
          <w:rFonts w:cstheme="minorHAnsi"/>
          <w:i/>
        </w:rPr>
        <w:t xml:space="preserve"> tenedor y cuchillo si</w:t>
      </w:r>
      <w:r w:rsidRPr="00540275">
        <w:rPr>
          <w:rFonts w:cstheme="minorHAnsi"/>
          <w:i/>
        </w:rPr>
        <w:t xml:space="preserve"> pide un </w:t>
      </w:r>
      <w:r w:rsidR="000D54CE" w:rsidRPr="00540275">
        <w:rPr>
          <w:rFonts w:cstheme="minorHAnsi"/>
          <w:i/>
        </w:rPr>
        <w:t xml:space="preserve">plato de espagueti. </w:t>
      </w:r>
    </w:p>
    <w:p w:rsidR="000D54CE" w:rsidRPr="00540275" w:rsidRDefault="000D54CE" w:rsidP="000D54CE">
      <w:pPr>
        <w:spacing w:line="360" w:lineRule="auto"/>
        <w:ind w:firstLine="709"/>
        <w:jc w:val="both"/>
        <w:rPr>
          <w:rFonts w:cstheme="minorHAnsi"/>
          <w:i/>
        </w:rPr>
      </w:pPr>
      <w:r w:rsidRPr="00540275">
        <w:rPr>
          <w:rFonts w:cstheme="minorHAnsi"/>
          <w:i/>
        </w:rPr>
        <w:t>¿A caso una pizza no es también para comer?</w:t>
      </w:r>
      <w:r w:rsidR="00C37977" w:rsidRPr="00540275">
        <w:rPr>
          <w:rFonts w:cstheme="minorHAnsi"/>
          <w:i/>
        </w:rPr>
        <w:t xml:space="preserve"> El cliente no encontr</w:t>
      </w:r>
      <w:r w:rsidRPr="00540275">
        <w:rPr>
          <w:rFonts w:cstheme="minorHAnsi"/>
          <w:i/>
        </w:rPr>
        <w:t>ó ninguna justifi</w:t>
      </w:r>
      <w:r w:rsidR="00C37977" w:rsidRPr="00540275">
        <w:rPr>
          <w:rFonts w:cstheme="minorHAnsi"/>
          <w:i/>
        </w:rPr>
        <w:t>caci</w:t>
      </w:r>
      <w:r w:rsidRPr="00540275">
        <w:rPr>
          <w:rFonts w:cstheme="minorHAnsi"/>
          <w:i/>
        </w:rPr>
        <w:t>ón, aunque la norma la h</w:t>
      </w:r>
      <w:r w:rsidR="00C37977" w:rsidRPr="00540275">
        <w:rPr>
          <w:rFonts w:cstheme="minorHAnsi"/>
          <w:i/>
        </w:rPr>
        <w:t>ubiese impuesto la</w:t>
      </w:r>
      <w:r w:rsidRPr="00540275">
        <w:rPr>
          <w:rFonts w:cstheme="minorHAnsi"/>
          <w:i/>
        </w:rPr>
        <w:t xml:space="preserve"> </w:t>
      </w:r>
      <w:r w:rsidR="00C37977" w:rsidRPr="00540275">
        <w:rPr>
          <w:rFonts w:cstheme="minorHAnsi"/>
          <w:i/>
        </w:rPr>
        <w:t>administraci</w:t>
      </w:r>
      <w:r w:rsidRPr="00540275">
        <w:rPr>
          <w:rFonts w:cstheme="minorHAnsi"/>
          <w:i/>
        </w:rPr>
        <w:t>ón.</w:t>
      </w:r>
    </w:p>
    <w:p w:rsidR="00477558" w:rsidRPr="00540275" w:rsidRDefault="000D54CE" w:rsidP="000D54CE">
      <w:pPr>
        <w:spacing w:line="360" w:lineRule="auto"/>
        <w:ind w:firstLine="709"/>
        <w:jc w:val="both"/>
        <w:rPr>
          <w:rFonts w:cstheme="minorHAnsi"/>
          <w:i/>
        </w:rPr>
      </w:pPr>
      <w:r w:rsidRPr="00540275">
        <w:rPr>
          <w:rFonts w:cstheme="minorHAnsi"/>
          <w:i/>
        </w:rPr>
        <w:t>Ha</w:t>
      </w:r>
      <w:r w:rsidR="00C37977" w:rsidRPr="00540275">
        <w:rPr>
          <w:rFonts w:cstheme="minorHAnsi"/>
          <w:i/>
        </w:rPr>
        <w:t>gamos la siguiente estimaci</w:t>
      </w:r>
      <w:r w:rsidRPr="00540275">
        <w:rPr>
          <w:rFonts w:cstheme="minorHAnsi"/>
          <w:i/>
        </w:rPr>
        <w:t>ón: El precio de la pizza</w:t>
      </w:r>
      <w:r w:rsidR="00631FAC" w:rsidRPr="00540275">
        <w:rPr>
          <w:rFonts w:cstheme="minorHAnsi"/>
          <w:i/>
        </w:rPr>
        <w:t xml:space="preserve"> es de $2</w:t>
      </w:r>
      <w:r w:rsidR="00C37977" w:rsidRPr="00540275">
        <w:rPr>
          <w:rFonts w:cstheme="minorHAnsi"/>
          <w:i/>
        </w:rPr>
        <w:t>, que</w:t>
      </w:r>
      <w:r w:rsidR="00631FAC" w:rsidRPr="00540275">
        <w:rPr>
          <w:rFonts w:cstheme="minorHAnsi"/>
          <w:i/>
        </w:rPr>
        <w:t xml:space="preserve"> </w:t>
      </w:r>
      <w:r w:rsidR="00C37977" w:rsidRPr="00540275">
        <w:rPr>
          <w:rFonts w:cstheme="minorHAnsi"/>
          <w:i/>
        </w:rPr>
        <w:t>generalmente al consumirlas se acompa</w:t>
      </w:r>
      <w:r w:rsidR="00631FAC" w:rsidRPr="00540275">
        <w:rPr>
          <w:rFonts w:cstheme="minorHAnsi"/>
          <w:i/>
        </w:rPr>
        <w:t>ñan de una bebida</w:t>
      </w:r>
      <w:r w:rsidR="00C37977" w:rsidRPr="00540275">
        <w:rPr>
          <w:rFonts w:cstheme="minorHAnsi"/>
          <w:i/>
        </w:rPr>
        <w:t>, cuyo precio</w:t>
      </w:r>
      <w:r w:rsidR="00631FAC" w:rsidRPr="00540275">
        <w:rPr>
          <w:rFonts w:cstheme="minorHAnsi"/>
          <w:i/>
        </w:rPr>
        <w:t xml:space="preserve"> </w:t>
      </w:r>
      <w:r w:rsidR="00C37977" w:rsidRPr="00540275">
        <w:rPr>
          <w:rFonts w:cstheme="minorHAnsi"/>
          <w:i/>
        </w:rPr>
        <w:t xml:space="preserve">oscila entre </w:t>
      </w:r>
      <w:r w:rsidR="00477558" w:rsidRPr="00540275">
        <w:rPr>
          <w:rFonts w:cstheme="minorHAnsi"/>
          <w:i/>
        </w:rPr>
        <w:t>$1</w:t>
      </w:r>
      <w:r w:rsidR="00C37977" w:rsidRPr="00540275">
        <w:rPr>
          <w:rFonts w:cstheme="minorHAnsi"/>
          <w:i/>
        </w:rPr>
        <w:t xml:space="preserve"> y </w:t>
      </w:r>
      <w:r w:rsidR="00477558" w:rsidRPr="00540275">
        <w:rPr>
          <w:rFonts w:cstheme="minorHAnsi"/>
          <w:i/>
        </w:rPr>
        <w:t>$1.5 má</w:t>
      </w:r>
      <w:r w:rsidR="00C37977" w:rsidRPr="00540275">
        <w:rPr>
          <w:rFonts w:cstheme="minorHAnsi"/>
          <w:i/>
        </w:rPr>
        <w:t>s o menos</w:t>
      </w:r>
      <w:r w:rsidR="00477558" w:rsidRPr="00540275">
        <w:rPr>
          <w:rFonts w:cstheme="minorHAnsi"/>
          <w:i/>
        </w:rPr>
        <w:t>. Establecimientos como éste reciben como</w:t>
      </w:r>
      <w:r w:rsidR="00C37977" w:rsidRPr="00540275">
        <w:rPr>
          <w:rFonts w:cstheme="minorHAnsi"/>
          <w:i/>
        </w:rPr>
        <w:t xml:space="preserve"> promedio </w:t>
      </w:r>
      <w:r w:rsidR="00477558" w:rsidRPr="00540275">
        <w:rPr>
          <w:rFonts w:cstheme="minorHAnsi"/>
          <w:i/>
        </w:rPr>
        <w:t>unos 300</w:t>
      </w:r>
      <w:r w:rsidR="00C37977" w:rsidRPr="00540275">
        <w:rPr>
          <w:rFonts w:cstheme="minorHAnsi"/>
          <w:i/>
        </w:rPr>
        <w:t xml:space="preserve"> clientes diarios y suponiendo </w:t>
      </w:r>
      <w:bookmarkStart w:id="0" w:name="_GoBack"/>
      <w:bookmarkEnd w:id="0"/>
      <w:r w:rsidR="006C73FD" w:rsidRPr="00540275">
        <w:rPr>
          <w:rFonts w:cstheme="minorHAnsi"/>
          <w:i/>
        </w:rPr>
        <w:t>que,</w:t>
      </w:r>
      <w:r w:rsidR="00477558" w:rsidRPr="00540275">
        <w:rPr>
          <w:rFonts w:cstheme="minorHAnsi"/>
          <w:i/>
        </w:rPr>
        <w:t xml:space="preserve"> </w:t>
      </w:r>
      <w:r w:rsidR="00C37977" w:rsidRPr="00540275">
        <w:rPr>
          <w:rFonts w:cstheme="minorHAnsi"/>
          <w:i/>
        </w:rPr>
        <w:t>de cada tres</w:t>
      </w:r>
      <w:r w:rsidR="00477558" w:rsidRPr="00540275">
        <w:rPr>
          <w:rFonts w:cstheme="minorHAnsi"/>
          <w:i/>
        </w:rPr>
        <w:t xml:space="preserve">, </w:t>
      </w:r>
      <w:r w:rsidR="00C37977" w:rsidRPr="00540275">
        <w:rPr>
          <w:rFonts w:cstheme="minorHAnsi"/>
          <w:i/>
        </w:rPr>
        <w:t xml:space="preserve">uno compra </w:t>
      </w:r>
      <w:r w:rsidR="00477558" w:rsidRPr="00540275">
        <w:rPr>
          <w:rFonts w:cstheme="minorHAnsi"/>
          <w:i/>
        </w:rPr>
        <w:t>3 pizzas para llevar y de é</w:t>
      </w:r>
      <w:r w:rsidR="00C37977" w:rsidRPr="00540275">
        <w:rPr>
          <w:rFonts w:cstheme="minorHAnsi"/>
          <w:i/>
        </w:rPr>
        <w:t>stos la mitad solicita los</w:t>
      </w:r>
      <w:r w:rsidR="00477558" w:rsidRPr="00540275">
        <w:rPr>
          <w:rFonts w:cstheme="minorHAnsi"/>
          <w:i/>
        </w:rPr>
        <w:t xml:space="preserve"> </w:t>
      </w:r>
      <w:r w:rsidR="00C37977" w:rsidRPr="00540275">
        <w:rPr>
          <w:rFonts w:cstheme="minorHAnsi"/>
          <w:i/>
        </w:rPr>
        <w:t>servicios para consumir una</w:t>
      </w:r>
      <w:r w:rsidR="00477558" w:rsidRPr="00540275">
        <w:rPr>
          <w:rFonts w:cstheme="minorHAnsi"/>
          <w:i/>
        </w:rPr>
        <w:t xml:space="preserve"> pizz</w:t>
      </w:r>
      <w:r w:rsidR="00C37977" w:rsidRPr="00540275">
        <w:rPr>
          <w:rFonts w:cstheme="minorHAnsi"/>
          <w:i/>
        </w:rPr>
        <w:t>a adicional en el establecimiento. Si le</w:t>
      </w:r>
      <w:r w:rsidR="00477558" w:rsidRPr="00540275">
        <w:rPr>
          <w:rFonts w:cstheme="minorHAnsi"/>
          <w:i/>
        </w:rPr>
        <w:t xml:space="preserve"> </w:t>
      </w:r>
      <w:r w:rsidR="00C37977" w:rsidRPr="00540275">
        <w:rPr>
          <w:rFonts w:cstheme="minorHAnsi"/>
          <w:i/>
        </w:rPr>
        <w:t>es negado este servicio por la entidad, no consumen</w:t>
      </w:r>
      <w:r w:rsidR="00477558" w:rsidRPr="00540275">
        <w:rPr>
          <w:rFonts w:cstheme="minorHAnsi"/>
          <w:i/>
        </w:rPr>
        <w:t>, ni la pizz</w:t>
      </w:r>
      <w:r w:rsidR="00C37977" w:rsidRPr="00540275">
        <w:rPr>
          <w:rFonts w:cstheme="minorHAnsi"/>
          <w:i/>
        </w:rPr>
        <w:t>a</w:t>
      </w:r>
      <w:r w:rsidR="00477558" w:rsidRPr="00540275">
        <w:rPr>
          <w:rFonts w:cstheme="minorHAnsi"/>
          <w:i/>
        </w:rPr>
        <w:t>,</w:t>
      </w:r>
      <w:r w:rsidR="00C37977" w:rsidRPr="00540275">
        <w:rPr>
          <w:rFonts w:cstheme="minorHAnsi"/>
          <w:i/>
        </w:rPr>
        <w:t xml:space="preserve"> ni los</w:t>
      </w:r>
      <w:r w:rsidR="00477558" w:rsidRPr="00540275">
        <w:rPr>
          <w:rFonts w:cstheme="minorHAnsi"/>
          <w:i/>
        </w:rPr>
        <w:t xml:space="preserve"> </w:t>
      </w:r>
      <w:r w:rsidR="00C37977" w:rsidRPr="00540275">
        <w:rPr>
          <w:rFonts w:cstheme="minorHAnsi"/>
          <w:i/>
        </w:rPr>
        <w:t>espaguetis.</w:t>
      </w:r>
      <w:r w:rsidR="00477558" w:rsidRPr="00540275">
        <w:rPr>
          <w:rFonts w:cstheme="minorHAnsi"/>
          <w:i/>
        </w:rPr>
        <w:t xml:space="preserve"> Además,</w:t>
      </w:r>
      <w:r w:rsidR="00C37977" w:rsidRPr="00540275">
        <w:rPr>
          <w:rFonts w:cstheme="minorHAnsi"/>
          <w:i/>
        </w:rPr>
        <w:t xml:space="preserve"> se retiran con un gran disgusto.</w:t>
      </w:r>
    </w:p>
    <w:p w:rsidR="00C37977" w:rsidRDefault="001B0BF9" w:rsidP="000D54CE">
      <w:pPr>
        <w:spacing w:line="360" w:lineRule="auto"/>
        <w:ind w:firstLine="709"/>
        <w:jc w:val="both"/>
        <w:rPr>
          <w:rFonts w:cstheme="minorHAnsi"/>
          <w:i/>
        </w:rPr>
      </w:pPr>
      <w:r w:rsidRPr="00540275">
        <w:rPr>
          <w:rFonts w:cstheme="minorHAnsi"/>
          <w:i/>
        </w:rPr>
        <w:t>L</w:t>
      </w:r>
      <w:r w:rsidR="00C37977" w:rsidRPr="00540275">
        <w:rPr>
          <w:rFonts w:cstheme="minorHAnsi"/>
          <w:i/>
        </w:rPr>
        <w:t>a situaci</w:t>
      </w:r>
      <w:r w:rsidRPr="00540275">
        <w:rPr>
          <w:rFonts w:cstheme="minorHAnsi"/>
          <w:i/>
        </w:rPr>
        <w:t>ón descrita es una manif</w:t>
      </w:r>
      <w:r w:rsidR="00C37977" w:rsidRPr="00540275">
        <w:rPr>
          <w:rFonts w:cstheme="minorHAnsi"/>
          <w:i/>
        </w:rPr>
        <w:t>estaci</w:t>
      </w:r>
      <w:r w:rsidRPr="00540275">
        <w:rPr>
          <w:rFonts w:cstheme="minorHAnsi"/>
          <w:i/>
        </w:rPr>
        <w:t>ó</w:t>
      </w:r>
      <w:r w:rsidR="00C37977" w:rsidRPr="00540275">
        <w:rPr>
          <w:rFonts w:cstheme="minorHAnsi"/>
          <w:i/>
        </w:rPr>
        <w:t>n de los procedimientos que</w:t>
      </w:r>
      <w:r w:rsidRPr="00540275">
        <w:rPr>
          <w:rFonts w:cstheme="minorHAnsi"/>
          <w:i/>
        </w:rPr>
        <w:t xml:space="preserve"> </w:t>
      </w:r>
      <w:r w:rsidR="00C37977" w:rsidRPr="00540275">
        <w:rPr>
          <w:rFonts w:cstheme="minorHAnsi"/>
          <w:i/>
        </w:rPr>
        <w:t>en ocasio</w:t>
      </w:r>
      <w:r w:rsidRPr="00540275">
        <w:rPr>
          <w:rFonts w:cstheme="minorHAnsi"/>
          <w:i/>
        </w:rPr>
        <w:t>nes se establecen en las organiz</w:t>
      </w:r>
      <w:r w:rsidR="00C37977" w:rsidRPr="00540275">
        <w:rPr>
          <w:rFonts w:cstheme="minorHAnsi"/>
          <w:i/>
        </w:rPr>
        <w:t>aciones, sin considerar la</w:t>
      </w:r>
      <w:r w:rsidRPr="00540275">
        <w:rPr>
          <w:rFonts w:cstheme="minorHAnsi"/>
          <w:i/>
        </w:rPr>
        <w:t xml:space="preserve"> </w:t>
      </w:r>
      <w:r w:rsidR="00C37977" w:rsidRPr="00540275">
        <w:rPr>
          <w:rFonts w:cstheme="minorHAnsi"/>
          <w:i/>
        </w:rPr>
        <w:t>adecuada orientaci</w:t>
      </w:r>
      <w:r w:rsidR="002562DB" w:rsidRPr="00540275">
        <w:rPr>
          <w:rFonts w:cstheme="minorHAnsi"/>
          <w:i/>
        </w:rPr>
        <w:t>ón al cliente;</w:t>
      </w:r>
      <w:r w:rsidR="00C37977" w:rsidRPr="00540275">
        <w:rPr>
          <w:rFonts w:cstheme="minorHAnsi"/>
          <w:i/>
        </w:rPr>
        <w:t xml:space="preserve"> co</w:t>
      </w:r>
      <w:r w:rsidR="002562DB" w:rsidRPr="00540275">
        <w:rPr>
          <w:rFonts w:cstheme="minorHAnsi"/>
          <w:i/>
        </w:rPr>
        <w:t>ntribuyen a mediano y largo plaz</w:t>
      </w:r>
      <w:r w:rsidR="00C37977" w:rsidRPr="00540275">
        <w:rPr>
          <w:rFonts w:cstheme="minorHAnsi"/>
          <w:i/>
        </w:rPr>
        <w:t>o a</w:t>
      </w:r>
      <w:r w:rsidR="002562DB" w:rsidRPr="00540275">
        <w:rPr>
          <w:rFonts w:cstheme="minorHAnsi"/>
          <w:i/>
        </w:rPr>
        <w:t xml:space="preserve"> generar insatisf</w:t>
      </w:r>
      <w:r w:rsidR="00C37977" w:rsidRPr="00540275">
        <w:rPr>
          <w:rFonts w:cstheme="minorHAnsi"/>
          <w:i/>
        </w:rPr>
        <w:t>acci</w:t>
      </w:r>
      <w:r w:rsidR="002562DB" w:rsidRPr="00540275">
        <w:rPr>
          <w:rFonts w:cstheme="minorHAnsi"/>
          <w:i/>
        </w:rPr>
        <w:t>ón y pérdida de cuota de mercado, tanto fí</w:t>
      </w:r>
      <w:r w:rsidR="00C37977" w:rsidRPr="00540275">
        <w:rPr>
          <w:rFonts w:cstheme="minorHAnsi"/>
          <w:i/>
        </w:rPr>
        <w:t>sica</w:t>
      </w:r>
      <w:r w:rsidR="002562DB" w:rsidRPr="00540275">
        <w:rPr>
          <w:rFonts w:cstheme="minorHAnsi"/>
          <w:i/>
        </w:rPr>
        <w:t xml:space="preserve"> como en valor, ademá</w:t>
      </w:r>
      <w:r w:rsidR="00C37977" w:rsidRPr="00540275">
        <w:rPr>
          <w:rFonts w:cstheme="minorHAnsi"/>
          <w:i/>
        </w:rPr>
        <w:t>s de toda la repercusi</w:t>
      </w:r>
      <w:r w:rsidR="002562DB" w:rsidRPr="00540275">
        <w:rPr>
          <w:rFonts w:cstheme="minorHAnsi"/>
          <w:i/>
        </w:rPr>
        <w:t>ó</w:t>
      </w:r>
      <w:r w:rsidR="00C37977" w:rsidRPr="00540275">
        <w:rPr>
          <w:rFonts w:cstheme="minorHAnsi"/>
          <w:i/>
        </w:rPr>
        <w:t>n que esto implica, la cual</w:t>
      </w:r>
      <w:r w:rsidR="002562DB" w:rsidRPr="00540275">
        <w:rPr>
          <w:rFonts w:cstheme="minorHAnsi"/>
          <w:i/>
        </w:rPr>
        <w:t xml:space="preserve"> podría manif</w:t>
      </w:r>
      <w:r w:rsidR="00C37977" w:rsidRPr="00540275">
        <w:rPr>
          <w:rFonts w:cstheme="minorHAnsi"/>
          <w:i/>
        </w:rPr>
        <w:t>estarse en la disminuci</w:t>
      </w:r>
      <w:r w:rsidR="002562DB" w:rsidRPr="00540275">
        <w:rPr>
          <w:rFonts w:cstheme="minorHAnsi"/>
          <w:i/>
        </w:rPr>
        <w:t>ón de ventas, ingresos, etc.</w:t>
      </w:r>
      <w:r w:rsidR="00C37977" w:rsidRPr="00540275">
        <w:rPr>
          <w:rFonts w:cstheme="minorHAnsi"/>
          <w:i/>
        </w:rPr>
        <w:t xml:space="preserve"> Sin</w:t>
      </w:r>
      <w:r w:rsidR="002562DB" w:rsidRPr="00540275">
        <w:rPr>
          <w:rFonts w:cstheme="minorHAnsi"/>
          <w:i/>
        </w:rPr>
        <w:t xml:space="preserve"> </w:t>
      </w:r>
      <w:r w:rsidR="00C37977" w:rsidRPr="00540275">
        <w:rPr>
          <w:rFonts w:cstheme="minorHAnsi"/>
          <w:i/>
        </w:rPr>
        <w:t xml:space="preserve">valorar los costos de la no calidad </w:t>
      </w:r>
      <w:r w:rsidR="002562DB" w:rsidRPr="00540275">
        <w:rPr>
          <w:rFonts w:cstheme="minorHAnsi"/>
          <w:i/>
        </w:rPr>
        <w:t xml:space="preserve">para la organización, </w:t>
      </w:r>
      <w:r w:rsidR="00C37977" w:rsidRPr="00540275">
        <w:rPr>
          <w:rFonts w:cstheme="minorHAnsi"/>
          <w:i/>
        </w:rPr>
        <w:t>genera</w:t>
      </w:r>
      <w:r w:rsidR="002562DB" w:rsidRPr="00540275">
        <w:rPr>
          <w:rFonts w:cstheme="minorHAnsi"/>
          <w:i/>
        </w:rPr>
        <w:t xml:space="preserve">ndo ellos mismos </w:t>
      </w:r>
      <w:r w:rsidR="00C37977" w:rsidRPr="00540275">
        <w:rPr>
          <w:rFonts w:cstheme="minorHAnsi"/>
          <w:i/>
        </w:rPr>
        <w:t>un</w:t>
      </w:r>
      <w:r w:rsidR="002562DB" w:rsidRPr="00540275">
        <w:rPr>
          <w:rFonts w:cstheme="minorHAnsi"/>
          <w:i/>
        </w:rPr>
        <w:t>a vía de</w:t>
      </w:r>
      <w:r w:rsidR="00C37977" w:rsidRPr="00540275">
        <w:rPr>
          <w:rFonts w:cstheme="minorHAnsi"/>
          <w:i/>
        </w:rPr>
        <w:t xml:space="preserve"> escape de posibles</w:t>
      </w:r>
      <w:r w:rsidR="002562DB" w:rsidRPr="00540275">
        <w:rPr>
          <w:rFonts w:cstheme="minorHAnsi"/>
          <w:i/>
        </w:rPr>
        <w:t xml:space="preserve"> ingresos y nuevos clientes que jamá</w:t>
      </w:r>
      <w:r w:rsidR="00C37977" w:rsidRPr="00540275">
        <w:rPr>
          <w:rFonts w:cstheme="minorHAnsi"/>
          <w:i/>
        </w:rPr>
        <w:t xml:space="preserve">s </w:t>
      </w:r>
      <w:r w:rsidR="002562DB" w:rsidRPr="00540275">
        <w:rPr>
          <w:rFonts w:cstheme="minorHAnsi"/>
          <w:i/>
        </w:rPr>
        <w:t>pueden ser</w:t>
      </w:r>
      <w:r w:rsidR="00C37977" w:rsidRPr="00540275">
        <w:rPr>
          <w:rFonts w:cstheme="minorHAnsi"/>
          <w:i/>
        </w:rPr>
        <w:t xml:space="preserve"> recuperados</w:t>
      </w:r>
      <w:r w:rsidR="002562DB" w:rsidRPr="00540275">
        <w:rPr>
          <w:rFonts w:cstheme="minorHAnsi"/>
          <w:i/>
        </w:rPr>
        <w:t>.</w:t>
      </w:r>
    </w:p>
    <w:p w:rsidR="00540275" w:rsidRDefault="00F83460" w:rsidP="000D54CE">
      <w:pPr>
        <w:spacing w:line="36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>Después de leer contesta a las siguientes preguntas</w:t>
      </w:r>
      <w:r w:rsidR="00513729">
        <w:rPr>
          <w:rFonts w:cstheme="minorHAnsi"/>
        </w:rPr>
        <w:t>:</w:t>
      </w:r>
    </w:p>
    <w:p w:rsidR="00513729" w:rsidRDefault="00513729" w:rsidP="00513729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513729">
        <w:rPr>
          <w:rFonts w:cstheme="minorHAnsi"/>
        </w:rPr>
        <w:t>¿Cuáles pueden ser las consecuencias para este establecimiento por la mala atención al cliente?</w:t>
      </w:r>
    </w:p>
    <w:p w:rsidR="00513729" w:rsidRDefault="0061685D" w:rsidP="00513729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¿Habrá valorado la administración de este establecimiento las implicaciones que este tipo de actuaciones conlleva?</w:t>
      </w:r>
    </w:p>
    <w:p w:rsidR="002A1236" w:rsidRPr="002A1236" w:rsidRDefault="0061685D" w:rsidP="002A1236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¿Cómo catalogarías el servicio de atención del cliente de esta pizzería?</w:t>
      </w:r>
    </w:p>
    <w:p w:rsidR="0076370B" w:rsidRPr="0076370B" w:rsidRDefault="0076370B" w:rsidP="00D750E3">
      <w:pPr>
        <w:pStyle w:val="PARRAFO"/>
        <w:numPr>
          <w:ilvl w:val="0"/>
          <w:numId w:val="0"/>
        </w:numPr>
        <w:ind w:left="862"/>
      </w:pPr>
    </w:p>
    <w:p w:rsidR="00646E98" w:rsidRPr="001F257A" w:rsidRDefault="00646E98" w:rsidP="00646E98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862"/>
        <w:jc w:val="both"/>
        <w:rPr>
          <w:rFonts w:cstheme="minorHAnsi"/>
          <w:bCs/>
        </w:rPr>
      </w:pPr>
    </w:p>
    <w:sectPr w:rsidR="00646E98" w:rsidRPr="001F257A" w:rsidSect="005A0FFD">
      <w:headerReference w:type="default" r:id="rId7"/>
      <w:footerReference w:type="default" r:id="rId8"/>
      <w:pgSz w:w="12240" w:h="15840"/>
      <w:pgMar w:top="98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701" w:rsidRDefault="00D97701">
      <w:r>
        <w:separator/>
      </w:r>
    </w:p>
  </w:endnote>
  <w:endnote w:type="continuationSeparator" w:id="0">
    <w:p w:rsidR="00D97701" w:rsidRDefault="00D9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estrial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4204485"/>
      <w:docPartObj>
        <w:docPartGallery w:val="Page Numbers (Bottom of Page)"/>
        <w:docPartUnique/>
      </w:docPartObj>
    </w:sdtPr>
    <w:sdtEndPr/>
    <w:sdtContent>
      <w:p w:rsidR="005A0FFD" w:rsidRDefault="005A0FFD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Corchete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0FFD" w:rsidRDefault="005A0FF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A550B" w:rsidRPr="00FA550B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9" o:spid="_x0000_s1028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GoBrKT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5A0FFD" w:rsidRDefault="005A0FF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A550B" w:rsidRPr="00FA550B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Conector recto de flecha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C7BD96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GEzgSEoAgAASw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  <w:r>
          <w:t>Gestión de Calidad</w:t>
        </w:r>
        <w:r>
          <w:tab/>
        </w:r>
        <w:r>
          <w:tab/>
          <w:t>Administración Industrial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701" w:rsidRDefault="00D97701">
      <w:r>
        <w:separator/>
      </w:r>
    </w:p>
  </w:footnote>
  <w:footnote w:type="continuationSeparator" w:id="0">
    <w:p w:rsidR="00D97701" w:rsidRDefault="00D97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B20" w:rsidRDefault="005A0FFD">
    <w:pPr>
      <w:pStyle w:val="Encabezado"/>
    </w:pPr>
    <w:r w:rsidRPr="005A0FF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-175260</wp:posOffset>
          </wp:positionH>
          <wp:positionV relativeFrom="paragraph">
            <wp:posOffset>92710</wp:posOffset>
          </wp:positionV>
          <wp:extent cx="981710" cy="780415"/>
          <wp:effectExtent l="0" t="0" r="8890" b="635"/>
          <wp:wrapTight wrapText="bothSides">
            <wp:wrapPolygon edited="0">
              <wp:start x="0" y="0"/>
              <wp:lineTo x="0" y="21090"/>
              <wp:lineTo x="21376" y="21090"/>
              <wp:lineTo x="21376" y="0"/>
              <wp:lineTo x="0" y="0"/>
            </wp:wrapPolygon>
          </wp:wrapTight>
          <wp:docPr id="7" name="Imagen 7" descr="C:\Users\ADMIN\Pictures\LOGO SENATI 20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Pictures\LOGO SENATI 201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780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4424"/>
    <w:multiLevelType w:val="hybridMultilevel"/>
    <w:tmpl w:val="CC04320A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ED231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871D96"/>
    <w:multiLevelType w:val="hybridMultilevel"/>
    <w:tmpl w:val="844CF4C4"/>
    <w:lvl w:ilvl="0" w:tplc="280A0019">
      <w:start w:val="1"/>
      <w:numFmt w:val="lowerLetter"/>
      <w:lvlText w:val="%1."/>
      <w:lvlJc w:val="left"/>
      <w:pPr>
        <w:ind w:left="1582" w:hanging="360"/>
      </w:pPr>
    </w:lvl>
    <w:lvl w:ilvl="1" w:tplc="280A0019" w:tentative="1">
      <w:start w:val="1"/>
      <w:numFmt w:val="lowerLetter"/>
      <w:lvlText w:val="%2."/>
      <w:lvlJc w:val="left"/>
      <w:pPr>
        <w:ind w:left="2302" w:hanging="360"/>
      </w:pPr>
    </w:lvl>
    <w:lvl w:ilvl="2" w:tplc="280A001B" w:tentative="1">
      <w:start w:val="1"/>
      <w:numFmt w:val="lowerRoman"/>
      <w:lvlText w:val="%3."/>
      <w:lvlJc w:val="right"/>
      <w:pPr>
        <w:ind w:left="3022" w:hanging="180"/>
      </w:pPr>
    </w:lvl>
    <w:lvl w:ilvl="3" w:tplc="280A000F" w:tentative="1">
      <w:start w:val="1"/>
      <w:numFmt w:val="decimal"/>
      <w:lvlText w:val="%4."/>
      <w:lvlJc w:val="left"/>
      <w:pPr>
        <w:ind w:left="3742" w:hanging="360"/>
      </w:pPr>
    </w:lvl>
    <w:lvl w:ilvl="4" w:tplc="280A0019" w:tentative="1">
      <w:start w:val="1"/>
      <w:numFmt w:val="lowerLetter"/>
      <w:lvlText w:val="%5."/>
      <w:lvlJc w:val="left"/>
      <w:pPr>
        <w:ind w:left="4462" w:hanging="360"/>
      </w:pPr>
    </w:lvl>
    <w:lvl w:ilvl="5" w:tplc="280A001B" w:tentative="1">
      <w:start w:val="1"/>
      <w:numFmt w:val="lowerRoman"/>
      <w:lvlText w:val="%6."/>
      <w:lvlJc w:val="right"/>
      <w:pPr>
        <w:ind w:left="5182" w:hanging="180"/>
      </w:pPr>
    </w:lvl>
    <w:lvl w:ilvl="6" w:tplc="280A000F" w:tentative="1">
      <w:start w:val="1"/>
      <w:numFmt w:val="decimal"/>
      <w:lvlText w:val="%7."/>
      <w:lvlJc w:val="left"/>
      <w:pPr>
        <w:ind w:left="5902" w:hanging="360"/>
      </w:pPr>
    </w:lvl>
    <w:lvl w:ilvl="7" w:tplc="280A0019" w:tentative="1">
      <w:start w:val="1"/>
      <w:numFmt w:val="lowerLetter"/>
      <w:lvlText w:val="%8."/>
      <w:lvlJc w:val="left"/>
      <w:pPr>
        <w:ind w:left="6622" w:hanging="360"/>
      </w:pPr>
    </w:lvl>
    <w:lvl w:ilvl="8" w:tplc="28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" w15:restartNumberingAfterBreak="0">
    <w:nsid w:val="37CC394F"/>
    <w:multiLevelType w:val="multilevel"/>
    <w:tmpl w:val="903233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31B3BC4"/>
    <w:multiLevelType w:val="hybridMultilevel"/>
    <w:tmpl w:val="3536B8B4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794A5E33"/>
    <w:multiLevelType w:val="multilevel"/>
    <w:tmpl w:val="66F2BE9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24"/>
      </w:rPr>
    </w:lvl>
    <w:lvl w:ilvl="1">
      <w:start w:val="1"/>
      <w:numFmt w:val="decimal"/>
      <w:pStyle w:val="PARRAFO"/>
      <w:lvlText w:val="%1.%2"/>
      <w:lvlJc w:val="left"/>
      <w:pPr>
        <w:ind w:left="861" w:hanging="43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14"/>
    <w:rsid w:val="000270AE"/>
    <w:rsid w:val="000521B2"/>
    <w:rsid w:val="00081F4E"/>
    <w:rsid w:val="00092498"/>
    <w:rsid w:val="000C2420"/>
    <w:rsid w:val="000D54CE"/>
    <w:rsid w:val="0010782B"/>
    <w:rsid w:val="001207EF"/>
    <w:rsid w:val="00124AEC"/>
    <w:rsid w:val="00140A32"/>
    <w:rsid w:val="0014218A"/>
    <w:rsid w:val="00156D5C"/>
    <w:rsid w:val="001B0BF9"/>
    <w:rsid w:val="001D4E1F"/>
    <w:rsid w:val="001F257A"/>
    <w:rsid w:val="002130F8"/>
    <w:rsid w:val="002562DB"/>
    <w:rsid w:val="00260314"/>
    <w:rsid w:val="0029550F"/>
    <w:rsid w:val="002A1236"/>
    <w:rsid w:val="002A47E1"/>
    <w:rsid w:val="002A595C"/>
    <w:rsid w:val="002F54F0"/>
    <w:rsid w:val="00312CEE"/>
    <w:rsid w:val="0032144D"/>
    <w:rsid w:val="0034333C"/>
    <w:rsid w:val="00362102"/>
    <w:rsid w:val="00374011"/>
    <w:rsid w:val="00376F0E"/>
    <w:rsid w:val="003D52D4"/>
    <w:rsid w:val="003F3D42"/>
    <w:rsid w:val="003F4BC0"/>
    <w:rsid w:val="00406D15"/>
    <w:rsid w:val="004224AB"/>
    <w:rsid w:val="00432723"/>
    <w:rsid w:val="004557E0"/>
    <w:rsid w:val="00464D02"/>
    <w:rsid w:val="00477558"/>
    <w:rsid w:val="004775E0"/>
    <w:rsid w:val="004A4742"/>
    <w:rsid w:val="004D7FED"/>
    <w:rsid w:val="00513729"/>
    <w:rsid w:val="0051374A"/>
    <w:rsid w:val="00533F12"/>
    <w:rsid w:val="00540275"/>
    <w:rsid w:val="005434A4"/>
    <w:rsid w:val="00577483"/>
    <w:rsid w:val="005A0FFD"/>
    <w:rsid w:val="00602165"/>
    <w:rsid w:val="0061685D"/>
    <w:rsid w:val="00630A53"/>
    <w:rsid w:val="00630D75"/>
    <w:rsid w:val="00631FAC"/>
    <w:rsid w:val="00646E98"/>
    <w:rsid w:val="00657D16"/>
    <w:rsid w:val="00677971"/>
    <w:rsid w:val="00696BA4"/>
    <w:rsid w:val="006B2832"/>
    <w:rsid w:val="006C2CB9"/>
    <w:rsid w:val="006C73FD"/>
    <w:rsid w:val="00722D82"/>
    <w:rsid w:val="00752193"/>
    <w:rsid w:val="0076370B"/>
    <w:rsid w:val="0076542F"/>
    <w:rsid w:val="007A0089"/>
    <w:rsid w:val="007C2A05"/>
    <w:rsid w:val="00830F1A"/>
    <w:rsid w:val="008620E5"/>
    <w:rsid w:val="00875E5A"/>
    <w:rsid w:val="008D13A3"/>
    <w:rsid w:val="008E12F3"/>
    <w:rsid w:val="009041CE"/>
    <w:rsid w:val="009151C8"/>
    <w:rsid w:val="0094147F"/>
    <w:rsid w:val="009617D7"/>
    <w:rsid w:val="009A1A42"/>
    <w:rsid w:val="009A30F5"/>
    <w:rsid w:val="009A42CC"/>
    <w:rsid w:val="009A5965"/>
    <w:rsid w:val="009D6EDD"/>
    <w:rsid w:val="00A1338D"/>
    <w:rsid w:val="00A248D7"/>
    <w:rsid w:val="00A73A4D"/>
    <w:rsid w:val="00AE3F16"/>
    <w:rsid w:val="00AF3ACE"/>
    <w:rsid w:val="00BA2F91"/>
    <w:rsid w:val="00BB016F"/>
    <w:rsid w:val="00BB0F6F"/>
    <w:rsid w:val="00BD770A"/>
    <w:rsid w:val="00BE1D0B"/>
    <w:rsid w:val="00BE532B"/>
    <w:rsid w:val="00BF635E"/>
    <w:rsid w:val="00C1511B"/>
    <w:rsid w:val="00C237E4"/>
    <w:rsid w:val="00C37977"/>
    <w:rsid w:val="00C738E7"/>
    <w:rsid w:val="00C7403A"/>
    <w:rsid w:val="00CA2546"/>
    <w:rsid w:val="00CA7CE8"/>
    <w:rsid w:val="00CB5949"/>
    <w:rsid w:val="00D050B0"/>
    <w:rsid w:val="00D11D20"/>
    <w:rsid w:val="00D17B94"/>
    <w:rsid w:val="00D4429E"/>
    <w:rsid w:val="00D53DCA"/>
    <w:rsid w:val="00D66E8A"/>
    <w:rsid w:val="00D671A3"/>
    <w:rsid w:val="00D750E3"/>
    <w:rsid w:val="00D97701"/>
    <w:rsid w:val="00E32B46"/>
    <w:rsid w:val="00E375CA"/>
    <w:rsid w:val="00EB078A"/>
    <w:rsid w:val="00EC77DF"/>
    <w:rsid w:val="00EF0E5D"/>
    <w:rsid w:val="00F31F5A"/>
    <w:rsid w:val="00F40CAB"/>
    <w:rsid w:val="00F610E3"/>
    <w:rsid w:val="00F65229"/>
    <w:rsid w:val="00F716A1"/>
    <w:rsid w:val="00F721EB"/>
    <w:rsid w:val="00F77F74"/>
    <w:rsid w:val="00F83460"/>
    <w:rsid w:val="00FA550B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394E6A2"/>
  <w15:docId w15:val="{29C57A2D-7DCA-4926-8EBB-BC160FC7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314"/>
    <w:pPr>
      <w:spacing w:after="0" w:line="240" w:lineRule="auto"/>
    </w:pPr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6031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paragraph" w:styleId="Ttulo">
    <w:name w:val="Title"/>
    <w:basedOn w:val="Normal"/>
    <w:link w:val="TtuloCar"/>
    <w:qFormat/>
    <w:rsid w:val="00260314"/>
    <w:pPr>
      <w:tabs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174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60314"/>
    <w:rPr>
      <w:rFonts w:ascii="Times New Roman" w:eastAsia="Times New Roman" w:hAnsi="Times New Roman" w:cs="Times New Roman"/>
      <w:b/>
      <w:noProof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603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0314"/>
    <w:rPr>
      <w:rFonts w:eastAsiaTheme="minorEastAsia"/>
      <w:lang w:eastAsia="es-PE"/>
    </w:rPr>
  </w:style>
  <w:style w:type="paragraph" w:customStyle="1" w:styleId="CM32">
    <w:name w:val="CM32"/>
    <w:basedOn w:val="Normal"/>
    <w:next w:val="Normal"/>
    <w:rsid w:val="00260314"/>
    <w:pPr>
      <w:widowControl w:val="0"/>
      <w:autoSpaceDE w:val="0"/>
      <w:autoSpaceDN w:val="0"/>
      <w:adjustRightInd w:val="0"/>
      <w:spacing w:after="245"/>
    </w:pPr>
    <w:rPr>
      <w:rFonts w:ascii="Arial" w:eastAsia="Times New Roman" w:hAnsi="Arial" w:cs="Arial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646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A0FF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FFD"/>
    <w:rPr>
      <w:rFonts w:eastAsiaTheme="minorEastAsia"/>
      <w:lang w:eastAsia="es-PE"/>
    </w:rPr>
  </w:style>
  <w:style w:type="paragraph" w:customStyle="1" w:styleId="PARRAFO">
    <w:name w:val="PARRAFO"/>
    <w:basedOn w:val="Prrafodelista"/>
    <w:link w:val="PARRAFOCar"/>
    <w:autoRedefine/>
    <w:qFormat/>
    <w:rsid w:val="002A1236"/>
    <w:pPr>
      <w:widowControl w:val="0"/>
      <w:numPr>
        <w:ilvl w:val="1"/>
        <w:numId w:val="3"/>
      </w:numPr>
      <w:autoSpaceDE w:val="0"/>
      <w:autoSpaceDN w:val="0"/>
      <w:adjustRightInd w:val="0"/>
      <w:spacing w:after="0" w:line="360" w:lineRule="auto"/>
      <w:ind w:left="862"/>
      <w:jc w:val="both"/>
    </w:pPr>
    <w:rPr>
      <w:rFonts w:cstheme="minorHAnsi"/>
      <w:b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A1236"/>
    <w:rPr>
      <w:rFonts w:ascii="Calibri" w:eastAsia="Times New Roman" w:hAnsi="Calibri" w:cs="Times New Roman"/>
      <w:lang w:val="es-ES"/>
    </w:rPr>
  </w:style>
  <w:style w:type="character" w:customStyle="1" w:styleId="PARRAFOCar">
    <w:name w:val="PARRAFO Car"/>
    <w:basedOn w:val="PrrafodelistaCar"/>
    <w:link w:val="PARRAFO"/>
    <w:rsid w:val="002A1236"/>
    <w:rPr>
      <w:rFonts w:ascii="Calibri" w:eastAsia="Times New Roman" w:hAnsi="Calibri" w:cstheme="minorHAnsi"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SUPERIOR</dc:creator>
  <cp:lastModifiedBy>Instructor</cp:lastModifiedBy>
  <cp:revision>3</cp:revision>
  <dcterms:created xsi:type="dcterms:W3CDTF">2019-07-24T23:24:00Z</dcterms:created>
  <dcterms:modified xsi:type="dcterms:W3CDTF">2019-07-25T00:06:00Z</dcterms:modified>
</cp:coreProperties>
</file>