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2uypnafnc62" w:id="0"/>
      <w:bookmarkEnd w:id="0"/>
      <w:r w:rsidDel="00000000" w:rsidR="00000000" w:rsidRPr="00000000">
        <w:rPr>
          <w:b w:val="1"/>
          <w:bCs w:val="1"/>
          <w:sz w:val="34"/>
          <w:szCs w:val="34"/>
          <w:rtl w:val="0"/>
        </w:rPr>
        <w:t xml:space="preserve">El Caso: "TechMarket Global"</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nu1j3grg46s7" w:id="1"/>
      <w:bookmarkEnd w:id="1"/>
      <w:r w:rsidDel="00000000" w:rsidR="00000000" w:rsidRPr="00000000">
        <w:rPr>
          <w:b w:val="1"/>
          <w:bCs w:val="1"/>
          <w:color w:val="000000"/>
          <w:sz w:val="26"/>
          <w:szCs w:val="26"/>
          <w:rtl w:val="0"/>
        </w:rPr>
        <w:t xml:space="preserve">El Contexto Analógico (La Realidad Actual)</w:t>
      </w:r>
    </w:p>
    <w:p w:rsidR="00000000" w:rsidDel="00000000" w:rsidP="00000000" w:rsidRDefault="00000000" w:rsidRPr="00000000" w14:paraId="00000003">
      <w:pPr>
        <w:spacing w:after="240" w:before="240" w:lineRule="auto"/>
        <w:rPr/>
      </w:pPr>
      <w:r w:rsidDel="00000000" w:rsidR="00000000" w:rsidRPr="00000000">
        <w:rPr>
          <w:rtl w:val="0"/>
        </w:rPr>
        <w:t xml:space="preserve">"TechMarket Global" es una distribuidora e importadora de hardware informático (tarjetas de video, placas madre, procesadores, periféricos y laptops). A pesar de vender tecnología de punta, su operación interna se quedó atrapada en los años 2000</w:t>
      </w:r>
      <w:r w:rsidDel="00000000" w:rsidR="00000000" w:rsidRPr="00000000">
        <w:rPr>
          <w:rtl w:val="0"/>
        </w:rPr>
        <w:t xml:space="preserve">:</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bCs w:val="1"/>
          <w:rtl w:val="0"/>
        </w:rPr>
        <w:t xml:space="preserve">Inventario "fantasma":</w:t>
      </w:r>
      <w:r w:rsidDel="00000000" w:rsidR="00000000" w:rsidRPr="00000000">
        <w:rPr>
          <w:rtl w:val="0"/>
        </w:rPr>
        <w:t xml:space="preserve"> Las bodegas físicas actualizan el stock de componentes al final de la jornada mediante un conteo manual. Si un cliente compra la última GPU Nvidia disponible en la tienda física de Santiago a las 3:00 PM, el sistema central no se entera hasta las 9:00 PM. Esto provoca que se sigan vendiendo productos sin stock real.</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b w:val="1"/>
          <w:bCs w:val="1"/>
          <w:rtl w:val="0"/>
        </w:rPr>
        <w:t xml:space="preserve">El "Efecto Cyber":</w:t>
      </w:r>
      <w:r w:rsidDel="00000000" w:rsidR="00000000" w:rsidRPr="00000000">
        <w:rPr>
          <w:rtl w:val="0"/>
        </w:rPr>
        <w:t xml:space="preserve"> Cada vez que hay un lanzamiento masivo de hardware (como una nueva generación de procesadores AMD) o un evento de descuentos, el servidor local que maneja las ventas se satura y se cae por completo debido a las miles de personas intentando actualizar el carro de compras a la vez. No se puede vender ni en la web ni en las cajas físicas de las sucursales.</w:t>
      </w:r>
    </w:p>
    <w:p w:rsidR="00000000" w:rsidDel="00000000" w:rsidP="00000000" w:rsidRDefault="00000000" w:rsidRPr="00000000" w14:paraId="00000006">
      <w:pPr>
        <w:numPr>
          <w:ilvl w:val="0"/>
          <w:numId w:val="6"/>
        </w:numPr>
        <w:spacing w:after="240" w:before="0" w:beforeAutospacing="0" w:lineRule="auto"/>
        <w:ind w:left="720" w:hanging="360"/>
      </w:pPr>
      <w:r w:rsidDel="00000000" w:rsidR="00000000" w:rsidRPr="00000000">
        <w:rPr>
          <w:b w:val="1"/>
          <w:bCs w:val="1"/>
          <w:rtl w:val="0"/>
        </w:rPr>
        <w:t xml:space="preserve">Logística manual:</w:t>
      </w:r>
      <w:r w:rsidDel="00000000" w:rsidR="00000000" w:rsidRPr="00000000">
        <w:rPr>
          <w:rtl w:val="0"/>
        </w:rPr>
        <w:t xml:space="preserve"> Cuando un proveedor internacional envía un contenedor con hardware, el papeleo de recepción, asignación a bodegas según su capacidad (capacidadBodega) y la posterior distribución a sucursales se coordina mediante cadenas eternas de correos electrónicos y planillas Excel compartidas que se sobrescriben constantemente.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z6waowfj2b89" w:id="2"/>
      <w:bookmarkEnd w:id="2"/>
      <w:r w:rsidDel="00000000" w:rsidR="00000000" w:rsidRPr="00000000">
        <w:rPr>
          <w:b w:val="1"/>
          <w:bCs w:val="1"/>
          <w:color w:val="000000"/>
          <w:sz w:val="26"/>
          <w:szCs w:val="26"/>
          <w:rtl w:val="0"/>
        </w:rPr>
        <w:t xml:space="preserve">El Desafío de Negocio</w:t>
      </w:r>
    </w:p>
    <w:p w:rsidR="00000000" w:rsidDel="00000000" w:rsidP="00000000" w:rsidRDefault="00000000" w:rsidRPr="00000000" w14:paraId="00000008">
      <w:pPr>
        <w:spacing w:after="240" w:before="240" w:lineRule="auto"/>
        <w:rPr/>
      </w:pPr>
      <w:r w:rsidDel="00000000" w:rsidR="00000000" w:rsidRPr="00000000">
        <w:rPr>
          <w:rtl w:val="0"/>
        </w:rPr>
        <w:t xml:space="preserve">La empresa busca dar el salto a un ecosistema de </w:t>
      </w:r>
      <w:r w:rsidDel="00000000" w:rsidR="00000000" w:rsidRPr="00000000">
        <w:rPr>
          <w:b w:val="1"/>
          <w:bCs w:val="1"/>
          <w:rtl w:val="0"/>
        </w:rPr>
        <w:t xml:space="preserve">Comercio Omnicanal</w:t>
      </w:r>
      <w:r w:rsidDel="00000000" w:rsidR="00000000" w:rsidRPr="00000000">
        <w:rPr>
          <w:rtl w:val="0"/>
        </w:rPr>
        <w:t xml:space="preserve">. Quieren que un cliente pueda comprar una laptop desde la App móvil camino al trabajo, que el stock se descuente en milisegundos de la bodega central, y que pueda retirarla 20 minutos después en la sucursal más cercana.</w:t>
      </w:r>
    </w:p>
    <w:p w:rsidR="00000000" w:rsidDel="00000000" w:rsidP="00000000" w:rsidRDefault="00000000" w:rsidRPr="00000000" w14:paraId="00000009">
      <w:pPr>
        <w:spacing w:after="240" w:before="240" w:lineRule="auto"/>
        <w:rPr/>
      </w:pPr>
      <w:r w:rsidDel="00000000" w:rsidR="00000000" w:rsidRPr="00000000">
        <w:rPr>
          <w:rtl w:val="0"/>
        </w:rPr>
        <w:t xml:space="preserve">Para soportar los picos de tráfico masivo de la comunidad </w:t>
      </w:r>
      <w:r w:rsidDel="00000000" w:rsidR="00000000" w:rsidRPr="00000000">
        <w:rPr>
          <w:i w:val="1"/>
          <w:iCs w:val="1"/>
          <w:rtl w:val="0"/>
        </w:rPr>
        <w:t xml:space="preserve">gamer</w:t>
      </w:r>
      <w:r w:rsidDel="00000000" w:rsidR="00000000" w:rsidRPr="00000000">
        <w:rPr>
          <w:rtl w:val="0"/>
        </w:rPr>
        <w:t xml:space="preserve"> y tecnológica sin que el sistema colapse, migrarán el modelo relacional a una arquitectura de </w:t>
      </w:r>
      <w:r w:rsidDel="00000000" w:rsidR="00000000" w:rsidRPr="00000000">
        <w:rPr>
          <w:b w:val="1"/>
          <w:bCs w:val="1"/>
          <w:rtl w:val="0"/>
        </w:rPr>
        <w:t xml:space="preserve">Microservicios</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ad1648zyys0" w:id="3"/>
      <w:bookmarkEnd w:id="3"/>
      <w:r w:rsidDel="00000000" w:rsidR="00000000" w:rsidRPr="00000000">
        <w:rPr>
          <w:b w:val="1"/>
          <w:bCs w:val="1"/>
          <w:sz w:val="34"/>
          <w:szCs w:val="34"/>
          <w:rtl w:val="0"/>
        </w:rPr>
        <w:t xml:space="preserve">Propuesta de Arquitectura en Microservicios</w:t>
      </w:r>
    </w:p>
    <w:p w:rsidR="00000000" w:rsidDel="00000000" w:rsidP="00000000" w:rsidRDefault="00000000" w:rsidRPr="00000000" w14:paraId="00000012">
      <w:pPr>
        <w:spacing w:after="240" w:before="240" w:lineRule="auto"/>
        <w:rPr/>
      </w:pPr>
      <w:r w:rsidDel="00000000" w:rsidR="00000000" w:rsidRPr="00000000">
        <w:rPr>
          <w:rtl w:val="0"/>
        </w:rPr>
        <w:t xml:space="preserve">El modelo de datos se rompe en componentes independientes y especializados, donde cada servicio escala según sus propias necesidades de tráfico:</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    API Gateway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                    |                    |</w:t>
      </w:r>
    </w:p>
    <w:p w:rsidR="00000000" w:rsidDel="00000000" w:rsidP="00000000" w:rsidRDefault="00000000" w:rsidRPr="00000000" w14:paraId="00000019">
      <w:pPr>
        <w:rPr/>
      </w:pPr>
      <w:r w:rsidDel="00000000" w:rsidR="00000000" w:rsidRPr="00000000">
        <w:rPr>
          <w:rtl w:val="0"/>
        </w:rPr>
        <w:t xml:space="preserve">+--------------+     +--------------+     +--------------+</w:t>
      </w:r>
    </w:p>
    <w:p w:rsidR="00000000" w:rsidDel="00000000" w:rsidP="00000000" w:rsidRDefault="00000000" w:rsidRPr="00000000" w14:paraId="0000001A">
      <w:pPr>
        <w:rPr/>
      </w:pPr>
      <w:r w:rsidDel="00000000" w:rsidR="00000000" w:rsidRPr="00000000">
        <w:rPr>
          <w:rtl w:val="0"/>
        </w:rPr>
        <w:t xml:space="preserve">|   Servicio   |     |   Servicio   |     |  Servicio de |</w:t>
      </w:r>
    </w:p>
    <w:p w:rsidR="00000000" w:rsidDel="00000000" w:rsidP="00000000" w:rsidRDefault="00000000" w:rsidRPr="00000000" w14:paraId="0000001B">
      <w:pPr>
        <w:rPr/>
      </w:pPr>
      <w:r w:rsidDel="00000000" w:rsidR="00000000" w:rsidRPr="00000000">
        <w:rPr>
          <w:rtl w:val="0"/>
        </w:rPr>
        <w:t xml:space="preserve">| Autenticación|     |   Clientes   |     | Catálogo e   |</w:t>
      </w:r>
    </w:p>
    <w:p w:rsidR="00000000" w:rsidDel="00000000" w:rsidP="00000000" w:rsidRDefault="00000000" w:rsidRPr="00000000" w14:paraId="0000001C">
      <w:pPr>
        <w:rPr/>
      </w:pPr>
      <w:r w:rsidDel="00000000" w:rsidR="00000000" w:rsidRPr="00000000">
        <w:rPr>
          <w:rtl w:val="0"/>
        </w:rPr>
        <w:t xml:space="preserve">+--------------+     +--------------+     |  Inventario  |</w:t>
      </w:r>
    </w:p>
    <w:p w:rsidR="00000000" w:rsidDel="00000000" w:rsidP="00000000" w:rsidRDefault="00000000" w:rsidRPr="00000000" w14:paraId="0000001D">
      <w:pPr>
        <w:rPr/>
      </w:pPr>
      <w:r w:rsidDel="00000000" w:rsidR="00000000" w:rsidRPr="00000000">
        <w:rPr>
          <w:rtl w:val="0"/>
        </w:rPr>
        <w:t xml:space="preserve">|   [login]    |     |  [cliente]   |     +--------------+</w:t>
      </w:r>
    </w:p>
    <w:p w:rsidR="00000000" w:rsidDel="00000000" w:rsidP="00000000" w:rsidRDefault="00000000" w:rsidRPr="00000000" w14:paraId="0000001E">
      <w:pPr>
        <w:rPr/>
      </w:pPr>
      <w:r w:rsidDel="00000000" w:rsidR="00000000" w:rsidRPr="00000000">
        <w:rPr>
          <w:rtl w:val="0"/>
        </w:rPr>
        <w:t xml:space="preserve">+--------------+     +--------------+     |  [producto]  |</w:t>
      </w:r>
    </w:p>
    <w:p w:rsidR="00000000" w:rsidDel="00000000" w:rsidP="00000000" w:rsidRDefault="00000000" w:rsidRPr="00000000" w14:paraId="0000001F">
      <w:pPr>
        <w:rPr/>
      </w:pPr>
      <w:r w:rsidDel="00000000" w:rsidR="00000000" w:rsidRPr="00000000">
        <w:rPr>
          <w:rtl w:val="0"/>
        </w:rPr>
        <w:t xml:space="preserve">       |                    |             |   [bodega]   |</w:t>
      </w:r>
    </w:p>
    <w:p w:rsidR="00000000" w:rsidDel="00000000" w:rsidP="00000000" w:rsidRDefault="00000000" w:rsidRPr="00000000" w14:paraId="00000020">
      <w:pPr>
        <w:rPr/>
      </w:pPr>
      <w:r w:rsidDel="00000000" w:rsidR="00000000" w:rsidRPr="00000000">
        <w:rPr>
          <w:rtl w:val="0"/>
        </w:rPr>
        <w:t xml:space="preserve">       +--------------------+             +--------------+</w:t>
      </w:r>
    </w:p>
    <w:p w:rsidR="00000000" w:rsidDel="00000000" w:rsidP="00000000" w:rsidRDefault="00000000" w:rsidRPr="00000000" w14:paraId="00000021">
      <w:pPr>
        <w:rPr/>
      </w:pPr>
      <w:r w:rsidDel="00000000" w:rsidR="00000000" w:rsidRPr="00000000">
        <w:rPr>
          <w:rtl w:val="0"/>
        </w:rPr>
        <w:t xml:space="preserve">                            |                    |</w:t>
      </w:r>
    </w:p>
    <w:p w:rsidR="00000000" w:rsidDel="00000000" w:rsidP="00000000" w:rsidRDefault="00000000" w:rsidRPr="00000000" w14:paraId="00000022">
      <w:pPr>
        <w:rPr/>
      </w:pPr>
      <w:r w:rsidDel="00000000" w:rsidR="00000000" w:rsidRPr="00000000">
        <w:rPr>
          <w:rtl w:val="0"/>
        </w:rPr>
        <w:t xml:space="preserve">                     +--------------+            |</w:t>
      </w:r>
    </w:p>
    <w:p w:rsidR="00000000" w:rsidDel="00000000" w:rsidP="00000000" w:rsidRDefault="00000000" w:rsidRPr="00000000" w14:paraId="00000023">
      <w:pPr>
        <w:rPr/>
      </w:pPr>
      <w:r w:rsidDel="00000000" w:rsidR="00000000" w:rsidRPr="00000000">
        <w:rPr>
          <w:rtl w:val="0"/>
        </w:rPr>
        <w:t xml:space="preserve">                     |   Servicio   |------------+</w:t>
      </w:r>
    </w:p>
    <w:p w:rsidR="00000000" w:rsidDel="00000000" w:rsidP="00000000" w:rsidRDefault="00000000" w:rsidRPr="00000000" w14:paraId="00000024">
      <w:pPr>
        <w:rPr/>
      </w:pPr>
      <w:r w:rsidDel="00000000" w:rsidR="00000000" w:rsidRPr="00000000">
        <w:rPr>
          <w:rtl w:val="0"/>
        </w:rPr>
        <w:t xml:space="preserve">                     |    Ventas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   [venta]    |</w:t>
      </w:r>
    </w:p>
    <w:p w:rsidR="00000000" w:rsidDel="00000000" w:rsidP="00000000" w:rsidRDefault="00000000" w:rsidRPr="00000000" w14:paraId="00000027">
      <w:pPr>
        <w:rPr/>
      </w:pPr>
      <w:r w:rsidDel="00000000" w:rsidR="00000000" w:rsidRPr="00000000">
        <w:rPr>
          <w:rtl w:val="0"/>
        </w:rPr>
        <w:t xml:space="preserve">                     |  [detalle]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lzbv944x7o3l" w:id="4"/>
      <w:bookmarkEnd w:id="4"/>
      <w:r w:rsidDel="00000000" w:rsidR="00000000" w:rsidRPr="00000000">
        <w:rPr>
          <w:b w:val="1"/>
          <w:bCs w:val="1"/>
          <w:color w:val="000000"/>
          <w:sz w:val="26"/>
          <w:szCs w:val="26"/>
          <w:rtl w:val="0"/>
        </w:rPr>
        <w:t xml:space="preserve">1. Servicio de Cuentas y Seguridad (Auth &amp; Identity)</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b w:val="1"/>
          <w:bCs w:val="1"/>
          <w:rtl w:val="0"/>
        </w:rPr>
        <w:t xml:space="preserve">Tablas que maneja:</w:t>
      </w:r>
      <w:r w:rsidDel="00000000" w:rsidR="00000000" w:rsidRPr="00000000">
        <w:rPr>
          <w:rtl w:val="0"/>
        </w:rPr>
        <w:t xml:space="preserve"> login</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b w:val="1"/>
          <w:bCs w:val="1"/>
          <w:rtl w:val="0"/>
        </w:rPr>
        <w:t xml:space="preserve">Misión:</w:t>
      </w:r>
      <w:r w:rsidDel="00000000" w:rsidR="00000000" w:rsidRPr="00000000">
        <w:rPr>
          <w:rtl w:val="0"/>
        </w:rPr>
        <w:t xml:space="preserve"> Manejar el acceso a las plataformas de TechMarket. Los entusiastas de la tecnología son muy exigentes con la seguridad de sus cuentas; este servicio se encarga de que el inicio de sesión del cliente y del vendedor sea ultra rápido, permitiendo implementar a futuro verificación en dos pasos (2FA) o login con Google/Apple sin tocar el resto de la base de datos.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tv52dxn4hkzh" w:id="5"/>
      <w:bookmarkEnd w:id="5"/>
      <w:r w:rsidDel="00000000" w:rsidR="00000000" w:rsidRPr="00000000">
        <w:rPr>
          <w:b w:val="1"/>
          <w:bCs w:val="1"/>
          <w:color w:val="000000"/>
          <w:sz w:val="26"/>
          <w:szCs w:val="26"/>
          <w:rtl w:val="0"/>
        </w:rPr>
        <w:t xml:space="preserve">2. Servicio de Clientes y CRM (Customer Service)</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b w:val="1"/>
          <w:bCs w:val="1"/>
          <w:rtl w:val="0"/>
        </w:rPr>
        <w:t xml:space="preserve">Tablas que maneja:</w:t>
      </w:r>
      <w:r w:rsidDel="00000000" w:rsidR="00000000" w:rsidRPr="00000000">
        <w:rPr>
          <w:rtl w:val="0"/>
        </w:rPr>
        <w:t xml:space="preserve"> cliente</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bCs w:val="1"/>
          <w:rtl w:val="0"/>
        </w:rPr>
        <w:t xml:space="preserve">Misión:</w:t>
      </w:r>
      <w:r w:rsidDel="00000000" w:rsidR="00000000" w:rsidRPr="00000000">
        <w:rPr>
          <w:rtl w:val="0"/>
        </w:rPr>
        <w:t xml:space="preserve"> Administrar el perfil de los compradores. Al estar separado, permite recopilar las direcciones de despacho (direccionCliente) y teléfonos para integrarse fácilmente con servicios de delivery modernos (como Starken, Chilexpress o Cornershop) mediante APIs, enviando notificaciones automatizadas de seguimiento al cliente.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2vk0hl1xjess" w:id="6"/>
      <w:bookmarkEnd w:id="6"/>
      <w:r w:rsidDel="00000000" w:rsidR="00000000" w:rsidRPr="00000000">
        <w:rPr>
          <w:b w:val="1"/>
          <w:bCs w:val="1"/>
          <w:color w:val="000000"/>
          <w:sz w:val="26"/>
          <w:szCs w:val="26"/>
          <w:rtl w:val="0"/>
        </w:rPr>
        <w:t xml:space="preserve">3. Servicio de Sucursales y Canales Físicos (Retail &amp; Staff Service)</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bCs w:val="1"/>
          <w:rtl w:val="0"/>
        </w:rPr>
        <w:t xml:space="preserve">Tablas que maneja:</w:t>
      </w:r>
      <w:r w:rsidDel="00000000" w:rsidR="00000000" w:rsidRPr="00000000">
        <w:rPr>
          <w:rtl w:val="0"/>
        </w:rPr>
        <w:t xml:space="preserve"> vendedor, sucursal</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b w:val="1"/>
          <w:bCs w:val="1"/>
          <w:rtl w:val="0"/>
        </w:rPr>
        <w:t xml:space="preserve">Misión:</w:t>
      </w:r>
      <w:r w:rsidDel="00000000" w:rsidR="00000000" w:rsidRPr="00000000">
        <w:rPr>
          <w:rtl w:val="0"/>
        </w:rPr>
        <w:t xml:space="preserve"> Controlar las operaciones de las tiendas físicas (Showrooms). Si un vendedor en la tienda de Providencia atiende a un cliente en el mesón, este servicio valida su perfil y comisión interna basada en su sueldoVendedor y rendimiento, operando de forma independiente al canal web.</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ltwurl0q4qf" w:id="7"/>
      <w:bookmarkEnd w:id="7"/>
      <w:r w:rsidDel="00000000" w:rsidR="00000000" w:rsidRPr="00000000">
        <w:rPr>
          <w:b w:val="1"/>
          <w:bCs w:val="1"/>
          <w:color w:val="000000"/>
          <w:sz w:val="26"/>
          <w:szCs w:val="26"/>
          <w:rtl w:val="0"/>
        </w:rPr>
        <w:t xml:space="preserve">4. Servicio de Catálogo, Bodegas y Supply Chain (Inventory &amp; Logistics Service)</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b w:val="1"/>
          <w:bCs w:val="1"/>
          <w:rtl w:val="0"/>
        </w:rPr>
        <w:t xml:space="preserve">Tablas que maneja:</w:t>
      </w:r>
      <w:r w:rsidDel="00000000" w:rsidR="00000000" w:rsidRPr="00000000">
        <w:rPr>
          <w:rtl w:val="0"/>
        </w:rPr>
        <w:t xml:space="preserve"> producto, bodega, proveedor</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Misión:</w:t>
      </w:r>
      <w:r w:rsidDel="00000000" w:rsidR="00000000" w:rsidRPr="00000000">
        <w:rPr>
          <w:rtl w:val="0"/>
        </w:rPr>
        <w:t xml:space="preserve"> El núcleo crítico para el hardware.</w:t>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tl w:val="0"/>
        </w:rPr>
        <w:t xml:space="preserve">La tabla bodega ahora controla estrictamente la temperaturaBodega mediante sensores automatizados (crucial para evitar que la humedad o el calor dañen componentes electrónicos sensibles o baterías de litio).</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tl w:val="0"/>
        </w:rPr>
        <w:t xml:space="preserve">Maneja la capacidad (capacidadBodega) para optimizar dónde guardar las cajas de gabinetes y monitores (que ocupan mucho volumen).</w:t>
      </w:r>
    </w:p>
    <w:p w:rsidR="00000000" w:rsidDel="00000000" w:rsidP="00000000" w:rsidRDefault="00000000" w:rsidRPr="00000000" w14:paraId="00000038">
      <w:pPr>
        <w:numPr>
          <w:ilvl w:val="1"/>
          <w:numId w:val="3"/>
        </w:numPr>
        <w:spacing w:after="240" w:before="0" w:beforeAutospacing="0" w:lineRule="auto"/>
        <w:ind w:left="1440" w:hanging="360"/>
      </w:pPr>
      <w:r w:rsidDel="00000000" w:rsidR="00000000" w:rsidRPr="00000000">
        <w:rPr>
          <w:rtl w:val="0"/>
        </w:rPr>
        <w:t xml:space="preserve">Cuando un proveedor (ej. ASUS o MSI) actualiza la lista de precios, este servicio actualiza el catálogo (precioProducto) en tiempo real para todos los canales de venta.</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djli4y5i0o6" w:id="8"/>
      <w:bookmarkEnd w:id="8"/>
      <w:r w:rsidDel="00000000" w:rsidR="00000000" w:rsidRPr="00000000">
        <w:rPr>
          <w:b w:val="1"/>
          <w:bCs w:val="1"/>
          <w:color w:val="000000"/>
          <w:sz w:val="26"/>
          <w:szCs w:val="26"/>
          <w:rtl w:val="0"/>
        </w:rPr>
        <w:t xml:space="preserve">5. Servicio de Checkout y Transacciones (Order &amp; Checkout Service)</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b w:val="1"/>
          <w:bCs w:val="1"/>
          <w:rtl w:val="0"/>
        </w:rPr>
        <w:t xml:space="preserve">Tablas que maneja:</w:t>
      </w:r>
      <w:r w:rsidDel="00000000" w:rsidR="00000000" w:rsidRPr="00000000">
        <w:rPr>
          <w:rtl w:val="0"/>
        </w:rPr>
        <w:t xml:space="preserve"> venta, detalleDeVenta</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bCs w:val="1"/>
          <w:rtl w:val="0"/>
        </w:rPr>
        <w:t xml:space="preserve">Misión:</w:t>
      </w:r>
      <w:r w:rsidDel="00000000" w:rsidR="00000000" w:rsidRPr="00000000">
        <w:rPr>
          <w:rtl w:val="0"/>
        </w:rPr>
        <w:t xml:space="preserve"> Es el servicio que recibe todo el impacto durante los lanzamientos de hardware (como el día que salen a la venta nuevas tarjetas de video y se agotan en minutos).</w:t>
      </w:r>
    </w:p>
    <w:p w:rsidR="00000000" w:rsidDel="00000000" w:rsidP="00000000" w:rsidRDefault="00000000" w:rsidRPr="00000000" w14:paraId="0000003C">
      <w:pPr>
        <w:numPr>
          <w:ilvl w:val="1"/>
          <w:numId w:val="7"/>
        </w:numPr>
        <w:spacing w:after="240" w:before="0" w:beforeAutospacing="0" w:lineRule="auto"/>
        <w:ind w:left="1440" w:hanging="360"/>
      </w:pPr>
      <w:r w:rsidDel="00000000" w:rsidR="00000000" w:rsidRPr="00000000">
        <w:rPr>
          <w:b w:val="1"/>
          <w:bCs w:val="1"/>
          <w:rtl w:val="0"/>
        </w:rPr>
        <w:t xml:space="preserve">La magia del microservicio aquí:</w:t>
      </w:r>
      <w:r w:rsidDel="00000000" w:rsidR="00000000" w:rsidRPr="00000000">
        <w:rPr>
          <w:rtl w:val="0"/>
        </w:rPr>
        <w:t xml:space="preserve"> Durante el "Cyber", la base de datos de este servicio se duplica o triplica en la nube para aguantar las miles de transacciones concurrentes por segundo, procesando la venta y el detalleDeVenta de inmediato. Si este servicio llega a ponerse lento por la alta demanda, el catálogo de productos se sigue mostrando rápido y los clientes pueden seguir navegando en la app sin notar que el motor de pagos está procesando una fila enorme de transacciones.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rwrvqsalw0h7" w:id="9"/>
      <w:bookmarkEnd w:id="9"/>
      <w:r w:rsidDel="00000000" w:rsidR="00000000" w:rsidRPr="00000000">
        <w:rPr>
          <w:b w:val="1"/>
          <w:bCs w:val="1"/>
          <w:color w:val="000000"/>
          <w:sz w:val="26"/>
          <w:szCs w:val="26"/>
          <w:rtl w:val="0"/>
        </w:rPr>
        <w:t xml:space="preserve">El Flujo de Compra Modernizado</w:t>
      </w:r>
    </w:p>
    <w:p w:rsidR="00000000" w:rsidDel="00000000" w:rsidP="00000000" w:rsidRDefault="00000000" w:rsidRPr="00000000" w14:paraId="0000003E">
      <w:pPr>
        <w:spacing w:after="240" w:before="240" w:lineRule="auto"/>
        <w:rPr/>
      </w:pPr>
      <w:r w:rsidDel="00000000" w:rsidR="00000000" w:rsidRPr="00000000">
        <w:rPr>
          <w:rtl w:val="0"/>
        </w:rPr>
        <w:t xml:space="preserve">Cuando un usuario compra componentes para armar una PC:</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Servicio de Ventas</w:t>
      </w:r>
      <w:r w:rsidDel="00000000" w:rsidR="00000000" w:rsidRPr="00000000">
        <w:rPr>
          <w:rtl w:val="0"/>
        </w:rPr>
        <w:t xml:space="preserve"> procesa el pago de la placa madre y la GPU en milisegundos.</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Inmediatamente, le envía un evento asíncrono al </w:t>
      </w:r>
      <w:r w:rsidDel="00000000" w:rsidR="00000000" w:rsidRPr="00000000">
        <w:rPr>
          <w:b w:val="1"/>
          <w:bCs w:val="1"/>
          <w:rtl w:val="0"/>
        </w:rPr>
        <w:t xml:space="preserve">Servicio de Inventario</w:t>
      </w:r>
      <w:r w:rsidDel="00000000" w:rsidR="00000000" w:rsidRPr="00000000">
        <w:rPr>
          <w:rtl w:val="0"/>
        </w:rPr>
        <w:t xml:space="preserve">: </w:t>
      </w:r>
      <w:r w:rsidDel="00000000" w:rsidR="00000000" w:rsidRPr="00000000">
        <w:rPr>
          <w:i w:val="1"/>
          <w:iCs w:val="1"/>
          <w:rtl w:val="0"/>
        </w:rPr>
        <w:t xml:space="preserve">"Se vendió 1 unidad del Producto ID 505 en la Bodega Central. Actualiza el stock real de inmediato"</w:t>
      </w:r>
      <w:r w:rsidDel="00000000" w:rsidR="00000000" w:rsidRPr="00000000">
        <w:rPr>
          <w:rtl w:val="0"/>
        </w:rPr>
        <w:t xml:space="preserve">.</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La web se actualiza instantáneamente para el próximo usuario diciendo </w:t>
      </w:r>
      <w:r w:rsidDel="00000000" w:rsidR="00000000" w:rsidRPr="00000000">
        <w:rPr>
          <w:i w:val="1"/>
          <w:iCs w:val="1"/>
          <w:rtl w:val="0"/>
        </w:rPr>
        <w:t xml:space="preserve">"Quedan 0 unidades disponibles"</w:t>
      </w:r>
      <w:r w:rsidDel="00000000" w:rsidR="00000000" w:rsidRPr="00000000">
        <w:rPr>
          <w:rtl w:val="0"/>
        </w:rPr>
        <w:t xml:space="preserve">, evitando la sobreventa y los reclamos por stock falso.</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Si el stock toca fondo, el mismo </w:t>
      </w:r>
      <w:r w:rsidDel="00000000" w:rsidR="00000000" w:rsidRPr="00000000">
        <w:rPr>
          <w:b w:val="1"/>
          <w:bCs w:val="1"/>
          <w:rtl w:val="0"/>
        </w:rPr>
        <w:t xml:space="preserve">Servicio de Inventario</w:t>
      </w:r>
      <w:r w:rsidDel="00000000" w:rsidR="00000000" w:rsidRPr="00000000">
        <w:rPr>
          <w:rtl w:val="0"/>
        </w:rPr>
        <w:t xml:space="preserve"> revisa la tabla proveedor y dispara una orden automática de importación para reponer los componentes críticos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