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09-02-2021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Working on QR codes and authentication.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jnw4r0gethk8" w:id="1"/>
      <w:bookmarkEnd w:id="1"/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Working on QR codes.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he1nwayivbwb" w:id="2"/>
      <w:bookmarkEnd w:id="2"/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Creating play along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Creating play along features..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Finish up QR codes and authentication.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 </w:t>
      </w:r>
      <w:r w:rsidDel="00000000" w:rsidR="00000000" w:rsidRPr="00000000">
        <w:rPr>
          <w:rtl w:val="0"/>
        </w:rPr>
        <w:t xml:space="preserve">Finish up QR codes.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Ibelgauptas: </w:t>
      </w:r>
      <w:r w:rsidDel="00000000" w:rsidR="00000000" w:rsidRPr="00000000">
        <w:rPr>
          <w:rtl w:val="0"/>
        </w:rPr>
        <w:t xml:space="preserve">Finish play along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 </w:t>
      </w:r>
      <w:r w:rsidDel="00000000" w:rsidR="00000000" w:rsidRPr="00000000">
        <w:rPr>
          <w:rtl w:val="0"/>
        </w:rPr>
        <w:t xml:space="preserve">Finish play along features.</w:t>
      </w:r>
    </w:p>
    <w:p w:rsidR="00000000" w:rsidDel="00000000" w:rsidP="00000000" w:rsidRDefault="00000000" w:rsidRPr="00000000" w14:paraId="0000000F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04VHCX/EYEo2w3VEQ3OfPjxPbQ==">AMUW2mWPwc4Ey04p/iO3Zjcr0ftHulnNE3olNqFdEwyrmprDasJDFJG+PfiuFHxZmnxHMIosci5s3BCHJI6yMyAoRVY9Zv2O7uzjnfbiI2nr1YyQBEAgeZwwR5jfkxjkpWDSv7/8mikma/5T59Awr76v1WfkFn8dsXlED/179b+GQ1TkL6bAmpw=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