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E:\程序人生\Python\video\python\第4章 数据库\第1节 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功能：存储数据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特点：优化了读写，方便存储，快速查找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分布式存储：多地保存，数据更安全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数据库系统解决的问题：持久化存储、优化读写、保证数据的有效性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当前使用的数据库，主要分为两类：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文档型，如sqlite,就是一个文件，通过对文件的复制完成数据库的复制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服务型，如mysql,数据存储在一个物理文件中，但是需要使用终端以tcp/ip协议连接，进行数据库的读写操作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Oracle/Mysql/SqlServer使用了相同的设计模型（E-R设计模型），它们的区别是核心代码的实现方式不一样，即在硬盘中对数据的存储方式和读取方式不一样，但是数据结构的设计都是基于E-R结构设计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Mysql数据库是当前应用非常广泛的一款关系型数据库，免费的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"http://www.mysql.com"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www.mysql.com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数据库排名网站：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"http://db-engines.com/en/ranking"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http://db-engines.com/en/ranking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数据库的操作：创建、删除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表的操作：创建、修改、删除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数据的操作：增加、修改、删除、查询，简称crud(create、read、update、delete)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E-R模型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E表示entry, 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R表示relationship, 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一个实体转换转换为数据库中的一个表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关系描述两个实体之间的对应规则，包括：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关系转换为数据库表中的一个列，在关系型数据库中一行就是一个对象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三范式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第一范式（1NF）:列不可拆分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第二范式（2NF）:唯一标识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第三范式（3NF）:引用主键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说明：后一个范式，都是在前一个范式的基础上建立的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数据完整性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一个数据库就是一个完整的业务单元，可以包含多张表，数据被存储在表中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在表中为了更加准确的存储数据，保证数据的正确有效，可以在创建表的时候，为表添加一些强制性的验证，包括数据字段的类型、约束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在mysql中包含的数据类型很多，常用类型为：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数字：int, decimal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字符串：char, varchar, text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日期：datetime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布尔：bit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主键primary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非空not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 unique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 foreign key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图形界面操作</w:t>
      </w:r>
    </w:p>
    <w:p>
      <w:r>
        <w:t>Navicat for MySQL软件简介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是一款强大的 MySQL 数据库管理和开发工具，它为专业开发者提供了一套强大的足够尖端的工具，但对于新用户仍然易于学习。Navicat For Mysql中文网站：http://www.formysql.com/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基于Windows平台，为 MySQL 量身订作，提供类似于 MySQL 的用管理界面工具。此解决方案的出现，将解放 PHP、J2EE 等程序员以及数据库设计者、管理者的大脑，降低开发成本，为用户带来更高的开发效率。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使用了极好的图形用户界面（GUI），可以用一种安全和更为容易的方式快速和容易地创建、组织、存取和共享信息。 用户可完全控制 MySQL 数据库和显示不同的管理资料，包括一个多功能的图形化管理用户和访问权限的管理工具，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方便将数据从一个数据库转移到另一个数据库中（Local to Remote、Remote to Remote、Remote to Local），进行档案备份。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支援 Unicode，以及本地或远程 MySQL 服务器多连线，用户可浏览数据库、建立和删除数据库、编辑数据、建立或执行 SQL queries、管理用户权限（安全设定）、将数据库备份/复原、汇入/汇出数据（支援 CSV, TXT, DBF 和 XML 档案种类）等。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对于重要数据，并不希望物理删除，一旦删除，数据无法找回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一般对于重要数据，会设置一个isDelete的列，类型为bit,表示逻辑删除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对于大量增长的非重要数据，可以进行物理删除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数据的重要性，要根据实际开发决定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E:\程序人生\SQL\video\MySQL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数据库基础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什么是数据库？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数据库：database,存储数据的仓库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数据库：高效的存储和处理数据的介质（介质主要是2种：磁盘和内存）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数据库的分类？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数据库基于存储介质的不同，分为2类：关系型数据库(SQL)和非关系型数据库(NoDSQL：not only SQL)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不同的数据库阵营中的产品有哪些？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大型：Oracle, DB2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中型：SQL Server, mysql等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小型：access等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非关系型数据库：mongodb,redis(同步到磁盘)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两种数据库阵营的区别？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关系型数据库：安全（保存磁盘基本不可能丢失），容易理解，比较浪费空间（二维表）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非关系型数据库：效率高（运行在内存），不安全（断电丢失）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什么是关系型数据库？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关系型数据库：是一种建立在关系模型（数学模型）上的数据库。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数据库：database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数据库系统：DBS(Database System),是一种虚拟系统，将多种内容关联起来的称呼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DBS=DBMS + 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DBMS:Database Management System, 数据库管理系统，专门管理数据库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DBA:Database Administrator,数据库管理员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行/记录：row/record,本质是一个东西：都是指表中的一行（一条记录），行是从结构角度出发，记录是从数据角度出发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列/字段：column/field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SQL:Structured Query Language,结构化查询语言（数据以查询为主：99%是在进行查询操作）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SQL分为三个部分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DDL:Data Definition Language,数据定义语言，用来维护存储数据的结构（数据库、表）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代表指令：create,drop,alter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DML：Data manipulation Language，数据操作语言，用来对数据进行操作（数据表中的内容），代表指令：insert,delete,update等：其中DML内部又单独进行了一个分类：DQL(Data Query Language:数据查询语言，如select)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DCL：Data control Language，数据控制语言，主要是负责权限管理（用户）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代表指令：grant，revoke等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SQL是关系型数据库的操作指令，SQL是一种约束，但不强制（类似W3C）:不同的数据库产品（如Oracle,mysql）可能内部会有一些细微的差别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Mysql数据库是一种c/s结构的软件：客户端/服务端，若想访问服务器必须通过客户端（服务器一直运行，客户端在需要使用的时候运行）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交互方式：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客户端连接认证：连接服务器，认证身份：mysql.exe -hpup（-hlocalhost -p3306 -uroot -p）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发送SQL指令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服务器接受SQL指令：处理SQL指令：返回操作结果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客户端接受结果：显示结果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断开连接（释放资源：服务器并发限制）(exit/quit/\q)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SQL基本操作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基本操作：CRUD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将SQL的基本操作根据操作对象进行分类，分为3类：库操作，表操作（字段），数据操作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可使用EditPlus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配置sql语法模板（有颜色区分，高亮显示等）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下载sql.stx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将sql.stx放到EditPlus.exe所在目录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527425"/>
            <wp:effectExtent l="0" t="0" r="3810" b="15875"/>
            <wp:docPr id="1" name="图片 1" descr="1539486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48607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库操作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对数据库的增删改查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语法：create database 数据库名字 [库选项];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库选项：用来约束数据库，分为两个选项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字符集设定：charset/character set 具体字符集（数据存储的编码格式）：常用字符集：GBK和UTF8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校对集设定：collate 具体校对集（数据比较的规则）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创建数据库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mydatabase charset utf8;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当创建数据库的SQL语句执行之后，发生了什么？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在数据库系统中，增加了对应的数据库信息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会在保存数据的文件夹下：Data目录，创建一个对应数据库名字的文件夹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3925" cy="2464435"/>
            <wp:effectExtent l="0" t="0" r="9525" b="12065"/>
            <wp:docPr id="2" name="图片 2" descr="1539521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521373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每个数据库下都有一个opt文件：保存了库选项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323465"/>
            <wp:effectExtent l="0" t="0" r="6350" b="635"/>
            <wp:docPr id="3" name="图片 3" descr="1539521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9521794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查看所有数据库：show databases;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查看指定部分的数据库：模糊查询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databases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pattern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pattern是匹配模式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%：表示匹配多个字符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_：表示匹配单个字符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查看以abc_开始的数据库：_需要被转义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databases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information\_%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查看数据库的创建语句：show create database 数据库名字；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查看结果会与创建时的sql语句不太一样，因为数据库在执行SQL语句之前会优化SQL:系统保存的结果是优化的结果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数据库名字不可修改。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数据库的修改仅限库选项：字符集和校对集（校对集依赖字符集）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database 数据库名字 [库选项];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Charset/character set [=] 字符集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Collate [=] 校对集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database 数据库名字;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注意：数据库删除不可逆，删除要慎重，应该先进行备份后操作。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表与字段是密不可分的。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[if not exists] 表名(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字段名字 数据类型，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字段名字 数据类型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--最后一行不需要逗号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)[表选项];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表选项:控制表的表现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字符集:charset/character set 具体字符集;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校对集:collate 具体校对集;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存储引擎:engine 具体的存储引擎(innodb和myisam)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方案1：显式的指定表所属的数据库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数据库名.表名();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方案2：隐式的指定表所属数据库：先进入到某个数据库环境，然后这样创建的表自动归属到某个指定的数据库.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进入数据库环境：use 数据库名字;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当创建数据表的SQL指令执行之后，到底发生了什么？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指定数据库下已经存在对应的表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在数据库对应的文件夹下，会产生对应表的结构文件（跟存储引擎有关系）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167765"/>
            <wp:effectExtent l="0" t="0" r="6985" b="13335"/>
            <wp:docPr id="4" name="图片 4" descr="15395311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53117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数据库可以查看的方式，表都可以查看.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查看所有表：show tables;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查看部分表：show tables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pattern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查看表创建语句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create table 表名\g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--\g等价于;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create table 表名\G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--\G将查到的结构旋转90度变为纵向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查看表结构：查看表中的字段信息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Describe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columns from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2195" cy="1192530"/>
            <wp:effectExtent l="0" t="0" r="14605" b="7620"/>
            <wp:docPr id="5" name="图片 5" descr="15396085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60856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表的修改分为两个部分：修改表本身和修改字段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表本身可以修改：表名和表选项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修改表名: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rename table 老表名 to 新表名;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修改表选项：字符集，校对集 和 存储引擎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表选项 [=] 值;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字段操作很多：新增，修改，重命名，删除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add [column] 字段名 字段类型 [列属性][位置];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位置：字段名可以插入到表中的任何位置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First:第一个位置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After:在哪个字段之后：after 字段名；默认的是在最后一个字段之后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修改字段：通常是修改属性或者数据类型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modify 字段名 数据类型 [属性][位置];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change 旧字段名 新字段名 数据类型 [属性][位置];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drop 字段名;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小心：如果表中已经存在数据，那么删除字段会清空该字段的所有数据(不可逆)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table 表名1,表名2.....;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可以一次性删除多张表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注意：删除有危险，操作需谨慎(不可逆)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有两种方案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方案1、给全表字段插入数据，不需要指定字段列表：要求数据的值出现的顺序必须与表中设计的字段出现的顺序一致：凡是非数值数据，都需要使用引号（建议是单引号）包裹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 values(值列表)[,(值列表)];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可以一次性插入多条数据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方案2、给部分字段插入数据，需要选定字段列表：字段列表出现的顺序与字段的顺序无关；但是值列表的顺序必须与选定的字段的顺序一致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表名(字段列表) values(值列表)[,(值列表)];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表名 [where条件];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字段列表 from 表名 [where条件];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表名 set 字段 = 值 [where条件];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建议都有where,否则会更新全部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表名 [where条件];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中文数据问题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中文数据问题本质是字符集问题。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计算机只识别二进制，人类更多的是识别符号：需要有个二进制与字符的对应关系（字符集）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345815"/>
            <wp:effectExtent l="0" t="0" r="5080" b="6985"/>
            <wp:docPr id="6" name="图片 6" descr="15397838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78389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报错：服务器没有识别对应的四个字节：服务器认为数据是UTF8,一个汉字有三个字节：读取三个字节转换成汉子（失败），剩余的再读三个字节（不够）：最终失败。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所有的数据库服务器认为（表现）的一些特性都是通过服务器端的变量来保存：系统先读取自己的变量，看看应该怎样表现。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查看服务器识别哪些字符集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character set;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503295"/>
            <wp:effectExtent l="0" t="0" r="5715" b="1905"/>
            <wp:docPr id="7" name="图片 7" descr="15397847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3978472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基本上：服务器是万能，什么字符集都支持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既然服务器识别这么多：总有一种是服务器默认的跟客户端打交道的字符集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variables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character_set%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795145"/>
            <wp:effectExtent l="0" t="0" r="6350" b="14605"/>
            <wp:docPr id="8" name="图片 8" descr="15397906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3979060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问题根源：客户端（cmd.exe）数据只能是GBK,而服务器认为是UTF8:矛盾产生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改变服务器，默认的接受字符为GBK;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character_set_client = gbk;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插入中文后查看数据，显示乱码：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2085" cy="1400175"/>
            <wp:effectExtent l="0" t="0" r="18415" b="9525"/>
            <wp:docPr id="9" name="图片 9" descr="1539864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9864918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原因：数据来源是服务器，解析数据是客户端（客户端只识别GBK:只会两个字节一个汉字）：但是事实服务器给的数据却是UTF8,三个字节一个汉字：导致乱码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修改服务器给客户端的数据字符集为GBK;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character_set_results = 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2085" cy="1924050"/>
            <wp:effectExtent l="0" t="0" r="18415" b="0"/>
            <wp:docPr id="10" name="图片 10" descr="1539865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986538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变量 = 值; 修改只是会话级别（当前客户端，当次连接有效：关闭失效）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设置服务器对客户端的字符集的认识：可以使用快捷方式：set names 字符集；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names gbk; ==&gt;定价于 character_set_client,character_set_results,character_set_connection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83355"/>
            <wp:effectExtent l="0" t="0" r="8890" b="17145"/>
            <wp:docPr id="11" name="图片 11" descr="1539866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3986600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connection连接层：是字符集转变的中间者，如果统一了效率更高，不同意也没问题。</w:t>
      </w: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校对集：数据比较的方式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校对集有三种格式：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_bin:binary,二进制比较，取出二进制位，一位一位的比较，区分大小写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_cs:case sensitive,大小写敏感，区分大小写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_ci:case insensitice,大小写不敏感，不区分大小写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查看数据库所支持的校对集：show collation;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2160" cy="1490345"/>
            <wp:effectExtent l="0" t="0" r="8890" b="14605"/>
            <wp:docPr id="13" name="图片 13" descr="1539867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3986702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校对集应用：只有当数据产生比较的时候，校对集才会生效。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2685" cy="2429510"/>
            <wp:effectExtent l="0" t="0" r="18415" b="8890"/>
            <wp:docPr id="14" name="图片 14" descr="15398673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3986736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67885" cy="4356735"/>
            <wp:effectExtent l="0" t="0" r="18415" b="5715"/>
            <wp:docPr id="15" name="图片 15" descr="15398676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3986766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22170"/>
            <wp:effectExtent l="0" t="0" r="3810" b="11430"/>
            <wp:docPr id="16" name="图片 16" descr="15398677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39867729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5285" cy="3220085"/>
            <wp:effectExtent l="0" t="0" r="18415" b="18415"/>
            <wp:docPr id="17" name="图片 17" descr="15398677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3986778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比较：根据某个字段进行排序：order by 字段名 [asc|desc];asc升序，desc降序，默认是升序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4985" cy="2654935"/>
            <wp:effectExtent l="0" t="0" r="18415" b="12065"/>
            <wp:docPr id="18" name="图片 18" descr="1539868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39868132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校对集：必须在没有数据之前声明好，如果有了数据，再对校对集进行修改：那么修改无效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Web乱码问题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动态网站由三部分构成：浏览器，web服务器，数据库服务器，三个部分都有自己的字符集（中文），数据需要在三个部分之间来回传递：很容易产生乱码。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如何解决乱码问题：统一编码（三码合一）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但是事实上不可能：浏览器是用户管理（根本不可能控制）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但是必须要解决这些问题：主要靠php来做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数据类型（列类型）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SQL中将数据类型分成了三大类：数值类型，字符串类型和时间日期类型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97120" cy="3514725"/>
            <wp:effectExtent l="0" t="0" r="17780" b="9525"/>
            <wp:docPr id="12" name="图片 12" descr="1540089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0089338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5268595" cy="4077970"/>
            <wp:effectExtent l="0" t="0" r="8255" b="17780"/>
            <wp:docPr id="19" name="图片 19" descr="1540114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0114571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C0B67E"/>
    <w:multiLevelType w:val="singleLevel"/>
    <w:tmpl w:val="5BC0B67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BC0BAE2"/>
    <w:multiLevelType w:val="singleLevel"/>
    <w:tmpl w:val="5BC0BAE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BC1AEA6"/>
    <w:multiLevelType w:val="singleLevel"/>
    <w:tmpl w:val="5BC1AEA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BC2B144"/>
    <w:multiLevelType w:val="singleLevel"/>
    <w:tmpl w:val="5BC2B14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BC33AB7"/>
    <w:multiLevelType w:val="singleLevel"/>
    <w:tmpl w:val="5BC33AB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BC33F4C"/>
    <w:multiLevelType w:val="singleLevel"/>
    <w:tmpl w:val="5BC33F4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BC361B8"/>
    <w:multiLevelType w:val="singleLevel"/>
    <w:tmpl w:val="5BC361B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BC48C38"/>
    <w:multiLevelType w:val="singleLevel"/>
    <w:tmpl w:val="5BC48C38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BC88662"/>
    <w:multiLevelType w:val="singleLevel"/>
    <w:tmpl w:val="5BC8866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77DA3"/>
    <w:rsid w:val="06D17A71"/>
    <w:rsid w:val="0A7825BC"/>
    <w:rsid w:val="0B0E235C"/>
    <w:rsid w:val="0E7A17DF"/>
    <w:rsid w:val="14DA64E5"/>
    <w:rsid w:val="15060CE9"/>
    <w:rsid w:val="17FE1660"/>
    <w:rsid w:val="1C4256EC"/>
    <w:rsid w:val="1DB60003"/>
    <w:rsid w:val="21C51694"/>
    <w:rsid w:val="22D4752B"/>
    <w:rsid w:val="23B73F83"/>
    <w:rsid w:val="27042405"/>
    <w:rsid w:val="272F718E"/>
    <w:rsid w:val="30CF2DAD"/>
    <w:rsid w:val="31B95680"/>
    <w:rsid w:val="33907B69"/>
    <w:rsid w:val="347A322E"/>
    <w:rsid w:val="34FA43ED"/>
    <w:rsid w:val="35B84E51"/>
    <w:rsid w:val="36C2038E"/>
    <w:rsid w:val="39991486"/>
    <w:rsid w:val="3B4F4880"/>
    <w:rsid w:val="3BCC238A"/>
    <w:rsid w:val="3C04427A"/>
    <w:rsid w:val="3C65040D"/>
    <w:rsid w:val="3D7C0A38"/>
    <w:rsid w:val="3FE647E4"/>
    <w:rsid w:val="40E73455"/>
    <w:rsid w:val="41021672"/>
    <w:rsid w:val="452B525B"/>
    <w:rsid w:val="453A1BE4"/>
    <w:rsid w:val="453B1094"/>
    <w:rsid w:val="46AD33BD"/>
    <w:rsid w:val="494C7656"/>
    <w:rsid w:val="4A782075"/>
    <w:rsid w:val="4C9168D2"/>
    <w:rsid w:val="4D4C64E9"/>
    <w:rsid w:val="4F6B4B26"/>
    <w:rsid w:val="528C32C4"/>
    <w:rsid w:val="55365B90"/>
    <w:rsid w:val="562E3774"/>
    <w:rsid w:val="5755703C"/>
    <w:rsid w:val="5AFF7499"/>
    <w:rsid w:val="5B0A4C04"/>
    <w:rsid w:val="5BD77062"/>
    <w:rsid w:val="5C8576F9"/>
    <w:rsid w:val="5CCA4D04"/>
    <w:rsid w:val="5FE02455"/>
    <w:rsid w:val="600D39D3"/>
    <w:rsid w:val="601965BA"/>
    <w:rsid w:val="604012E4"/>
    <w:rsid w:val="62815422"/>
    <w:rsid w:val="63CD1FF9"/>
    <w:rsid w:val="66F46BF9"/>
    <w:rsid w:val="69933A30"/>
    <w:rsid w:val="6A51002C"/>
    <w:rsid w:val="6BAA7343"/>
    <w:rsid w:val="6BE52EBB"/>
    <w:rsid w:val="6BFF61B3"/>
    <w:rsid w:val="6D8B456A"/>
    <w:rsid w:val="70C044EF"/>
    <w:rsid w:val="72157CEC"/>
    <w:rsid w:val="72591795"/>
    <w:rsid w:val="76C52BFC"/>
    <w:rsid w:val="76C5619F"/>
    <w:rsid w:val="77E57BA5"/>
    <w:rsid w:val="78252E88"/>
    <w:rsid w:val="7C1C325B"/>
    <w:rsid w:val="7C540E13"/>
    <w:rsid w:val="7FD4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Emphasis"/>
    <w:basedOn w:val="5"/>
    <w:qFormat/>
    <w:uiPriority w:val="0"/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customStyle="1" w:styleId="10">
    <w:name w:val="bds_more"/>
    <w:basedOn w:val="5"/>
    <w:qFormat/>
    <w:uiPriority w:val="0"/>
    <w:rPr>
      <w:rFonts w:hint="eastAsia" w:ascii="宋体" w:hAnsi="宋体" w:eastAsia="宋体" w:cs="宋体"/>
    </w:rPr>
  </w:style>
  <w:style w:type="character" w:customStyle="1" w:styleId="11">
    <w:name w:val="bds_more1"/>
    <w:basedOn w:val="5"/>
    <w:qFormat/>
    <w:uiPriority w:val="0"/>
  </w:style>
  <w:style w:type="character" w:customStyle="1" w:styleId="12">
    <w:name w:val="bds_more2"/>
    <w:basedOn w:val="5"/>
    <w:qFormat/>
    <w:uiPriority w:val="0"/>
  </w:style>
  <w:style w:type="character" w:customStyle="1" w:styleId="13">
    <w:name w:val="bds_nopic"/>
    <w:basedOn w:val="5"/>
    <w:qFormat/>
    <w:uiPriority w:val="0"/>
  </w:style>
  <w:style w:type="character" w:customStyle="1" w:styleId="14">
    <w:name w:val="bds_nopic1"/>
    <w:basedOn w:val="5"/>
    <w:qFormat/>
    <w:uiPriority w:val="0"/>
  </w:style>
  <w:style w:type="character" w:customStyle="1" w:styleId="15">
    <w:name w:val="bds_nopic2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2018-10-21T14:15:40Z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