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Jian(Kevin)</w:t>
      </w:r>
      <w:r>
        <w:t xml:space="preserve"> </w:t>
      </w:r>
      <w:r>
        <w:t xml:space="preserve">Lin</w:t>
      </w:r>
    </w:p>
    <w:p>
      <w:pPr>
        <w:pStyle w:val="Date"/>
      </w:pPr>
      <w:r>
        <w:t xml:space="preserve">3/6/2020</w:t>
      </w:r>
    </w:p>
    <w:p>
      <w:pPr>
        <w:pStyle w:val="FirstParagraph"/>
      </w:pPr>
      <w:r>
        <w:rPr>
          <w:i/>
        </w:rPr>
        <w:t xml:space="preserve">Market Analysis</w:t>
      </w:r>
    </w:p>
    <w:p>
      <w:pPr>
        <w:pStyle w:val="SourceCode"/>
      </w:pPr>
      <w:r>
        <w:rPr>
          <w:rStyle w:val="VerbatimChar"/>
        </w:rPr>
        <w:t xml:space="preserve">Drinking water and industrial water all require to pass stringent requirement prior to further using. There are many specificications that water needs to pass. One of requirement is Total Dissolved Solid (TDS) and it can measured through turbidity meter. Two types of turbidity meter are commonly used in the market including holdheld and benchtop. According to Future Market Insight, global turbidity meter will reach one billion US dollar in 2029 end. Handhold turbidity meters will reach 400 million by 2029 end. [1] This business proposal is targeting on handhold turbidity meter.  </w:t>
      </w:r>
    </w:p>
    <w:p>
      <w:pPr>
        <w:pStyle w:val="FirstParagraph"/>
      </w:pPr>
      <w:r>
        <w:rPr>
          <w:i/>
        </w:rPr>
        <w:t xml:space="preserve">Current Market Competitors</w:t>
      </w:r>
    </w:p>
    <w:p>
      <w:pPr>
        <w:pStyle w:val="SourceCode"/>
      </w:pPr>
      <w:r>
        <w:rPr>
          <w:rStyle w:val="VerbatimChar"/>
        </w:rPr>
        <w:t xml:space="preserve">There are many brand companies manufacturing this device including Thermo Scientific. Lowest price is $913.5 Canadian dollars and highest one is $2224.82 canadian dollars.Since this is new product, I will make my product lowest in the  market in order to sell quickly. I will set my price as $500 Canadian dollars. After generating quick cash and will the profit to manufacture more products. </w:t>
      </w:r>
    </w:p>
    <w:p>
      <w:pPr>
        <w:pStyle w:val="SourceCode"/>
      </w:pPr>
      <w:r>
        <w:rPr>
          <w:rStyle w:val="NormalTok"/>
        </w:rPr>
        <w:t xml:space="preserve">brand &lt;-</w:t>
      </w:r>
      <w:r>
        <w:rPr>
          <w:rStyle w:val="StringTok"/>
        </w:rPr>
        <w:t xml:space="preserve"> </w:t>
      </w:r>
      <w:r>
        <w:rPr>
          <w:rStyle w:val="KeywordTok"/>
        </w:rPr>
        <w:t xml:space="preserve">c</w:t>
      </w:r>
      <w:r>
        <w:rPr>
          <w:rStyle w:val="NormalTok"/>
        </w:rPr>
        <w:t xml:space="preserve">(</w:t>
      </w:r>
      <w:r>
        <w:rPr>
          <w:rStyle w:val="StringTok"/>
        </w:rPr>
        <w:t xml:space="preserve">"Oakton"</w:t>
      </w:r>
      <w:r>
        <w:rPr>
          <w:rStyle w:val="NormalTok"/>
        </w:rPr>
        <w:t xml:space="preserve">,</w:t>
      </w:r>
      <w:r>
        <w:rPr>
          <w:rStyle w:val="StringTok"/>
        </w:rPr>
        <w:t xml:space="preserve">"Hach"</w:t>
      </w:r>
      <w:r>
        <w:rPr>
          <w:rStyle w:val="NormalTok"/>
        </w:rPr>
        <w:t xml:space="preserve">,</w:t>
      </w:r>
      <w:r>
        <w:rPr>
          <w:rStyle w:val="StringTok"/>
        </w:rPr>
        <w:t xml:space="preserve">"Extech"</w:t>
      </w:r>
      <w:r>
        <w:rPr>
          <w:rStyle w:val="NormalTok"/>
        </w:rPr>
        <w:t xml:space="preserve">,</w:t>
      </w:r>
      <w:r>
        <w:rPr>
          <w:rStyle w:val="StringTok"/>
        </w:rPr>
        <w:t xml:space="preserve">"Thermo Scientific"</w:t>
      </w:r>
      <w:r>
        <w:rPr>
          <w:rStyle w:val="NormalTok"/>
        </w:rPr>
        <w:t xml:space="preserve">, </w:t>
      </w:r>
      <w:r>
        <w:rPr>
          <w:rStyle w:val="StringTok"/>
        </w:rPr>
        <w:t xml:space="preserve">"HF Scientific"</w:t>
      </w:r>
      <w:r>
        <w:rPr>
          <w:rStyle w:val="NormalTok"/>
        </w:rPr>
        <w:t xml:space="preserve">,</w:t>
      </w:r>
      <w:r>
        <w:rPr>
          <w:rStyle w:val="StringTok"/>
        </w:rPr>
        <w:t xml:space="preserve">"Lovibond"</w:t>
      </w:r>
      <w:r>
        <w:rPr>
          <w:rStyle w:val="NormalTok"/>
        </w:rPr>
        <w:t xml:space="preserve">)</w:t>
      </w:r>
      <w:r>
        <w:br/>
      </w:r>
      <w:r>
        <w:rPr>
          <w:rStyle w:val="NormalTok"/>
        </w:rPr>
        <w:t xml:space="preserve">lowest_price &lt;-</w:t>
      </w:r>
      <w:r>
        <w:rPr>
          <w:rStyle w:val="StringTok"/>
        </w:rPr>
        <w:t xml:space="preserve"> </w:t>
      </w:r>
      <w:r>
        <w:rPr>
          <w:rStyle w:val="KeywordTok"/>
        </w:rPr>
        <w:t xml:space="preserve">c</w:t>
      </w:r>
      <w:r>
        <w:rPr>
          <w:rStyle w:val="NormalTok"/>
        </w:rPr>
        <w:t xml:space="preserve">(</w:t>
      </w:r>
      <w:r>
        <w:rPr>
          <w:rStyle w:val="FloatTok"/>
        </w:rPr>
        <w:t xml:space="preserve">1259.01</w:t>
      </w:r>
      <w:r>
        <w:rPr>
          <w:rStyle w:val="NormalTok"/>
        </w:rPr>
        <w:t xml:space="preserve">, </w:t>
      </w:r>
      <w:r>
        <w:rPr>
          <w:rStyle w:val="FloatTok"/>
        </w:rPr>
        <w:t xml:space="preserve">1969.92</w:t>
      </w:r>
      <w:r>
        <w:rPr>
          <w:rStyle w:val="NormalTok"/>
        </w:rPr>
        <w:t xml:space="preserve">,</w:t>
      </w:r>
      <w:r>
        <w:rPr>
          <w:rStyle w:val="FloatTok"/>
        </w:rPr>
        <w:t xml:space="preserve">913.5</w:t>
      </w:r>
      <w:r>
        <w:rPr>
          <w:rStyle w:val="NormalTok"/>
        </w:rPr>
        <w:t xml:space="preserve">,</w:t>
      </w:r>
      <w:r>
        <w:rPr>
          <w:rStyle w:val="FloatTok"/>
        </w:rPr>
        <w:t xml:space="preserve">1804.9</w:t>
      </w:r>
      <w:r>
        <w:rPr>
          <w:rStyle w:val="NormalTok"/>
        </w:rPr>
        <w:t xml:space="preserve">,</w:t>
      </w:r>
      <w:r>
        <w:rPr>
          <w:rStyle w:val="FloatTok"/>
        </w:rPr>
        <w:t xml:space="preserve">1565.48</w:t>
      </w:r>
      <w:r>
        <w:rPr>
          <w:rStyle w:val="NormalTok"/>
        </w:rPr>
        <w:t xml:space="preserve">,</w:t>
      </w:r>
      <w:r>
        <w:rPr>
          <w:rStyle w:val="FloatTok"/>
        </w:rPr>
        <w:t xml:space="preserve">1613.36</w:t>
      </w:r>
      <w:r>
        <w:rPr>
          <w:rStyle w:val="NormalTok"/>
        </w:rPr>
        <w:t xml:space="preserve">)</w:t>
      </w:r>
      <w:r>
        <w:br/>
      </w:r>
      <w:r>
        <w:rPr>
          <w:rStyle w:val="NormalTok"/>
        </w:rPr>
        <w:t xml:space="preserve">highest_price &lt;-</w:t>
      </w:r>
      <w:r>
        <w:rPr>
          <w:rStyle w:val="StringTok"/>
        </w:rPr>
        <w:t xml:space="preserve"> </w:t>
      </w:r>
      <w:r>
        <w:rPr>
          <w:rStyle w:val="KeywordTok"/>
        </w:rPr>
        <w:t xml:space="preserve">c</w:t>
      </w:r>
      <w:r>
        <w:rPr>
          <w:rStyle w:val="NormalTok"/>
        </w:rPr>
        <w:t xml:space="preserve">(</w:t>
      </w:r>
      <w:r>
        <w:rPr>
          <w:rStyle w:val="FloatTok"/>
        </w:rPr>
        <w:t xml:space="preserve">1617.05</w:t>
      </w:r>
      <w:r>
        <w:rPr>
          <w:rStyle w:val="NormalTok"/>
        </w:rPr>
        <w:t xml:space="preserve">, </w:t>
      </w:r>
      <w:r>
        <w:rPr>
          <w:rStyle w:val="FloatTok"/>
        </w:rPr>
        <w:t xml:space="preserve">1969.92</w:t>
      </w:r>
      <w:r>
        <w:rPr>
          <w:rStyle w:val="NormalTok"/>
        </w:rPr>
        <w:t xml:space="preserve">,  </w:t>
      </w:r>
      <w:r>
        <w:rPr>
          <w:rStyle w:val="FloatTok"/>
        </w:rPr>
        <w:t xml:space="preserve">913.5</w:t>
      </w:r>
      <w:r>
        <w:rPr>
          <w:rStyle w:val="NormalTok"/>
        </w:rPr>
        <w:t xml:space="preserve">,</w:t>
      </w:r>
      <w:r>
        <w:rPr>
          <w:rStyle w:val="FloatTok"/>
        </w:rPr>
        <w:t xml:space="preserve">2224.82</w:t>
      </w:r>
      <w:r>
        <w:rPr>
          <w:rStyle w:val="NormalTok"/>
        </w:rPr>
        <w:t xml:space="preserve">,</w:t>
      </w:r>
      <w:r>
        <w:rPr>
          <w:rStyle w:val="FloatTok"/>
        </w:rPr>
        <w:t xml:space="preserve">1565.48</w:t>
      </w:r>
      <w:r>
        <w:rPr>
          <w:rStyle w:val="NormalTok"/>
        </w:rPr>
        <w:t xml:space="preserve">,</w:t>
      </w:r>
      <w:r>
        <w:rPr>
          <w:rStyle w:val="FloatTok"/>
        </w:rPr>
        <w:t xml:space="preserve">1613.36</w:t>
      </w:r>
      <w:r>
        <w:rPr>
          <w:rStyle w:val="NormalTok"/>
        </w:rPr>
        <w:t xml:space="preserve">)</w:t>
      </w:r>
      <w:r>
        <w:br/>
      </w:r>
      <w:r>
        <w:br/>
      </w:r>
      <w:r>
        <w:rPr>
          <w:rStyle w:val="NormalTok"/>
        </w:rPr>
        <w:t xml:space="preserve">HandheldTurbidityMeter &lt;-</w:t>
      </w:r>
      <w:r>
        <w:rPr>
          <w:rStyle w:val="KeywordTok"/>
        </w:rPr>
        <w:t xml:space="preserve">data.frame</w:t>
      </w:r>
      <w:r>
        <w:rPr>
          <w:rStyle w:val="NormalTok"/>
        </w:rPr>
        <w:t xml:space="preserve">(brand,lowest_price,highest_price)</w:t>
      </w:r>
      <w:r>
        <w:br/>
      </w:r>
      <w:r>
        <w:br/>
      </w:r>
      <w:r>
        <w:rPr>
          <w:rStyle w:val="NormalTok"/>
        </w:rPr>
        <w:t xml:space="preserve">knitr</w:t>
      </w:r>
      <w:r>
        <w:rPr>
          <w:rStyle w:val="OperatorTok"/>
        </w:rPr>
        <w:t xml:space="preserve">::</w:t>
      </w:r>
      <w:r>
        <w:rPr>
          <w:rStyle w:val="KeywordTok"/>
        </w:rPr>
        <w:t xml:space="preserve">kable</w:t>
      </w:r>
      <w:r>
        <w:rPr>
          <w:rStyle w:val="NormalTok"/>
        </w:rPr>
        <w:t xml:space="preserve">(HandheldTurbidityMeter,</w:t>
      </w:r>
      <w:r>
        <w:rPr>
          <w:rStyle w:val="DataTypeTok"/>
        </w:rPr>
        <w:t xml:space="preserve">caption =</w:t>
      </w:r>
      <w:r>
        <w:rPr>
          <w:rStyle w:val="NormalTok"/>
        </w:rPr>
        <w:t xml:space="preserve"> </w:t>
      </w:r>
      <w:r>
        <w:rPr>
          <w:rStyle w:val="StringTok"/>
        </w:rPr>
        <w:t xml:space="preserve">"Major vendors of Handheld Turbidity Meter"</w:t>
      </w:r>
      <w:r>
        <w:rPr>
          <w:rStyle w:val="NormalTok"/>
        </w:rPr>
        <w:t xml:space="preserve">)</w:t>
      </w:r>
    </w:p>
    <w:p>
      <w:pPr>
        <w:pStyle w:val="TableCaption"/>
      </w:pPr>
      <w:r>
        <w:t xml:space="preserve">Major vendors of Handheld Turbidity Meter</w:t>
      </w:r>
    </w:p>
    <w:tbl>
      <w:tblPr>
        <w:tblStyle w:val="Table"/>
        <w:tblW w:type="pct" w:w="0.0"/>
        <w:tblLook w:firstRow="1"/>
        <w:tblCaption w:val="Major vendors of Handheld Turbidity Meter"/>
      </w:tblPr>
      <w:tblGrid/>
      <w:tr>
        <w:trPr>
          <w:cnfStyle w:firstRow="1"/>
        </w:trPr>
        <w:tc>
          <w:tcPr>
            <w:tcBorders>
              <w:bottom w:val="single"/>
            </w:tcBorders>
            <w:vAlign w:val="bottom"/>
          </w:tcPr>
          <w:p>
            <w:pPr>
              <w:pStyle w:val="Compact"/>
              <w:jc w:val="left"/>
            </w:pPr>
            <w:r>
              <w:t xml:space="preserve">brand</w:t>
            </w:r>
          </w:p>
        </w:tc>
        <w:tc>
          <w:tcPr>
            <w:tcBorders>
              <w:bottom w:val="single"/>
            </w:tcBorders>
            <w:vAlign w:val="bottom"/>
          </w:tcPr>
          <w:p>
            <w:pPr>
              <w:pStyle w:val="Compact"/>
              <w:jc w:val="right"/>
            </w:pPr>
            <w:r>
              <w:t xml:space="preserve">lowest_price</w:t>
            </w:r>
          </w:p>
        </w:tc>
        <w:tc>
          <w:tcPr>
            <w:tcBorders>
              <w:bottom w:val="single"/>
            </w:tcBorders>
            <w:vAlign w:val="bottom"/>
          </w:tcPr>
          <w:p>
            <w:pPr>
              <w:pStyle w:val="Compact"/>
              <w:jc w:val="right"/>
            </w:pPr>
            <w:r>
              <w:t xml:space="preserve">highest_price</w:t>
            </w:r>
          </w:p>
        </w:tc>
      </w:tr>
      <w:tr>
        <w:tc>
          <w:p>
            <w:pPr>
              <w:pStyle w:val="Compact"/>
              <w:jc w:val="left"/>
            </w:pPr>
            <w:r>
              <w:t xml:space="preserve">Oakton</w:t>
            </w:r>
          </w:p>
        </w:tc>
        <w:tc>
          <w:p>
            <w:pPr>
              <w:pStyle w:val="Compact"/>
              <w:jc w:val="right"/>
            </w:pPr>
            <w:r>
              <w:t xml:space="preserve">1259.01</w:t>
            </w:r>
          </w:p>
        </w:tc>
        <w:tc>
          <w:p>
            <w:pPr>
              <w:pStyle w:val="Compact"/>
              <w:jc w:val="right"/>
            </w:pPr>
            <w:r>
              <w:t xml:space="preserve">1617.05</w:t>
            </w:r>
          </w:p>
        </w:tc>
      </w:tr>
      <w:tr>
        <w:tc>
          <w:p>
            <w:pPr>
              <w:pStyle w:val="Compact"/>
              <w:jc w:val="left"/>
            </w:pPr>
            <w:r>
              <w:t xml:space="preserve">Hach</w:t>
            </w:r>
          </w:p>
        </w:tc>
        <w:tc>
          <w:p>
            <w:pPr>
              <w:pStyle w:val="Compact"/>
              <w:jc w:val="right"/>
            </w:pPr>
            <w:r>
              <w:t xml:space="preserve">1969.92</w:t>
            </w:r>
          </w:p>
        </w:tc>
        <w:tc>
          <w:p>
            <w:pPr>
              <w:pStyle w:val="Compact"/>
              <w:jc w:val="right"/>
            </w:pPr>
            <w:r>
              <w:t xml:space="preserve">1969.92</w:t>
            </w:r>
          </w:p>
        </w:tc>
      </w:tr>
      <w:tr>
        <w:tc>
          <w:p>
            <w:pPr>
              <w:pStyle w:val="Compact"/>
              <w:jc w:val="left"/>
            </w:pPr>
            <w:r>
              <w:t xml:space="preserve">Extech</w:t>
            </w:r>
          </w:p>
        </w:tc>
        <w:tc>
          <w:p>
            <w:pPr>
              <w:pStyle w:val="Compact"/>
              <w:jc w:val="right"/>
            </w:pPr>
            <w:r>
              <w:t xml:space="preserve">913.50</w:t>
            </w:r>
          </w:p>
        </w:tc>
        <w:tc>
          <w:p>
            <w:pPr>
              <w:pStyle w:val="Compact"/>
              <w:jc w:val="right"/>
            </w:pPr>
            <w:r>
              <w:t xml:space="preserve">913.50</w:t>
            </w:r>
          </w:p>
        </w:tc>
      </w:tr>
      <w:tr>
        <w:tc>
          <w:p>
            <w:pPr>
              <w:pStyle w:val="Compact"/>
              <w:jc w:val="left"/>
            </w:pPr>
            <w:r>
              <w:t xml:space="preserve">Thermo Scientific</w:t>
            </w:r>
          </w:p>
        </w:tc>
        <w:tc>
          <w:p>
            <w:pPr>
              <w:pStyle w:val="Compact"/>
              <w:jc w:val="right"/>
            </w:pPr>
            <w:r>
              <w:t xml:space="preserve">1804.90</w:t>
            </w:r>
          </w:p>
        </w:tc>
        <w:tc>
          <w:p>
            <w:pPr>
              <w:pStyle w:val="Compact"/>
              <w:jc w:val="right"/>
            </w:pPr>
            <w:r>
              <w:t xml:space="preserve">2224.82</w:t>
            </w:r>
          </w:p>
        </w:tc>
      </w:tr>
      <w:tr>
        <w:tc>
          <w:p>
            <w:pPr>
              <w:pStyle w:val="Compact"/>
              <w:jc w:val="left"/>
            </w:pPr>
            <w:r>
              <w:t xml:space="preserve">HF Scientific</w:t>
            </w:r>
          </w:p>
        </w:tc>
        <w:tc>
          <w:p>
            <w:pPr>
              <w:pStyle w:val="Compact"/>
              <w:jc w:val="right"/>
            </w:pPr>
            <w:r>
              <w:t xml:space="preserve">1565.48</w:t>
            </w:r>
          </w:p>
        </w:tc>
        <w:tc>
          <w:p>
            <w:pPr>
              <w:pStyle w:val="Compact"/>
              <w:jc w:val="right"/>
            </w:pPr>
            <w:r>
              <w:t xml:space="preserve">1565.48</w:t>
            </w:r>
          </w:p>
        </w:tc>
      </w:tr>
      <w:tr>
        <w:tc>
          <w:p>
            <w:pPr>
              <w:pStyle w:val="Compact"/>
              <w:jc w:val="left"/>
            </w:pPr>
            <w:r>
              <w:t xml:space="preserve">Lovibond</w:t>
            </w:r>
          </w:p>
        </w:tc>
        <w:tc>
          <w:p>
            <w:pPr>
              <w:pStyle w:val="Compact"/>
              <w:jc w:val="right"/>
            </w:pPr>
            <w:r>
              <w:t xml:space="preserve">1613.36</w:t>
            </w:r>
          </w:p>
        </w:tc>
        <w:tc>
          <w:p>
            <w:pPr>
              <w:pStyle w:val="Compact"/>
              <w:jc w:val="right"/>
            </w:pPr>
            <w:r>
              <w:t xml:space="preserve">1613.36</w:t>
            </w:r>
          </w:p>
        </w:tc>
      </w:tr>
    </w:tbl>
    <w:p>
      <w:pPr>
        <w:pStyle w:val="BodyText"/>
      </w:pPr>
      <w:r>
        <w:rPr>
          <w:i/>
        </w:rPr>
        <w:t xml:space="preserve">Busniess Plan</w:t>
      </w:r>
    </w:p>
    <w:p>
      <w:pPr>
        <w:pStyle w:val="SourceCode"/>
      </w:pPr>
      <w:r>
        <w:rPr>
          <w:rStyle w:val="VerbatimChar"/>
        </w:rPr>
        <w:t xml:space="preserve">In the first stage, a funding is required. Potential funding partner includes school enterpreship plan from guelph</w:t>
      </w:r>
    </w:p>
    <w:p>
      <w:pPr>
        <w:pStyle w:val="FirstParagraph"/>
      </w:pPr>
      <w:r>
        <w:t xml:space="preserve">university. Canadian governemnt also provides funding for enterpreship. There are many funding body in Canada govern body. [4]</w:t>
      </w:r>
    </w:p>
    <w:p>
      <w:pPr>
        <w:pStyle w:val="SourceCode"/>
      </w:pPr>
      <w:r>
        <w:rPr>
          <w:rStyle w:val="NormalTok"/>
        </w:rPr>
        <w:t xml:space="preserve">Organization &lt;-</w:t>
      </w:r>
      <w:r>
        <w:rPr>
          <w:rStyle w:val="StringTok"/>
        </w:rPr>
        <w:t xml:space="preserve"> </w:t>
      </w:r>
      <w:r>
        <w:rPr>
          <w:rStyle w:val="KeywordTok"/>
        </w:rPr>
        <w:t xml:space="preserve">c</w:t>
      </w:r>
      <w:r>
        <w:rPr>
          <w:rStyle w:val="NormalTok"/>
        </w:rPr>
        <w:t xml:space="preserve">(</w:t>
      </w:r>
      <w:r>
        <w:rPr>
          <w:rStyle w:val="StringTok"/>
        </w:rPr>
        <w:t xml:space="preserve">"BDC Small Business Loan"</w:t>
      </w:r>
      <w:r>
        <w:rPr>
          <w:rStyle w:val="NormalTok"/>
        </w:rPr>
        <w:t xml:space="preserve">,</w:t>
      </w:r>
      <w:r>
        <w:rPr>
          <w:rStyle w:val="StringTok"/>
        </w:rPr>
        <w:t xml:space="preserve">"BDC Newcomer Entrepreneur"</w:t>
      </w:r>
      <w:r>
        <w:rPr>
          <w:rStyle w:val="NormalTok"/>
        </w:rPr>
        <w:t xml:space="preserve">,</w:t>
      </w:r>
      <w:r>
        <w:rPr>
          <w:rStyle w:val="StringTok"/>
        </w:rPr>
        <w:t xml:space="preserve">"Canada Small Business Financicing Program"</w:t>
      </w:r>
      <w:r>
        <w:rPr>
          <w:rStyle w:val="NormalTok"/>
        </w:rPr>
        <w:t xml:space="preserve">,</w:t>
      </w:r>
      <w:r>
        <w:rPr>
          <w:rStyle w:val="StringTok"/>
        </w:rPr>
        <w:t xml:space="preserve">"MaRS Investment Accelerator Fund"</w:t>
      </w:r>
      <w:r>
        <w:rPr>
          <w:rStyle w:val="NormalTok"/>
        </w:rPr>
        <w:t xml:space="preserve">,</w:t>
      </w:r>
      <w:r>
        <w:rPr>
          <w:rStyle w:val="StringTok"/>
        </w:rPr>
        <w:t xml:space="preserve">"OCE Market Readiness Program"</w:t>
      </w:r>
      <w:r>
        <w:rPr>
          <w:rStyle w:val="NormalTok"/>
        </w:rPr>
        <w:t xml:space="preserve">, </w:t>
      </w:r>
      <w:r>
        <w:rPr>
          <w:rStyle w:val="StringTok"/>
        </w:rPr>
        <w:t xml:space="preserve">"OCE Voucher Programs"</w:t>
      </w:r>
      <w:r>
        <w:rPr>
          <w:rStyle w:val="NormalTok"/>
        </w:rPr>
        <w:t xml:space="preserve">)</w:t>
      </w:r>
      <w:r>
        <w:br/>
      </w:r>
      <w:r>
        <w:br/>
      </w:r>
      <w:r>
        <w:rPr>
          <w:rStyle w:val="NormalTok"/>
        </w:rPr>
        <w:t xml:space="preserve">Govern_body &lt;-</w:t>
      </w:r>
      <w:r>
        <w:rPr>
          <w:rStyle w:val="StringTok"/>
        </w:rPr>
        <w:t xml:space="preserve"> </w:t>
      </w:r>
      <w:r>
        <w:rPr>
          <w:rStyle w:val="KeywordTok"/>
        </w:rPr>
        <w:t xml:space="preserve">c</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br/>
      </w:r>
      <w:r>
        <w:br/>
      </w:r>
      <w:r>
        <w:rPr>
          <w:rStyle w:val="NormalTok"/>
        </w:rPr>
        <w:t xml:space="preserve">funding_body &lt;-</w:t>
      </w:r>
      <w:r>
        <w:rPr>
          <w:rStyle w:val="StringTok"/>
        </w:rPr>
        <w:t xml:space="preserve"> </w:t>
      </w:r>
      <w:r>
        <w:rPr>
          <w:rStyle w:val="KeywordTok"/>
        </w:rPr>
        <w:t xml:space="preserve">data.frame</w:t>
      </w:r>
      <w:r>
        <w:rPr>
          <w:rStyle w:val="NormalTok"/>
        </w:rPr>
        <w:t xml:space="preserve">(Organization,Govern_body)</w:t>
      </w:r>
      <w:r>
        <w:br/>
      </w:r>
      <w:r>
        <w:br/>
      </w:r>
      <w:r>
        <w:rPr>
          <w:rStyle w:val="NormalTok"/>
        </w:rPr>
        <w:t xml:space="preserve">knitr</w:t>
      </w:r>
      <w:r>
        <w:rPr>
          <w:rStyle w:val="OperatorTok"/>
        </w:rPr>
        <w:t xml:space="preserve">::</w:t>
      </w:r>
      <w:r>
        <w:rPr>
          <w:rStyle w:val="KeywordTok"/>
        </w:rPr>
        <w:t xml:space="preserve">kable</w:t>
      </w:r>
      <w:r>
        <w:rPr>
          <w:rStyle w:val="NormalTok"/>
        </w:rPr>
        <w:t xml:space="preserve">(funding_body,</w:t>
      </w:r>
      <w:r>
        <w:rPr>
          <w:rStyle w:val="DataTypeTok"/>
        </w:rPr>
        <w:t xml:space="preserve">caption =</w:t>
      </w:r>
      <w:r>
        <w:rPr>
          <w:rStyle w:val="NormalTok"/>
        </w:rPr>
        <w:t xml:space="preserve"> </w:t>
      </w:r>
      <w:r>
        <w:rPr>
          <w:rStyle w:val="StringTok"/>
        </w:rPr>
        <w:t xml:space="preserve">"Potential Funding bodies for Turbidity Meter Startup"</w:t>
      </w:r>
      <w:r>
        <w:rPr>
          <w:rStyle w:val="NormalTok"/>
        </w:rPr>
        <w:t xml:space="preserve">)</w:t>
      </w:r>
    </w:p>
    <w:p>
      <w:pPr>
        <w:pStyle w:val="TableCaption"/>
      </w:pPr>
      <w:r>
        <w:t xml:space="preserve">Potential Funding bodies for Turbidity Meter Startup</w:t>
      </w:r>
    </w:p>
    <w:tbl>
      <w:tblPr>
        <w:tblStyle w:val="Table"/>
        <w:tblW w:type="pct" w:w="0.0"/>
        <w:tblLook w:firstRow="1"/>
        <w:tblCaption w:val="Potential Funding bodies for Turbidity Meter Startup"/>
      </w:tblPr>
      <w:tblGrid/>
      <w:tr>
        <w:trPr>
          <w:cnfStyle w:firstRow="1"/>
        </w:trPr>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Govern_body</w:t>
            </w:r>
          </w:p>
        </w:tc>
      </w:tr>
      <w:tr>
        <w:tc>
          <w:p>
            <w:pPr>
              <w:pStyle w:val="Compact"/>
              <w:jc w:val="left"/>
            </w:pPr>
            <w:r>
              <w:t xml:space="preserve">BDC Small Business Loan</w:t>
            </w:r>
          </w:p>
        </w:tc>
        <w:tc>
          <w:p>
            <w:pPr>
              <w:pStyle w:val="Compact"/>
              <w:jc w:val="left"/>
            </w:pPr>
            <w:r>
              <w:t xml:space="preserve">Federal</w:t>
            </w:r>
          </w:p>
        </w:tc>
      </w:tr>
      <w:tr>
        <w:tc>
          <w:p>
            <w:pPr>
              <w:pStyle w:val="Compact"/>
              <w:jc w:val="left"/>
            </w:pPr>
            <w:r>
              <w:t xml:space="preserve">BDC Newcomer Entrepreneur</w:t>
            </w:r>
          </w:p>
        </w:tc>
        <w:tc>
          <w:p>
            <w:pPr>
              <w:pStyle w:val="Compact"/>
              <w:jc w:val="left"/>
            </w:pPr>
            <w:r>
              <w:t xml:space="preserve">Federal</w:t>
            </w:r>
          </w:p>
        </w:tc>
      </w:tr>
      <w:tr>
        <w:tc>
          <w:p>
            <w:pPr>
              <w:pStyle w:val="Compact"/>
              <w:jc w:val="left"/>
            </w:pPr>
            <w:r>
              <w:t xml:space="preserve">Canada Small Business Financicing Program</w:t>
            </w:r>
          </w:p>
        </w:tc>
        <w:tc>
          <w:p>
            <w:pPr>
              <w:pStyle w:val="Compact"/>
              <w:jc w:val="left"/>
            </w:pPr>
            <w:r>
              <w:t xml:space="preserve">Federal</w:t>
            </w:r>
          </w:p>
        </w:tc>
      </w:tr>
      <w:tr>
        <w:tc>
          <w:p>
            <w:pPr>
              <w:pStyle w:val="Compact"/>
              <w:jc w:val="left"/>
            </w:pPr>
            <w:r>
              <w:t xml:space="preserve">MaRS Investment Accelerator Fund</w:t>
            </w:r>
          </w:p>
        </w:tc>
        <w:tc>
          <w:p>
            <w:pPr>
              <w:pStyle w:val="Compact"/>
              <w:jc w:val="left"/>
            </w:pPr>
            <w:r>
              <w:t xml:space="preserve">Ontario</w:t>
            </w:r>
          </w:p>
        </w:tc>
      </w:tr>
      <w:tr>
        <w:tc>
          <w:p>
            <w:pPr>
              <w:pStyle w:val="Compact"/>
              <w:jc w:val="left"/>
            </w:pPr>
            <w:r>
              <w:t xml:space="preserve">OCE Market Readiness Program</w:t>
            </w:r>
          </w:p>
        </w:tc>
        <w:tc>
          <w:p>
            <w:pPr>
              <w:pStyle w:val="Compact"/>
              <w:jc w:val="left"/>
            </w:pPr>
            <w:r>
              <w:t xml:space="preserve">Ontario</w:t>
            </w:r>
          </w:p>
        </w:tc>
      </w:tr>
      <w:tr>
        <w:tc>
          <w:p>
            <w:pPr>
              <w:pStyle w:val="Compact"/>
              <w:jc w:val="left"/>
            </w:pPr>
            <w:r>
              <w:t xml:space="preserve">OCE Voucher Programs</w:t>
            </w:r>
          </w:p>
        </w:tc>
        <w:tc>
          <w:p>
            <w:pPr>
              <w:pStyle w:val="Compact"/>
              <w:jc w:val="left"/>
            </w:pPr>
            <w:r>
              <w:t xml:space="preserve">Ontario</w:t>
            </w:r>
          </w:p>
        </w:tc>
      </w:tr>
    </w:tbl>
    <w:p>
      <w:pPr>
        <w:pStyle w:val="SourceCode"/>
      </w:pPr>
      <w:r>
        <w:rPr>
          <w:rStyle w:val="VerbatimChar"/>
        </w:rPr>
        <w:t xml:space="preserve"> Second stage is manufactuing sample step, we will manufacture just a few samples by myself for demostration only. I can just use my garage to assembly turbidity meter.  </w:t>
      </w:r>
      <w:r>
        <w:br/>
      </w:r>
      <w:r>
        <w:br/>
      </w:r>
      <w:r>
        <w:rPr>
          <w:rStyle w:val="VerbatimChar"/>
        </w:rPr>
        <w:t xml:space="preserve"> Third stage is marketing step,I will call all of water related company to see they wants to try our new product. Below shows potential customers. In the early stage, I will send out emails to them or call them to promote this product. </w:t>
      </w:r>
      <w:r>
        <w:br/>
      </w:r>
      <w:r>
        <w:rPr>
          <w:rStyle w:val="VerbatimChar"/>
        </w:rPr>
        <w:t xml:space="preserve"> </w:t>
      </w:r>
      <w:r>
        <w:br/>
      </w:r>
      <w:r>
        <w:rPr>
          <w:rStyle w:val="VerbatimChar"/>
        </w:rPr>
        <w:t xml:space="preserve"> </w:t>
      </w:r>
    </w:p>
    <w:p>
      <w:pPr>
        <w:pStyle w:val="SourceCode"/>
      </w:pPr>
      <w:r>
        <w:rPr>
          <w:rStyle w:val="NormalTok"/>
        </w:rPr>
        <w:t xml:space="preserve">Company  &lt;-</w:t>
      </w:r>
      <w:r>
        <w:rPr>
          <w:rStyle w:val="StringTok"/>
        </w:rPr>
        <w:t xml:space="preserve"> </w:t>
      </w:r>
      <w:r>
        <w:rPr>
          <w:rStyle w:val="KeywordTok"/>
        </w:rPr>
        <w:t xml:space="preserve">c</w:t>
      </w:r>
      <w:r>
        <w:rPr>
          <w:rStyle w:val="NormalTok"/>
        </w:rPr>
        <w:t xml:space="preserve">(</w:t>
      </w:r>
      <w:r>
        <w:rPr>
          <w:rStyle w:val="StringTok"/>
        </w:rPr>
        <w:t xml:space="preserve">"Protected Elsius"</w:t>
      </w:r>
      <w:r>
        <w:rPr>
          <w:rStyle w:val="NormalTok"/>
        </w:rPr>
        <w:t xml:space="preserve">,</w:t>
      </w:r>
      <w:r>
        <w:rPr>
          <w:rStyle w:val="StringTok"/>
        </w:rPr>
        <w:t xml:space="preserve">"Genome Alberta"</w:t>
      </w:r>
      <w:r>
        <w:rPr>
          <w:rStyle w:val="NormalTok"/>
        </w:rPr>
        <w:t xml:space="preserve">,</w:t>
      </w:r>
      <w:r>
        <w:rPr>
          <w:rStyle w:val="StringTok"/>
        </w:rPr>
        <w:t xml:space="preserve">"Xenon Pharmaceuticals Inc"</w:t>
      </w:r>
      <w:r>
        <w:rPr>
          <w:rStyle w:val="NormalTok"/>
        </w:rPr>
        <w:t xml:space="preserve">, </w:t>
      </w:r>
      <w:r>
        <w:rPr>
          <w:rStyle w:val="StringTok"/>
        </w:rPr>
        <w:t xml:space="preserve">"Takeda Canada Inc"</w:t>
      </w:r>
      <w:r>
        <w:rPr>
          <w:rStyle w:val="NormalTok"/>
        </w:rPr>
        <w:t xml:space="preserve">,</w:t>
      </w:r>
      <w:r>
        <w:rPr>
          <w:rStyle w:val="StringTok"/>
        </w:rPr>
        <w:t xml:space="preserve">"BIOTECanada"</w:t>
      </w:r>
      <w:r>
        <w:rPr>
          <w:rStyle w:val="NormalTok"/>
        </w:rPr>
        <w:t xml:space="preserve">,</w:t>
      </w:r>
      <w:r>
        <w:rPr>
          <w:rStyle w:val="StringTok"/>
        </w:rPr>
        <w:t xml:space="preserve">"MaRS Discovery District"</w:t>
      </w:r>
      <w:r>
        <w:rPr>
          <w:rStyle w:val="NormalTok"/>
        </w:rPr>
        <w:t xml:space="preserve">,</w:t>
      </w:r>
      <w:r>
        <w:rPr>
          <w:rStyle w:val="StringTok"/>
        </w:rPr>
        <w:t xml:space="preserve">"University of Waterloo"</w:t>
      </w:r>
      <w:r>
        <w:rPr>
          <w:rStyle w:val="NormalTok"/>
        </w:rPr>
        <w:t xml:space="preserve">,</w:t>
      </w:r>
      <w:r>
        <w:rPr>
          <w:rStyle w:val="StringTok"/>
        </w:rPr>
        <w:t xml:space="preserve">"Merck Canada"</w:t>
      </w:r>
      <w:r>
        <w:rPr>
          <w:rStyle w:val="NormalTok"/>
        </w:rPr>
        <w:t xml:space="preserve">,</w:t>
      </w:r>
      <w:r>
        <w:rPr>
          <w:rStyle w:val="StringTok"/>
        </w:rPr>
        <w:t xml:space="preserve">"Pfizer Canada Inc"</w:t>
      </w:r>
      <w:r>
        <w:rPr>
          <w:rStyle w:val="NormalTok"/>
        </w:rPr>
        <w:t xml:space="preserve">,</w:t>
      </w:r>
      <w:r>
        <w:rPr>
          <w:rStyle w:val="StringTok"/>
        </w:rPr>
        <w:t xml:space="preserve">"Valeant Canada"</w:t>
      </w:r>
      <w:r>
        <w:rPr>
          <w:rStyle w:val="NormalTok"/>
        </w:rPr>
        <w:t xml:space="preserve">,</w:t>
      </w:r>
      <w:r>
        <w:rPr>
          <w:rStyle w:val="StringTok"/>
        </w:rPr>
        <w:t xml:space="preserve">"BioAuxilium Research"</w:t>
      </w:r>
      <w:r>
        <w:rPr>
          <w:rStyle w:val="NormalTok"/>
        </w:rPr>
        <w:t xml:space="preserve">)</w:t>
      </w:r>
      <w:r>
        <w:br/>
      </w:r>
      <w:r>
        <w:rPr>
          <w:rStyle w:val="NormalTok"/>
        </w:rPr>
        <w:t xml:space="preserve">Location &lt;-</w:t>
      </w:r>
      <w:r>
        <w:rPr>
          <w:rStyle w:val="StringTok"/>
        </w:rPr>
        <w:t xml:space="preserve"> </w:t>
      </w:r>
      <w:r>
        <w:rPr>
          <w:rStyle w:val="KeywordTok"/>
        </w:rPr>
        <w:t xml:space="preserve">c</w:t>
      </w:r>
      <w:r>
        <w:rPr>
          <w:rStyle w:val="NormalTok"/>
        </w:rPr>
        <w:t xml:space="preserve">(</w:t>
      </w:r>
      <w:r>
        <w:rPr>
          <w:rStyle w:val="StringTok"/>
        </w:rPr>
        <w:t xml:space="preserve">"Alberta:Calgary"</w:t>
      </w:r>
      <w:r>
        <w:rPr>
          <w:rStyle w:val="NormalTok"/>
        </w:rPr>
        <w:t xml:space="preserve">,</w:t>
      </w:r>
      <w:r>
        <w:rPr>
          <w:rStyle w:val="StringTok"/>
        </w:rPr>
        <w:t xml:space="preserve">"Alberta:Calgary"</w:t>
      </w:r>
      <w:r>
        <w:rPr>
          <w:rStyle w:val="NormalTok"/>
        </w:rPr>
        <w:t xml:space="preserve">,</w:t>
      </w:r>
      <w:r>
        <w:rPr>
          <w:rStyle w:val="StringTok"/>
        </w:rPr>
        <w:t xml:space="preserve">"British Columbia:Burnaby"</w:t>
      </w:r>
      <w:r>
        <w:rPr>
          <w:rStyle w:val="NormalTok"/>
        </w:rPr>
        <w:t xml:space="preserve">,</w:t>
      </w:r>
      <w:r>
        <w:rPr>
          <w:rStyle w:val="StringTok"/>
        </w:rPr>
        <w:t xml:space="preserve">"Ontarion:Oakville"</w:t>
      </w:r>
      <w:r>
        <w:rPr>
          <w:rStyle w:val="NormalTok"/>
        </w:rPr>
        <w:t xml:space="preserve">,</w:t>
      </w:r>
      <w:r>
        <w:rPr>
          <w:rStyle w:val="StringTok"/>
        </w:rPr>
        <w:t xml:space="preserve">"Ontario:Ottawa"</w:t>
      </w:r>
      <w:r>
        <w:rPr>
          <w:rStyle w:val="NormalTok"/>
        </w:rPr>
        <w:t xml:space="preserve">,</w:t>
      </w:r>
      <w:r>
        <w:rPr>
          <w:rStyle w:val="StringTok"/>
        </w:rPr>
        <w:t xml:space="preserve">"Ontario:Toronto"</w:t>
      </w:r>
      <w:r>
        <w:rPr>
          <w:rStyle w:val="NormalTok"/>
        </w:rPr>
        <w:t xml:space="preserve">,</w:t>
      </w:r>
      <w:r>
        <w:rPr>
          <w:rStyle w:val="StringTok"/>
        </w:rPr>
        <w:t xml:space="preserve">"Ontario :Waterloo"</w:t>
      </w:r>
      <w:r>
        <w:rPr>
          <w:rStyle w:val="NormalTok"/>
        </w:rPr>
        <w:t xml:space="preserve">,</w:t>
      </w:r>
      <w:r>
        <w:rPr>
          <w:rStyle w:val="StringTok"/>
        </w:rPr>
        <w:t xml:space="preserve">"Quebec:Kirkland"</w:t>
      </w:r>
      <w:r>
        <w:rPr>
          <w:rStyle w:val="NormalTok"/>
        </w:rPr>
        <w:t xml:space="preserve">,</w:t>
      </w:r>
      <w:r>
        <w:rPr>
          <w:rStyle w:val="StringTok"/>
        </w:rPr>
        <w:t xml:space="preserve">"Quebec:Kirkland"</w:t>
      </w:r>
      <w:r>
        <w:rPr>
          <w:rStyle w:val="NormalTok"/>
        </w:rPr>
        <w:t xml:space="preserve">,</w:t>
      </w:r>
      <w:r>
        <w:rPr>
          <w:rStyle w:val="StringTok"/>
        </w:rPr>
        <w:t xml:space="preserve">"Quebec:Montreal"</w:t>
      </w:r>
      <w:r>
        <w:rPr>
          <w:rStyle w:val="NormalTok"/>
        </w:rPr>
        <w:t xml:space="preserve">,</w:t>
      </w:r>
      <w:r>
        <w:rPr>
          <w:rStyle w:val="StringTok"/>
        </w:rPr>
        <w:t xml:space="preserve">"Quebec:St Laurent"</w:t>
      </w:r>
      <w:r>
        <w:rPr>
          <w:rStyle w:val="NormalTok"/>
        </w:rPr>
        <w:t xml:space="preserve">)</w:t>
      </w:r>
      <w:r>
        <w:br/>
      </w:r>
      <w:r>
        <w:rPr>
          <w:rStyle w:val="NormalTok"/>
        </w:rPr>
        <w:t xml:space="preserve">Category &lt;-</w:t>
      </w:r>
      <w:r>
        <w:rPr>
          <w:rStyle w:val="StringTok"/>
        </w:rPr>
        <w:t xml:space="preserve"> </w:t>
      </w:r>
      <w:r>
        <w:rPr>
          <w:rStyle w:val="KeywordTok"/>
        </w:rPr>
        <w:t xml:space="preserve">c</w:t>
      </w:r>
      <w:r>
        <w:rPr>
          <w:rStyle w:val="NormalTok"/>
        </w:rPr>
        <w:t xml:space="preserve">(</w:t>
      </w:r>
      <w:r>
        <w:rPr>
          <w:rStyle w:val="StringTok"/>
        </w:rPr>
        <w:t xml:space="preserve">"Industry Service &amp; Support"</w:t>
      </w:r>
      <w:r>
        <w:rPr>
          <w:rStyle w:val="NormalTok"/>
        </w:rPr>
        <w:t xml:space="preserve">,</w:t>
      </w:r>
      <w:r>
        <w:rPr>
          <w:rStyle w:val="StringTok"/>
        </w:rPr>
        <w:t xml:space="preserve">"Early stage biotechnology"</w:t>
      </w:r>
      <w:r>
        <w:rPr>
          <w:rStyle w:val="NormalTok"/>
        </w:rPr>
        <w:t xml:space="preserve">,</w:t>
      </w:r>
      <w:r>
        <w:rPr>
          <w:rStyle w:val="StringTok"/>
        </w:rPr>
        <w:t xml:space="preserve">"Early stage biotechnology"</w:t>
      </w:r>
      <w:r>
        <w:rPr>
          <w:rStyle w:val="NormalTok"/>
        </w:rPr>
        <w:t xml:space="preserve">,</w:t>
      </w:r>
      <w:r>
        <w:rPr>
          <w:rStyle w:val="StringTok"/>
        </w:rPr>
        <w:t xml:space="preserve">"Commercial biotechnolgoy"</w:t>
      </w:r>
      <w:r>
        <w:rPr>
          <w:rStyle w:val="NormalTok"/>
        </w:rPr>
        <w:t xml:space="preserve">,</w:t>
      </w:r>
      <w:r>
        <w:rPr>
          <w:rStyle w:val="StringTok"/>
        </w:rPr>
        <w:t xml:space="preserve">"Industry Organization"</w:t>
      </w:r>
      <w:r>
        <w:rPr>
          <w:rStyle w:val="NormalTok"/>
        </w:rPr>
        <w:t xml:space="preserve">,</w:t>
      </w:r>
      <w:r>
        <w:rPr>
          <w:rStyle w:val="StringTok"/>
        </w:rPr>
        <w:t xml:space="preserve">"Incubator &amp; Accelerator"</w:t>
      </w:r>
      <w:r>
        <w:rPr>
          <w:rStyle w:val="NormalTok"/>
        </w:rPr>
        <w:t xml:space="preserve">,</w:t>
      </w:r>
      <w:r>
        <w:rPr>
          <w:rStyle w:val="StringTok"/>
        </w:rPr>
        <w:t xml:space="preserve">"Research and Academia"</w:t>
      </w:r>
      <w:r>
        <w:rPr>
          <w:rStyle w:val="NormalTok"/>
        </w:rPr>
        <w:t xml:space="preserve">,</w:t>
      </w:r>
      <w:r>
        <w:rPr>
          <w:rStyle w:val="StringTok"/>
        </w:rPr>
        <w:t xml:space="preserve">"Commercial biotechnology"</w:t>
      </w:r>
      <w:r>
        <w:rPr>
          <w:rStyle w:val="NormalTok"/>
        </w:rPr>
        <w:t xml:space="preserve">,</w:t>
      </w:r>
      <w:r>
        <w:rPr>
          <w:rStyle w:val="StringTok"/>
        </w:rPr>
        <w:t xml:space="preserve">"Commercial biotechnology"</w:t>
      </w:r>
      <w:r>
        <w:rPr>
          <w:rStyle w:val="NormalTok"/>
        </w:rPr>
        <w:t xml:space="preserve">, </w:t>
      </w:r>
      <w:r>
        <w:rPr>
          <w:rStyle w:val="StringTok"/>
        </w:rPr>
        <w:t xml:space="preserve">"Industry Service &amp; Support"</w:t>
      </w:r>
      <w:r>
        <w:rPr>
          <w:rStyle w:val="NormalTok"/>
        </w:rPr>
        <w:t xml:space="preserve">,</w:t>
      </w:r>
      <w:r>
        <w:rPr>
          <w:rStyle w:val="StringTok"/>
        </w:rPr>
        <w:t xml:space="preserve">"Commercial biotechnology"</w:t>
      </w:r>
      <w:r>
        <w:rPr>
          <w:rStyle w:val="NormalTok"/>
        </w:rPr>
        <w:t xml:space="preserve">)</w:t>
      </w:r>
      <w:r>
        <w:br/>
      </w:r>
      <w:r>
        <w:rPr>
          <w:rStyle w:val="NormalTok"/>
        </w:rPr>
        <w:t xml:space="preserve">customers &lt;-</w:t>
      </w:r>
      <w:r>
        <w:rPr>
          <w:rStyle w:val="StringTok"/>
        </w:rPr>
        <w:t xml:space="preserve"> </w:t>
      </w:r>
      <w:r>
        <w:rPr>
          <w:rStyle w:val="KeywordTok"/>
        </w:rPr>
        <w:t xml:space="preserve">data.frame</w:t>
      </w:r>
      <w:r>
        <w:rPr>
          <w:rStyle w:val="NormalTok"/>
        </w:rPr>
        <w:t xml:space="preserve">(Company,Location,Category)</w:t>
      </w:r>
      <w:r>
        <w:br/>
      </w:r>
      <w:r>
        <w:br/>
      </w:r>
      <w:r>
        <w:rPr>
          <w:rStyle w:val="NormalTok"/>
        </w:rPr>
        <w:t xml:space="preserve">knitr</w:t>
      </w:r>
      <w:r>
        <w:rPr>
          <w:rStyle w:val="OperatorTok"/>
        </w:rPr>
        <w:t xml:space="preserve">::</w:t>
      </w:r>
      <w:r>
        <w:rPr>
          <w:rStyle w:val="KeywordTok"/>
        </w:rPr>
        <w:t xml:space="preserve">kable</w:t>
      </w:r>
      <w:r>
        <w:rPr>
          <w:rStyle w:val="NormalTok"/>
        </w:rPr>
        <w:t xml:space="preserve">(customers)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Company</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Category</w:t>
            </w:r>
          </w:p>
        </w:tc>
      </w:tr>
      <w:tr>
        <w:tc>
          <w:p>
            <w:pPr>
              <w:pStyle w:val="Compact"/>
              <w:jc w:val="left"/>
            </w:pPr>
            <w:r>
              <w:t xml:space="preserve">Protected Elsius</w:t>
            </w:r>
          </w:p>
        </w:tc>
        <w:tc>
          <w:p>
            <w:pPr>
              <w:pStyle w:val="Compact"/>
              <w:jc w:val="left"/>
            </w:pPr>
            <w:r>
              <w:t xml:space="preserve">Alberta:Calgary</w:t>
            </w:r>
          </w:p>
        </w:tc>
        <w:tc>
          <w:p>
            <w:pPr>
              <w:pStyle w:val="Compact"/>
              <w:jc w:val="left"/>
            </w:pPr>
            <w:r>
              <w:t xml:space="preserve">Industry Service &amp; Support</w:t>
            </w:r>
          </w:p>
        </w:tc>
      </w:tr>
      <w:tr>
        <w:tc>
          <w:p>
            <w:pPr>
              <w:pStyle w:val="Compact"/>
              <w:jc w:val="left"/>
            </w:pPr>
            <w:r>
              <w:t xml:space="preserve">Genome Alberta</w:t>
            </w:r>
          </w:p>
        </w:tc>
        <w:tc>
          <w:p>
            <w:pPr>
              <w:pStyle w:val="Compact"/>
              <w:jc w:val="left"/>
            </w:pPr>
            <w:r>
              <w:t xml:space="preserve">Alberta:Calgary</w:t>
            </w:r>
          </w:p>
        </w:tc>
        <w:tc>
          <w:p>
            <w:pPr>
              <w:pStyle w:val="Compact"/>
              <w:jc w:val="left"/>
            </w:pPr>
            <w:r>
              <w:t xml:space="preserve">Early stage biotechnology</w:t>
            </w:r>
          </w:p>
        </w:tc>
      </w:tr>
      <w:tr>
        <w:tc>
          <w:p>
            <w:pPr>
              <w:pStyle w:val="Compact"/>
              <w:jc w:val="left"/>
            </w:pPr>
            <w:r>
              <w:t xml:space="preserve">Xenon Pharmaceuticals Inc</w:t>
            </w:r>
          </w:p>
        </w:tc>
        <w:tc>
          <w:p>
            <w:pPr>
              <w:pStyle w:val="Compact"/>
              <w:jc w:val="left"/>
            </w:pPr>
            <w:r>
              <w:t xml:space="preserve">British Columbia:Burnaby</w:t>
            </w:r>
          </w:p>
        </w:tc>
        <w:tc>
          <w:p>
            <w:pPr>
              <w:pStyle w:val="Compact"/>
              <w:jc w:val="left"/>
            </w:pPr>
            <w:r>
              <w:t xml:space="preserve">Early stage biotechnology</w:t>
            </w:r>
          </w:p>
        </w:tc>
      </w:tr>
      <w:tr>
        <w:tc>
          <w:p>
            <w:pPr>
              <w:pStyle w:val="Compact"/>
              <w:jc w:val="left"/>
            </w:pPr>
            <w:r>
              <w:t xml:space="preserve">Takeda Canada Inc</w:t>
            </w:r>
          </w:p>
        </w:tc>
        <w:tc>
          <w:p>
            <w:pPr>
              <w:pStyle w:val="Compact"/>
              <w:jc w:val="left"/>
            </w:pPr>
            <w:r>
              <w:t xml:space="preserve">Ontarion:Oakville</w:t>
            </w:r>
          </w:p>
        </w:tc>
        <w:tc>
          <w:p>
            <w:pPr>
              <w:pStyle w:val="Compact"/>
              <w:jc w:val="left"/>
            </w:pPr>
            <w:r>
              <w:t xml:space="preserve">Commercial biotechnolgoy</w:t>
            </w:r>
          </w:p>
        </w:tc>
      </w:tr>
      <w:tr>
        <w:tc>
          <w:p>
            <w:pPr>
              <w:pStyle w:val="Compact"/>
              <w:jc w:val="left"/>
            </w:pPr>
            <w:r>
              <w:t xml:space="preserve">BIOTECanada</w:t>
            </w:r>
          </w:p>
        </w:tc>
        <w:tc>
          <w:p>
            <w:pPr>
              <w:pStyle w:val="Compact"/>
              <w:jc w:val="left"/>
            </w:pPr>
            <w:r>
              <w:t xml:space="preserve">Ontario:Ottawa</w:t>
            </w:r>
          </w:p>
        </w:tc>
        <w:tc>
          <w:p>
            <w:pPr>
              <w:pStyle w:val="Compact"/>
              <w:jc w:val="left"/>
            </w:pPr>
            <w:r>
              <w:t xml:space="preserve">Industry Organization</w:t>
            </w:r>
          </w:p>
        </w:tc>
      </w:tr>
      <w:tr>
        <w:tc>
          <w:p>
            <w:pPr>
              <w:pStyle w:val="Compact"/>
              <w:jc w:val="left"/>
            </w:pPr>
            <w:r>
              <w:t xml:space="preserve">MaRS Discovery District</w:t>
            </w:r>
          </w:p>
        </w:tc>
        <w:tc>
          <w:p>
            <w:pPr>
              <w:pStyle w:val="Compact"/>
              <w:jc w:val="left"/>
            </w:pPr>
            <w:r>
              <w:t xml:space="preserve">Ontario:Toronto</w:t>
            </w:r>
          </w:p>
        </w:tc>
        <w:tc>
          <w:p>
            <w:pPr>
              <w:pStyle w:val="Compact"/>
              <w:jc w:val="left"/>
            </w:pPr>
            <w:r>
              <w:t xml:space="preserve">Incubator &amp; Accelerator</w:t>
            </w:r>
          </w:p>
        </w:tc>
      </w:tr>
      <w:tr>
        <w:tc>
          <w:p>
            <w:pPr>
              <w:pStyle w:val="Compact"/>
              <w:jc w:val="left"/>
            </w:pPr>
            <w:r>
              <w:t xml:space="preserve">University of Waterloo</w:t>
            </w:r>
          </w:p>
        </w:tc>
        <w:tc>
          <w:p>
            <w:pPr>
              <w:pStyle w:val="Compact"/>
              <w:jc w:val="left"/>
            </w:pPr>
            <w:r>
              <w:t xml:space="preserve">Ontario :Waterloo</w:t>
            </w:r>
          </w:p>
        </w:tc>
        <w:tc>
          <w:p>
            <w:pPr>
              <w:pStyle w:val="Compact"/>
              <w:jc w:val="left"/>
            </w:pPr>
            <w:r>
              <w:t xml:space="preserve">Research and Academia</w:t>
            </w:r>
          </w:p>
        </w:tc>
      </w:tr>
      <w:tr>
        <w:tc>
          <w:p>
            <w:pPr>
              <w:pStyle w:val="Compact"/>
              <w:jc w:val="left"/>
            </w:pPr>
            <w:r>
              <w:t xml:space="preserve">Merck Canada</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Pfizer Canada Inc</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Valeant Canada</w:t>
            </w:r>
          </w:p>
        </w:tc>
        <w:tc>
          <w:p>
            <w:pPr>
              <w:pStyle w:val="Compact"/>
              <w:jc w:val="left"/>
            </w:pPr>
            <w:r>
              <w:t xml:space="preserve">Quebec:Montreal</w:t>
            </w:r>
          </w:p>
        </w:tc>
        <w:tc>
          <w:p>
            <w:pPr>
              <w:pStyle w:val="Compact"/>
              <w:jc w:val="left"/>
            </w:pPr>
            <w:r>
              <w:t xml:space="preserve">Industry Service &amp; Support</w:t>
            </w:r>
          </w:p>
        </w:tc>
      </w:tr>
      <w:tr>
        <w:tc>
          <w:p>
            <w:pPr>
              <w:pStyle w:val="Compact"/>
              <w:jc w:val="left"/>
            </w:pPr>
            <w:r>
              <w:t xml:space="preserve">BioAuxilium Research</w:t>
            </w:r>
          </w:p>
        </w:tc>
        <w:tc>
          <w:p>
            <w:pPr>
              <w:pStyle w:val="Compact"/>
              <w:jc w:val="left"/>
            </w:pPr>
            <w:r>
              <w:t xml:space="preserve">Quebec:St Laurent</w:t>
            </w:r>
          </w:p>
        </w:tc>
        <w:tc>
          <w:p>
            <w:pPr>
              <w:pStyle w:val="Compact"/>
              <w:jc w:val="left"/>
            </w:pPr>
            <w:r>
              <w:t xml:space="preserve">Commercial biotechnology</w:t>
            </w:r>
          </w:p>
        </w:tc>
      </w:tr>
    </w:tbl>
    <w:p>
      <w:pPr>
        <w:pStyle w:val="SourceCode"/>
      </w:pPr>
      <w:r>
        <w:rPr>
          <w:rStyle w:val="VerbatimChar"/>
        </w:rPr>
        <w:t xml:space="preserve">Forth stage is to proceed massive manufacture stage. A lab or manufacturing site will be used to manufacture these equipements. </w:t>
      </w:r>
    </w:p>
    <w:p>
      <w:r>
        <w:br w:type="page"/>
      </w:r>
    </w:p>
    <w:p>
      <w:pPr>
        <w:pStyle w:val="FirstParagraph"/>
      </w:pPr>
      <w:r>
        <w:t xml:space="preserve">Alt-Reference</w:t>
      </w:r>
    </w:p>
    <w:p>
      <w:pPr>
        <w:pStyle w:val="BodyText"/>
      </w:pPr>
      <w:r>
        <w:t xml:space="preserve">[1]</w:t>
      </w:r>
      <w:r>
        <w:t xml:space="preserve"> </w:t>
      </w:r>
      <w:hyperlink r:id="rId20">
        <w:r>
          <w:rPr>
            <w:rStyle w:val="Hyperlink"/>
          </w:rPr>
          <w:t xml:space="preserve">https://www.futuremarketinsights.com/reports/turbidimeter-market</w:t>
        </w:r>
      </w:hyperlink>
      <w:r>
        <w:t xml:space="preserve">. 03/05/2020</w:t>
      </w:r>
    </w:p>
    <w:p>
      <w:pPr>
        <w:pStyle w:val="BodyText"/>
      </w:pPr>
      <w:r>
        <w:t xml:space="preserve">[2]</w:t>
      </w:r>
      <w:r>
        <w:t xml:space="preserve"> </w:t>
      </w:r>
      <w:hyperlink r:id="rId21">
        <w:r>
          <w:rPr>
            <w:rStyle w:val="Hyperlink"/>
          </w:rPr>
          <w:t xml:space="preserve">https://www.coleparmer.ca/c/turbidity-meters</w:t>
        </w:r>
      </w:hyperlink>
      <w:r>
        <w:t xml:space="preserve">. 03/05/2020.</w:t>
      </w:r>
    </w:p>
    <w:p>
      <w:pPr>
        <w:pStyle w:val="BodyText"/>
      </w:pPr>
      <w:r>
        <w:t xml:space="preserve">[3]</w:t>
      </w:r>
      <w:r>
        <w:t xml:space="preserve"> </w:t>
      </w:r>
      <w:hyperlink r:id="rId22">
        <w:r>
          <w:rPr>
            <w:rStyle w:val="Hyperlink"/>
          </w:rPr>
          <w:t xml:space="preserve">http://www.biotech.ca/biolist/</w:t>
        </w:r>
      </w:hyperlink>
      <w:r>
        <w:t xml:space="preserve">. 03/05/2020.</w:t>
      </w:r>
    </w:p>
    <w:p>
      <w:pPr>
        <w:pStyle w:val="BodyText"/>
      </w:pPr>
      <w:r>
        <w:t xml:space="preserve">[4]</w:t>
      </w:r>
      <w:r>
        <w:t xml:space="preserve"> </w:t>
      </w:r>
      <w:hyperlink r:id="rId23">
        <w:r>
          <w:rPr>
            <w:rStyle w:val="Hyperlink"/>
          </w:rPr>
          <w:t xml:space="preserve">https://innovation.ised-isde.canada.ca/s/group-groupe?language=en_CA&amp;token=a0B5W000000ArMcUAK.03/05/2020</w:t>
        </w:r>
      </w:hyperlink>
    </w:p>
    <w:p>
      <w:pPr>
        <w:pStyle w:val="BodyText"/>
      </w:pPr>
      <w:r>
        <w:t xml:space="preserve">[5]</w:t>
      </w:r>
      <w:r>
        <w:t xml:space="preserve"> </w:t>
      </w:r>
      <w:hyperlink r:id="rId24">
        <w:r>
          <w:rPr>
            <w:rStyle w:val="Hyperlink"/>
          </w:rPr>
          <w:t xml:space="preserve">https://www.mentorworks.ca/what-we-offer/government-funding/funding-regions/ontario/</w:t>
        </w:r>
      </w:hyperlink>
      <w:r>
        <w:t xml:space="preserve"> </w:t>
      </w:r>
      <w:r>
        <w:t xml:space="preserve">. 03/05/2020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biotech.ca/biolist/" TargetMode="External" /><Relationship Type="http://schemas.openxmlformats.org/officeDocument/2006/relationships/hyperlink" Id="rId23" Target="https://innovation.ised-isde.canada.ca/s/group-groupe?language=en_CA&amp;token=a0B5W000000ArMcUAK.03/05/2020" TargetMode="External" /><Relationship Type="http://schemas.openxmlformats.org/officeDocument/2006/relationships/hyperlink" Id="rId21" Target="https://www.coleparmer.ca/c/turbidity-meters" TargetMode="External" /><Relationship Type="http://schemas.openxmlformats.org/officeDocument/2006/relationships/hyperlink" Id="rId20" Target="https://www.futuremarketinsights.com/reports/turbidimeter-market" TargetMode="External" /><Relationship Type="http://schemas.openxmlformats.org/officeDocument/2006/relationships/hyperlink" Id="rId24" Target="https://www.mentorworks.ca/what-we-offer/government-funding/funding-regions/ontario/" TargetMode="External" /></Relationships>
</file>

<file path=word/_rels/footnotes.xml.rels><?xml version="1.0" encoding="UTF-8"?>
<Relationships xmlns="http://schemas.openxmlformats.org/package/2006/relationships"><Relationship Type="http://schemas.openxmlformats.org/officeDocument/2006/relationships/hyperlink" Id="rId22" Target="http://www.biotech.ca/biolist/" TargetMode="External" /><Relationship Type="http://schemas.openxmlformats.org/officeDocument/2006/relationships/hyperlink" Id="rId23" Target="https://innovation.ised-isde.canada.ca/s/group-groupe?language=en_CA&amp;token=a0B5W000000ArMcUAK.03/05/2020" TargetMode="External" /><Relationship Type="http://schemas.openxmlformats.org/officeDocument/2006/relationships/hyperlink" Id="rId21" Target="https://www.coleparmer.ca/c/turbidity-meters" TargetMode="External" /><Relationship Type="http://schemas.openxmlformats.org/officeDocument/2006/relationships/hyperlink" Id="rId20" Target="https://www.futuremarketinsights.com/reports/turbidimeter-market" TargetMode="External" /><Relationship Type="http://schemas.openxmlformats.org/officeDocument/2006/relationships/hyperlink" Id="rId24" Target="https://www.mentorworks.ca/what-we-offer/government-funding/funding-regions/onta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Jian(Kevin) Lin</dc:creator>
  <cp:keywords/>
  <dcterms:created xsi:type="dcterms:W3CDTF">2020-03-06T17:14:47Z</dcterms:created>
  <dcterms:modified xsi:type="dcterms:W3CDTF">2020-03-06T17:14:47Z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3/6/2020</vt:lpwstr>
  </property>
  <property fmtid="{D5CDD505-2E9C-101B-9397-08002B2CF9AE}" pid="3" name="inst">
    <vt:lpwstr>Kevin</vt:lpwstr>
  </property>
  <property fmtid="{D5CDD505-2E9C-101B-9397-08002B2CF9AE}" pid="4" name="output">
    <vt:lpwstr>word_document</vt:lpwstr>
  </property>
  <property fmtid="{D5CDD505-2E9C-101B-9397-08002B2CF9AE}" pid="5" name="tiitle">
    <vt:lpwstr>ENGG 6150 term Project Proposal</vt:lpwstr>
  </property>
</Properties>
</file>