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0.png" ContentType="image/jpeg"/>
  <Override PartName="/word/media/image4.png" ContentType="image/jpeg"/>
  <Override PartName="/word/media/image5.png" ContentType="image/jpeg"/>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E40BA" w:rsidRPr="00AE6800" w:rsidRDefault="00BE40BA" w:rsidP="00BE40BA">
      <w:pPr>
        <w:spacing w:after="0"/>
        <w:jc w:val="right"/>
        <w:rPr>
          <w:rFonts w:ascii="Arial" w:hAnsi="Arial" w:cs="Arial"/>
          <w:color w:val="000000" w:themeColor="text1"/>
        </w:rPr>
      </w:pPr>
      <w:r>
        <w:drawing>
          <wp:inline xmlns:a="http://schemas.openxmlformats.org/drawingml/2006/main" xmlns:pic="http://schemas.openxmlformats.org/drawingml/2006/picture">
            <wp:extent cx="1554480" cy="1554480"/>
            <wp:docPr id="1" name="Picture 1" descr="Logotipo de la Universidad Tecnológica de Puebla"/>
            <wp:cNvGraphicFramePr>
              <a:graphicFrameLocks noChangeAspect="1"/>
            </wp:cNvGraphicFramePr>
            <a:graphic>
              <a:graphicData uri="http://schemas.openxmlformats.org/drawingml/2006/picture">
                <pic:pic>
                  <pic:nvPicPr>
                    <pic:cNvPr id="0" name="image.png"/>
                    <pic:cNvPicPr/>
                  </pic:nvPicPr>
                  <pic:blipFill>
                    <a:blip r:embed="rId4"/>
                    <a:stretch>
                      <a:fillRect/>
                    </a:stretch>
                  </pic:blipFill>
                  <pic:spPr>
                    <a:xfrm>
                      <a:off x="0" y="0"/>
                      <a:ext cx="1554480" cy="1554480"/>
                    </a:xfrm>
                    <a:prstGeom prst="rect"/>
                  </pic:spPr>
                </pic:pic>
              </a:graphicData>
            </a:graphic>
          </wp:inline>
        </w:drawing>
      </w:r>
    </w:p>
    <w:p w:rsidR="00BE40BA" w:rsidRPr="00AE6800" w:rsidRDefault="00BE40BA" w:rsidP="00BE40BA">
      <w:pPr>
        <w:spacing w:after="0"/>
        <w:jc w:val="both"/>
        <w:rPr>
          <w:rFonts w:ascii="Arial" w:hAnsi="Arial" w:cs="Arial"/>
          <w:color w:val="000000" w:themeColor="text1"/>
        </w:rPr>
      </w:pPr>
    </w:p>
    <w:p w:rsidR="00BE40BA" w:rsidRPr="00AE6800" w:rsidRDefault="00BE40BA" w:rsidP="00BE40BA">
      <w:pPr>
        <w:spacing w:after="0"/>
        <w:jc w:val="both"/>
        <w:rPr>
          <w:rFonts w:ascii="Arial" w:hAnsi="Arial" w:cs="Arial"/>
          <w:color w:val="000000" w:themeColor="text1"/>
        </w:rPr>
      </w:pPr>
    </w:p>
    <w:p w:rsidR="00BE40BA" w:rsidRPr="00AE6800" w:rsidRDefault="00BE40BA" w:rsidP="00BE40BA">
      <w:pPr>
        <w:spacing w:after="0"/>
        <w:jc w:val="both"/>
        <w:rPr>
          <w:rFonts w:ascii="Arial" w:hAnsi="Arial" w:cs="Arial"/>
          <w:color w:val="000000" w:themeColor="text1"/>
        </w:rPr>
      </w:pPr>
    </w:p>
    <w:p w:rsidR="00BE40BA" w:rsidRPr="00AE6800" w:rsidRDefault="00BE40BA" w:rsidP="00BE40BA">
      <w:pPr>
        <w:tabs>
          <w:tab w:val="left" w:pos="2726"/>
        </w:tabs>
        <w:spacing w:after="120"/>
        <w:jc w:val="left"/>
        <w:rPr>
          <w:rFonts w:ascii="Arial" w:hAnsi="Arial" w:cs="Arial"/>
          <w:iCs/>
          <w:color w:val="000000" w:themeColor="text1"/>
          <w:lang w:val="es-MX"/>
        </w:rPr>
      </w:pPr>
      <w:r>
        <w:rPr>
          <w:rFonts w:ascii="Arial" w:hAnsi="Arial"/>
          <w:b w:val="0"/>
          <w:color w:val="000000"/>
          <w:sz w:val="24"/>
        </w:rPr>
        <w:t>UNIVERSIDAD TECNOLÓGICA DE PUEBLA</w:t>
      </w:r>
    </w:p>
    <w:p w:rsidR="00BE40BA" w:rsidRPr="00AE6800" w:rsidRDefault="00BE40BA" w:rsidP="00BE40BA">
      <w:pPr>
        <w:tabs>
          <w:tab w:val="left" w:pos="2726"/>
        </w:tabs>
        <w:spacing w:after="120"/>
        <w:jc w:val="left"/>
        <w:rPr>
          <w:rFonts w:ascii="Arial" w:hAnsi="Arial" w:cs="Arial"/>
          <w:iCs/>
          <w:color w:val="000000" w:themeColor="text1"/>
          <w:lang w:val="es-MX"/>
        </w:rPr>
      </w:pPr>
      <w:r>
        <w:rPr>
          <w:rFonts w:ascii="Arial" w:hAnsi="Arial"/>
          <w:b w:val="0"/>
          <w:color w:val="000000"/>
          <w:sz w:val="24"/>
        </w:rPr>
        <w:t>DIVISIÓN DE TECNOLOGÍAS EN LA INFORMACIÓN</w:t>
      </w:r>
    </w:p>
    <w:p w:rsidR="00BE40BA" w:rsidRPr="00AE6800" w:rsidRDefault="00BE40BA" w:rsidP="00BE40BA">
      <w:pPr>
        <w:tabs>
          <w:tab w:val="left" w:pos="2726"/>
        </w:tabs>
        <w:spacing w:after="120"/>
        <w:jc w:val="left"/>
        <w:rPr>
          <w:rFonts w:ascii="Arial" w:hAnsi="Arial" w:cs="Arial"/>
          <w:iCs/>
          <w:color w:val="000000" w:themeColor="text1"/>
          <w:lang w:val="es-MX"/>
        </w:rPr>
      </w:pPr>
      <w:r>
        <w:rPr>
          <w:rFonts w:ascii="Arial" w:hAnsi="Arial"/>
          <w:b w:val="0"/>
          <w:color w:val="000000"/>
          <w:sz w:val="24"/>
        </w:rPr>
        <w:t>INGENIERÍA EN GESTIÓN Y DESARROLLO DE SOFTWARE</w:t>
      </w:r>
    </w:p>
    <w:p w:rsidR="00BE40BA" w:rsidRPr="00AE6800" w:rsidRDefault="00BE40BA" w:rsidP="00BE40BA">
      <w:pPr>
        <w:tabs>
          <w:tab w:val="left" w:pos="2726"/>
        </w:tabs>
        <w:spacing w:after="120"/>
        <w:jc w:val="left"/>
        <w:rPr>
          <w:rFonts w:ascii="Arial" w:hAnsi="Arial" w:cs="Arial"/>
          <w:iCs/>
          <w:color w:val="000000" w:themeColor="text1"/>
          <w:lang w:val="es-MX"/>
        </w:rPr>
      </w:pPr>
      <w:r>
        <w:rPr>
          <w:rFonts w:ascii="Arial" w:hAnsi="Arial"/>
          <w:b w:val="0"/>
          <w:color w:val="000000"/>
          <w:sz w:val="24"/>
        </w:rPr>
        <w:t>ACTIVIDAD DESARROLLO</w:t>
      </w:r>
    </w:p>
    <w:p w:rsidR="00BE40BA" w:rsidRPr="00AE6800" w:rsidRDefault="00BE40BA" w:rsidP="00BE40BA">
      <w:pPr>
        <w:tabs>
          <w:tab w:val="left" w:pos="2726"/>
        </w:tabs>
        <w:spacing w:after="120"/>
        <w:jc w:val="left"/>
        <w:rPr>
          <w:rFonts w:ascii="Arial" w:hAnsi="Arial" w:cs="Arial"/>
          <w:iCs/>
          <w:color w:val="000000" w:themeColor="text1"/>
          <w:lang w:val="es-MX"/>
        </w:rPr>
      </w:pPr>
      <w:r>
        <w:rPr>
          <w:rFonts w:ascii="Arial" w:hAnsi="Arial"/>
          <w:b/>
          <w:color w:val="000000"/>
          <w:sz w:val="24"/>
        </w:rPr>
        <w:t>SUBPRODUCTO NO. 4 - API CACHÉ</w:t>
      </w:r>
    </w:p>
    <w:p w:rsidR="00BE40BA" w:rsidRPr="00AE6800" w:rsidRDefault="00BE40BA" w:rsidP="00BE40BA">
      <w:pPr>
        <w:tabs>
          <w:tab w:val="left" w:pos="2726"/>
        </w:tabs>
        <w:spacing w:after="120"/>
        <w:jc w:val="left"/>
        <w:rPr>
          <w:rFonts w:ascii="Arial" w:hAnsi="Arial" w:cs="Arial"/>
          <w:iCs/>
          <w:color w:val="000000" w:themeColor="text1"/>
          <w:lang w:val="es-MX"/>
        </w:rPr>
      </w:pPr>
      <w:r>
        <w:rPr>
          <w:rFonts w:ascii="Arial" w:hAnsi="Arial"/>
          <w:b w:val="0"/>
          <w:color w:val="000000"/>
          <w:sz w:val="24"/>
        </w:rPr>
        <w:t>NOMBRE DEL ALUMNO(A):</w:t>
      </w:r>
    </w:p>
    <w:p w:rsidR="00BE40BA" w:rsidRPr="00AE6800" w:rsidRDefault="00BE40BA" w:rsidP="00BE40BA">
      <w:pPr>
        <w:tabs>
          <w:tab w:val="left" w:pos="2726"/>
        </w:tabs>
        <w:spacing w:after="120"/>
        <w:jc w:val="left"/>
        <w:rPr>
          <w:rFonts w:ascii="Arial" w:hAnsi="Arial" w:cs="Arial"/>
          <w:iCs/>
          <w:color w:val="000000" w:themeColor="text1"/>
          <w:lang w:val="es-MX"/>
        </w:rPr>
      </w:pPr>
      <w:r>
        <w:rPr>
          <w:rFonts w:ascii="Arial" w:hAnsi="Arial"/>
          <w:b w:val="0"/>
          <w:color w:val="000000"/>
          <w:sz w:val="24"/>
        </w:rPr>
        <w:t>KEVIN SALAS JIMAREZ</w:t>
      </w:r>
    </w:p>
    <w:p w:rsidR="00BE40BA" w:rsidRPr="00AE6800" w:rsidRDefault="00BE40BA" w:rsidP="00BE40BA">
      <w:pPr>
        <w:tabs>
          <w:tab w:val="left" w:pos="2726"/>
        </w:tabs>
        <w:spacing w:after="120"/>
        <w:jc w:val="left"/>
        <w:rPr>
          <w:rFonts w:ascii="Arial" w:hAnsi="Arial" w:cs="Arial"/>
          <w:iCs/>
          <w:color w:val="000000" w:themeColor="text1"/>
          <w:lang w:val="es-MX"/>
        </w:rPr>
      </w:pPr>
      <w:r>
        <w:rPr>
          <w:rFonts w:ascii="Arial" w:hAnsi="Arial"/>
          <w:b w:val="0"/>
          <w:color w:val="000000"/>
          <w:sz w:val="22"/>
        </w:rPr>
        <w:t>MATRÍCULA: 2311080876</w:t>
      </w:r>
    </w:p>
    <w:p w:rsidR="00BE40BA" w:rsidRPr="00AE6800" w:rsidRDefault="00BE40BA" w:rsidP="00BE40BA">
      <w:pPr>
        <w:tabs>
          <w:tab w:val="left" w:pos="2726"/>
        </w:tabs>
        <w:spacing w:after="120"/>
        <w:jc w:val="left"/>
        <w:rPr>
          <w:rFonts w:ascii="Arial" w:hAnsi="Arial" w:cs="Arial"/>
          <w:iCs/>
          <w:color w:val="000000" w:themeColor="text1"/>
          <w:lang w:val="es-MX"/>
        </w:rPr>
      </w:pPr>
      <w:r>
        <w:rPr>
          <w:rFonts w:ascii="Arial" w:hAnsi="Arial"/>
          <w:b w:val="0"/>
          <w:color w:val="000000"/>
          <w:sz w:val="24"/>
        </w:rPr>
        <w:t>NOMBRE DE LA PROFESORA:</w:t>
      </w:r>
    </w:p>
    <w:p w:rsidR="00BE40BA" w:rsidRPr="00AE6800" w:rsidRDefault="00BE40BA" w:rsidP="00BE40BA">
      <w:pPr>
        <w:tabs>
          <w:tab w:val="left" w:pos="2726"/>
        </w:tabs>
        <w:spacing w:after="120"/>
        <w:jc w:val="left"/>
        <w:rPr>
          <w:rFonts w:ascii="Arial" w:hAnsi="Arial" w:cs="Arial"/>
          <w:iCs/>
          <w:color w:val="000000" w:themeColor="text1"/>
          <w:lang w:val="es-MX"/>
        </w:rPr>
      </w:pPr>
      <w:r>
        <w:rPr>
          <w:rFonts w:ascii="Arial" w:hAnsi="Arial"/>
          <w:b w:val="0"/>
          <w:color w:val="000000"/>
          <w:sz w:val="24"/>
        </w:rPr>
        <w:t>MATHER XÓCHITL MENDOZA PÍSCIL</w:t>
      </w:r>
    </w:p>
    <w:p w:rsidR="00BE40BA" w:rsidRPr="00AE6800" w:rsidRDefault="00BE40BA" w:rsidP="00BE40BA">
      <w:pPr>
        <w:spacing w:after="120"/>
        <w:jc w:val="left"/>
        <w:rPr>
          <w:rFonts w:ascii="Arial" w:hAnsi="Arial" w:cs="Arial"/>
          <w:b w:val="0"/>
          <w:bCs w:val="0"/>
          <w:iCs/>
          <w:color w:val="000000" w:themeColor="text1"/>
          <w:sz w:val="22"/>
          <w:szCs w:val="22"/>
          <w:lang w:val="es-MX"/>
        </w:rPr>
      </w:pPr>
      <w:r>
        <w:rPr>
          <w:rFonts w:ascii="Arial" w:hAnsi="Arial"/>
          <w:b w:val="0"/>
          <w:color w:val="000000"/>
          <w:sz w:val="22"/>
        </w:rPr>
        <w:t>ASIGNATURA:</w:t>
      </w:r>
    </w:p>
    <w:p w:rsidR="00BE40BA" w:rsidRPr="00AE6800" w:rsidRDefault="00BE40BA" w:rsidP="00BE40BA">
      <w:pPr>
        <w:spacing w:after="120"/>
        <w:jc w:val="left"/>
        <w:rPr>
          <w:rFonts w:ascii="Arial" w:hAnsi="Arial" w:cs="Arial"/>
          <w:color w:val="000000" w:themeColor="text1"/>
          <w:lang w:val="es-MX"/>
        </w:rPr>
      </w:pPr>
      <w:r>
        <w:rPr>
          <w:rFonts w:ascii="Arial" w:hAnsi="Arial"/>
          <w:b w:val="0"/>
          <w:color w:val="000000"/>
          <w:sz w:val="22"/>
        </w:rPr>
        <w:t>APLICACIONES WEB PROGRESIVAS</w:t>
      </w:r>
    </w:p>
    <w:p w:rsidR="00BE40BA" w:rsidRPr="00AE6800" w:rsidRDefault="00BE40BA" w:rsidP="00BE40BA">
      <w:pPr>
        <w:spacing w:after="120"/>
        <w:jc w:val="left"/>
        <w:rPr>
          <w:rFonts w:ascii="Arial" w:hAnsi="Arial" w:cs="Arial"/>
          <w:color w:val="000000" w:themeColor="text1"/>
          <w:lang w:val="es-MX"/>
        </w:rPr>
      </w:pPr>
      <w:r>
        <w:rPr>
          <w:rFonts w:ascii="Arial" w:hAnsi="Arial"/>
          <w:b w:val="0"/>
          <w:color w:val="000000"/>
          <w:sz w:val="22"/>
        </w:rPr>
        <w:t>GRUPO: 10 B - 2026</w:t>
      </w:r>
    </w:p>
    <w:p w:rsidR="00BE40BA" w:rsidRPr="00AE6800" w:rsidRDefault="00BE40BA" w:rsidP="00BE40BA">
      <w:pPr>
        <w:spacing w:after="120"/>
        <w:jc w:val="left"/>
        <w:rPr>
          <w:rFonts w:ascii="Arial" w:hAnsi="Arial" w:cs="Arial"/>
          <w:color w:val="000000" w:themeColor="text1"/>
          <w:lang w:val="es-MX"/>
        </w:rPr>
      </w:pPr>
      <w:r>
        <w:rPr>
          <w:rFonts w:ascii="Arial" w:hAnsi="Arial"/>
          <w:b w:val="0"/>
          <w:color w:val="000000"/>
          <w:sz w:val="20"/>
        </w:rPr>
        <w:t>OCTUBRE DE 2026</w:t>
      </w:r>
    </w:p>
    <w:p>
      <w:r>
        <w:br w:type="page"/>
      </w:r>
    </w:p>
    <w:p>
      <w:pPr>
        <w:pStyle w:val="Title"/>
        <w:spacing w:after="360"/>
      </w:pPr>
      <w:r>
        <w:rPr>
          <w:rFonts w:ascii="Arial" w:hAnsi="Arial"/>
          <w:color w:val="000000"/>
        </w:rPr>
        <w:t>Índice</w:t>
      </w:r>
    </w:p>
    <w:p>
      <w:pPr>
        <w:tabs>
          <w:tab w:pos="8640" w:val="right" w:leader="dot"/>
        </w:tabs>
        <w:spacing w:after="120"/>
      </w:pPr>
      <w:r>
        <w:rPr>
          <w:rFonts w:ascii="Arial" w:hAnsi="Arial"/>
          <w:color w:val="000000"/>
          <w:sz w:val="22"/>
        </w:rPr>
        <w:t>1 Introducción</w:t>
        <w:tab/>
        <w:t>3</w:t>
      </w:r>
    </w:p>
    <w:p>
      <w:pPr>
        <w:tabs>
          <w:tab w:pos="8640" w:val="right" w:leader="dot"/>
        </w:tabs>
        <w:spacing w:after="120"/>
      </w:pPr>
      <w:r>
        <w:rPr>
          <w:rFonts w:ascii="Arial" w:hAnsi="Arial"/>
          <w:color w:val="000000"/>
          <w:sz w:val="22"/>
        </w:rPr>
        <w:t>2 Memoria caché en una PWA</w:t>
        <w:tab/>
        <w:t>3</w:t>
      </w:r>
    </w:p>
    <w:p>
      <w:pPr>
        <w:tabs>
          <w:tab w:pos="8640" w:val="right" w:leader="dot"/>
        </w:tabs>
        <w:spacing w:after="120"/>
      </w:pPr>
      <w:r>
        <w:rPr>
          <w:rFonts w:ascii="Arial" w:hAnsi="Arial"/>
          <w:color w:val="000000"/>
          <w:sz w:val="22"/>
        </w:rPr>
        <w:t>3 Funcionamiento y tipos de caché</w:t>
        <w:tab/>
        <w:t>4</w:t>
      </w:r>
    </w:p>
    <w:p>
      <w:pPr>
        <w:tabs>
          <w:tab w:pos="8640" w:val="right" w:leader="dot"/>
        </w:tabs>
        <w:spacing w:after="120"/>
      </w:pPr>
      <w:r>
        <w:rPr>
          <w:rFonts w:ascii="Arial" w:hAnsi="Arial"/>
          <w:color w:val="000000"/>
          <w:sz w:val="22"/>
        </w:rPr>
        <w:t>4 Métodos principales de la API Cache</w:t>
        <w:tab/>
        <w:t>5</w:t>
      </w:r>
    </w:p>
    <w:p>
      <w:pPr>
        <w:tabs>
          <w:tab w:pos="8640" w:val="right" w:leader="dot"/>
        </w:tabs>
        <w:spacing w:after="120"/>
      </w:pPr>
      <w:r>
        <w:rPr>
          <w:rFonts w:ascii="Arial" w:hAnsi="Arial"/>
          <w:color w:val="000000"/>
          <w:sz w:val="22"/>
        </w:rPr>
        <w:t>5 Diagnóstico de EcoRuta</w:t>
        <w:tab/>
        <w:t>6</w:t>
      </w:r>
    </w:p>
    <w:p>
      <w:pPr>
        <w:tabs>
          <w:tab w:pos="8640" w:val="right" w:leader="dot"/>
        </w:tabs>
        <w:spacing w:after="120"/>
      </w:pPr>
      <w:r>
        <w:rPr>
          <w:rFonts w:ascii="Arial" w:hAnsi="Arial"/>
          <w:color w:val="000000"/>
          <w:sz w:val="22"/>
        </w:rPr>
        <w:t>6 Nuevas implementaciones en EcoRuta</w:t>
        <w:tab/>
        <w:t>8</w:t>
      </w:r>
    </w:p>
    <w:p>
      <w:pPr>
        <w:tabs>
          <w:tab w:pos="8640" w:val="right" w:leader="dot"/>
        </w:tabs>
        <w:spacing w:after="120"/>
      </w:pPr>
      <w:r>
        <w:rPr>
          <w:rFonts w:ascii="Arial" w:hAnsi="Arial"/>
          <w:color w:val="000000"/>
          <w:sz w:val="22"/>
        </w:rPr>
        <w:t>7 Documentación detallada del código</w:t>
        <w:tab/>
        <w:t>15</w:t>
      </w:r>
    </w:p>
    <w:p>
      <w:pPr>
        <w:tabs>
          <w:tab w:pos="8640" w:val="right" w:leader="dot"/>
        </w:tabs>
        <w:spacing w:after="120"/>
      </w:pPr>
      <w:r>
        <w:rPr>
          <w:rFonts w:ascii="Arial" w:hAnsi="Arial"/>
          <w:color w:val="000000"/>
          <w:sz w:val="22"/>
        </w:rPr>
        <w:t>8 Verificación y evidencias de ejecución</w:t>
        <w:tab/>
        <w:t>18</w:t>
      </w:r>
    </w:p>
    <w:p>
      <w:pPr>
        <w:tabs>
          <w:tab w:pos="8640" w:val="right" w:leader="dot"/>
        </w:tabs>
        <w:spacing w:after="120"/>
      </w:pPr>
      <w:r>
        <w:rPr>
          <w:rFonts w:ascii="Arial" w:hAnsi="Arial"/>
          <w:color w:val="000000"/>
          <w:sz w:val="22"/>
        </w:rPr>
        <w:t>9 Conclusiones</w:t>
        <w:tab/>
        <w:t>20</w:t>
      </w:r>
    </w:p>
    <w:p>
      <w:pPr>
        <w:tabs>
          <w:tab w:pos="8640" w:val="right" w:leader="dot"/>
        </w:tabs>
        <w:spacing w:after="120"/>
      </w:pPr>
      <w:r>
        <w:rPr>
          <w:rFonts w:ascii="Arial" w:hAnsi="Arial"/>
          <w:color w:val="000000"/>
          <w:sz w:val="22"/>
        </w:rPr>
        <w:t>10 Referencias</w:t>
        <w:tab/>
        <w:t>20</w:t>
      </w:r>
    </w:p>
    <w:p>
      <w:r>
        <w:br w:type="page"/>
      </w:r>
    </w:p>
    <w:p>
      <w:pPr>
        <w:pStyle w:val="Heading1"/>
        <w:keepNext/>
        <w:spacing w:before="80" w:after="140"/>
      </w:pPr>
      <w:r>
        <w:rPr>
          <w:rFonts w:ascii="Arial" w:hAnsi="Arial"/>
          <w:b/>
          <w:color w:val="000000"/>
        </w:rPr>
        <w:t>1 Introducción</w:t>
      </w:r>
    </w:p>
    <w:p>
      <w:pPr>
        <w:spacing w:after="140" w:line="269" w:lineRule="auto"/>
        <w:jc w:val="both"/>
      </w:pPr>
      <w:r>
        <w:rPr>
          <w:rFonts w:ascii="Arial" w:hAnsi="Arial"/>
          <w:color w:val="000000"/>
          <w:sz w:val="21"/>
        </w:rPr>
        <w:t>El presente reporte documenta la ampliación de la API Cache en EcoRuta Puebla, una aplicación web progresiva publicada mediante GitHub Pages. El trabajo parte del Service Worker desarrollado en la actividad anterior y agrega métodos, estrategias y controles que permiten administrar con mayor precisión los recursos disponibles sin conexión.</w:t>
      </w:r>
    </w:p>
    <w:p>
      <w:pPr>
        <w:spacing w:after="140" w:line="269" w:lineRule="auto"/>
        <w:jc w:val="both"/>
      </w:pPr>
      <w:r>
        <w:rPr>
          <w:rFonts w:ascii="Arial" w:hAnsi="Arial"/>
          <w:color w:val="000000"/>
          <w:sz w:val="21"/>
        </w:rPr>
        <w:t>La implementación fue realizada en la rama feature/api-cache. Además de conservar el precaché existente, se separó el contenido esencial de la caché dinámica, se limitó el crecimiento de esta última, se agregó una pantalla de contingencia y se corrigió el almacenamiento de respuestas parciales con estado HTTP 206.</w:t>
      </w:r>
    </w:p>
    <w:p>
      <w:pPr>
        <w:pStyle w:val="Heading1"/>
        <w:keepNext/>
        <w:spacing w:before="80" w:after="140"/>
      </w:pPr>
      <w:r>
        <w:rPr>
          <w:rFonts w:ascii="Arial" w:hAnsi="Arial"/>
          <w:b/>
          <w:color w:val="000000"/>
        </w:rPr>
        <w:t>2 Memoria caché en una PWA</w:t>
      </w:r>
    </w:p>
    <w:p>
      <w:pPr>
        <w:spacing w:after="140" w:line="269" w:lineRule="auto"/>
        <w:jc w:val="both"/>
      </w:pPr>
      <w:r>
        <w:rPr>
          <w:rFonts w:ascii="Arial" w:hAnsi="Arial"/>
          <w:color w:val="000000"/>
          <w:sz w:val="21"/>
        </w:rPr>
        <w:t>La memoria caché es un espacio de almacenamiento temporal donde el navegador conserva copias de recursos que probablemente volverán a utilizarse. En una PWA, el Service Worker actúa como intermediario entre la aplicación, la red y la API Cache. Gracias a ello puede responder con archivos guardados cuando la conexión es lenta o inexistente.</w:t>
      </w:r>
    </w:p>
    <w:p>
      <w:pPr>
        <w:spacing w:after="140" w:line="269" w:lineRule="auto"/>
        <w:jc w:val="both"/>
      </w:pPr>
      <w:r>
        <w:rPr>
          <w:rFonts w:ascii="Arial" w:hAnsi="Arial"/>
          <w:color w:val="000000"/>
          <w:sz w:val="21"/>
        </w:rPr>
        <w:t>El almacenamiento no ocurre de forma automática: el código decide qué guardar, en qué caché hacerlo, cuándo consultar la red y cuándo eliminar versiones antiguas. Esta administración programable es lo que permite diseñar una experiencia offline controlada.</w:t>
      </w:r>
    </w:p>
    <w:p>
      <w:pPr>
        <w:spacing w:after="60"/>
        <w:ind w:left="360" w:hanging="259"/>
      </w:pPr>
      <w:r>
        <w:rPr>
          <w:rFonts w:ascii="Arial" w:hAnsi="Arial"/>
          <w:sz w:val="21"/>
        </w:rPr>
        <w:t>•  Rapidez: estilos, scripts e imágenes pueden reutilizarse sin descargarse otra vez.</w:t>
      </w:r>
    </w:p>
    <w:p>
      <w:pPr>
        <w:spacing w:after="60"/>
        <w:ind w:left="360" w:hanging="259"/>
      </w:pPr>
      <w:r>
        <w:rPr>
          <w:rFonts w:ascii="Arial" w:hAnsi="Arial"/>
          <w:sz w:val="21"/>
        </w:rPr>
        <w:t>•  Disponibilidad: el shell de la aplicación puede abrirse aun cuando la red falle.</w:t>
      </w:r>
    </w:p>
    <w:p>
      <w:pPr>
        <w:spacing w:after="60"/>
        <w:ind w:left="360" w:hanging="259"/>
      </w:pPr>
      <w:r>
        <w:rPr>
          <w:rFonts w:ascii="Arial" w:hAnsi="Arial"/>
          <w:sz w:val="21"/>
        </w:rPr>
        <w:t>•  Control: el desarrollador define versiones, límites, estrategias y limpieza.</w:t>
      </w:r>
    </w:p>
    <w:p>
      <w:r>
        <w:br w:type="page"/>
      </w:r>
    </w:p>
    <w:p>
      <w:pPr>
        <w:pStyle w:val="Heading1"/>
        <w:keepNext/>
        <w:spacing w:before="80" w:after="140"/>
      </w:pPr>
      <w:r>
        <w:rPr>
          <w:rFonts w:ascii="Arial" w:hAnsi="Arial"/>
          <w:b/>
          <w:color w:val="000000"/>
        </w:rPr>
        <w:t>3 Funcionamiento y tipos de caché</w:t>
      </w:r>
    </w:p>
    <w:p>
      <w:pPr>
        <w:pStyle w:val="Ttulo2"/>
        <w:keepNext/>
        <w:spacing w:before="40" w:after="140"/>
      </w:pPr>
      <w:r>
        <w:rPr>
          <w:rFonts w:ascii="Arial" w:hAnsi="Arial"/>
          <w:b/>
          <w:color w:val="000000"/>
        </w:rPr>
        <w:t>3.1 Flujo de funcionamiento</w:t>
      </w:r>
    </w:p>
    <w:tbl>
      <w:tblPr>
        <w:tblW w:type="auto" w:w="0"/>
        <w:tblLayout w:type="fixed"/>
        <w:tblLook w:firstColumn="1" w:firstRow="1" w:lastColumn="0" w:lastRow="0" w:noHBand="0" w:noVBand="1" w:val="04A0"/>
        <w:tblBorders>
          <w:top w:val="single" w:sz="4" w:color="B8C7C2"/>
          <w:left w:val="single" w:sz="4" w:color="B8C7C2"/>
          <w:bottom w:val="single" w:sz="4" w:color="B8C7C2"/>
          <w:right w:val="single" w:sz="4" w:color="B8C7C2"/>
          <w:insideH w:val="single" w:sz="4" w:color="B8C7C2"/>
          <w:insideV w:val="single" w:sz="4" w:color="B8C7C2"/>
        </w:tblBorders>
      </w:tblPr>
      <w:tblGrid>
        <w:gridCol w:w="2946"/>
        <w:gridCol w:w="2946"/>
        <w:gridCol w:w="2946"/>
      </w:tblGrid>
      <w:tr>
        <w:trPr>
          <w:tblHeader w:val="true"/>
        </w:trPr>
        <w:tc>
          <w:tcPr>
            <w:tcW w:type="dxa" w:w="1800"/>
            <w:vAlign w:val="center"/>
            <w:shd w:fill="0D3B2E"/>
          </w:tcPr>
          <w:p>
            <w:pPr>
              <w:spacing w:after="0" w:line="240" w:lineRule="auto"/>
              <w:jc w:val="left"/>
            </w:pPr>
            <w:r/>
            <w:r>
              <w:rPr>
                <w:rFonts w:ascii="Arial" w:hAnsi="Arial"/>
                <w:b/>
                <w:color w:val="FFFFFF"/>
                <w:sz w:val="18"/>
              </w:rPr>
              <w:t>Etapa</w:t>
            </w:r>
          </w:p>
        </w:tc>
        <w:tc>
          <w:tcPr>
            <w:tcW w:type="dxa" w:w="4320"/>
            <w:vAlign w:val="center"/>
            <w:shd w:fill="0D3B2E"/>
          </w:tcPr>
          <w:p>
            <w:pPr>
              <w:spacing w:after="0" w:line="240" w:lineRule="auto"/>
              <w:jc w:val="left"/>
            </w:pPr>
            <w:r/>
            <w:r>
              <w:rPr>
                <w:rFonts w:ascii="Arial" w:hAnsi="Arial"/>
                <w:b/>
                <w:color w:val="FFFFFF"/>
                <w:sz w:val="18"/>
              </w:rPr>
              <w:t>Acción en EcoRuta</w:t>
            </w:r>
          </w:p>
        </w:tc>
        <w:tc>
          <w:tcPr>
            <w:tcW w:type="dxa" w:w="2520"/>
            <w:vAlign w:val="center"/>
            <w:shd w:fill="0D3B2E"/>
          </w:tcPr>
          <w:p>
            <w:pPr>
              <w:spacing w:after="0" w:line="240" w:lineRule="auto"/>
              <w:jc w:val="left"/>
            </w:pPr>
            <w:r/>
            <w:r>
              <w:rPr>
                <w:rFonts w:ascii="Arial" w:hAnsi="Arial"/>
                <w:b/>
                <w:color w:val="FFFFFF"/>
                <w:sz w:val="18"/>
              </w:rPr>
              <w:t>Resultado</w:t>
            </w:r>
          </w:p>
        </w:tc>
      </w:tr>
      <w:tr>
        <w:tc>
          <w:tcPr>
            <w:tcW w:type="dxa" w:w="1800"/>
            <w:vAlign w:val="center"/>
            <w:shd w:fill="FFFFFF"/>
          </w:tcPr>
          <w:p>
            <w:pPr>
              <w:spacing w:after="0" w:line="240" w:lineRule="auto"/>
              <w:jc w:val="left"/>
            </w:pPr>
            <w:r/>
            <w:r>
              <w:rPr>
                <w:rFonts w:ascii="Arial" w:hAnsi="Arial"/>
                <w:b w:val="0"/>
                <w:color w:val="000000"/>
                <w:sz w:val="18"/>
              </w:rPr>
              <w:t>1. Instalación</w:t>
            </w:r>
          </w:p>
        </w:tc>
        <w:tc>
          <w:tcPr>
            <w:tcW w:type="dxa" w:w="4320"/>
            <w:vAlign w:val="center"/>
            <w:shd w:fill="FFFFFF"/>
          </w:tcPr>
          <w:p>
            <w:pPr>
              <w:spacing w:after="0" w:line="240" w:lineRule="auto"/>
              <w:jc w:val="left"/>
            </w:pPr>
            <w:r/>
            <w:r>
              <w:rPr>
                <w:rFonts w:ascii="Arial" w:hAnsi="Arial"/>
                <w:b w:val="0"/>
                <w:color w:val="000000"/>
                <w:sz w:val="18"/>
              </w:rPr>
              <w:t>El evento install abre la caché del shell y agrega los archivos mínimos.</w:t>
            </w:r>
          </w:p>
        </w:tc>
        <w:tc>
          <w:tcPr>
            <w:tcW w:type="dxa" w:w="2520"/>
            <w:vAlign w:val="center"/>
            <w:shd w:fill="FFFFFF"/>
          </w:tcPr>
          <w:p>
            <w:pPr>
              <w:spacing w:after="0" w:line="240" w:lineRule="auto"/>
              <w:jc w:val="left"/>
            </w:pPr>
            <w:r/>
            <w:r>
              <w:rPr>
                <w:rFonts w:ascii="Arial" w:hAnsi="Arial"/>
                <w:b w:val="0"/>
                <w:color w:val="000000"/>
                <w:sz w:val="18"/>
              </w:rPr>
              <w:t>La interfaz básica queda disponible localmente.</w:t>
            </w:r>
          </w:p>
        </w:tc>
      </w:tr>
      <w:tr>
        <w:tc>
          <w:tcPr>
            <w:tcW w:type="dxa" w:w="1800"/>
            <w:vAlign w:val="center"/>
            <w:shd w:fill="F2F4F3"/>
          </w:tcPr>
          <w:p>
            <w:pPr>
              <w:spacing w:after="0" w:line="240" w:lineRule="auto"/>
              <w:jc w:val="left"/>
            </w:pPr>
            <w:r/>
            <w:r>
              <w:rPr>
                <w:rFonts w:ascii="Arial" w:hAnsi="Arial"/>
                <w:b w:val="0"/>
                <w:color w:val="000000"/>
                <w:sz w:val="18"/>
              </w:rPr>
              <w:t>2. Activación</w:t>
            </w:r>
          </w:p>
        </w:tc>
        <w:tc>
          <w:tcPr>
            <w:tcW w:type="dxa" w:w="4320"/>
            <w:vAlign w:val="center"/>
            <w:shd w:fill="F2F4F3"/>
          </w:tcPr>
          <w:p>
            <w:pPr>
              <w:spacing w:after="0" w:line="240" w:lineRule="auto"/>
              <w:jc w:val="left"/>
            </w:pPr>
            <w:r/>
            <w:r>
              <w:rPr>
                <w:rFonts w:ascii="Arial" w:hAnsi="Arial"/>
                <w:b w:val="0"/>
                <w:color w:val="000000"/>
                <w:sz w:val="18"/>
              </w:rPr>
              <w:t>El evento activate consulta nombres y elimina versiones anteriores.</w:t>
            </w:r>
          </w:p>
        </w:tc>
        <w:tc>
          <w:tcPr>
            <w:tcW w:type="dxa" w:w="2520"/>
            <w:vAlign w:val="center"/>
            <w:shd w:fill="F2F4F3"/>
          </w:tcPr>
          <w:p>
            <w:pPr>
              <w:spacing w:after="0" w:line="240" w:lineRule="auto"/>
              <w:jc w:val="left"/>
            </w:pPr>
            <w:r/>
            <w:r>
              <w:rPr>
                <w:rFonts w:ascii="Arial" w:hAnsi="Arial"/>
                <w:b w:val="0"/>
                <w:color w:val="000000"/>
                <w:sz w:val="18"/>
              </w:rPr>
              <w:t>Solo permanecen las cachés v2 vigentes.</w:t>
            </w:r>
          </w:p>
        </w:tc>
      </w:tr>
      <w:tr>
        <w:tc>
          <w:tcPr>
            <w:tcW w:type="dxa" w:w="1800"/>
            <w:vAlign w:val="center"/>
            <w:shd w:fill="FFFFFF"/>
          </w:tcPr>
          <w:p>
            <w:pPr>
              <w:spacing w:after="0" w:line="240" w:lineRule="auto"/>
              <w:jc w:val="left"/>
            </w:pPr>
            <w:r/>
            <w:r>
              <w:rPr>
                <w:rFonts w:ascii="Arial" w:hAnsi="Arial"/>
                <w:b w:val="0"/>
                <w:color w:val="000000"/>
                <w:sz w:val="18"/>
              </w:rPr>
              <w:t>3. Solicitud</w:t>
            </w:r>
          </w:p>
        </w:tc>
        <w:tc>
          <w:tcPr>
            <w:tcW w:type="dxa" w:w="4320"/>
            <w:vAlign w:val="center"/>
            <w:shd w:fill="FFFFFF"/>
          </w:tcPr>
          <w:p>
            <w:pPr>
              <w:spacing w:after="0" w:line="240" w:lineRule="auto"/>
              <w:jc w:val="left"/>
            </w:pPr>
            <w:r/>
            <w:r>
              <w:rPr>
                <w:rFonts w:ascii="Arial" w:hAnsi="Arial"/>
                <w:b w:val="0"/>
                <w:color w:val="000000"/>
                <w:sz w:val="18"/>
              </w:rPr>
              <w:t>El evento fetch clasifica navegación y recursos estáticos.</w:t>
            </w:r>
          </w:p>
        </w:tc>
        <w:tc>
          <w:tcPr>
            <w:tcW w:type="dxa" w:w="2520"/>
            <w:vAlign w:val="center"/>
            <w:shd w:fill="FFFFFF"/>
          </w:tcPr>
          <w:p>
            <w:pPr>
              <w:spacing w:after="0" w:line="240" w:lineRule="auto"/>
              <w:jc w:val="left"/>
            </w:pPr>
            <w:r/>
            <w:r>
              <w:rPr>
                <w:rFonts w:ascii="Arial" w:hAnsi="Arial"/>
                <w:b w:val="0"/>
                <w:color w:val="000000"/>
                <w:sz w:val="18"/>
              </w:rPr>
              <w:t>Se aplica Network First o Cache First.</w:t>
            </w:r>
          </w:p>
        </w:tc>
      </w:tr>
      <w:tr>
        <w:tc>
          <w:tcPr>
            <w:tcW w:type="dxa" w:w="1800"/>
            <w:vAlign w:val="center"/>
            <w:shd w:fill="F2F4F3"/>
          </w:tcPr>
          <w:p>
            <w:pPr>
              <w:spacing w:after="0" w:line="240" w:lineRule="auto"/>
              <w:jc w:val="left"/>
            </w:pPr>
            <w:r/>
            <w:r>
              <w:rPr>
                <w:rFonts w:ascii="Arial" w:hAnsi="Arial"/>
                <w:b w:val="0"/>
                <w:color w:val="000000"/>
                <w:sz w:val="18"/>
              </w:rPr>
              <w:t>4. Respuesta</w:t>
            </w:r>
          </w:p>
        </w:tc>
        <w:tc>
          <w:tcPr>
            <w:tcW w:type="dxa" w:w="4320"/>
            <w:vAlign w:val="center"/>
            <w:shd w:fill="F2F4F3"/>
          </w:tcPr>
          <w:p>
            <w:pPr>
              <w:spacing w:after="0" w:line="240" w:lineRule="auto"/>
              <w:jc w:val="left"/>
            </w:pPr>
            <w:r/>
            <w:r>
              <w:rPr>
                <w:rFonts w:ascii="Arial" w:hAnsi="Arial"/>
                <w:b w:val="0"/>
                <w:color w:val="000000"/>
                <w:sz w:val="18"/>
              </w:rPr>
              <w:t>Se devuelve red, caché o la pantalla offline, según disponibilidad.</w:t>
            </w:r>
          </w:p>
        </w:tc>
        <w:tc>
          <w:tcPr>
            <w:tcW w:type="dxa" w:w="2520"/>
            <w:vAlign w:val="center"/>
            <w:shd w:fill="F2F4F3"/>
          </w:tcPr>
          <w:p>
            <w:pPr>
              <w:spacing w:after="0" w:line="240" w:lineRule="auto"/>
              <w:jc w:val="left"/>
            </w:pPr>
            <w:r/>
            <w:r>
              <w:rPr>
                <w:rFonts w:ascii="Arial" w:hAnsi="Arial"/>
                <w:b w:val="0"/>
                <w:color w:val="000000"/>
                <w:sz w:val="18"/>
              </w:rPr>
              <w:t>La navegación mantiene continuidad.</w:t>
            </w:r>
          </w:p>
        </w:tc>
      </w:tr>
      <w:tr>
        <w:tc>
          <w:tcPr>
            <w:tcW w:type="dxa" w:w="1800"/>
            <w:vAlign w:val="center"/>
            <w:shd w:fill="FFFFFF"/>
          </w:tcPr>
          <w:p>
            <w:pPr>
              <w:spacing w:after="0" w:line="240" w:lineRule="auto"/>
              <w:jc w:val="left"/>
            </w:pPr>
            <w:r/>
            <w:r>
              <w:rPr>
                <w:rFonts w:ascii="Arial" w:hAnsi="Arial"/>
                <w:b w:val="0"/>
                <w:color w:val="000000"/>
                <w:sz w:val="18"/>
              </w:rPr>
              <w:t>5. Mantenimiento</w:t>
            </w:r>
          </w:p>
        </w:tc>
        <w:tc>
          <w:tcPr>
            <w:tcW w:type="dxa" w:w="4320"/>
            <w:vAlign w:val="center"/>
            <w:shd w:fill="FFFFFF"/>
          </w:tcPr>
          <w:p>
            <w:pPr>
              <w:spacing w:after="0" w:line="240" w:lineRule="auto"/>
              <w:jc w:val="left"/>
            </w:pPr>
            <w:r/>
            <w:r>
              <w:rPr>
                <w:rFonts w:ascii="Arial" w:hAnsi="Arial"/>
                <w:b w:val="0"/>
                <w:color w:val="000000"/>
                <w:sz w:val="18"/>
              </w:rPr>
              <w:t>Se limita la caché dinámica a 40 entradas.</w:t>
            </w:r>
          </w:p>
        </w:tc>
        <w:tc>
          <w:tcPr>
            <w:tcW w:type="dxa" w:w="2520"/>
            <w:vAlign w:val="center"/>
            <w:shd w:fill="FFFFFF"/>
          </w:tcPr>
          <w:p>
            <w:pPr>
              <w:spacing w:after="0" w:line="240" w:lineRule="auto"/>
              <w:jc w:val="left"/>
            </w:pPr>
            <w:r/>
            <w:r>
              <w:rPr>
                <w:rFonts w:ascii="Arial" w:hAnsi="Arial"/>
                <w:b w:val="0"/>
                <w:color w:val="000000"/>
                <w:sz w:val="18"/>
              </w:rPr>
              <w:t>El almacenamiento no crece indefinidamente.</w:t>
            </w:r>
          </w:p>
        </w:tc>
      </w:tr>
    </w:tbl>
    <w:p>
      <w:pPr>
        <w:spacing w:after="0"/>
      </w:pPr>
    </w:p>
    <w:p>
      <w:pPr>
        <w:pStyle w:val="Ttulo2"/>
        <w:keepNext/>
        <w:spacing w:before="40" w:after="140"/>
      </w:pPr>
      <w:r>
        <w:rPr>
          <w:rFonts w:ascii="Arial" w:hAnsi="Arial"/>
          <w:b/>
          <w:color w:val="000000"/>
        </w:rPr>
        <w:t>3.2 Diferencia entre caché HTTP y API Cache</w:t>
      </w:r>
    </w:p>
    <w:tbl>
      <w:tblPr>
        <w:tblW w:type="auto" w:w="0"/>
        <w:tblLayout w:type="fixed"/>
        <w:tblLook w:firstColumn="1" w:firstRow="1" w:lastColumn="0" w:lastRow="0" w:noHBand="0" w:noVBand="1" w:val="04A0"/>
        <w:tblBorders>
          <w:top w:val="single" w:sz="4" w:color="B8C7C2"/>
          <w:left w:val="single" w:sz="4" w:color="B8C7C2"/>
          <w:bottom w:val="single" w:sz="4" w:color="B8C7C2"/>
          <w:right w:val="single" w:sz="4" w:color="B8C7C2"/>
          <w:insideH w:val="single" w:sz="4" w:color="B8C7C2"/>
          <w:insideV w:val="single" w:sz="4" w:color="B8C7C2"/>
        </w:tblBorders>
      </w:tblPr>
      <w:tblGrid>
        <w:gridCol w:w="2946"/>
        <w:gridCol w:w="2946"/>
        <w:gridCol w:w="2946"/>
      </w:tblGrid>
      <w:tr>
        <w:trPr>
          <w:tblHeader w:val="true"/>
        </w:trPr>
        <w:tc>
          <w:tcPr>
            <w:tcW w:type="dxa" w:w="1584"/>
            <w:vAlign w:val="center"/>
            <w:shd w:fill="0D3B2E"/>
          </w:tcPr>
          <w:p>
            <w:pPr>
              <w:spacing w:after="0" w:line="240" w:lineRule="auto"/>
              <w:jc w:val="left"/>
            </w:pPr>
            <w:r/>
            <w:r>
              <w:rPr>
                <w:rFonts w:ascii="Arial" w:hAnsi="Arial"/>
                <w:b/>
                <w:color w:val="FFFFFF"/>
                <w:sz w:val="18"/>
              </w:rPr>
              <w:t>Aspecto</w:t>
            </w:r>
          </w:p>
        </w:tc>
        <w:tc>
          <w:tcPr>
            <w:tcW w:type="dxa" w:w="3528"/>
            <w:vAlign w:val="center"/>
            <w:shd w:fill="0D3B2E"/>
          </w:tcPr>
          <w:p>
            <w:pPr>
              <w:spacing w:after="0" w:line="240" w:lineRule="auto"/>
              <w:jc w:val="left"/>
            </w:pPr>
            <w:r/>
            <w:r>
              <w:rPr>
                <w:rFonts w:ascii="Arial" w:hAnsi="Arial"/>
                <w:b/>
                <w:color w:val="FFFFFF"/>
                <w:sz w:val="18"/>
              </w:rPr>
              <w:t>Caché HTTP del navegador</w:t>
            </w:r>
          </w:p>
        </w:tc>
        <w:tc>
          <w:tcPr>
            <w:tcW w:type="dxa" w:w="3528"/>
            <w:vAlign w:val="center"/>
            <w:shd w:fill="0D3B2E"/>
          </w:tcPr>
          <w:p>
            <w:pPr>
              <w:spacing w:after="0" w:line="240" w:lineRule="auto"/>
              <w:jc w:val="left"/>
            </w:pPr>
            <w:r/>
            <w:r>
              <w:rPr>
                <w:rFonts w:ascii="Arial" w:hAnsi="Arial"/>
                <w:b/>
                <w:color w:val="FFFFFF"/>
                <w:sz w:val="18"/>
              </w:rPr>
              <w:t>API Cache de la PWA</w:t>
            </w:r>
          </w:p>
        </w:tc>
      </w:tr>
      <w:tr>
        <w:tc>
          <w:tcPr>
            <w:tcW w:type="dxa" w:w="1584"/>
            <w:vAlign w:val="center"/>
            <w:shd w:fill="FFFFFF"/>
          </w:tcPr>
          <w:p>
            <w:pPr>
              <w:spacing w:after="0" w:line="240" w:lineRule="auto"/>
              <w:jc w:val="left"/>
            </w:pPr>
            <w:r/>
            <w:r>
              <w:rPr>
                <w:rFonts w:ascii="Arial" w:hAnsi="Arial"/>
                <w:b w:val="0"/>
                <w:color w:val="000000"/>
                <w:sz w:val="17"/>
              </w:rPr>
              <w:t>Control</w:t>
            </w:r>
          </w:p>
        </w:tc>
        <w:tc>
          <w:tcPr>
            <w:tcW w:type="dxa" w:w="3528"/>
            <w:vAlign w:val="center"/>
            <w:shd w:fill="FFFFFF"/>
          </w:tcPr>
          <w:p>
            <w:pPr>
              <w:spacing w:after="0" w:line="240" w:lineRule="auto"/>
              <w:jc w:val="left"/>
            </w:pPr>
            <w:r/>
            <w:r>
              <w:rPr>
                <w:rFonts w:ascii="Arial" w:hAnsi="Arial"/>
                <w:b w:val="0"/>
                <w:color w:val="000000"/>
                <w:sz w:val="17"/>
              </w:rPr>
              <w:t>Depende de cabeceras como Cache-Control y del navegador.</w:t>
            </w:r>
          </w:p>
        </w:tc>
        <w:tc>
          <w:tcPr>
            <w:tcW w:type="dxa" w:w="3528"/>
            <w:vAlign w:val="center"/>
            <w:shd w:fill="FFFFFF"/>
          </w:tcPr>
          <w:p>
            <w:pPr>
              <w:spacing w:after="0" w:line="240" w:lineRule="auto"/>
              <w:jc w:val="left"/>
            </w:pPr>
            <w:r/>
            <w:r>
              <w:rPr>
                <w:rFonts w:ascii="Arial" w:hAnsi="Arial"/>
                <w:b w:val="0"/>
                <w:color w:val="000000"/>
                <w:sz w:val="17"/>
              </w:rPr>
              <w:t>La controla JavaScript desde el Service Worker.</w:t>
            </w:r>
          </w:p>
        </w:tc>
      </w:tr>
      <w:tr>
        <w:tc>
          <w:tcPr>
            <w:tcW w:type="dxa" w:w="1584"/>
            <w:vAlign w:val="center"/>
            <w:shd w:fill="F2F4F3"/>
          </w:tcPr>
          <w:p>
            <w:pPr>
              <w:spacing w:after="0" w:line="240" w:lineRule="auto"/>
              <w:jc w:val="left"/>
            </w:pPr>
            <w:r/>
            <w:r>
              <w:rPr>
                <w:rFonts w:ascii="Arial" w:hAnsi="Arial"/>
                <w:b w:val="0"/>
                <w:color w:val="000000"/>
                <w:sz w:val="17"/>
              </w:rPr>
              <w:t>Contenido</w:t>
            </w:r>
          </w:p>
        </w:tc>
        <w:tc>
          <w:tcPr>
            <w:tcW w:type="dxa" w:w="3528"/>
            <w:vAlign w:val="center"/>
            <w:shd w:fill="F2F4F3"/>
          </w:tcPr>
          <w:p>
            <w:pPr>
              <w:spacing w:after="0" w:line="240" w:lineRule="auto"/>
              <w:jc w:val="left"/>
            </w:pPr>
            <w:r/>
            <w:r>
              <w:rPr>
                <w:rFonts w:ascii="Arial" w:hAnsi="Arial"/>
                <w:b w:val="0"/>
                <w:color w:val="000000"/>
                <w:sz w:val="17"/>
              </w:rPr>
              <w:t>Almacena respuestas conforme a políticas HTTP.</w:t>
            </w:r>
          </w:p>
        </w:tc>
        <w:tc>
          <w:tcPr>
            <w:tcW w:type="dxa" w:w="3528"/>
            <w:vAlign w:val="center"/>
            <w:shd w:fill="F2F4F3"/>
          </w:tcPr>
          <w:p>
            <w:pPr>
              <w:spacing w:after="0" w:line="240" w:lineRule="auto"/>
              <w:jc w:val="left"/>
            </w:pPr>
            <w:r/>
            <w:r>
              <w:rPr>
                <w:rFonts w:ascii="Arial" w:hAnsi="Arial"/>
                <w:b w:val="0"/>
                <w:color w:val="000000"/>
                <w:sz w:val="17"/>
              </w:rPr>
              <w:t>Guarda pares Request/Response seleccionados por la aplicación.</w:t>
            </w:r>
          </w:p>
        </w:tc>
      </w:tr>
      <w:tr>
        <w:tc>
          <w:tcPr>
            <w:tcW w:type="dxa" w:w="1584"/>
            <w:vAlign w:val="center"/>
            <w:shd w:fill="FFFFFF"/>
          </w:tcPr>
          <w:p>
            <w:pPr>
              <w:spacing w:after="0" w:line="240" w:lineRule="auto"/>
              <w:jc w:val="left"/>
            </w:pPr>
            <w:r/>
            <w:r>
              <w:rPr>
                <w:rFonts w:ascii="Arial" w:hAnsi="Arial"/>
                <w:b w:val="0"/>
                <w:color w:val="000000"/>
                <w:sz w:val="17"/>
              </w:rPr>
              <w:t>Estrategia</w:t>
            </w:r>
          </w:p>
        </w:tc>
        <w:tc>
          <w:tcPr>
            <w:tcW w:type="dxa" w:w="3528"/>
            <w:vAlign w:val="center"/>
            <w:shd w:fill="FFFFFF"/>
          </w:tcPr>
          <w:p>
            <w:pPr>
              <w:spacing w:after="0" w:line="240" w:lineRule="auto"/>
              <w:jc w:val="left"/>
            </w:pPr>
            <w:r/>
            <w:r>
              <w:rPr>
                <w:rFonts w:ascii="Arial" w:hAnsi="Arial"/>
                <w:b w:val="0"/>
                <w:color w:val="000000"/>
                <w:sz w:val="17"/>
              </w:rPr>
              <w:t>No define una lógica completa de uso offline.</w:t>
            </w:r>
          </w:p>
        </w:tc>
        <w:tc>
          <w:tcPr>
            <w:tcW w:type="dxa" w:w="3528"/>
            <w:vAlign w:val="center"/>
            <w:shd w:fill="FFFFFF"/>
          </w:tcPr>
          <w:p>
            <w:pPr>
              <w:spacing w:after="0" w:line="240" w:lineRule="auto"/>
              <w:jc w:val="left"/>
            </w:pPr>
            <w:r/>
            <w:r>
              <w:rPr>
                <w:rFonts w:ascii="Arial" w:hAnsi="Arial"/>
                <w:b w:val="0"/>
                <w:color w:val="000000"/>
                <w:sz w:val="17"/>
              </w:rPr>
              <w:t>Permite Cache First, Network First y otras estrategias.</w:t>
            </w:r>
          </w:p>
        </w:tc>
      </w:tr>
      <w:tr>
        <w:tc>
          <w:tcPr>
            <w:tcW w:type="dxa" w:w="1584"/>
            <w:vAlign w:val="center"/>
            <w:shd w:fill="F2F4F3"/>
          </w:tcPr>
          <w:p>
            <w:pPr>
              <w:spacing w:after="0" w:line="240" w:lineRule="auto"/>
              <w:jc w:val="left"/>
            </w:pPr>
            <w:r/>
            <w:r>
              <w:rPr>
                <w:rFonts w:ascii="Arial" w:hAnsi="Arial"/>
                <w:b w:val="0"/>
                <w:color w:val="000000"/>
                <w:sz w:val="17"/>
              </w:rPr>
              <w:t>Limpieza</w:t>
            </w:r>
          </w:p>
        </w:tc>
        <w:tc>
          <w:tcPr>
            <w:tcW w:type="dxa" w:w="3528"/>
            <w:vAlign w:val="center"/>
            <w:shd w:fill="F2F4F3"/>
          </w:tcPr>
          <w:p>
            <w:pPr>
              <w:spacing w:after="0" w:line="240" w:lineRule="auto"/>
              <w:jc w:val="left"/>
            </w:pPr>
            <w:r/>
            <w:r>
              <w:rPr>
                <w:rFonts w:ascii="Arial" w:hAnsi="Arial"/>
                <w:b w:val="0"/>
                <w:color w:val="000000"/>
                <w:sz w:val="17"/>
              </w:rPr>
              <w:t>La administra principalmente el navegador.</w:t>
            </w:r>
          </w:p>
        </w:tc>
        <w:tc>
          <w:tcPr>
            <w:tcW w:type="dxa" w:w="3528"/>
            <w:vAlign w:val="center"/>
            <w:shd w:fill="F2F4F3"/>
          </w:tcPr>
          <w:p>
            <w:pPr>
              <w:spacing w:after="0" w:line="240" w:lineRule="auto"/>
              <w:jc w:val="left"/>
            </w:pPr>
            <w:r/>
            <w:r>
              <w:rPr>
                <w:rFonts w:ascii="Arial" w:hAnsi="Arial"/>
                <w:b w:val="0"/>
                <w:color w:val="000000"/>
                <w:sz w:val="17"/>
              </w:rPr>
              <w:t>La aplicación enumera y elimina cachés o entradas.</w:t>
            </w:r>
          </w:p>
        </w:tc>
      </w:tr>
    </w:tbl>
    <w:p>
      <w:pPr>
        <w:spacing w:after="0"/>
      </w:pPr>
    </w:p>
    <w:p>
      <w:r>
        <w:br w:type="page"/>
      </w:r>
    </w:p>
    <w:p>
      <w:pPr>
        <w:pStyle w:val="Heading1"/>
        <w:keepNext/>
        <w:spacing w:before="80" w:after="140"/>
      </w:pPr>
      <w:r>
        <w:rPr>
          <w:rFonts w:ascii="Arial" w:hAnsi="Arial"/>
          <w:b/>
          <w:color w:val="000000"/>
        </w:rPr>
        <w:t>4 Métodos principales de la API Cache</w:t>
      </w:r>
    </w:p>
    <w:p>
      <w:pPr>
        <w:spacing w:after="140" w:line="269" w:lineRule="auto"/>
        <w:jc w:val="both"/>
      </w:pPr>
      <w:r>
        <w:rPr>
          <w:rFonts w:ascii="Arial" w:hAnsi="Arial"/>
          <w:color w:val="000000"/>
          <w:sz w:val="21"/>
        </w:rPr>
        <w:t>La API se divide en CacheStorage, accesible mediante el objeto global caches, y Cache, que representa un contenedor concreto. Los métodos principales utilizados y documentados son los siguientes:</w:t>
      </w:r>
    </w:p>
    <w:tbl>
      <w:tblPr>
        <w:tblW w:type="auto" w:w="0"/>
        <w:tblLayout w:type="fixed"/>
        <w:tblLook w:firstColumn="1" w:firstRow="1" w:lastColumn="0" w:lastRow="0" w:noHBand="0" w:noVBand="1" w:val="04A0"/>
        <w:tblBorders>
          <w:top w:val="single" w:sz="4" w:color="B8C7C2"/>
          <w:left w:val="single" w:sz="4" w:color="B8C7C2"/>
          <w:bottom w:val="single" w:sz="4" w:color="B8C7C2"/>
          <w:right w:val="single" w:sz="4" w:color="B8C7C2"/>
          <w:insideH w:val="single" w:sz="4" w:color="B8C7C2"/>
          <w:insideV w:val="single" w:sz="4" w:color="B8C7C2"/>
        </w:tblBorders>
      </w:tblPr>
      <w:tblGrid>
        <w:gridCol w:w="2946"/>
        <w:gridCol w:w="2946"/>
        <w:gridCol w:w="2946"/>
      </w:tblGrid>
      <w:tr>
        <w:trPr>
          <w:tblHeader w:val="true"/>
        </w:trPr>
        <w:tc>
          <w:tcPr>
            <w:tcW w:type="dxa" w:w="2520"/>
            <w:vAlign w:val="center"/>
            <w:shd w:fill="0D3B2E"/>
          </w:tcPr>
          <w:p>
            <w:pPr>
              <w:spacing w:after="0" w:line="240" w:lineRule="auto"/>
              <w:jc w:val="left"/>
            </w:pPr>
            <w:r/>
            <w:r>
              <w:rPr>
                <w:rFonts w:ascii="Arial" w:hAnsi="Arial"/>
                <w:b/>
                <w:color w:val="FFFFFF"/>
                <w:sz w:val="18"/>
              </w:rPr>
              <w:t>Objeto y método</w:t>
            </w:r>
          </w:p>
        </w:tc>
        <w:tc>
          <w:tcPr>
            <w:tcW w:type="dxa" w:w="3240"/>
            <w:vAlign w:val="center"/>
            <w:shd w:fill="0D3B2E"/>
          </w:tcPr>
          <w:p>
            <w:pPr>
              <w:spacing w:after="0" w:line="240" w:lineRule="auto"/>
              <w:jc w:val="left"/>
            </w:pPr>
            <w:r/>
            <w:r>
              <w:rPr>
                <w:rFonts w:ascii="Arial" w:hAnsi="Arial"/>
                <w:b/>
                <w:color w:val="FFFFFF"/>
                <w:sz w:val="18"/>
              </w:rPr>
              <w:t>Función</w:t>
            </w:r>
          </w:p>
        </w:tc>
        <w:tc>
          <w:tcPr>
            <w:tcW w:type="dxa" w:w="2880"/>
            <w:vAlign w:val="center"/>
            <w:shd w:fill="0D3B2E"/>
          </w:tcPr>
          <w:p>
            <w:pPr>
              <w:spacing w:after="0" w:line="240" w:lineRule="auto"/>
              <w:jc w:val="left"/>
            </w:pPr>
            <w:r/>
            <w:r>
              <w:rPr>
                <w:rFonts w:ascii="Arial" w:hAnsi="Arial"/>
                <w:b/>
                <w:color w:val="FFFFFF"/>
                <w:sz w:val="18"/>
              </w:rPr>
              <w:t>Aplicación en EcoRuta</w:t>
            </w:r>
          </w:p>
        </w:tc>
      </w:tr>
      <w:tr>
        <w:tc>
          <w:tcPr>
            <w:tcW w:type="dxa" w:w="2520"/>
            <w:vAlign w:val="center"/>
            <w:shd w:fill="FFFFFF"/>
          </w:tcPr>
          <w:p>
            <w:pPr>
              <w:spacing w:after="0" w:line="240" w:lineRule="auto"/>
              <w:jc w:val="left"/>
            </w:pPr>
            <w:r/>
            <w:r>
              <w:rPr>
                <w:rFonts w:ascii="Arial" w:hAnsi="Arial"/>
                <w:b w:val="0"/>
                <w:color w:val="000000"/>
                <w:sz w:val="16"/>
              </w:rPr>
              <w:t>CacheStorage.open(nombre)</w:t>
            </w:r>
          </w:p>
        </w:tc>
        <w:tc>
          <w:tcPr>
            <w:tcW w:type="dxa" w:w="3240"/>
            <w:vAlign w:val="center"/>
            <w:shd w:fill="FFFFFF"/>
          </w:tcPr>
          <w:p>
            <w:pPr>
              <w:spacing w:after="0" w:line="240" w:lineRule="auto"/>
              <w:jc w:val="left"/>
            </w:pPr>
            <w:r/>
            <w:r>
              <w:rPr>
                <w:rFonts w:ascii="Arial" w:hAnsi="Arial"/>
                <w:b w:val="0"/>
                <w:color w:val="000000"/>
                <w:sz w:val="16"/>
              </w:rPr>
              <w:t>Abre una caché existente o crea una nueva.</w:t>
            </w:r>
          </w:p>
        </w:tc>
        <w:tc>
          <w:tcPr>
            <w:tcW w:type="dxa" w:w="2880"/>
            <w:vAlign w:val="center"/>
            <w:shd w:fill="FFFFFF"/>
          </w:tcPr>
          <w:p>
            <w:pPr>
              <w:spacing w:after="0" w:line="240" w:lineRule="auto"/>
              <w:jc w:val="left"/>
            </w:pPr>
            <w:r/>
            <w:r>
              <w:rPr>
                <w:rFonts w:ascii="Arial" w:hAnsi="Arial"/>
                <w:b w:val="0"/>
                <w:color w:val="000000"/>
                <w:sz w:val="16"/>
              </w:rPr>
              <w:t>Crea las cachés shell-v2 y runtime-v2.</w:t>
            </w:r>
          </w:p>
        </w:tc>
      </w:tr>
      <w:tr>
        <w:tc>
          <w:tcPr>
            <w:tcW w:type="dxa" w:w="2520"/>
            <w:vAlign w:val="center"/>
            <w:shd w:fill="F2F4F3"/>
          </w:tcPr>
          <w:p>
            <w:pPr>
              <w:spacing w:after="0" w:line="240" w:lineRule="auto"/>
              <w:jc w:val="left"/>
            </w:pPr>
            <w:r/>
            <w:r>
              <w:rPr>
                <w:rFonts w:ascii="Arial" w:hAnsi="Arial"/>
                <w:b w:val="0"/>
                <w:color w:val="000000"/>
                <w:sz w:val="16"/>
              </w:rPr>
              <w:t>CacheStorage.match(solicitud)</w:t>
            </w:r>
          </w:p>
        </w:tc>
        <w:tc>
          <w:tcPr>
            <w:tcW w:type="dxa" w:w="3240"/>
            <w:vAlign w:val="center"/>
            <w:shd w:fill="F2F4F3"/>
          </w:tcPr>
          <w:p>
            <w:pPr>
              <w:spacing w:after="0" w:line="240" w:lineRule="auto"/>
              <w:jc w:val="left"/>
            </w:pPr>
            <w:r/>
            <w:r>
              <w:rPr>
                <w:rFonts w:ascii="Arial" w:hAnsi="Arial"/>
                <w:b w:val="0"/>
                <w:color w:val="000000"/>
                <w:sz w:val="16"/>
              </w:rPr>
              <w:t>Busca una respuesta en todas las cachés del origen.</w:t>
            </w:r>
          </w:p>
        </w:tc>
        <w:tc>
          <w:tcPr>
            <w:tcW w:type="dxa" w:w="2880"/>
            <w:vAlign w:val="center"/>
            <w:shd w:fill="F2F4F3"/>
          </w:tcPr>
          <w:p>
            <w:pPr>
              <w:spacing w:after="0" w:line="240" w:lineRule="auto"/>
              <w:jc w:val="left"/>
            </w:pPr>
            <w:r/>
            <w:r>
              <w:rPr>
                <w:rFonts w:ascii="Arial" w:hAnsi="Arial"/>
                <w:b w:val="0"/>
                <w:color w:val="000000"/>
                <w:sz w:val="16"/>
              </w:rPr>
              <w:t>Respaldo general de Network First y Cache First.</w:t>
            </w:r>
          </w:p>
        </w:tc>
      </w:tr>
      <w:tr>
        <w:tc>
          <w:tcPr>
            <w:tcW w:type="dxa" w:w="2520"/>
            <w:vAlign w:val="center"/>
            <w:shd w:fill="FFFFFF"/>
          </w:tcPr>
          <w:p>
            <w:pPr>
              <w:spacing w:after="0" w:line="240" w:lineRule="auto"/>
              <w:jc w:val="left"/>
            </w:pPr>
            <w:r/>
            <w:r>
              <w:rPr>
                <w:rFonts w:ascii="Arial" w:hAnsi="Arial"/>
                <w:b w:val="0"/>
                <w:color w:val="000000"/>
                <w:sz w:val="16"/>
              </w:rPr>
              <w:t>CacheStorage.has(nombre)</w:t>
            </w:r>
          </w:p>
        </w:tc>
        <w:tc>
          <w:tcPr>
            <w:tcW w:type="dxa" w:w="3240"/>
            <w:vAlign w:val="center"/>
            <w:shd w:fill="FFFFFF"/>
          </w:tcPr>
          <w:p>
            <w:pPr>
              <w:spacing w:after="0" w:line="240" w:lineRule="auto"/>
              <w:jc w:val="left"/>
            </w:pPr>
            <w:r/>
            <w:r>
              <w:rPr>
                <w:rFonts w:ascii="Arial" w:hAnsi="Arial"/>
                <w:b w:val="0"/>
                <w:color w:val="000000"/>
                <w:sz w:val="16"/>
              </w:rPr>
              <w:t>Indica si una caché concreta existe.</w:t>
            </w:r>
          </w:p>
        </w:tc>
        <w:tc>
          <w:tcPr>
            <w:tcW w:type="dxa" w:w="2880"/>
            <w:vAlign w:val="center"/>
            <w:shd w:fill="FFFFFF"/>
          </w:tcPr>
          <w:p>
            <w:pPr>
              <w:spacing w:after="0" w:line="240" w:lineRule="auto"/>
              <w:jc w:val="left"/>
            </w:pPr>
            <w:r/>
            <w:r>
              <w:rPr>
                <w:rFonts w:ascii="Arial" w:hAnsi="Arial"/>
                <w:b w:val="0"/>
                <w:color w:val="000000"/>
                <w:sz w:val="16"/>
              </w:rPr>
              <w:t>Nuevo diagnóstico del estado del shell y runtime.</w:t>
            </w:r>
          </w:p>
        </w:tc>
      </w:tr>
      <w:tr>
        <w:tc>
          <w:tcPr>
            <w:tcW w:type="dxa" w:w="2520"/>
            <w:vAlign w:val="center"/>
            <w:shd w:fill="F2F4F3"/>
          </w:tcPr>
          <w:p>
            <w:pPr>
              <w:spacing w:after="0" w:line="240" w:lineRule="auto"/>
              <w:jc w:val="left"/>
            </w:pPr>
            <w:r/>
            <w:r>
              <w:rPr>
                <w:rFonts w:ascii="Arial" w:hAnsi="Arial"/>
                <w:b w:val="0"/>
                <w:color w:val="000000"/>
                <w:sz w:val="16"/>
              </w:rPr>
              <w:t>CacheStorage.keys()</w:t>
            </w:r>
          </w:p>
        </w:tc>
        <w:tc>
          <w:tcPr>
            <w:tcW w:type="dxa" w:w="3240"/>
            <w:vAlign w:val="center"/>
            <w:shd w:fill="F2F4F3"/>
          </w:tcPr>
          <w:p>
            <w:pPr>
              <w:spacing w:after="0" w:line="240" w:lineRule="auto"/>
              <w:jc w:val="left"/>
            </w:pPr>
            <w:r/>
            <w:r>
              <w:rPr>
                <w:rFonts w:ascii="Arial" w:hAnsi="Arial"/>
                <w:b w:val="0"/>
                <w:color w:val="000000"/>
                <w:sz w:val="16"/>
              </w:rPr>
              <w:t>Devuelve los nombres de las cachés disponibles.</w:t>
            </w:r>
          </w:p>
        </w:tc>
        <w:tc>
          <w:tcPr>
            <w:tcW w:type="dxa" w:w="2880"/>
            <w:vAlign w:val="center"/>
            <w:shd w:fill="F2F4F3"/>
          </w:tcPr>
          <w:p>
            <w:pPr>
              <w:spacing w:after="0" w:line="240" w:lineRule="auto"/>
              <w:jc w:val="left"/>
            </w:pPr>
            <w:r/>
            <w:r>
              <w:rPr>
                <w:rFonts w:ascii="Arial" w:hAnsi="Arial"/>
                <w:b w:val="0"/>
                <w:color w:val="000000"/>
                <w:sz w:val="16"/>
              </w:rPr>
              <w:t>Detecta versiones antiguas y reporta estado.</w:t>
            </w:r>
          </w:p>
        </w:tc>
      </w:tr>
      <w:tr>
        <w:tc>
          <w:tcPr>
            <w:tcW w:type="dxa" w:w="2520"/>
            <w:vAlign w:val="center"/>
            <w:shd w:fill="FFFFFF"/>
          </w:tcPr>
          <w:p>
            <w:pPr>
              <w:spacing w:after="0" w:line="240" w:lineRule="auto"/>
              <w:jc w:val="left"/>
            </w:pPr>
            <w:r/>
            <w:r>
              <w:rPr>
                <w:rFonts w:ascii="Arial" w:hAnsi="Arial"/>
                <w:b w:val="0"/>
                <w:color w:val="000000"/>
                <w:sz w:val="16"/>
              </w:rPr>
              <w:t>CacheStorage.delete(nombre)</w:t>
            </w:r>
          </w:p>
        </w:tc>
        <w:tc>
          <w:tcPr>
            <w:tcW w:type="dxa" w:w="3240"/>
            <w:vAlign w:val="center"/>
            <w:shd w:fill="FFFFFF"/>
          </w:tcPr>
          <w:p>
            <w:pPr>
              <w:spacing w:after="0" w:line="240" w:lineRule="auto"/>
              <w:jc w:val="left"/>
            </w:pPr>
            <w:r/>
            <w:r>
              <w:rPr>
                <w:rFonts w:ascii="Arial" w:hAnsi="Arial"/>
                <w:b w:val="0"/>
                <w:color w:val="000000"/>
                <w:sz w:val="16"/>
              </w:rPr>
              <w:t>Elimina una caché completa.</w:t>
            </w:r>
          </w:p>
        </w:tc>
        <w:tc>
          <w:tcPr>
            <w:tcW w:type="dxa" w:w="2880"/>
            <w:vAlign w:val="center"/>
            <w:shd w:fill="FFFFFF"/>
          </w:tcPr>
          <w:p>
            <w:pPr>
              <w:spacing w:after="0" w:line="240" w:lineRule="auto"/>
              <w:jc w:val="left"/>
            </w:pPr>
            <w:r/>
            <w:r>
              <w:rPr>
                <w:rFonts w:ascii="Arial" w:hAnsi="Arial"/>
                <w:b w:val="0"/>
                <w:color w:val="000000"/>
                <w:sz w:val="16"/>
              </w:rPr>
              <w:t>Limpia versiones anteriores o la caché dinámica.</w:t>
            </w:r>
          </w:p>
        </w:tc>
      </w:tr>
      <w:tr>
        <w:tc>
          <w:tcPr>
            <w:tcW w:type="dxa" w:w="2520"/>
            <w:vAlign w:val="center"/>
            <w:shd w:fill="F2F4F3"/>
          </w:tcPr>
          <w:p>
            <w:pPr>
              <w:spacing w:after="0" w:line="240" w:lineRule="auto"/>
              <w:jc w:val="left"/>
            </w:pPr>
            <w:r/>
            <w:r>
              <w:rPr>
                <w:rFonts w:ascii="Arial" w:hAnsi="Arial"/>
                <w:b w:val="0"/>
                <w:color w:val="000000"/>
                <w:sz w:val="16"/>
              </w:rPr>
              <w:t>Cache.add(url)</w:t>
            </w:r>
          </w:p>
        </w:tc>
        <w:tc>
          <w:tcPr>
            <w:tcW w:type="dxa" w:w="3240"/>
            <w:vAlign w:val="center"/>
            <w:shd w:fill="F2F4F3"/>
          </w:tcPr>
          <w:p>
            <w:pPr>
              <w:spacing w:after="0" w:line="240" w:lineRule="auto"/>
              <w:jc w:val="left"/>
            </w:pPr>
            <w:r/>
            <w:r>
              <w:rPr>
                <w:rFonts w:ascii="Arial" w:hAnsi="Arial"/>
                <w:b w:val="0"/>
                <w:color w:val="000000"/>
                <w:sz w:val="16"/>
              </w:rPr>
              <w:t>Descarga y guarda un recurso individual.</w:t>
            </w:r>
          </w:p>
        </w:tc>
        <w:tc>
          <w:tcPr>
            <w:tcW w:type="dxa" w:w="2880"/>
            <w:vAlign w:val="center"/>
            <w:shd w:fill="F2F4F3"/>
          </w:tcPr>
          <w:p>
            <w:pPr>
              <w:spacing w:after="0" w:line="240" w:lineRule="auto"/>
              <w:jc w:val="left"/>
            </w:pPr>
            <w:r/>
            <w:r>
              <w:rPr>
                <w:rFonts w:ascii="Arial" w:hAnsi="Arial"/>
                <w:b w:val="0"/>
                <w:color w:val="000000"/>
                <w:sz w:val="16"/>
              </w:rPr>
              <w:t>Nueva pantalla offline.html.</w:t>
            </w:r>
          </w:p>
        </w:tc>
      </w:tr>
      <w:tr>
        <w:tc>
          <w:tcPr>
            <w:tcW w:type="dxa" w:w="2520"/>
            <w:vAlign w:val="center"/>
            <w:shd w:fill="FFFFFF"/>
          </w:tcPr>
          <w:p>
            <w:pPr>
              <w:spacing w:after="0" w:line="240" w:lineRule="auto"/>
              <w:jc w:val="left"/>
            </w:pPr>
            <w:r/>
            <w:r>
              <w:rPr>
                <w:rFonts w:ascii="Arial" w:hAnsi="Arial"/>
                <w:b w:val="0"/>
                <w:color w:val="000000"/>
                <w:sz w:val="16"/>
              </w:rPr>
              <w:t>Cache.addAll(lista)</w:t>
            </w:r>
          </w:p>
        </w:tc>
        <w:tc>
          <w:tcPr>
            <w:tcW w:type="dxa" w:w="3240"/>
            <w:vAlign w:val="center"/>
            <w:shd w:fill="FFFFFF"/>
          </w:tcPr>
          <w:p>
            <w:pPr>
              <w:spacing w:after="0" w:line="240" w:lineRule="auto"/>
              <w:jc w:val="left"/>
            </w:pPr>
            <w:r/>
            <w:r>
              <w:rPr>
                <w:rFonts w:ascii="Arial" w:hAnsi="Arial"/>
                <w:b w:val="0"/>
                <w:color w:val="000000"/>
                <w:sz w:val="16"/>
              </w:rPr>
              <w:t>Descarga y guarda varios recursos.</w:t>
            </w:r>
          </w:p>
        </w:tc>
        <w:tc>
          <w:tcPr>
            <w:tcW w:type="dxa" w:w="2880"/>
            <w:vAlign w:val="center"/>
            <w:shd w:fill="FFFFFF"/>
          </w:tcPr>
          <w:p>
            <w:pPr>
              <w:spacing w:after="0" w:line="240" w:lineRule="auto"/>
              <w:jc w:val="left"/>
            </w:pPr>
            <w:r/>
            <w:r>
              <w:rPr>
                <w:rFonts w:ascii="Arial" w:hAnsi="Arial"/>
                <w:b w:val="0"/>
                <w:color w:val="000000"/>
                <w:sz w:val="16"/>
              </w:rPr>
              <w:t>Precaché del arreglo APP_SHELL.</w:t>
            </w:r>
          </w:p>
        </w:tc>
      </w:tr>
      <w:tr>
        <w:tc>
          <w:tcPr>
            <w:tcW w:type="dxa" w:w="2520"/>
            <w:vAlign w:val="center"/>
            <w:shd w:fill="F2F4F3"/>
          </w:tcPr>
          <w:p>
            <w:pPr>
              <w:spacing w:after="0" w:line="240" w:lineRule="auto"/>
              <w:jc w:val="left"/>
            </w:pPr>
            <w:r/>
            <w:r>
              <w:rPr>
                <w:rFonts w:ascii="Arial" w:hAnsi="Arial"/>
                <w:b w:val="0"/>
                <w:color w:val="000000"/>
                <w:sz w:val="16"/>
              </w:rPr>
              <w:t>Cache.match(solicitud)</w:t>
            </w:r>
          </w:p>
        </w:tc>
        <w:tc>
          <w:tcPr>
            <w:tcW w:type="dxa" w:w="3240"/>
            <w:vAlign w:val="center"/>
            <w:shd w:fill="F2F4F3"/>
          </w:tcPr>
          <w:p>
            <w:pPr>
              <w:spacing w:after="0" w:line="240" w:lineRule="auto"/>
              <w:jc w:val="left"/>
            </w:pPr>
            <w:r/>
            <w:r>
              <w:rPr>
                <w:rFonts w:ascii="Arial" w:hAnsi="Arial"/>
                <w:b w:val="0"/>
                <w:color w:val="000000"/>
                <w:sz w:val="16"/>
              </w:rPr>
              <w:t>Busca dentro de una caché determinada.</w:t>
            </w:r>
          </w:p>
        </w:tc>
        <w:tc>
          <w:tcPr>
            <w:tcW w:type="dxa" w:w="2880"/>
            <w:vAlign w:val="center"/>
            <w:shd w:fill="F2F4F3"/>
          </w:tcPr>
          <w:p>
            <w:pPr>
              <w:spacing w:after="0" w:line="240" w:lineRule="auto"/>
              <w:jc w:val="left"/>
            </w:pPr>
            <w:r/>
            <w:r>
              <w:rPr>
                <w:rFonts w:ascii="Arial" w:hAnsi="Arial"/>
                <w:b w:val="0"/>
                <w:color w:val="000000"/>
                <w:sz w:val="16"/>
              </w:rPr>
              <w:t>Nueva consulta prioritaria en runtime-v2.</w:t>
            </w:r>
          </w:p>
        </w:tc>
      </w:tr>
      <w:tr>
        <w:tc>
          <w:tcPr>
            <w:tcW w:type="dxa" w:w="2520"/>
            <w:vAlign w:val="center"/>
            <w:shd w:fill="FFFFFF"/>
          </w:tcPr>
          <w:p>
            <w:pPr>
              <w:spacing w:after="0" w:line="240" w:lineRule="auto"/>
              <w:jc w:val="left"/>
            </w:pPr>
            <w:r/>
            <w:r>
              <w:rPr>
                <w:rFonts w:ascii="Arial" w:hAnsi="Arial"/>
                <w:b w:val="0"/>
                <w:color w:val="000000"/>
                <w:sz w:val="16"/>
              </w:rPr>
              <w:t>Cache.put(solicitud, respuesta)</w:t>
            </w:r>
          </w:p>
        </w:tc>
        <w:tc>
          <w:tcPr>
            <w:tcW w:type="dxa" w:w="3240"/>
            <w:vAlign w:val="center"/>
            <w:shd w:fill="FFFFFF"/>
          </w:tcPr>
          <w:p>
            <w:pPr>
              <w:spacing w:after="0" w:line="240" w:lineRule="auto"/>
              <w:jc w:val="left"/>
            </w:pPr>
            <w:r/>
            <w:r>
              <w:rPr>
                <w:rFonts w:ascii="Arial" w:hAnsi="Arial"/>
                <w:b w:val="0"/>
                <w:color w:val="000000"/>
                <w:sz w:val="16"/>
              </w:rPr>
              <w:t>Guarda manualmente una respuesta completa.</w:t>
            </w:r>
          </w:p>
        </w:tc>
        <w:tc>
          <w:tcPr>
            <w:tcW w:type="dxa" w:w="2880"/>
            <w:vAlign w:val="center"/>
            <w:shd w:fill="FFFFFF"/>
          </w:tcPr>
          <w:p>
            <w:pPr>
              <w:spacing w:after="0" w:line="240" w:lineRule="auto"/>
              <w:jc w:val="left"/>
            </w:pPr>
            <w:r/>
            <w:r>
              <w:rPr>
                <w:rFonts w:ascii="Arial" w:hAnsi="Arial"/>
                <w:b w:val="0"/>
                <w:color w:val="000000"/>
                <w:sz w:val="16"/>
              </w:rPr>
              <w:t>Conserva respuestas de red válidas.</w:t>
            </w:r>
          </w:p>
        </w:tc>
      </w:tr>
      <w:tr>
        <w:tc>
          <w:tcPr>
            <w:tcW w:type="dxa" w:w="2520"/>
            <w:vAlign w:val="center"/>
            <w:shd w:fill="F2F4F3"/>
          </w:tcPr>
          <w:p>
            <w:pPr>
              <w:spacing w:after="0" w:line="240" w:lineRule="auto"/>
              <w:jc w:val="left"/>
            </w:pPr>
            <w:r/>
            <w:r>
              <w:rPr>
                <w:rFonts w:ascii="Arial" w:hAnsi="Arial"/>
                <w:b w:val="0"/>
                <w:color w:val="000000"/>
                <w:sz w:val="16"/>
              </w:rPr>
              <w:t>Cache.keys()</w:t>
            </w:r>
          </w:p>
        </w:tc>
        <w:tc>
          <w:tcPr>
            <w:tcW w:type="dxa" w:w="3240"/>
            <w:vAlign w:val="center"/>
            <w:shd w:fill="F2F4F3"/>
          </w:tcPr>
          <w:p>
            <w:pPr>
              <w:spacing w:after="0" w:line="240" w:lineRule="auto"/>
              <w:jc w:val="left"/>
            </w:pPr>
            <w:r/>
            <w:r>
              <w:rPr>
                <w:rFonts w:ascii="Arial" w:hAnsi="Arial"/>
                <w:b w:val="0"/>
                <w:color w:val="000000"/>
                <w:sz w:val="16"/>
              </w:rPr>
              <w:t>Enumera las solicitudes guardadas.</w:t>
            </w:r>
          </w:p>
        </w:tc>
        <w:tc>
          <w:tcPr>
            <w:tcW w:type="dxa" w:w="2880"/>
            <w:vAlign w:val="center"/>
            <w:shd w:fill="F2F4F3"/>
          </w:tcPr>
          <w:p>
            <w:pPr>
              <w:spacing w:after="0" w:line="240" w:lineRule="auto"/>
              <w:jc w:val="left"/>
            </w:pPr>
            <w:r/>
            <w:r>
              <w:rPr>
                <w:rFonts w:ascii="Arial" w:hAnsi="Arial"/>
                <w:b w:val="0"/>
                <w:color w:val="000000"/>
                <w:sz w:val="16"/>
              </w:rPr>
              <w:t>Nueva medición del tamaño de runtime-v2.</w:t>
            </w:r>
          </w:p>
        </w:tc>
      </w:tr>
      <w:tr>
        <w:tc>
          <w:tcPr>
            <w:tcW w:type="dxa" w:w="2520"/>
            <w:vAlign w:val="center"/>
            <w:shd w:fill="FFFFFF"/>
          </w:tcPr>
          <w:p>
            <w:pPr>
              <w:spacing w:after="0" w:line="240" w:lineRule="auto"/>
              <w:jc w:val="left"/>
            </w:pPr>
            <w:r/>
            <w:r>
              <w:rPr>
                <w:rFonts w:ascii="Arial" w:hAnsi="Arial"/>
                <w:b w:val="0"/>
                <w:color w:val="000000"/>
                <w:sz w:val="16"/>
              </w:rPr>
              <w:t>Cache.delete(solicitud)</w:t>
            </w:r>
          </w:p>
        </w:tc>
        <w:tc>
          <w:tcPr>
            <w:tcW w:type="dxa" w:w="3240"/>
            <w:vAlign w:val="center"/>
            <w:shd w:fill="FFFFFF"/>
          </w:tcPr>
          <w:p>
            <w:pPr>
              <w:spacing w:after="0" w:line="240" w:lineRule="auto"/>
              <w:jc w:val="left"/>
            </w:pPr>
            <w:r/>
            <w:r>
              <w:rPr>
                <w:rFonts w:ascii="Arial" w:hAnsi="Arial"/>
                <w:b w:val="0"/>
                <w:color w:val="000000"/>
                <w:sz w:val="16"/>
              </w:rPr>
              <w:t>Elimina una entrada concreta.</w:t>
            </w:r>
          </w:p>
        </w:tc>
        <w:tc>
          <w:tcPr>
            <w:tcW w:type="dxa" w:w="2880"/>
            <w:vAlign w:val="center"/>
            <w:shd w:fill="FFFFFF"/>
          </w:tcPr>
          <w:p>
            <w:pPr>
              <w:spacing w:after="0" w:line="240" w:lineRule="auto"/>
              <w:jc w:val="left"/>
            </w:pPr>
            <w:r/>
            <w:r>
              <w:rPr>
                <w:rFonts w:ascii="Arial" w:hAnsi="Arial"/>
                <w:b w:val="0"/>
                <w:color w:val="000000"/>
                <w:sz w:val="16"/>
              </w:rPr>
              <w:t>Nueva depuración de entradas antiguas.</w:t>
            </w:r>
          </w:p>
        </w:tc>
      </w:tr>
    </w:tbl>
    <w:p>
      <w:pPr>
        <w:spacing w:after="0"/>
      </w:pPr>
    </w:p>
    <w:p>
      <w:r>
        <w:br w:type="page"/>
      </w:r>
    </w:p>
    <w:p>
      <w:pPr>
        <w:pStyle w:val="Heading1"/>
        <w:keepNext/>
        <w:spacing w:before="80" w:after="140"/>
      </w:pPr>
      <w:r>
        <w:rPr>
          <w:rFonts w:ascii="Arial" w:hAnsi="Arial"/>
          <w:b/>
          <w:color w:val="000000"/>
        </w:rPr>
        <w:t>5 Diagnóstico de EcoRuta</w:t>
      </w:r>
    </w:p>
    <w:p>
      <w:pPr>
        <w:pStyle w:val="Ttulo2"/>
        <w:keepNext/>
        <w:spacing w:before="40" w:after="140"/>
      </w:pPr>
      <w:r>
        <w:rPr>
          <w:rFonts w:ascii="Arial" w:hAnsi="Arial"/>
          <w:b/>
          <w:color w:val="000000"/>
        </w:rPr>
        <w:t>5.1 Funciones existentes y ampliaciones</w:t>
      </w:r>
    </w:p>
    <w:p>
      <w:pPr>
        <w:spacing w:after="140" w:line="269" w:lineRule="auto"/>
        <w:jc w:val="both"/>
      </w:pPr>
      <w:r>
        <w:rPr>
          <w:rFonts w:ascii="Arial" w:hAnsi="Arial"/>
          <w:color w:val="000000"/>
          <w:sz w:val="21"/>
        </w:rPr>
        <w:t>Antes de esta actividad, EcoRuta ya abría una caché, precargaba el APP_SHELL, consultaba recursos, almacenaba respuestas y eliminaba versiones anteriores. La nueva entrega conserva esa base, pero la vuelve más completa, verificable y segura.</w:t>
      </w:r>
    </w:p>
    <w:tbl>
      <w:tblPr>
        <w:tblW w:type="auto" w:w="0"/>
        <w:tblLayout w:type="fixed"/>
        <w:tblLook w:firstColumn="1" w:firstRow="1" w:lastColumn="0" w:lastRow="0" w:noHBand="0" w:noVBand="1" w:val="04A0"/>
        <w:tblBorders>
          <w:top w:val="single" w:sz="4" w:color="B8C7C2"/>
          <w:left w:val="single" w:sz="4" w:color="B8C7C2"/>
          <w:bottom w:val="single" w:sz="4" w:color="B8C7C2"/>
          <w:right w:val="single" w:sz="4" w:color="B8C7C2"/>
          <w:insideH w:val="single" w:sz="4" w:color="B8C7C2"/>
          <w:insideV w:val="single" w:sz="4" w:color="B8C7C2"/>
        </w:tblBorders>
      </w:tblPr>
      <w:tblGrid>
        <w:gridCol w:w="2946"/>
        <w:gridCol w:w="2946"/>
        <w:gridCol w:w="2946"/>
      </w:tblGrid>
      <w:tr>
        <w:trPr>
          <w:tblHeader w:val="true"/>
        </w:trPr>
        <w:tc>
          <w:tcPr>
            <w:tcW w:type="dxa" w:w="2664"/>
            <w:vAlign w:val="center"/>
            <w:shd w:fill="0D3B2E"/>
          </w:tcPr>
          <w:p>
            <w:pPr>
              <w:spacing w:after="0" w:line="240" w:lineRule="auto"/>
              <w:jc w:val="left"/>
            </w:pPr>
            <w:r/>
            <w:r>
              <w:rPr>
                <w:rFonts w:ascii="Arial" w:hAnsi="Arial"/>
                <w:b/>
                <w:color w:val="FFFFFF"/>
                <w:sz w:val="18"/>
              </w:rPr>
              <w:t>Estado anterior</w:t>
            </w:r>
          </w:p>
        </w:tc>
        <w:tc>
          <w:tcPr>
            <w:tcW w:type="dxa" w:w="3528"/>
            <w:vAlign w:val="center"/>
            <w:shd w:fill="0D3B2E"/>
          </w:tcPr>
          <w:p>
            <w:pPr>
              <w:spacing w:after="0" w:line="240" w:lineRule="auto"/>
              <w:jc w:val="left"/>
            </w:pPr>
            <w:r/>
            <w:r>
              <w:rPr>
                <w:rFonts w:ascii="Arial" w:hAnsi="Arial"/>
                <w:b/>
                <w:color w:val="FFFFFF"/>
                <w:sz w:val="18"/>
              </w:rPr>
              <w:t>Nueva implementación</w:t>
            </w:r>
          </w:p>
        </w:tc>
        <w:tc>
          <w:tcPr>
            <w:tcW w:type="dxa" w:w="2448"/>
            <w:vAlign w:val="center"/>
            <w:shd w:fill="0D3B2E"/>
          </w:tcPr>
          <w:p>
            <w:pPr>
              <w:spacing w:after="0" w:line="240" w:lineRule="auto"/>
              <w:jc w:val="left"/>
            </w:pPr>
            <w:r/>
            <w:r>
              <w:rPr>
                <w:rFonts w:ascii="Arial" w:hAnsi="Arial"/>
                <w:b/>
                <w:color w:val="FFFFFF"/>
                <w:sz w:val="18"/>
              </w:rPr>
              <w:t>Beneficio comprobable</w:t>
            </w:r>
          </w:p>
        </w:tc>
      </w:tr>
      <w:tr>
        <w:tc>
          <w:tcPr>
            <w:tcW w:type="dxa" w:w="2664"/>
            <w:vAlign w:val="center"/>
            <w:shd w:fill="FFFFFF"/>
          </w:tcPr>
          <w:p>
            <w:pPr>
              <w:spacing w:after="0" w:line="240" w:lineRule="auto"/>
              <w:jc w:val="left"/>
            </w:pPr>
            <w:r/>
            <w:r>
              <w:rPr>
                <w:rFonts w:ascii="Arial" w:hAnsi="Arial"/>
                <w:b w:val="0"/>
                <w:color w:val="000000"/>
                <w:sz w:val="17"/>
              </w:rPr>
              <w:t>Una sola caché shell.</w:t>
            </w:r>
          </w:p>
        </w:tc>
        <w:tc>
          <w:tcPr>
            <w:tcW w:type="dxa" w:w="3528"/>
            <w:vAlign w:val="center"/>
            <w:shd w:fill="FFFFFF"/>
          </w:tcPr>
          <w:p>
            <w:pPr>
              <w:spacing w:after="0" w:line="240" w:lineRule="auto"/>
              <w:jc w:val="left"/>
            </w:pPr>
            <w:r/>
            <w:r>
              <w:rPr>
                <w:rFonts w:ascii="Arial" w:hAnsi="Arial"/>
                <w:b w:val="0"/>
                <w:color w:val="000000"/>
                <w:sz w:val="17"/>
              </w:rPr>
              <w:t>Separación SHELL_CACHE y RUNTIME_CACHE.</w:t>
            </w:r>
          </w:p>
        </w:tc>
        <w:tc>
          <w:tcPr>
            <w:tcW w:type="dxa" w:w="2448"/>
            <w:vAlign w:val="center"/>
            <w:shd w:fill="FFFFFF"/>
          </w:tcPr>
          <w:p>
            <w:pPr>
              <w:spacing w:after="0" w:line="240" w:lineRule="auto"/>
              <w:jc w:val="left"/>
            </w:pPr>
            <w:r/>
            <w:r>
              <w:rPr>
                <w:rFonts w:ascii="Arial" w:hAnsi="Arial"/>
                <w:b w:val="0"/>
                <w:color w:val="000000"/>
                <w:sz w:val="17"/>
              </w:rPr>
              <w:t>Diferencia recursos esenciales y recursos descubiertos.</w:t>
            </w:r>
          </w:p>
        </w:tc>
      </w:tr>
      <w:tr>
        <w:tc>
          <w:tcPr>
            <w:tcW w:type="dxa" w:w="2664"/>
            <w:vAlign w:val="center"/>
            <w:shd w:fill="F2F4F3"/>
          </w:tcPr>
          <w:p>
            <w:pPr>
              <w:spacing w:after="0" w:line="240" w:lineRule="auto"/>
              <w:jc w:val="left"/>
            </w:pPr>
            <w:r/>
            <w:r>
              <w:rPr>
                <w:rFonts w:ascii="Arial" w:hAnsi="Arial"/>
                <w:b w:val="0"/>
                <w:color w:val="000000"/>
                <w:sz w:val="17"/>
              </w:rPr>
              <w:t>Precaché con addAll().</w:t>
            </w:r>
          </w:p>
        </w:tc>
        <w:tc>
          <w:tcPr>
            <w:tcW w:type="dxa" w:w="3528"/>
            <w:vAlign w:val="center"/>
            <w:shd w:fill="F2F4F3"/>
          </w:tcPr>
          <w:p>
            <w:pPr>
              <w:spacing w:after="0" w:line="240" w:lineRule="auto"/>
              <w:jc w:val="left"/>
            </w:pPr>
            <w:r/>
            <w:r>
              <w:rPr>
                <w:rFonts w:ascii="Arial" w:hAnsi="Arial"/>
                <w:b w:val="0"/>
                <w:color w:val="000000"/>
                <w:sz w:val="17"/>
              </w:rPr>
              <w:t>Cache.add() para offline.html y addAll() para el shell.</w:t>
            </w:r>
          </w:p>
        </w:tc>
        <w:tc>
          <w:tcPr>
            <w:tcW w:type="dxa" w:w="2448"/>
            <w:vAlign w:val="center"/>
            <w:shd w:fill="F2F4F3"/>
          </w:tcPr>
          <w:p>
            <w:pPr>
              <w:spacing w:after="0" w:line="240" w:lineRule="auto"/>
              <w:jc w:val="left"/>
            </w:pPr>
            <w:r/>
            <w:r>
              <w:rPr>
                <w:rFonts w:ascii="Arial" w:hAnsi="Arial"/>
                <w:b w:val="0"/>
                <w:color w:val="000000"/>
                <w:sz w:val="17"/>
              </w:rPr>
              <w:t>Demuestra ambos métodos y agrega contingencia.</w:t>
            </w:r>
          </w:p>
        </w:tc>
      </w:tr>
      <w:tr>
        <w:tc>
          <w:tcPr>
            <w:tcW w:type="dxa" w:w="2664"/>
            <w:vAlign w:val="center"/>
            <w:shd w:fill="FFFFFF"/>
          </w:tcPr>
          <w:p>
            <w:pPr>
              <w:spacing w:after="0" w:line="240" w:lineRule="auto"/>
              <w:jc w:val="left"/>
            </w:pPr>
            <w:r/>
            <w:r>
              <w:rPr>
                <w:rFonts w:ascii="Arial" w:hAnsi="Arial"/>
                <w:b w:val="0"/>
                <w:color w:val="000000"/>
                <w:sz w:val="17"/>
              </w:rPr>
              <w:t>Búsqueda global con caches.match().</w:t>
            </w:r>
          </w:p>
        </w:tc>
        <w:tc>
          <w:tcPr>
            <w:tcW w:type="dxa" w:w="3528"/>
            <w:vAlign w:val="center"/>
            <w:shd w:fill="FFFFFF"/>
          </w:tcPr>
          <w:p>
            <w:pPr>
              <w:spacing w:after="0" w:line="240" w:lineRule="auto"/>
              <w:jc w:val="left"/>
            </w:pPr>
            <w:r/>
            <w:r>
              <w:rPr>
                <w:rFonts w:ascii="Arial" w:hAnsi="Arial"/>
                <w:b w:val="0"/>
                <w:color w:val="000000"/>
                <w:sz w:val="17"/>
              </w:rPr>
              <w:t>Cache.match() dentro de runtime antes de búsqueda global.</w:t>
            </w:r>
          </w:p>
        </w:tc>
        <w:tc>
          <w:tcPr>
            <w:tcW w:type="dxa" w:w="2448"/>
            <w:vAlign w:val="center"/>
            <w:shd w:fill="FFFFFF"/>
          </w:tcPr>
          <w:p>
            <w:pPr>
              <w:spacing w:after="0" w:line="240" w:lineRule="auto"/>
              <w:jc w:val="left"/>
            </w:pPr>
            <w:r/>
            <w:r>
              <w:rPr>
                <w:rFonts w:ascii="Arial" w:hAnsi="Arial"/>
                <w:b w:val="0"/>
                <w:color w:val="000000"/>
                <w:sz w:val="17"/>
              </w:rPr>
              <w:t>Control específico del contenedor dinámico.</w:t>
            </w:r>
          </w:p>
        </w:tc>
      </w:tr>
      <w:tr>
        <w:tc>
          <w:tcPr>
            <w:tcW w:type="dxa" w:w="2664"/>
            <w:vAlign w:val="center"/>
            <w:shd w:fill="F2F4F3"/>
          </w:tcPr>
          <w:p>
            <w:pPr>
              <w:spacing w:after="0" w:line="240" w:lineRule="auto"/>
              <w:jc w:val="left"/>
            </w:pPr>
            <w:r/>
            <w:r>
              <w:rPr>
                <w:rFonts w:ascii="Arial" w:hAnsi="Arial"/>
                <w:b w:val="0"/>
                <w:color w:val="000000"/>
                <w:sz w:val="17"/>
              </w:rPr>
              <w:t>Sin límite de entradas dinámicas.</w:t>
            </w:r>
          </w:p>
        </w:tc>
        <w:tc>
          <w:tcPr>
            <w:tcW w:type="dxa" w:w="3528"/>
            <w:vAlign w:val="center"/>
            <w:shd w:fill="F2F4F3"/>
          </w:tcPr>
          <w:p>
            <w:pPr>
              <w:spacing w:after="0" w:line="240" w:lineRule="auto"/>
              <w:jc w:val="left"/>
            </w:pPr>
            <w:r/>
            <w:r>
              <w:rPr>
                <w:rFonts w:ascii="Arial" w:hAnsi="Arial"/>
                <w:b w:val="0"/>
                <w:color w:val="000000"/>
                <w:sz w:val="17"/>
              </w:rPr>
              <w:t>Cache.keys() y Cache.delete() con máximo de 40.</w:t>
            </w:r>
          </w:p>
        </w:tc>
        <w:tc>
          <w:tcPr>
            <w:tcW w:type="dxa" w:w="2448"/>
            <w:vAlign w:val="center"/>
            <w:shd w:fill="F2F4F3"/>
          </w:tcPr>
          <w:p>
            <w:pPr>
              <w:spacing w:after="0" w:line="240" w:lineRule="auto"/>
              <w:jc w:val="left"/>
            </w:pPr>
            <w:r/>
            <w:r>
              <w:rPr>
                <w:rFonts w:ascii="Arial" w:hAnsi="Arial"/>
                <w:b w:val="0"/>
                <w:color w:val="000000"/>
                <w:sz w:val="17"/>
              </w:rPr>
              <w:t>Evita crecimiento indefinido.</w:t>
            </w:r>
          </w:p>
        </w:tc>
      </w:tr>
      <w:tr>
        <w:tc>
          <w:tcPr>
            <w:tcW w:type="dxa" w:w="2664"/>
            <w:vAlign w:val="center"/>
            <w:shd w:fill="FFFFFF"/>
          </w:tcPr>
          <w:p>
            <w:pPr>
              <w:spacing w:after="0" w:line="240" w:lineRule="auto"/>
              <w:jc w:val="left"/>
            </w:pPr>
            <w:r/>
            <w:r>
              <w:rPr>
                <w:rFonts w:ascii="Arial" w:hAnsi="Arial"/>
                <w:b w:val="0"/>
                <w:color w:val="000000"/>
                <w:sz w:val="17"/>
              </w:rPr>
              <w:t>No había consulta de existencia.</w:t>
            </w:r>
          </w:p>
        </w:tc>
        <w:tc>
          <w:tcPr>
            <w:tcW w:type="dxa" w:w="3528"/>
            <w:vAlign w:val="center"/>
            <w:shd w:fill="FFFFFF"/>
          </w:tcPr>
          <w:p>
            <w:pPr>
              <w:spacing w:after="0" w:line="240" w:lineRule="auto"/>
              <w:jc w:val="left"/>
            </w:pPr>
            <w:r/>
            <w:r>
              <w:rPr>
                <w:rFonts w:ascii="Arial" w:hAnsi="Arial"/>
                <w:b w:val="0"/>
                <w:color w:val="000000"/>
                <w:sz w:val="17"/>
              </w:rPr>
              <w:t>CacheStorage.has() mediante mensajes.</w:t>
            </w:r>
          </w:p>
        </w:tc>
        <w:tc>
          <w:tcPr>
            <w:tcW w:type="dxa" w:w="2448"/>
            <w:vAlign w:val="center"/>
            <w:shd w:fill="FFFFFF"/>
          </w:tcPr>
          <w:p>
            <w:pPr>
              <w:spacing w:after="0" w:line="240" w:lineRule="auto"/>
              <w:jc w:val="left"/>
            </w:pPr>
            <w:r/>
            <w:r>
              <w:rPr>
                <w:rFonts w:ascii="Arial" w:hAnsi="Arial"/>
                <w:b w:val="0"/>
                <w:color w:val="000000"/>
                <w:sz w:val="17"/>
              </w:rPr>
              <w:t>Permite verificar shell y runtime desde DevTools.</w:t>
            </w:r>
          </w:p>
        </w:tc>
      </w:tr>
      <w:tr>
        <w:tc>
          <w:tcPr>
            <w:tcW w:type="dxa" w:w="2664"/>
            <w:vAlign w:val="center"/>
            <w:shd w:fill="F2F4F3"/>
          </w:tcPr>
          <w:p>
            <w:pPr>
              <w:spacing w:after="0" w:line="240" w:lineRule="auto"/>
              <w:jc w:val="left"/>
            </w:pPr>
            <w:r/>
            <w:r>
              <w:rPr>
                <w:rFonts w:ascii="Arial" w:hAnsi="Arial"/>
                <w:b w:val="0"/>
                <w:color w:val="000000"/>
                <w:sz w:val="17"/>
              </w:rPr>
              <w:t>Se intentaba guardar estado 206.</w:t>
            </w:r>
          </w:p>
        </w:tc>
        <w:tc>
          <w:tcPr>
            <w:tcW w:type="dxa" w:w="3528"/>
            <w:vAlign w:val="center"/>
            <w:shd w:fill="F2F4F3"/>
          </w:tcPr>
          <w:p>
            <w:pPr>
              <w:spacing w:after="0" w:line="240" w:lineRule="auto"/>
              <w:jc w:val="left"/>
            </w:pPr>
            <w:r/>
            <w:r>
              <w:rPr>
                <w:rFonts w:ascii="Arial" w:hAnsi="Arial"/>
                <w:b w:val="0"/>
                <w:color w:val="000000"/>
                <w:sz w:val="17"/>
              </w:rPr>
              <w:t>Filtro status === 200 y exclusión de solicitudes Range.</w:t>
            </w:r>
          </w:p>
        </w:tc>
        <w:tc>
          <w:tcPr>
            <w:tcW w:type="dxa" w:w="2448"/>
            <w:vAlign w:val="center"/>
            <w:shd w:fill="F2F4F3"/>
          </w:tcPr>
          <w:p>
            <w:pPr>
              <w:spacing w:after="0" w:line="240" w:lineRule="auto"/>
              <w:jc w:val="left"/>
            </w:pPr>
            <w:r/>
            <w:r>
              <w:rPr>
                <w:rFonts w:ascii="Arial" w:hAnsi="Arial"/>
                <w:b w:val="0"/>
                <w:color w:val="000000"/>
                <w:sz w:val="17"/>
              </w:rPr>
              <w:t>Corrige el error observado en la consola.</w:t>
            </w:r>
          </w:p>
        </w:tc>
      </w:tr>
      <w:tr>
        <w:tc>
          <w:tcPr>
            <w:tcW w:type="dxa" w:w="2664"/>
            <w:vAlign w:val="center"/>
            <w:shd w:fill="FFFFFF"/>
          </w:tcPr>
          <w:p>
            <w:pPr>
              <w:spacing w:after="0" w:line="240" w:lineRule="auto"/>
              <w:jc w:val="left"/>
            </w:pPr>
            <w:r/>
            <w:r>
              <w:rPr>
                <w:rFonts w:ascii="Arial" w:hAnsi="Arial"/>
                <w:b w:val="0"/>
                <w:color w:val="000000"/>
                <w:sz w:val="17"/>
              </w:rPr>
              <w:t>Una estrategia general.</w:t>
            </w:r>
          </w:p>
        </w:tc>
        <w:tc>
          <w:tcPr>
            <w:tcW w:type="dxa" w:w="3528"/>
            <w:vAlign w:val="center"/>
            <w:shd w:fill="FFFFFF"/>
          </w:tcPr>
          <w:p>
            <w:pPr>
              <w:spacing w:after="0" w:line="240" w:lineRule="auto"/>
              <w:jc w:val="left"/>
            </w:pPr>
            <w:r/>
            <w:r>
              <w:rPr>
                <w:rFonts w:ascii="Arial" w:hAnsi="Arial"/>
                <w:b w:val="0"/>
                <w:color w:val="000000"/>
                <w:sz w:val="17"/>
              </w:rPr>
              <w:t>Network First para HTML y Cache First para estáticos.</w:t>
            </w:r>
          </w:p>
        </w:tc>
        <w:tc>
          <w:tcPr>
            <w:tcW w:type="dxa" w:w="2448"/>
            <w:vAlign w:val="center"/>
            <w:shd w:fill="FFFFFF"/>
          </w:tcPr>
          <w:p>
            <w:pPr>
              <w:spacing w:after="0" w:line="240" w:lineRule="auto"/>
              <w:jc w:val="left"/>
            </w:pPr>
            <w:r/>
            <w:r>
              <w:rPr>
                <w:rFonts w:ascii="Arial" w:hAnsi="Arial"/>
                <w:b w:val="0"/>
                <w:color w:val="000000"/>
                <w:sz w:val="17"/>
              </w:rPr>
              <w:t>Equilibra actualización y velocidad.</w:t>
            </w:r>
          </w:p>
        </w:tc>
      </w:tr>
    </w:tbl>
    <w:p>
      <w:pPr>
        <w:spacing w:after="0"/>
      </w:pPr>
    </w:p>
    <w:p>
      <w:pPr>
        <w:pStyle w:val="Ttulo2"/>
        <w:keepNext/>
        <w:spacing w:before="40" w:after="140"/>
      </w:pPr>
      <w:r>
        <w:rPr>
          <w:rFonts w:ascii="Arial" w:hAnsi="Arial"/>
          <w:b/>
          <w:color w:val="000000"/>
        </w:rPr>
        <w:t>5.2 Características verificadas</w:t>
      </w:r>
    </w:p>
    <w:p>
      <w:pPr>
        <w:spacing w:after="60"/>
        <w:ind w:left="360" w:hanging="259"/>
      </w:pPr>
      <w:r>
        <w:rPr>
          <w:rFonts w:ascii="Arial" w:hAnsi="Arial"/>
          <w:sz w:val="21"/>
        </w:rPr>
        <w:t>•  C1. Dos cachés versionadas: shell y runtime.</w:t>
      </w:r>
    </w:p>
    <w:p>
      <w:pPr>
        <w:spacing w:after="60"/>
        <w:ind w:left="360" w:hanging="259"/>
      </w:pPr>
      <w:r>
        <w:rPr>
          <w:rFonts w:ascii="Arial" w:hAnsi="Arial"/>
          <w:sz w:val="21"/>
        </w:rPr>
        <w:t>•  C2. Precaché individual y múltiple con add() y addAll().</w:t>
      </w:r>
    </w:p>
    <w:p>
      <w:pPr>
        <w:spacing w:after="60"/>
        <w:ind w:left="360" w:hanging="259"/>
      </w:pPr>
      <w:r>
        <w:rPr>
          <w:rFonts w:ascii="Arial" w:hAnsi="Arial"/>
          <w:sz w:val="21"/>
        </w:rPr>
        <w:t>•  C3. Límite de 40 entradas dinámicas mediante keys() y delete().</w:t>
      </w:r>
    </w:p>
    <w:p>
      <w:pPr>
        <w:spacing w:after="60"/>
        <w:ind w:left="360" w:hanging="259"/>
      </w:pPr>
      <w:r>
        <w:rPr>
          <w:rFonts w:ascii="Arial" w:hAnsi="Arial"/>
          <w:sz w:val="21"/>
        </w:rPr>
        <w:t>•  C4. Estrategias diferenciadas Network First y Cache First.</w:t>
      </w:r>
    </w:p>
    <w:p>
      <w:pPr>
        <w:spacing w:after="60"/>
        <w:ind w:left="360" w:hanging="259"/>
      </w:pPr>
      <w:r>
        <w:rPr>
          <w:rFonts w:ascii="Arial" w:hAnsi="Arial"/>
          <w:sz w:val="21"/>
        </w:rPr>
        <w:t>•  C5. Detección de cachés con has() y limpieza dinámica por mensaje.</w:t>
      </w:r>
    </w:p>
    <w:p>
      <w:pPr>
        <w:spacing w:after="60"/>
        <w:ind w:left="360" w:hanging="259"/>
      </w:pPr>
      <w:r>
        <w:rPr>
          <w:rFonts w:ascii="Arial" w:hAnsi="Arial"/>
          <w:sz w:val="21"/>
        </w:rPr>
        <w:t>•  C6. Exclusión de respuestas parciales 206 y solicitudes Range.</w:t>
      </w:r>
    </w:p>
    <w:p>
      <w:r>
        <w:br w:type="page"/>
      </w:r>
    </w:p>
    <w:p>
      <w:pPr>
        <w:pStyle w:val="Heading1"/>
        <w:keepNext/>
        <w:spacing w:before="80" w:after="140"/>
      </w:pPr>
      <w:r>
        <w:rPr>
          <w:rFonts w:ascii="Arial" w:hAnsi="Arial"/>
          <w:b/>
          <w:color w:val="000000"/>
        </w:rPr>
        <w:t>5.3 Evidencia del estado anterior y problema detectado</w:t>
      </w:r>
    </w:p>
    <w:p>
      <w:pPr>
        <w:spacing w:after="140" w:line="269" w:lineRule="auto"/>
        <w:jc w:val="both"/>
      </w:pPr>
      <w:r>
        <w:rPr>
          <w:rFonts w:ascii="Arial" w:hAnsi="Arial"/>
          <w:color w:val="000000"/>
          <w:sz w:val="21"/>
        </w:rPr>
        <w:t>La captura tomada en Chrome DevTools muestra el Service Worker anterior y el error provocado al ejecutar Cache.put() sobre una respuesta parcial HTTP 206. Este diagnóstico justificó la validación de respuestas completas y la exclusión de solicitudes Range implementadas en la nueva versión.</w:t>
      </w:r>
    </w:p>
    <w:p>
      <w:pPr>
        <w:spacing w:after="0"/>
        <w:jc w:val="center"/>
      </w:pPr>
      <w:r>
        <w:drawing>
          <wp:inline xmlns:a="http://schemas.openxmlformats.org/drawingml/2006/main" xmlns:pic="http://schemas.openxmlformats.org/drawingml/2006/picture">
            <wp:extent cx="5623560" cy="3576224"/>
            <wp:docPr id="2" name="Picture 2"/>
            <wp:cNvGraphicFramePr>
              <a:graphicFrameLocks noChangeAspect="1"/>
            </wp:cNvGraphicFramePr>
            <a:graphic>
              <a:graphicData uri="http://schemas.openxmlformats.org/drawingml/2006/picture">
                <pic:pic>
                  <pic:nvPicPr>
                    <pic:cNvPr id="0" name="00-estado-anterior-error-206.png"/>
                    <pic:cNvPicPr/>
                  </pic:nvPicPr>
                  <pic:blipFill>
                    <a:blip r:embed="rId26"/>
                    <a:stretch>
                      <a:fillRect/>
                    </a:stretch>
                  </pic:blipFill>
                  <pic:spPr>
                    <a:xfrm>
                      <a:off x="0" y="0"/>
                      <a:ext cx="5623560" cy="3576224"/>
                    </a:xfrm>
                    <a:prstGeom prst="rect"/>
                  </pic:spPr>
                </pic:pic>
              </a:graphicData>
            </a:graphic>
          </wp:inline>
        </w:drawing>
      </w:r>
    </w:p>
    <w:p>
      <w:pPr>
        <w:spacing w:before="80" w:after="140"/>
        <w:jc w:val="center"/>
      </w:pPr>
      <w:r>
        <w:rPr>
          <w:rFonts w:ascii="Arial" w:hAnsi="Arial"/>
          <w:b/>
          <w:i/>
          <w:color w:val="0D3B2E"/>
          <w:sz w:val="18"/>
        </w:rPr>
        <w:t>Figura 1. Estado anterior del Service Worker en DevTools y error de respuesta parcial 206.</w:t>
      </w:r>
    </w:p>
    <w:p>
      <w:pPr>
        <w:spacing w:after="140" w:line="269" w:lineRule="auto"/>
        <w:jc w:val="both"/>
      </w:pPr>
      <w:r>
        <w:rPr>
          <w:rFonts w:ascii="Arial" w:hAnsi="Arial"/>
          <w:color w:val="000000"/>
          <w:sz w:val="21"/>
        </w:rPr>
        <w:t>La consola también confirma que el Service Worker se encontraba registrado. Por lo tanto, el problema no era la instalación del componente, sino la política utilizada para decidir qué respuestas podían almacenarse.</w:t>
      </w:r>
    </w:p>
    <w:p>
      <w:r>
        <w:br w:type="page"/>
      </w:r>
    </w:p>
    <w:p>
      <w:pPr>
        <w:pStyle w:val="Heading1"/>
        <w:keepNext/>
        <w:spacing w:before="80" w:after="140"/>
      </w:pPr>
      <w:r>
        <w:rPr>
          <w:rFonts w:ascii="Arial" w:hAnsi="Arial"/>
          <w:b/>
          <w:color w:val="000000"/>
        </w:rPr>
        <w:t>6 Nuevas implementaciones en EcoRuta</w:t>
      </w:r>
    </w:p>
    <w:p>
      <w:pPr>
        <w:pStyle w:val="Ttulo2"/>
        <w:keepNext/>
        <w:spacing w:before="40" w:after="140"/>
      </w:pPr>
      <w:r>
        <w:rPr>
          <w:rFonts w:ascii="Arial" w:hAnsi="Arial"/>
          <w:b/>
          <w:color w:val="000000"/>
        </w:rPr>
        <w:t>6.1 Configuración, versión y Cache.put()</w:t>
      </w:r>
    </w:p>
    <w:p>
      <w:pPr>
        <w:spacing w:after="140" w:line="269" w:lineRule="auto"/>
        <w:jc w:val="both"/>
      </w:pPr>
      <w:r>
        <w:rPr>
          <w:rFonts w:ascii="Arial" w:hAnsi="Arial"/>
          <w:color w:val="000000"/>
          <w:sz w:val="21"/>
        </w:rPr>
        <w:t>Se incorporaron un prefijo, una versión y dos nombres independientes. La función isCacheableResponse() acepta únicamente respuestas completas con status 200 y tipo basic. putInCache() abre el contenedor indicado y usa Cache.put() con una copia de la respuesta.</w:t>
      </w:r>
    </w:p>
    <w:p>
      <w:pPr>
        <w:spacing w:after="0"/>
        <w:jc w:val="center"/>
      </w:pPr>
      <w:r>
        <w:drawing>
          <wp:inline xmlns:a="http://schemas.openxmlformats.org/drawingml/2006/main" xmlns:pic="http://schemas.openxmlformats.org/drawingml/2006/picture">
            <wp:extent cx="5349240" cy="5208471"/>
            <wp:docPr id="3" name="Picture 3"/>
            <wp:cNvGraphicFramePr>
              <a:graphicFrameLocks noChangeAspect="1"/>
            </wp:cNvGraphicFramePr>
            <a:graphic>
              <a:graphicData uri="http://schemas.openxmlformats.org/drawingml/2006/picture">
                <pic:pic>
                  <pic:nvPicPr>
                    <pic:cNvPr id="0" name="02-configuracion-y-put.png"/>
                    <pic:cNvPicPr/>
                  </pic:nvPicPr>
                  <pic:blipFill>
                    <a:blip r:embed="rId27"/>
                    <a:stretch>
                      <a:fillRect/>
                    </a:stretch>
                  </pic:blipFill>
                  <pic:spPr>
                    <a:xfrm>
                      <a:off x="0" y="0"/>
                      <a:ext cx="5349240" cy="5208471"/>
                    </a:xfrm>
                    <a:prstGeom prst="rect"/>
                  </pic:spPr>
                </pic:pic>
              </a:graphicData>
            </a:graphic>
          </wp:inline>
        </w:drawing>
      </w:r>
    </w:p>
    <w:p>
      <w:pPr>
        <w:spacing w:before="80" w:after="140"/>
        <w:jc w:val="center"/>
      </w:pPr>
      <w:r>
        <w:rPr>
          <w:rFonts w:ascii="Arial" w:hAnsi="Arial"/>
          <w:b/>
          <w:i/>
          <w:color w:val="0D3B2E"/>
          <w:sz w:val="18"/>
        </w:rPr>
        <w:t>Figura 2. Evidencia C1: cachés shell/runtime versionadas y validación previa a Cache.put().</w:t>
      </w:r>
    </w:p>
    <w:p>
      <w:r>
        <w:br w:type="page"/>
      </w:r>
    </w:p>
    <w:p>
      <w:pPr>
        <w:pStyle w:val="Ttulo2"/>
        <w:keepNext/>
        <w:spacing w:before="40" w:after="140"/>
      </w:pPr>
      <w:r>
        <w:rPr>
          <w:rFonts w:ascii="Arial" w:hAnsi="Arial"/>
          <w:b/>
          <w:color w:val="000000"/>
        </w:rPr>
        <w:t>6.2 Cache.keys() y Cache.delete()</w:t>
      </w:r>
    </w:p>
    <w:p>
      <w:pPr>
        <w:spacing w:after="140" w:line="269" w:lineRule="auto"/>
        <w:jc w:val="both"/>
      </w:pPr>
      <w:r>
        <w:rPr>
          <w:rFonts w:ascii="Arial" w:hAnsi="Arial"/>
          <w:color w:val="000000"/>
          <w:sz w:val="21"/>
        </w:rPr>
        <w:t>trimCache() constituye una implementación nueva. Primero abre la caché dinámica, después obtiene todas las solicitudes mediante Cache.keys(), calcula cuántas exceden el límite y elimina las entradas más antiguas con Cache.delete().</w:t>
      </w:r>
    </w:p>
    <w:p>
      <w:pPr>
        <w:spacing w:after="0"/>
        <w:jc w:val="center"/>
      </w:pPr>
      <w:r>
        <w:drawing>
          <wp:inline xmlns:a="http://schemas.openxmlformats.org/drawingml/2006/main" xmlns:pic="http://schemas.openxmlformats.org/drawingml/2006/picture">
            <wp:extent cx="5623560" cy="1746263"/>
            <wp:docPr id="4" name="Picture 4"/>
            <wp:cNvGraphicFramePr>
              <a:graphicFrameLocks noChangeAspect="1"/>
            </wp:cNvGraphicFramePr>
            <a:graphic>
              <a:graphicData uri="http://schemas.openxmlformats.org/drawingml/2006/picture">
                <pic:pic>
                  <pic:nvPicPr>
                    <pic:cNvPr id="0" name="03-cache-keys-delete.png"/>
                    <pic:cNvPicPr/>
                  </pic:nvPicPr>
                  <pic:blipFill>
                    <a:blip r:embed="rId28"/>
                    <a:stretch>
                      <a:fillRect/>
                    </a:stretch>
                  </pic:blipFill>
                  <pic:spPr>
                    <a:xfrm>
                      <a:off x="0" y="0"/>
                      <a:ext cx="5623560" cy="1746263"/>
                    </a:xfrm>
                    <a:prstGeom prst="rect"/>
                  </pic:spPr>
                </pic:pic>
              </a:graphicData>
            </a:graphic>
          </wp:inline>
        </w:drawing>
      </w:r>
    </w:p>
    <w:p>
      <w:pPr>
        <w:spacing w:before="80" w:after="140"/>
        <w:jc w:val="center"/>
      </w:pPr>
      <w:r>
        <w:rPr>
          <w:rFonts w:ascii="Arial" w:hAnsi="Arial"/>
          <w:b/>
          <w:i/>
          <w:color w:val="0D3B2E"/>
          <w:sz w:val="18"/>
        </w:rPr>
        <w:t>Figura 3. Evidencia C3: enumeración y eliminación de entradas para limitar la caché dinámica.</w:t>
      </w:r>
    </w:p>
    <w:p>
      <w:pPr>
        <w:spacing w:after="140" w:line="269" w:lineRule="auto"/>
        <w:jc w:val="both"/>
      </w:pPr>
      <w:r>
        <w:rPr>
          <w:rFonts w:ascii="Arial" w:hAnsi="Arial"/>
          <w:color w:val="000000"/>
          <w:sz w:val="21"/>
        </w:rPr>
        <w:t>El valor MAX_RUNTIME_ENTRIES = 40 evita que el almacenamiento crezca sin control. Si la cantidad no supera el límite, la función termina sin eliminar información.</w:t>
      </w:r>
    </w:p>
    <w:p>
      <w:r>
        <w:br w:type="page"/>
      </w:r>
    </w:p>
    <w:p>
      <w:pPr>
        <w:pStyle w:val="Ttulo2"/>
        <w:keepNext/>
        <w:spacing w:before="40" w:after="140"/>
      </w:pPr>
      <w:r>
        <w:rPr>
          <w:rFonts w:ascii="Arial" w:hAnsi="Arial"/>
          <w:b/>
          <w:color w:val="000000"/>
        </w:rPr>
        <w:t>6.3 Estrategias Network First y Cache First</w:t>
      </w:r>
    </w:p>
    <w:p>
      <w:pPr>
        <w:spacing w:after="140" w:line="269" w:lineRule="auto"/>
        <w:jc w:val="both"/>
      </w:pPr>
      <w:r>
        <w:rPr>
          <w:rFonts w:ascii="Arial" w:hAnsi="Arial"/>
          <w:color w:val="000000"/>
          <w:sz w:val="21"/>
        </w:rPr>
        <w:t>Network First se usa para documentos HTML: intenta obtener una versión actualizada y, si la red falla, busca la solicitud en caché o muestra offline.html. Cache First se utiliza en archivos estáticos: consulta primero runtime-v2, después el resto de cachés y finalmente la red.</w:t>
      </w:r>
    </w:p>
    <w:p>
      <w:pPr>
        <w:spacing w:after="0"/>
        <w:jc w:val="center"/>
      </w:pPr>
      <w:r>
        <w:drawing>
          <wp:inline xmlns:a="http://schemas.openxmlformats.org/drawingml/2006/main" xmlns:pic="http://schemas.openxmlformats.org/drawingml/2006/picture">
            <wp:extent cx="5349240" cy="4420161"/>
            <wp:docPr id="5" name="Picture 5"/>
            <wp:cNvGraphicFramePr>
              <a:graphicFrameLocks noChangeAspect="1"/>
            </wp:cNvGraphicFramePr>
            <a:graphic>
              <a:graphicData uri="http://schemas.openxmlformats.org/drawingml/2006/picture">
                <pic:pic>
                  <pic:nvPicPr>
                    <pic:cNvPr id="0" name="04-estrategias-cache.png"/>
                    <pic:cNvPicPr/>
                  </pic:nvPicPr>
                  <pic:blipFill>
                    <a:blip r:embed="rId29"/>
                    <a:stretch>
                      <a:fillRect/>
                    </a:stretch>
                  </pic:blipFill>
                  <pic:spPr>
                    <a:xfrm>
                      <a:off x="0" y="0"/>
                      <a:ext cx="5349240" cy="4420161"/>
                    </a:xfrm>
                    <a:prstGeom prst="rect"/>
                  </pic:spPr>
                </pic:pic>
              </a:graphicData>
            </a:graphic>
          </wp:inline>
        </w:drawing>
      </w:r>
    </w:p>
    <w:p>
      <w:pPr>
        <w:spacing w:before="80" w:after="140"/>
        <w:jc w:val="center"/>
      </w:pPr>
      <w:r>
        <w:rPr>
          <w:rFonts w:ascii="Arial" w:hAnsi="Arial"/>
          <w:b/>
          <w:i/>
          <w:color w:val="0D3B2E"/>
          <w:sz w:val="18"/>
        </w:rPr>
        <w:t>Figura 4. Evidencia C4: estrategias diferenciadas para navegación y recursos estáticos.</w:t>
      </w:r>
    </w:p>
    <w:p>
      <w:r>
        <w:br w:type="page"/>
      </w:r>
    </w:p>
    <w:p>
      <w:pPr>
        <w:pStyle w:val="Ttulo2"/>
        <w:keepNext/>
        <w:spacing w:before="40" w:after="140"/>
      </w:pPr>
      <w:r>
        <w:rPr>
          <w:rFonts w:ascii="Arial" w:hAnsi="Arial"/>
          <w:b/>
          <w:color w:val="000000"/>
        </w:rPr>
        <w:t>6.4 Cache.add() y Cache.addAll()</w:t>
      </w:r>
    </w:p>
    <w:p>
      <w:pPr>
        <w:spacing w:after="140" w:line="269" w:lineRule="auto"/>
        <w:jc w:val="both"/>
      </w:pPr>
      <w:r>
        <w:rPr>
          <w:rFonts w:ascii="Arial" w:hAnsi="Arial"/>
          <w:color w:val="000000"/>
          <w:sz w:val="21"/>
        </w:rPr>
        <w:t>Durante install se abren los recursos del shell. Cache.add() incorpora de forma individual la nueva pantalla offline.html, mientras Cache.addAll() agrega el conjunto APP_SHELL. Esta separación permite demostrar ambos métodos con un propósito funcional.</w:t>
      </w:r>
    </w:p>
    <w:p>
      <w:pPr>
        <w:spacing w:after="0"/>
        <w:jc w:val="center"/>
      </w:pPr>
      <w:r>
        <w:drawing>
          <wp:inline xmlns:a="http://schemas.openxmlformats.org/drawingml/2006/main" xmlns:pic="http://schemas.openxmlformats.org/drawingml/2006/picture">
            <wp:extent cx="5623560" cy="2057039"/>
            <wp:docPr id="6" name="Picture 6"/>
            <wp:cNvGraphicFramePr>
              <a:graphicFrameLocks noChangeAspect="1"/>
            </wp:cNvGraphicFramePr>
            <a:graphic>
              <a:graphicData uri="http://schemas.openxmlformats.org/drawingml/2006/picture">
                <pic:pic>
                  <pic:nvPicPr>
                    <pic:cNvPr id="0" name="05-cache-add-addall.png"/>
                    <pic:cNvPicPr/>
                  </pic:nvPicPr>
                  <pic:blipFill>
                    <a:blip r:embed="rId30"/>
                    <a:stretch>
                      <a:fillRect/>
                    </a:stretch>
                  </pic:blipFill>
                  <pic:spPr>
                    <a:xfrm>
                      <a:off x="0" y="0"/>
                      <a:ext cx="5623560" cy="2057039"/>
                    </a:xfrm>
                    <a:prstGeom prst="rect"/>
                  </pic:spPr>
                </pic:pic>
              </a:graphicData>
            </a:graphic>
          </wp:inline>
        </w:drawing>
      </w:r>
    </w:p>
    <w:p>
      <w:pPr>
        <w:spacing w:before="80" w:after="140"/>
        <w:jc w:val="center"/>
      </w:pPr>
      <w:r>
        <w:rPr>
          <w:rFonts w:ascii="Arial" w:hAnsi="Arial"/>
          <w:b/>
          <w:i/>
          <w:color w:val="0D3B2E"/>
          <w:sz w:val="18"/>
        </w:rPr>
        <w:t>Figura 5. Evidencia C2: implementación nueva de Cache.add() y conservación de Cache.addAll().</w:t>
      </w:r>
    </w:p>
    <w:p>
      <w:pPr>
        <w:spacing w:after="140" w:line="269" w:lineRule="auto"/>
        <w:jc w:val="both"/>
      </w:pPr>
      <w:r>
        <w:rPr>
          <w:rFonts w:ascii="Arial" w:hAnsi="Arial"/>
          <w:color w:val="000000"/>
          <w:sz w:val="21"/>
        </w:rPr>
        <w:t>event.waitUntil() mantiene activa la instalación hasta que las operaciones terminan. Después, skipWaiting() permite que la versión nueva avance al estado de activación.</w:t>
      </w:r>
    </w:p>
    <w:p>
      <w:r>
        <w:br w:type="page"/>
      </w:r>
    </w:p>
    <w:p>
      <w:pPr>
        <w:pStyle w:val="Ttulo2"/>
        <w:keepNext/>
        <w:spacing w:before="40" w:after="140"/>
      </w:pPr>
      <w:r>
        <w:rPr>
          <w:rFonts w:ascii="Arial" w:hAnsi="Arial"/>
          <w:b/>
          <w:color w:val="000000"/>
        </w:rPr>
        <w:t>6.5 CacheStorage.keys() y CacheStorage.delete()</w:t>
      </w:r>
    </w:p>
    <w:p>
      <w:pPr>
        <w:spacing w:after="140" w:line="269" w:lineRule="auto"/>
        <w:jc w:val="both"/>
      </w:pPr>
      <w:r>
        <w:rPr>
          <w:rFonts w:ascii="Arial" w:hAnsi="Arial"/>
          <w:color w:val="000000"/>
          <w:sz w:val="21"/>
        </w:rPr>
        <w:t>El evento activate construye una lista de las cachés vigentes, obtiene todos los nombres con CacheStorage.keys() y elimina únicamente las versiones antiguas cuyo nombre comienza con el prefijo ecoruta. De esta forma no afecta cachés de otras aplicaciones del mismo origen.</w:t>
      </w:r>
    </w:p>
    <w:p>
      <w:pPr>
        <w:spacing w:after="0"/>
        <w:jc w:val="center"/>
      </w:pPr>
      <w:r>
        <w:drawing>
          <wp:inline xmlns:a="http://schemas.openxmlformats.org/drawingml/2006/main" xmlns:pic="http://schemas.openxmlformats.org/drawingml/2006/picture">
            <wp:extent cx="5623560" cy="2264223"/>
            <wp:docPr id="7" name="Picture 7"/>
            <wp:cNvGraphicFramePr>
              <a:graphicFrameLocks noChangeAspect="1"/>
            </wp:cNvGraphicFramePr>
            <a:graphic>
              <a:graphicData uri="http://schemas.openxmlformats.org/drawingml/2006/picture">
                <pic:pic>
                  <pic:nvPicPr>
                    <pic:cNvPr id="0" name="06-cachestorage-keys-delete.png"/>
                    <pic:cNvPicPr/>
                  </pic:nvPicPr>
                  <pic:blipFill>
                    <a:blip r:embed="rId31"/>
                    <a:stretch>
                      <a:fillRect/>
                    </a:stretch>
                  </pic:blipFill>
                  <pic:spPr>
                    <a:xfrm>
                      <a:off x="0" y="0"/>
                      <a:ext cx="5623560" cy="2264223"/>
                    </a:xfrm>
                    <a:prstGeom prst="rect"/>
                  </pic:spPr>
                </pic:pic>
              </a:graphicData>
            </a:graphic>
          </wp:inline>
        </w:drawing>
      </w:r>
    </w:p>
    <w:p>
      <w:pPr>
        <w:spacing w:before="80" w:after="140"/>
        <w:jc w:val="center"/>
      </w:pPr>
      <w:r>
        <w:rPr>
          <w:rFonts w:ascii="Arial" w:hAnsi="Arial"/>
          <w:b/>
          <w:i/>
          <w:color w:val="0D3B2E"/>
          <w:sz w:val="18"/>
        </w:rPr>
        <w:t>Figura 6. Limpieza segura de versiones anteriores mediante keys() y delete().</w:t>
      </w:r>
    </w:p>
    <w:p>
      <w:r>
        <w:br w:type="page"/>
      </w:r>
    </w:p>
    <w:p>
      <w:pPr>
        <w:pStyle w:val="Ttulo2"/>
        <w:keepNext/>
        <w:spacing w:before="40" w:after="140"/>
      </w:pPr>
      <w:r>
        <w:rPr>
          <w:rFonts w:ascii="Arial" w:hAnsi="Arial"/>
          <w:b/>
          <w:color w:val="000000"/>
        </w:rPr>
        <w:t>6.6 Control de solicitudes Range y respuestas 206</w:t>
      </w:r>
    </w:p>
    <w:p>
      <w:pPr>
        <w:spacing w:after="140" w:line="269" w:lineRule="auto"/>
        <w:jc w:val="both"/>
      </w:pPr>
      <w:r>
        <w:rPr>
          <w:rFonts w:ascii="Arial" w:hAnsi="Arial"/>
          <w:color w:val="000000"/>
          <w:sz w:val="21"/>
        </w:rPr>
        <w:t>Las solicitudes de video pueden incluir la cabecera Range y producir respuestas parciales con estado 206. Debido a que Cache.put() no admite estas respuestas, el evento fetch las deja bajo control directo del navegador. Para el resto, solo se almacenan respuestas status 200 validadas por isCacheableResponse().</w:t>
      </w:r>
    </w:p>
    <w:p>
      <w:pPr>
        <w:spacing w:after="0"/>
        <w:jc w:val="center"/>
      </w:pPr>
      <w:r>
        <w:drawing>
          <wp:inline xmlns:a="http://schemas.openxmlformats.org/drawingml/2006/main" xmlns:pic="http://schemas.openxmlformats.org/drawingml/2006/picture">
            <wp:extent cx="5440680" cy="3493489"/>
            <wp:docPr id="8" name="Picture 8"/>
            <wp:cNvGraphicFramePr>
              <a:graphicFrameLocks noChangeAspect="1"/>
            </wp:cNvGraphicFramePr>
            <a:graphic>
              <a:graphicData uri="http://schemas.openxmlformats.org/drawingml/2006/picture">
                <pic:pic>
                  <pic:nvPicPr>
                    <pic:cNvPr id="0" name="07-control-respuestas-206.png"/>
                    <pic:cNvPicPr/>
                  </pic:nvPicPr>
                  <pic:blipFill>
                    <a:blip r:embed="rId32"/>
                    <a:stretch>
                      <a:fillRect/>
                    </a:stretch>
                  </pic:blipFill>
                  <pic:spPr>
                    <a:xfrm>
                      <a:off x="0" y="0"/>
                      <a:ext cx="5440680" cy="3493489"/>
                    </a:xfrm>
                    <a:prstGeom prst="rect"/>
                  </pic:spPr>
                </pic:pic>
              </a:graphicData>
            </a:graphic>
          </wp:inline>
        </w:drawing>
      </w:r>
    </w:p>
    <w:p>
      <w:pPr>
        <w:spacing w:before="80" w:after="140"/>
        <w:jc w:val="center"/>
      </w:pPr>
      <w:r>
        <w:rPr>
          <w:rFonts w:ascii="Arial" w:hAnsi="Arial"/>
          <w:b/>
          <w:i/>
          <w:color w:val="0D3B2E"/>
          <w:sz w:val="18"/>
        </w:rPr>
        <w:t>Figura 7. Evidencia C6: exclusión de Range y selección de estrategia dentro de fetch.</w:t>
      </w:r>
    </w:p>
    <w:p>
      <w:r>
        <w:br w:type="page"/>
      </w:r>
    </w:p>
    <w:p>
      <w:pPr>
        <w:pStyle w:val="Ttulo2"/>
        <w:keepNext/>
        <w:spacing w:before="40" w:after="140"/>
      </w:pPr>
      <w:r>
        <w:rPr>
          <w:rFonts w:ascii="Arial" w:hAnsi="Arial"/>
          <w:b/>
          <w:color w:val="000000"/>
        </w:rPr>
        <w:t>6.7 CacheStorage.has() y limpieza controlada</w:t>
      </w:r>
    </w:p>
    <w:p>
      <w:pPr>
        <w:spacing w:after="140" w:line="269" w:lineRule="auto"/>
        <w:jc w:val="both"/>
      </w:pPr>
      <w:r>
        <w:rPr>
          <w:rFonts w:ascii="Arial" w:hAnsi="Arial"/>
          <w:color w:val="000000"/>
          <w:sz w:val="21"/>
        </w:rPr>
        <w:t>El evento message agrega dos herramientas de diagnóstico. GET_CACHE_STATUS utiliza CacheStorage.has() para comprobar la existencia de shell-v2 y runtime-v2 y devuelve también los nombres disponibles. CLEAR_RUNTIME_CACHE elimina solo la caché dinámica, sin afectar el shell necesario para abrir la aplicación offline.</w:t>
      </w:r>
    </w:p>
    <w:p>
      <w:pPr>
        <w:spacing w:after="0"/>
        <w:jc w:val="center"/>
      </w:pPr>
      <w:r>
        <w:drawing>
          <wp:inline xmlns:a="http://schemas.openxmlformats.org/drawingml/2006/main" xmlns:pic="http://schemas.openxmlformats.org/drawingml/2006/picture">
            <wp:extent cx="5623560" cy="2160631"/>
            <wp:docPr id="9" name="Picture 9"/>
            <wp:cNvGraphicFramePr>
              <a:graphicFrameLocks noChangeAspect="1"/>
            </wp:cNvGraphicFramePr>
            <a:graphic>
              <a:graphicData uri="http://schemas.openxmlformats.org/drawingml/2006/picture">
                <pic:pic>
                  <pic:nvPicPr>
                    <pic:cNvPr id="0" name="08-cachestorage-has.png"/>
                    <pic:cNvPicPr/>
                  </pic:nvPicPr>
                  <pic:blipFill>
                    <a:blip r:embed="rId33"/>
                    <a:stretch>
                      <a:fillRect/>
                    </a:stretch>
                  </pic:blipFill>
                  <pic:spPr>
                    <a:xfrm>
                      <a:off x="0" y="0"/>
                      <a:ext cx="5623560" cy="2160631"/>
                    </a:xfrm>
                    <a:prstGeom prst="rect"/>
                  </pic:spPr>
                </pic:pic>
              </a:graphicData>
            </a:graphic>
          </wp:inline>
        </w:drawing>
      </w:r>
    </w:p>
    <w:p>
      <w:pPr>
        <w:spacing w:before="80" w:after="140"/>
        <w:jc w:val="center"/>
      </w:pPr>
      <w:r>
        <w:rPr>
          <w:rFonts w:ascii="Arial" w:hAnsi="Arial"/>
          <w:b/>
          <w:i/>
          <w:color w:val="0D3B2E"/>
          <w:sz w:val="18"/>
        </w:rPr>
        <w:t>Figura 8. Evidencia C5: consulta de existencia con has() y eliminación selectiva de runtime.</w:t>
      </w:r>
    </w:p>
    <w:p>
      <w:pPr>
        <w:spacing w:after="140" w:line="269" w:lineRule="auto"/>
        <w:jc w:val="both"/>
      </w:pPr>
      <w:r>
        <w:rPr>
          <w:rFonts w:ascii="Arial" w:hAnsi="Arial"/>
          <w:color w:val="000000"/>
          <w:sz w:val="21"/>
        </w:rPr>
        <w:t>Estas órdenes pueden enviarse desde DevTools mediante navigator.serviceWorker.controller.postMessage(), lo que facilita demostrar el comportamiento sin modificar la interfaz visual de EcoRuta.</w:t>
      </w:r>
    </w:p>
    <w:p>
      <w:r>
        <w:br w:type="page"/>
      </w:r>
    </w:p>
    <w:p>
      <w:pPr>
        <w:pStyle w:val="Heading1"/>
        <w:keepNext/>
        <w:spacing w:before="80" w:after="140"/>
      </w:pPr>
      <w:r>
        <w:rPr>
          <w:rFonts w:ascii="Arial" w:hAnsi="Arial"/>
          <w:b/>
          <w:color w:val="000000"/>
        </w:rPr>
        <w:t>7 Documentación detallada del código</w:t>
      </w:r>
    </w:p>
    <w:p>
      <w:pPr>
        <w:pStyle w:val="Ttulo2"/>
        <w:keepNext/>
        <w:spacing w:before="40" w:after="140"/>
      </w:pPr>
      <w:r>
        <w:rPr>
          <w:rFonts w:ascii="Arial" w:hAnsi="Arial"/>
          <w:b/>
          <w:color w:val="000000"/>
        </w:rPr>
        <w:t>7.1 Líneas 1–61: configuración, almacenamiento y límite</w:t>
      </w:r>
    </w:p>
    <w:tbl>
      <w:tblPr>
        <w:tblW w:type="auto" w:w="0"/>
        <w:tblLayout w:type="fixed"/>
        <w:tblLook w:firstColumn="1" w:firstRow="1" w:lastColumn="0" w:lastRow="0" w:noHBand="0" w:noVBand="1" w:val="04A0"/>
        <w:tblBorders>
          <w:top w:val="single" w:sz="4" w:color="B8C7C2"/>
          <w:left w:val="single" w:sz="4" w:color="B8C7C2"/>
          <w:bottom w:val="single" w:sz="4" w:color="B8C7C2"/>
          <w:right w:val="single" w:sz="4" w:color="B8C7C2"/>
          <w:insideH w:val="single" w:sz="4" w:color="B8C7C2"/>
          <w:insideV w:val="single" w:sz="4" w:color="B8C7C2"/>
        </w:tblBorders>
      </w:tblPr>
      <w:tblGrid>
        <w:gridCol w:w="2946"/>
        <w:gridCol w:w="2946"/>
        <w:gridCol w:w="2946"/>
      </w:tblGrid>
      <w:tr>
        <w:trPr>
          <w:tblHeader w:val="true"/>
        </w:trPr>
        <w:tc>
          <w:tcPr>
            <w:tcW w:type="dxa" w:w="1080"/>
            <w:vAlign w:val="center"/>
            <w:shd w:fill="0D3B2E"/>
          </w:tcPr>
          <w:p>
            <w:pPr>
              <w:spacing w:after="0" w:line="240" w:lineRule="auto"/>
              <w:jc w:val="left"/>
            </w:pPr>
            <w:r/>
            <w:r>
              <w:rPr>
                <w:rFonts w:ascii="Arial" w:hAnsi="Arial"/>
                <w:b/>
                <w:color w:val="FFFFFF"/>
                <w:sz w:val="18"/>
              </w:rPr>
              <w:t>Líneas</w:t>
            </w:r>
          </w:p>
        </w:tc>
        <w:tc>
          <w:tcPr>
            <w:tcW w:type="dxa" w:w="2376"/>
            <w:vAlign w:val="center"/>
            <w:shd w:fill="0D3B2E"/>
          </w:tcPr>
          <w:p>
            <w:pPr>
              <w:spacing w:after="0" w:line="240" w:lineRule="auto"/>
              <w:jc w:val="left"/>
            </w:pPr>
            <w:r/>
            <w:r>
              <w:rPr>
                <w:rFonts w:ascii="Arial" w:hAnsi="Arial"/>
                <w:b/>
                <w:color w:val="FFFFFF"/>
                <w:sz w:val="18"/>
              </w:rPr>
              <w:t>Código o concepto</w:t>
            </w:r>
          </w:p>
        </w:tc>
        <w:tc>
          <w:tcPr>
            <w:tcW w:type="dxa" w:w="5184"/>
            <w:vAlign w:val="center"/>
            <w:shd w:fill="0D3B2E"/>
          </w:tcPr>
          <w:p>
            <w:pPr>
              <w:spacing w:after="0" w:line="240" w:lineRule="auto"/>
              <w:jc w:val="left"/>
            </w:pPr>
            <w:r/>
            <w:r>
              <w:rPr>
                <w:rFonts w:ascii="Arial" w:hAnsi="Arial"/>
                <w:b/>
                <w:color w:val="FFFFFF"/>
                <w:sz w:val="18"/>
              </w:rPr>
              <w:t>Explicación</w:t>
            </w:r>
          </w:p>
        </w:tc>
      </w:tr>
      <w:tr>
        <w:tc>
          <w:tcPr>
            <w:tcW w:type="dxa" w:w="1080"/>
            <w:vAlign w:val="center"/>
            <w:shd w:fill="FFFFFF"/>
          </w:tcPr>
          <w:p>
            <w:pPr>
              <w:spacing w:after="0" w:line="240" w:lineRule="auto"/>
              <w:jc w:val="left"/>
            </w:pPr>
            <w:r/>
            <w:r>
              <w:rPr>
                <w:rFonts w:ascii="Arial" w:hAnsi="Arial"/>
                <w:b w:val="0"/>
                <w:color w:val="000000"/>
                <w:sz w:val="18"/>
              </w:rPr>
              <w:t>1–2</w:t>
            </w:r>
          </w:p>
        </w:tc>
        <w:tc>
          <w:tcPr>
            <w:tcW w:type="dxa" w:w="2376"/>
            <w:vAlign w:val="center"/>
            <w:shd w:fill="FFFFFF"/>
          </w:tcPr>
          <w:p>
            <w:pPr>
              <w:spacing w:after="0" w:line="240" w:lineRule="auto"/>
              <w:jc w:val="left"/>
            </w:pPr>
            <w:r/>
            <w:r>
              <w:rPr>
                <w:rFonts w:ascii="Arial" w:hAnsi="Arial"/>
                <w:b w:val="0"/>
                <w:color w:val="000000"/>
                <w:sz w:val="18"/>
              </w:rPr>
              <w:t>CACHE_PREFIX</w:t>
            </w:r>
          </w:p>
        </w:tc>
        <w:tc>
          <w:tcPr>
            <w:tcW w:type="dxa" w:w="5184"/>
            <w:vAlign w:val="center"/>
            <w:shd w:fill="FFFFFF"/>
          </w:tcPr>
          <w:p>
            <w:pPr>
              <w:spacing w:after="0" w:line="240" w:lineRule="auto"/>
              <w:jc w:val="left"/>
            </w:pPr>
            <w:r/>
            <w:r>
              <w:rPr>
                <w:rFonts w:ascii="Arial" w:hAnsi="Arial"/>
                <w:b w:val="0"/>
                <w:color w:val="000000"/>
                <w:sz w:val="18"/>
              </w:rPr>
              <w:t>Identifica las cachés pertenecientes a EcoRuta.</w:t>
            </w:r>
          </w:p>
        </w:tc>
      </w:tr>
      <w:tr>
        <w:tc>
          <w:tcPr>
            <w:tcW w:type="dxa" w:w="1080"/>
            <w:vAlign w:val="center"/>
            <w:shd w:fill="F2F4F3"/>
          </w:tcPr>
          <w:p>
            <w:pPr>
              <w:spacing w:after="0" w:line="240" w:lineRule="auto"/>
              <w:jc w:val="left"/>
            </w:pPr>
            <w:r/>
            <w:r>
              <w:rPr>
                <w:rFonts w:ascii="Arial" w:hAnsi="Arial"/>
                <w:b w:val="0"/>
                <w:color w:val="000000"/>
                <w:sz w:val="18"/>
              </w:rPr>
              <w:t>4–5</w:t>
            </w:r>
          </w:p>
        </w:tc>
        <w:tc>
          <w:tcPr>
            <w:tcW w:type="dxa" w:w="2376"/>
            <w:vAlign w:val="center"/>
            <w:shd w:fill="F2F4F3"/>
          </w:tcPr>
          <w:p>
            <w:pPr>
              <w:spacing w:after="0" w:line="240" w:lineRule="auto"/>
              <w:jc w:val="left"/>
            </w:pPr>
            <w:r/>
            <w:r>
              <w:rPr>
                <w:rFonts w:ascii="Arial" w:hAnsi="Arial"/>
                <w:b w:val="0"/>
                <w:color w:val="000000"/>
                <w:sz w:val="18"/>
              </w:rPr>
              <w:t>CACHE_VERSION</w:t>
            </w:r>
          </w:p>
        </w:tc>
        <w:tc>
          <w:tcPr>
            <w:tcW w:type="dxa" w:w="5184"/>
            <w:vAlign w:val="center"/>
            <w:shd w:fill="F2F4F3"/>
          </w:tcPr>
          <w:p>
            <w:pPr>
              <w:spacing w:after="0" w:line="240" w:lineRule="auto"/>
              <w:jc w:val="left"/>
            </w:pPr>
            <w:r/>
            <w:r>
              <w:rPr>
                <w:rFonts w:ascii="Arial" w:hAnsi="Arial"/>
                <w:b w:val="0"/>
                <w:color w:val="000000"/>
                <w:sz w:val="18"/>
              </w:rPr>
              <w:t>Permite forzar una actualización controlada al cambiar v2 por una versión posterior.</w:t>
            </w:r>
          </w:p>
        </w:tc>
      </w:tr>
      <w:tr>
        <w:tc>
          <w:tcPr>
            <w:tcW w:type="dxa" w:w="1080"/>
            <w:vAlign w:val="center"/>
            <w:shd w:fill="FFFFFF"/>
          </w:tcPr>
          <w:p>
            <w:pPr>
              <w:spacing w:after="0" w:line="240" w:lineRule="auto"/>
              <w:jc w:val="left"/>
            </w:pPr>
            <w:r/>
            <w:r>
              <w:rPr>
                <w:rFonts w:ascii="Arial" w:hAnsi="Arial"/>
                <w:b w:val="0"/>
                <w:color w:val="000000"/>
                <w:sz w:val="18"/>
              </w:rPr>
              <w:t>7–11</w:t>
            </w:r>
          </w:p>
        </w:tc>
        <w:tc>
          <w:tcPr>
            <w:tcW w:type="dxa" w:w="2376"/>
            <w:vAlign w:val="center"/>
            <w:shd w:fill="FFFFFF"/>
          </w:tcPr>
          <w:p>
            <w:pPr>
              <w:spacing w:after="0" w:line="240" w:lineRule="auto"/>
              <w:jc w:val="left"/>
            </w:pPr>
            <w:r/>
            <w:r>
              <w:rPr>
                <w:rFonts w:ascii="Arial" w:hAnsi="Arial"/>
                <w:b w:val="0"/>
                <w:color w:val="000000"/>
                <w:sz w:val="18"/>
              </w:rPr>
              <w:t>SHELL_CACHE / RUNTIME_CACHE</w:t>
            </w:r>
          </w:p>
        </w:tc>
        <w:tc>
          <w:tcPr>
            <w:tcW w:type="dxa" w:w="5184"/>
            <w:vAlign w:val="center"/>
            <w:shd w:fill="FFFFFF"/>
          </w:tcPr>
          <w:p>
            <w:pPr>
              <w:spacing w:after="0" w:line="240" w:lineRule="auto"/>
              <w:jc w:val="left"/>
            </w:pPr>
            <w:r/>
            <w:r>
              <w:rPr>
                <w:rFonts w:ascii="Arial" w:hAnsi="Arial"/>
                <w:b w:val="0"/>
                <w:color w:val="000000"/>
                <w:sz w:val="18"/>
              </w:rPr>
              <w:t>Genera dos nombres: recursos esenciales y recursos obtenidos durante la navegación.</w:t>
            </w:r>
          </w:p>
        </w:tc>
      </w:tr>
      <w:tr>
        <w:tc>
          <w:tcPr>
            <w:tcW w:type="dxa" w:w="1080"/>
            <w:vAlign w:val="center"/>
            <w:shd w:fill="F2F4F3"/>
          </w:tcPr>
          <w:p>
            <w:pPr>
              <w:spacing w:after="0" w:line="240" w:lineRule="auto"/>
              <w:jc w:val="left"/>
            </w:pPr>
            <w:r/>
            <w:r>
              <w:rPr>
                <w:rFonts w:ascii="Arial" w:hAnsi="Arial"/>
                <w:b w:val="0"/>
                <w:color w:val="000000"/>
                <w:sz w:val="18"/>
              </w:rPr>
              <w:t>13–14</w:t>
            </w:r>
          </w:p>
        </w:tc>
        <w:tc>
          <w:tcPr>
            <w:tcW w:type="dxa" w:w="2376"/>
            <w:vAlign w:val="center"/>
            <w:shd w:fill="F2F4F3"/>
          </w:tcPr>
          <w:p>
            <w:pPr>
              <w:spacing w:after="0" w:line="240" w:lineRule="auto"/>
              <w:jc w:val="left"/>
            </w:pPr>
            <w:r/>
            <w:r>
              <w:rPr>
                <w:rFonts w:ascii="Arial" w:hAnsi="Arial"/>
                <w:b w:val="0"/>
                <w:color w:val="000000"/>
                <w:sz w:val="18"/>
              </w:rPr>
              <w:t>MAX_RUNTIME_ENTRIES</w:t>
            </w:r>
          </w:p>
        </w:tc>
        <w:tc>
          <w:tcPr>
            <w:tcW w:type="dxa" w:w="5184"/>
            <w:vAlign w:val="center"/>
            <w:shd w:fill="F2F4F3"/>
          </w:tcPr>
          <w:p>
            <w:pPr>
              <w:spacing w:after="0" w:line="240" w:lineRule="auto"/>
              <w:jc w:val="left"/>
            </w:pPr>
            <w:r/>
            <w:r>
              <w:rPr>
                <w:rFonts w:ascii="Arial" w:hAnsi="Arial"/>
                <w:b w:val="0"/>
                <w:color w:val="000000"/>
                <w:sz w:val="18"/>
              </w:rPr>
              <w:t>Establece un máximo de 40 solicitudes en la caché dinámica.</w:t>
            </w:r>
          </w:p>
        </w:tc>
      </w:tr>
      <w:tr>
        <w:tc>
          <w:tcPr>
            <w:tcW w:type="dxa" w:w="1080"/>
            <w:vAlign w:val="center"/>
            <w:shd w:fill="FFFFFF"/>
          </w:tcPr>
          <w:p>
            <w:pPr>
              <w:spacing w:after="0" w:line="240" w:lineRule="auto"/>
              <w:jc w:val="left"/>
            </w:pPr>
            <w:r/>
            <w:r>
              <w:rPr>
                <w:rFonts w:ascii="Arial" w:hAnsi="Arial"/>
                <w:b w:val="0"/>
                <w:color w:val="000000"/>
                <w:sz w:val="18"/>
              </w:rPr>
              <w:t>16–32</w:t>
            </w:r>
          </w:p>
        </w:tc>
        <w:tc>
          <w:tcPr>
            <w:tcW w:type="dxa" w:w="2376"/>
            <w:vAlign w:val="center"/>
            <w:shd w:fill="FFFFFF"/>
          </w:tcPr>
          <w:p>
            <w:pPr>
              <w:spacing w:after="0" w:line="240" w:lineRule="auto"/>
              <w:jc w:val="left"/>
            </w:pPr>
            <w:r/>
            <w:r>
              <w:rPr>
                <w:rFonts w:ascii="Arial" w:hAnsi="Arial"/>
                <w:b w:val="0"/>
                <w:color w:val="000000"/>
                <w:sz w:val="18"/>
              </w:rPr>
              <w:t>APP_SHELL</w:t>
            </w:r>
          </w:p>
        </w:tc>
        <w:tc>
          <w:tcPr>
            <w:tcW w:type="dxa" w:w="5184"/>
            <w:vAlign w:val="center"/>
            <w:shd w:fill="FFFFFF"/>
          </w:tcPr>
          <w:p>
            <w:pPr>
              <w:spacing w:after="0" w:line="240" w:lineRule="auto"/>
              <w:jc w:val="left"/>
            </w:pPr>
            <w:r/>
            <w:r>
              <w:rPr>
                <w:rFonts w:ascii="Arial" w:hAnsi="Arial"/>
                <w:b w:val="0"/>
                <w:color w:val="000000"/>
                <w:sz w:val="18"/>
              </w:rPr>
              <w:t>Enumera HTML, CSS, JavaScript, manifest, iconos e imágenes necesarias offline.</w:t>
            </w:r>
          </w:p>
        </w:tc>
      </w:tr>
      <w:tr>
        <w:tc>
          <w:tcPr>
            <w:tcW w:type="dxa" w:w="1080"/>
            <w:vAlign w:val="center"/>
            <w:shd w:fill="F2F4F3"/>
          </w:tcPr>
          <w:p>
            <w:pPr>
              <w:spacing w:after="0" w:line="240" w:lineRule="auto"/>
              <w:jc w:val="left"/>
            </w:pPr>
            <w:r/>
            <w:r>
              <w:rPr>
                <w:rFonts w:ascii="Arial" w:hAnsi="Arial"/>
                <w:b w:val="0"/>
                <w:color w:val="000000"/>
                <w:sz w:val="18"/>
              </w:rPr>
              <w:t>34–38</w:t>
            </w:r>
          </w:p>
        </w:tc>
        <w:tc>
          <w:tcPr>
            <w:tcW w:type="dxa" w:w="2376"/>
            <w:vAlign w:val="center"/>
            <w:shd w:fill="F2F4F3"/>
          </w:tcPr>
          <w:p>
            <w:pPr>
              <w:spacing w:after="0" w:line="240" w:lineRule="auto"/>
              <w:jc w:val="left"/>
            </w:pPr>
            <w:r/>
            <w:r>
              <w:rPr>
                <w:rFonts w:ascii="Arial" w:hAnsi="Arial"/>
                <w:b w:val="0"/>
                <w:color w:val="000000"/>
                <w:sz w:val="18"/>
              </w:rPr>
              <w:t>isCacheableResponse()</w:t>
            </w:r>
          </w:p>
        </w:tc>
        <w:tc>
          <w:tcPr>
            <w:tcW w:type="dxa" w:w="5184"/>
            <w:vAlign w:val="center"/>
            <w:shd w:fill="F2F4F3"/>
          </w:tcPr>
          <w:p>
            <w:pPr>
              <w:spacing w:after="0" w:line="240" w:lineRule="auto"/>
              <w:jc w:val="left"/>
            </w:pPr>
            <w:r/>
            <w:r>
              <w:rPr>
                <w:rFonts w:ascii="Arial" w:hAnsi="Arial"/>
                <w:b w:val="0"/>
                <w:color w:val="000000"/>
                <w:sz w:val="18"/>
              </w:rPr>
              <w:t>Acepta solo respuestas existentes, completas, correctas y del mismo origen.</w:t>
            </w:r>
          </w:p>
        </w:tc>
      </w:tr>
      <w:tr>
        <w:tc>
          <w:tcPr>
            <w:tcW w:type="dxa" w:w="1080"/>
            <w:vAlign w:val="center"/>
            <w:shd w:fill="FFFFFF"/>
          </w:tcPr>
          <w:p>
            <w:pPr>
              <w:spacing w:after="0" w:line="240" w:lineRule="auto"/>
              <w:jc w:val="left"/>
            </w:pPr>
            <w:r/>
            <w:r>
              <w:rPr>
                <w:rFonts w:ascii="Arial" w:hAnsi="Arial"/>
                <w:b w:val="0"/>
                <w:color w:val="000000"/>
                <w:sz w:val="18"/>
              </w:rPr>
              <w:t>40–48</w:t>
            </w:r>
          </w:p>
        </w:tc>
        <w:tc>
          <w:tcPr>
            <w:tcW w:type="dxa" w:w="2376"/>
            <w:vAlign w:val="center"/>
            <w:shd w:fill="FFFFFF"/>
          </w:tcPr>
          <w:p>
            <w:pPr>
              <w:spacing w:after="0" w:line="240" w:lineRule="auto"/>
              <w:jc w:val="left"/>
            </w:pPr>
            <w:r/>
            <w:r>
              <w:rPr>
                <w:rFonts w:ascii="Arial" w:hAnsi="Arial"/>
                <w:b w:val="0"/>
                <w:color w:val="000000"/>
                <w:sz w:val="18"/>
              </w:rPr>
              <w:t>putInCache()</w:t>
            </w:r>
          </w:p>
        </w:tc>
        <w:tc>
          <w:tcPr>
            <w:tcW w:type="dxa" w:w="5184"/>
            <w:vAlign w:val="center"/>
            <w:shd w:fill="FFFFFF"/>
          </w:tcPr>
          <w:p>
            <w:pPr>
              <w:spacing w:after="0" w:line="240" w:lineRule="auto"/>
              <w:jc w:val="left"/>
            </w:pPr>
            <w:r/>
            <w:r>
              <w:rPr>
                <w:rFonts w:ascii="Arial" w:hAnsi="Arial"/>
                <w:b w:val="0"/>
                <w:color w:val="000000"/>
                <w:sz w:val="18"/>
              </w:rPr>
              <w:t>Abre la caché indicada y guarda una copia mediante Cache.put().</w:t>
            </w:r>
          </w:p>
        </w:tc>
      </w:tr>
      <w:tr>
        <w:tc>
          <w:tcPr>
            <w:tcW w:type="dxa" w:w="1080"/>
            <w:vAlign w:val="center"/>
            <w:shd w:fill="F2F4F3"/>
          </w:tcPr>
          <w:p>
            <w:pPr>
              <w:spacing w:after="0" w:line="240" w:lineRule="auto"/>
              <w:jc w:val="left"/>
            </w:pPr>
            <w:r/>
            <w:r>
              <w:rPr>
                <w:rFonts w:ascii="Arial" w:hAnsi="Arial"/>
                <w:b w:val="0"/>
                <w:color w:val="000000"/>
                <w:sz w:val="18"/>
              </w:rPr>
              <w:t>50–54</w:t>
            </w:r>
          </w:p>
        </w:tc>
        <w:tc>
          <w:tcPr>
            <w:tcW w:type="dxa" w:w="2376"/>
            <w:vAlign w:val="center"/>
            <w:shd w:fill="F2F4F3"/>
          </w:tcPr>
          <w:p>
            <w:pPr>
              <w:spacing w:after="0" w:line="240" w:lineRule="auto"/>
              <w:jc w:val="left"/>
            </w:pPr>
            <w:r/>
            <w:r>
              <w:rPr>
                <w:rFonts w:ascii="Arial" w:hAnsi="Arial"/>
                <w:b w:val="0"/>
                <w:color w:val="000000"/>
                <w:sz w:val="18"/>
              </w:rPr>
              <w:t>trimCache() / keys()</w:t>
            </w:r>
          </w:p>
        </w:tc>
        <w:tc>
          <w:tcPr>
            <w:tcW w:type="dxa" w:w="5184"/>
            <w:vAlign w:val="center"/>
            <w:shd w:fill="F2F4F3"/>
          </w:tcPr>
          <w:p>
            <w:pPr>
              <w:spacing w:after="0" w:line="240" w:lineRule="auto"/>
              <w:jc w:val="left"/>
            </w:pPr>
            <w:r/>
            <w:r>
              <w:rPr>
                <w:rFonts w:ascii="Arial" w:hAnsi="Arial"/>
                <w:b w:val="0"/>
                <w:color w:val="000000"/>
                <w:sz w:val="18"/>
              </w:rPr>
              <w:t>Enumera entradas y calcula cuántas superan el límite.</w:t>
            </w:r>
          </w:p>
        </w:tc>
      </w:tr>
      <w:tr>
        <w:tc>
          <w:tcPr>
            <w:tcW w:type="dxa" w:w="1080"/>
            <w:vAlign w:val="center"/>
            <w:shd w:fill="FFFFFF"/>
          </w:tcPr>
          <w:p>
            <w:pPr>
              <w:spacing w:after="0" w:line="240" w:lineRule="auto"/>
              <w:jc w:val="left"/>
            </w:pPr>
            <w:r/>
            <w:r>
              <w:rPr>
                <w:rFonts w:ascii="Arial" w:hAnsi="Arial"/>
                <w:b w:val="0"/>
                <w:color w:val="000000"/>
                <w:sz w:val="18"/>
              </w:rPr>
              <w:t>56–60</w:t>
            </w:r>
          </w:p>
        </w:tc>
        <w:tc>
          <w:tcPr>
            <w:tcW w:type="dxa" w:w="2376"/>
            <w:vAlign w:val="center"/>
            <w:shd w:fill="FFFFFF"/>
          </w:tcPr>
          <w:p>
            <w:pPr>
              <w:spacing w:after="0" w:line="240" w:lineRule="auto"/>
              <w:jc w:val="left"/>
            </w:pPr>
            <w:r/>
            <w:r>
              <w:rPr>
                <w:rFonts w:ascii="Arial" w:hAnsi="Arial"/>
                <w:b w:val="0"/>
                <w:color w:val="000000"/>
                <w:sz w:val="18"/>
              </w:rPr>
              <w:t>Condición y delete()</w:t>
            </w:r>
          </w:p>
        </w:tc>
        <w:tc>
          <w:tcPr>
            <w:tcW w:type="dxa" w:w="5184"/>
            <w:vAlign w:val="center"/>
            <w:shd w:fill="FFFFFF"/>
          </w:tcPr>
          <w:p>
            <w:pPr>
              <w:spacing w:after="0" w:line="240" w:lineRule="auto"/>
              <w:jc w:val="left"/>
            </w:pPr>
            <w:r/>
            <w:r>
              <w:rPr>
                <w:rFonts w:ascii="Arial" w:hAnsi="Arial"/>
                <w:b w:val="0"/>
                <w:color w:val="000000"/>
                <w:sz w:val="18"/>
              </w:rPr>
              <w:t>No actúa si no hay exceso; de lo contrario elimina las entradas iniciales.</w:t>
            </w:r>
          </w:p>
        </w:tc>
      </w:tr>
    </w:tbl>
    <w:p>
      <w:pPr>
        <w:spacing w:after="0"/>
      </w:pPr>
    </w:p>
    <w:p>
      <w:pPr>
        <w:spacing w:after="140" w:line="269" w:lineRule="auto"/>
        <w:jc w:val="both"/>
      </w:pPr>
      <w:r>
        <w:rPr>
          <w:rFonts w:ascii="Arial" w:hAnsi="Arial"/>
          <w:color w:val="000000"/>
          <w:sz w:val="21"/>
        </w:rPr>
        <w:t>En estas líneas aparecen tres ampliaciones principales respecto al archivo anterior: separación de cachés, validación centralizada de respuestas y control del tamaño de runtime-v2.</w:t>
      </w:r>
    </w:p>
    <w:p>
      <w:r>
        <w:br w:type="page"/>
      </w:r>
    </w:p>
    <w:p>
      <w:pPr>
        <w:pStyle w:val="Ttulo2"/>
        <w:keepNext/>
        <w:spacing w:before="40" w:after="140"/>
      </w:pPr>
      <w:r>
        <w:rPr>
          <w:rFonts w:ascii="Arial" w:hAnsi="Arial"/>
          <w:b/>
          <w:color w:val="000000"/>
        </w:rPr>
        <w:t>7.2 Líneas 63–118: estrategias e instalación</w:t>
      </w:r>
    </w:p>
    <w:tbl>
      <w:tblPr>
        <w:tblW w:type="auto" w:w="0"/>
        <w:tblLayout w:type="fixed"/>
        <w:tblLook w:firstColumn="1" w:firstRow="1" w:lastColumn="0" w:lastRow="0" w:noHBand="0" w:noVBand="1" w:val="04A0"/>
        <w:tblBorders>
          <w:top w:val="single" w:sz="4" w:color="B8C7C2"/>
          <w:left w:val="single" w:sz="4" w:color="B8C7C2"/>
          <w:bottom w:val="single" w:sz="4" w:color="B8C7C2"/>
          <w:right w:val="single" w:sz="4" w:color="B8C7C2"/>
          <w:insideH w:val="single" w:sz="4" w:color="B8C7C2"/>
          <w:insideV w:val="single" w:sz="4" w:color="B8C7C2"/>
        </w:tblBorders>
      </w:tblPr>
      <w:tblGrid>
        <w:gridCol w:w="2946"/>
        <w:gridCol w:w="2946"/>
        <w:gridCol w:w="2946"/>
      </w:tblGrid>
      <w:tr>
        <w:trPr>
          <w:tblHeader w:val="true"/>
        </w:trPr>
        <w:tc>
          <w:tcPr>
            <w:tcW w:type="dxa" w:w="1080"/>
            <w:vAlign w:val="center"/>
            <w:shd w:fill="0D3B2E"/>
          </w:tcPr>
          <w:p>
            <w:pPr>
              <w:spacing w:after="0" w:line="240" w:lineRule="auto"/>
              <w:jc w:val="left"/>
            </w:pPr>
            <w:r/>
            <w:r>
              <w:rPr>
                <w:rFonts w:ascii="Arial" w:hAnsi="Arial"/>
                <w:b/>
                <w:color w:val="FFFFFF"/>
                <w:sz w:val="18"/>
              </w:rPr>
              <w:t>Líneas</w:t>
            </w:r>
          </w:p>
        </w:tc>
        <w:tc>
          <w:tcPr>
            <w:tcW w:type="dxa" w:w="2520"/>
            <w:vAlign w:val="center"/>
            <w:shd w:fill="0D3B2E"/>
          </w:tcPr>
          <w:p>
            <w:pPr>
              <w:spacing w:after="0" w:line="240" w:lineRule="auto"/>
              <w:jc w:val="left"/>
            </w:pPr>
            <w:r/>
            <w:r>
              <w:rPr>
                <w:rFonts w:ascii="Arial" w:hAnsi="Arial"/>
                <w:b/>
                <w:color w:val="FFFFFF"/>
                <w:sz w:val="18"/>
              </w:rPr>
              <w:t>Código o concepto</w:t>
            </w:r>
          </w:p>
        </w:tc>
        <w:tc>
          <w:tcPr>
            <w:tcW w:type="dxa" w:w="5040"/>
            <w:vAlign w:val="center"/>
            <w:shd w:fill="0D3B2E"/>
          </w:tcPr>
          <w:p>
            <w:pPr>
              <w:spacing w:after="0" w:line="240" w:lineRule="auto"/>
              <w:jc w:val="left"/>
            </w:pPr>
            <w:r/>
            <w:r>
              <w:rPr>
                <w:rFonts w:ascii="Arial" w:hAnsi="Arial"/>
                <w:b/>
                <w:color w:val="FFFFFF"/>
                <w:sz w:val="18"/>
              </w:rPr>
              <w:t>Explicación</w:t>
            </w:r>
          </w:p>
        </w:tc>
      </w:tr>
      <w:tr>
        <w:tc>
          <w:tcPr>
            <w:tcW w:type="dxa" w:w="1080"/>
            <w:vAlign w:val="center"/>
            <w:shd w:fill="FFFFFF"/>
          </w:tcPr>
          <w:p>
            <w:pPr>
              <w:spacing w:after="0" w:line="240" w:lineRule="auto"/>
              <w:jc w:val="left"/>
            </w:pPr>
            <w:r/>
            <w:r>
              <w:rPr>
                <w:rFonts w:ascii="Arial" w:hAnsi="Arial"/>
                <w:b w:val="0"/>
                <w:color w:val="000000"/>
                <w:sz w:val="18"/>
              </w:rPr>
              <w:t>63–72</w:t>
            </w:r>
          </w:p>
        </w:tc>
        <w:tc>
          <w:tcPr>
            <w:tcW w:type="dxa" w:w="2520"/>
            <w:vAlign w:val="center"/>
            <w:shd w:fill="FFFFFF"/>
          </w:tcPr>
          <w:p>
            <w:pPr>
              <w:spacing w:after="0" w:line="240" w:lineRule="auto"/>
              <w:jc w:val="left"/>
            </w:pPr>
            <w:r/>
            <w:r>
              <w:rPr>
                <w:rFonts w:ascii="Arial" w:hAnsi="Arial"/>
                <w:b w:val="0"/>
                <w:color w:val="000000"/>
                <w:sz w:val="18"/>
              </w:rPr>
              <w:t>networkFirst(): red</w:t>
            </w:r>
          </w:p>
        </w:tc>
        <w:tc>
          <w:tcPr>
            <w:tcW w:type="dxa" w:w="5040"/>
            <w:vAlign w:val="center"/>
            <w:shd w:fill="FFFFFF"/>
          </w:tcPr>
          <w:p>
            <w:pPr>
              <w:spacing w:after="0" w:line="240" w:lineRule="auto"/>
              <w:jc w:val="left"/>
            </w:pPr>
            <w:r/>
            <w:r>
              <w:rPr>
                <w:rFonts w:ascii="Arial" w:hAnsi="Arial"/>
                <w:b w:val="0"/>
                <w:color w:val="000000"/>
                <w:sz w:val="18"/>
              </w:rPr>
              <w:t>Solicita primero a la red y almacena la respuesta si es válida.</w:t>
            </w:r>
          </w:p>
        </w:tc>
      </w:tr>
      <w:tr>
        <w:tc>
          <w:tcPr>
            <w:tcW w:type="dxa" w:w="1080"/>
            <w:vAlign w:val="center"/>
            <w:shd w:fill="F2F4F3"/>
          </w:tcPr>
          <w:p>
            <w:pPr>
              <w:spacing w:after="0" w:line="240" w:lineRule="auto"/>
              <w:jc w:val="left"/>
            </w:pPr>
            <w:r/>
            <w:r>
              <w:rPr>
                <w:rFonts w:ascii="Arial" w:hAnsi="Arial"/>
                <w:b w:val="0"/>
                <w:color w:val="000000"/>
                <w:sz w:val="18"/>
              </w:rPr>
              <w:t>73–78</w:t>
            </w:r>
          </w:p>
        </w:tc>
        <w:tc>
          <w:tcPr>
            <w:tcW w:type="dxa" w:w="2520"/>
            <w:vAlign w:val="center"/>
            <w:shd w:fill="F2F4F3"/>
          </w:tcPr>
          <w:p>
            <w:pPr>
              <w:spacing w:after="0" w:line="240" w:lineRule="auto"/>
              <w:jc w:val="left"/>
            </w:pPr>
            <w:r/>
            <w:r>
              <w:rPr>
                <w:rFonts w:ascii="Arial" w:hAnsi="Arial"/>
                <w:b w:val="0"/>
                <w:color w:val="000000"/>
                <w:sz w:val="18"/>
              </w:rPr>
              <w:t>networkFirst(): respaldo</w:t>
            </w:r>
          </w:p>
        </w:tc>
        <w:tc>
          <w:tcPr>
            <w:tcW w:type="dxa" w:w="5040"/>
            <w:vAlign w:val="center"/>
            <w:shd w:fill="F2F4F3"/>
          </w:tcPr>
          <w:p>
            <w:pPr>
              <w:spacing w:after="0" w:line="240" w:lineRule="auto"/>
              <w:jc w:val="left"/>
            </w:pPr>
            <w:r/>
            <w:r>
              <w:rPr>
                <w:rFonts w:ascii="Arial" w:hAnsi="Arial"/>
                <w:b w:val="0"/>
                <w:color w:val="000000"/>
                <w:sz w:val="18"/>
              </w:rPr>
              <w:t>Si fetch falla, usa la respuesta almacenada o la pantalla offline.</w:t>
            </w:r>
          </w:p>
        </w:tc>
      </w:tr>
      <w:tr>
        <w:tc>
          <w:tcPr>
            <w:tcW w:type="dxa" w:w="1080"/>
            <w:vAlign w:val="center"/>
            <w:shd w:fill="FFFFFF"/>
          </w:tcPr>
          <w:p>
            <w:pPr>
              <w:spacing w:after="0" w:line="240" w:lineRule="auto"/>
              <w:jc w:val="left"/>
            </w:pPr>
            <w:r/>
            <w:r>
              <w:rPr>
                <w:rFonts w:ascii="Arial" w:hAnsi="Arial"/>
                <w:b w:val="0"/>
                <w:color w:val="000000"/>
                <w:sz w:val="18"/>
              </w:rPr>
              <w:t>81–85</w:t>
            </w:r>
          </w:p>
        </w:tc>
        <w:tc>
          <w:tcPr>
            <w:tcW w:type="dxa" w:w="2520"/>
            <w:vAlign w:val="center"/>
            <w:shd w:fill="FFFFFF"/>
          </w:tcPr>
          <w:p>
            <w:pPr>
              <w:spacing w:after="0" w:line="240" w:lineRule="auto"/>
              <w:jc w:val="left"/>
            </w:pPr>
            <w:r/>
            <w:r>
              <w:rPr>
                <w:rFonts w:ascii="Arial" w:hAnsi="Arial"/>
                <w:b w:val="0"/>
                <w:color w:val="000000"/>
                <w:sz w:val="18"/>
              </w:rPr>
              <w:t>cacheFirst(): Cache.match()</w:t>
            </w:r>
          </w:p>
        </w:tc>
        <w:tc>
          <w:tcPr>
            <w:tcW w:type="dxa" w:w="5040"/>
            <w:vAlign w:val="center"/>
            <w:shd w:fill="FFFFFF"/>
          </w:tcPr>
          <w:p>
            <w:pPr>
              <w:spacing w:after="0" w:line="240" w:lineRule="auto"/>
              <w:jc w:val="left"/>
            </w:pPr>
            <w:r/>
            <w:r>
              <w:rPr>
                <w:rFonts w:ascii="Arial" w:hAnsi="Arial"/>
                <w:b w:val="0"/>
                <w:color w:val="000000"/>
                <w:sz w:val="18"/>
              </w:rPr>
              <w:t>Busca primero dentro de runtime-v2.</w:t>
            </w:r>
          </w:p>
        </w:tc>
      </w:tr>
      <w:tr>
        <w:tc>
          <w:tcPr>
            <w:tcW w:type="dxa" w:w="1080"/>
            <w:vAlign w:val="center"/>
            <w:shd w:fill="F2F4F3"/>
          </w:tcPr>
          <w:p>
            <w:pPr>
              <w:spacing w:after="0" w:line="240" w:lineRule="auto"/>
              <w:jc w:val="left"/>
            </w:pPr>
            <w:r/>
            <w:r>
              <w:rPr>
                <w:rFonts w:ascii="Arial" w:hAnsi="Arial"/>
                <w:b w:val="0"/>
                <w:color w:val="000000"/>
                <w:sz w:val="18"/>
              </w:rPr>
              <w:t>87–92</w:t>
            </w:r>
          </w:p>
        </w:tc>
        <w:tc>
          <w:tcPr>
            <w:tcW w:type="dxa" w:w="2520"/>
            <w:vAlign w:val="center"/>
            <w:shd w:fill="F2F4F3"/>
          </w:tcPr>
          <w:p>
            <w:pPr>
              <w:spacing w:after="0" w:line="240" w:lineRule="auto"/>
              <w:jc w:val="left"/>
            </w:pPr>
            <w:r/>
            <w:r>
              <w:rPr>
                <w:rFonts w:ascii="Arial" w:hAnsi="Arial"/>
                <w:b w:val="0"/>
                <w:color w:val="000000"/>
                <w:sz w:val="18"/>
              </w:rPr>
              <w:t>CacheStorage.match()</w:t>
            </w:r>
          </w:p>
        </w:tc>
        <w:tc>
          <w:tcPr>
            <w:tcW w:type="dxa" w:w="5040"/>
            <w:vAlign w:val="center"/>
            <w:shd w:fill="F2F4F3"/>
          </w:tcPr>
          <w:p>
            <w:pPr>
              <w:spacing w:after="0" w:line="240" w:lineRule="auto"/>
              <w:jc w:val="left"/>
            </w:pPr>
            <w:r/>
            <w:r>
              <w:rPr>
                <w:rFonts w:ascii="Arial" w:hAnsi="Arial"/>
                <w:b w:val="0"/>
                <w:color w:val="000000"/>
                <w:sz w:val="18"/>
              </w:rPr>
              <w:t>Amplía la búsqueda al resto de cachés y devuelve el hallazgo.</w:t>
            </w:r>
          </w:p>
        </w:tc>
      </w:tr>
      <w:tr>
        <w:tc>
          <w:tcPr>
            <w:tcW w:type="dxa" w:w="1080"/>
            <w:vAlign w:val="center"/>
            <w:shd w:fill="FFFFFF"/>
          </w:tcPr>
          <w:p>
            <w:pPr>
              <w:spacing w:after="0" w:line="240" w:lineRule="auto"/>
              <w:jc w:val="left"/>
            </w:pPr>
            <w:r/>
            <w:r>
              <w:rPr>
                <w:rFonts w:ascii="Arial" w:hAnsi="Arial"/>
                <w:b w:val="0"/>
                <w:color w:val="000000"/>
                <w:sz w:val="18"/>
              </w:rPr>
              <w:t>94–101</w:t>
            </w:r>
          </w:p>
        </w:tc>
        <w:tc>
          <w:tcPr>
            <w:tcW w:type="dxa" w:w="2520"/>
            <w:vAlign w:val="center"/>
            <w:shd w:fill="FFFFFF"/>
          </w:tcPr>
          <w:p>
            <w:pPr>
              <w:spacing w:after="0" w:line="240" w:lineRule="auto"/>
              <w:jc w:val="left"/>
            </w:pPr>
            <w:r/>
            <w:r>
              <w:rPr>
                <w:rFonts w:ascii="Arial" w:hAnsi="Arial"/>
                <w:b w:val="0"/>
                <w:color w:val="000000"/>
                <w:sz w:val="18"/>
              </w:rPr>
              <w:t>Red, put y trim</w:t>
            </w:r>
          </w:p>
        </w:tc>
        <w:tc>
          <w:tcPr>
            <w:tcW w:type="dxa" w:w="5040"/>
            <w:vAlign w:val="center"/>
            <w:shd w:fill="FFFFFF"/>
          </w:tcPr>
          <w:p>
            <w:pPr>
              <w:spacing w:after="0" w:line="240" w:lineRule="auto"/>
              <w:jc w:val="left"/>
            </w:pPr>
            <w:r/>
            <w:r>
              <w:rPr>
                <w:rFonts w:ascii="Arial" w:hAnsi="Arial"/>
                <w:b w:val="0"/>
                <w:color w:val="000000"/>
                <w:sz w:val="18"/>
              </w:rPr>
              <w:t>Si falta el recurso, lo descarga, guarda y aplica el límite de entradas.</w:t>
            </w:r>
          </w:p>
        </w:tc>
      </w:tr>
      <w:tr>
        <w:tc>
          <w:tcPr>
            <w:tcW w:type="dxa" w:w="1080"/>
            <w:vAlign w:val="center"/>
            <w:shd w:fill="F2F4F3"/>
          </w:tcPr>
          <w:p>
            <w:pPr>
              <w:spacing w:after="0" w:line="240" w:lineRule="auto"/>
              <w:jc w:val="left"/>
            </w:pPr>
            <w:r/>
            <w:r>
              <w:rPr>
                <w:rFonts w:ascii="Arial" w:hAnsi="Arial"/>
                <w:b w:val="0"/>
                <w:color w:val="000000"/>
                <w:sz w:val="18"/>
              </w:rPr>
              <w:t>104–108</w:t>
            </w:r>
          </w:p>
        </w:tc>
        <w:tc>
          <w:tcPr>
            <w:tcW w:type="dxa" w:w="2520"/>
            <w:vAlign w:val="center"/>
            <w:shd w:fill="F2F4F3"/>
          </w:tcPr>
          <w:p>
            <w:pPr>
              <w:spacing w:after="0" w:line="240" w:lineRule="auto"/>
              <w:jc w:val="left"/>
            </w:pPr>
            <w:r/>
            <w:r>
              <w:rPr>
                <w:rFonts w:ascii="Arial" w:hAnsi="Arial"/>
                <w:b w:val="0"/>
                <w:color w:val="000000"/>
                <w:sz w:val="18"/>
              </w:rPr>
              <w:t>Evento install / open</w:t>
            </w:r>
          </w:p>
        </w:tc>
        <w:tc>
          <w:tcPr>
            <w:tcW w:type="dxa" w:w="5040"/>
            <w:vAlign w:val="center"/>
            <w:shd w:fill="F2F4F3"/>
          </w:tcPr>
          <w:p>
            <w:pPr>
              <w:spacing w:after="0" w:line="240" w:lineRule="auto"/>
              <w:jc w:val="left"/>
            </w:pPr>
            <w:r/>
            <w:r>
              <w:rPr>
                <w:rFonts w:ascii="Arial" w:hAnsi="Arial"/>
                <w:b w:val="0"/>
                <w:color w:val="000000"/>
                <w:sz w:val="18"/>
              </w:rPr>
              <w:t>Mantiene la instalación activa y abre shell-v2.</w:t>
            </w:r>
          </w:p>
        </w:tc>
      </w:tr>
      <w:tr>
        <w:tc>
          <w:tcPr>
            <w:tcW w:type="dxa" w:w="1080"/>
            <w:vAlign w:val="center"/>
            <w:shd w:fill="FFFFFF"/>
          </w:tcPr>
          <w:p>
            <w:pPr>
              <w:spacing w:after="0" w:line="240" w:lineRule="auto"/>
              <w:jc w:val="left"/>
            </w:pPr>
            <w:r/>
            <w:r>
              <w:rPr>
                <w:rFonts w:ascii="Arial" w:hAnsi="Arial"/>
                <w:b w:val="0"/>
                <w:color w:val="000000"/>
                <w:sz w:val="18"/>
              </w:rPr>
              <w:t>109–111</w:t>
            </w:r>
          </w:p>
        </w:tc>
        <w:tc>
          <w:tcPr>
            <w:tcW w:type="dxa" w:w="2520"/>
            <w:vAlign w:val="center"/>
            <w:shd w:fill="FFFFFF"/>
          </w:tcPr>
          <w:p>
            <w:pPr>
              <w:spacing w:after="0" w:line="240" w:lineRule="auto"/>
              <w:jc w:val="left"/>
            </w:pPr>
            <w:r/>
            <w:r>
              <w:rPr>
                <w:rFonts w:ascii="Arial" w:hAnsi="Arial"/>
                <w:b w:val="0"/>
                <w:color w:val="000000"/>
                <w:sz w:val="18"/>
              </w:rPr>
              <w:t>Cache.add()</w:t>
            </w:r>
          </w:p>
        </w:tc>
        <w:tc>
          <w:tcPr>
            <w:tcW w:type="dxa" w:w="5040"/>
            <w:vAlign w:val="center"/>
            <w:shd w:fill="FFFFFF"/>
          </w:tcPr>
          <w:p>
            <w:pPr>
              <w:spacing w:after="0" w:line="240" w:lineRule="auto"/>
              <w:jc w:val="left"/>
            </w:pPr>
            <w:r/>
            <w:r>
              <w:rPr>
                <w:rFonts w:ascii="Arial" w:hAnsi="Arial"/>
                <w:b w:val="0"/>
                <w:color w:val="000000"/>
                <w:sz w:val="18"/>
              </w:rPr>
              <w:t>Guarda de forma individual offline.html.</w:t>
            </w:r>
          </w:p>
        </w:tc>
      </w:tr>
      <w:tr>
        <w:tc>
          <w:tcPr>
            <w:tcW w:type="dxa" w:w="1080"/>
            <w:vAlign w:val="center"/>
            <w:shd w:fill="F2F4F3"/>
          </w:tcPr>
          <w:p>
            <w:pPr>
              <w:spacing w:after="0" w:line="240" w:lineRule="auto"/>
              <w:jc w:val="left"/>
            </w:pPr>
            <w:r/>
            <w:r>
              <w:rPr>
                <w:rFonts w:ascii="Arial" w:hAnsi="Arial"/>
                <w:b w:val="0"/>
                <w:color w:val="000000"/>
                <w:sz w:val="18"/>
              </w:rPr>
              <w:t>113–114</w:t>
            </w:r>
          </w:p>
        </w:tc>
        <w:tc>
          <w:tcPr>
            <w:tcW w:type="dxa" w:w="2520"/>
            <w:vAlign w:val="center"/>
            <w:shd w:fill="F2F4F3"/>
          </w:tcPr>
          <w:p>
            <w:pPr>
              <w:spacing w:after="0" w:line="240" w:lineRule="auto"/>
              <w:jc w:val="left"/>
            </w:pPr>
            <w:r/>
            <w:r>
              <w:rPr>
                <w:rFonts w:ascii="Arial" w:hAnsi="Arial"/>
                <w:b w:val="0"/>
                <w:color w:val="000000"/>
                <w:sz w:val="18"/>
              </w:rPr>
              <w:t>Cache.addAll()</w:t>
            </w:r>
          </w:p>
        </w:tc>
        <w:tc>
          <w:tcPr>
            <w:tcW w:type="dxa" w:w="5040"/>
            <w:vAlign w:val="center"/>
            <w:shd w:fill="F2F4F3"/>
          </w:tcPr>
          <w:p>
            <w:pPr>
              <w:spacing w:after="0" w:line="240" w:lineRule="auto"/>
              <w:jc w:val="left"/>
            </w:pPr>
            <w:r/>
            <w:r>
              <w:rPr>
                <w:rFonts w:ascii="Arial" w:hAnsi="Arial"/>
                <w:b w:val="0"/>
                <w:color w:val="000000"/>
                <w:sz w:val="18"/>
              </w:rPr>
              <w:t>Precarga el arreglo APP_SHELL completo.</w:t>
            </w:r>
          </w:p>
        </w:tc>
      </w:tr>
      <w:tr>
        <w:tc>
          <w:tcPr>
            <w:tcW w:type="dxa" w:w="1080"/>
            <w:vAlign w:val="center"/>
            <w:shd w:fill="FFFFFF"/>
          </w:tcPr>
          <w:p>
            <w:pPr>
              <w:spacing w:after="0" w:line="240" w:lineRule="auto"/>
              <w:jc w:val="left"/>
            </w:pPr>
            <w:r/>
            <w:r>
              <w:rPr>
                <w:rFonts w:ascii="Arial" w:hAnsi="Arial"/>
                <w:b w:val="0"/>
                <w:color w:val="000000"/>
                <w:sz w:val="18"/>
              </w:rPr>
              <w:t>115–118</w:t>
            </w:r>
          </w:p>
        </w:tc>
        <w:tc>
          <w:tcPr>
            <w:tcW w:type="dxa" w:w="2520"/>
            <w:vAlign w:val="center"/>
            <w:shd w:fill="FFFFFF"/>
          </w:tcPr>
          <w:p>
            <w:pPr>
              <w:spacing w:after="0" w:line="240" w:lineRule="auto"/>
              <w:jc w:val="left"/>
            </w:pPr>
            <w:r/>
            <w:r>
              <w:rPr>
                <w:rFonts w:ascii="Arial" w:hAnsi="Arial"/>
                <w:b w:val="0"/>
                <w:color w:val="000000"/>
                <w:sz w:val="18"/>
              </w:rPr>
              <w:t>skipWaiting()</w:t>
            </w:r>
          </w:p>
        </w:tc>
        <w:tc>
          <w:tcPr>
            <w:tcW w:type="dxa" w:w="5040"/>
            <w:vAlign w:val="center"/>
            <w:shd w:fill="FFFFFF"/>
          </w:tcPr>
          <w:p>
            <w:pPr>
              <w:spacing w:after="0" w:line="240" w:lineRule="auto"/>
              <w:jc w:val="left"/>
            </w:pPr>
            <w:r/>
            <w:r>
              <w:rPr>
                <w:rFonts w:ascii="Arial" w:hAnsi="Arial"/>
                <w:b w:val="0"/>
                <w:color w:val="000000"/>
                <w:sz w:val="18"/>
              </w:rPr>
              <w:t>Permite avanzar a la activación al terminar el precaché.</w:t>
            </w:r>
          </w:p>
        </w:tc>
      </w:tr>
    </w:tbl>
    <w:p>
      <w:pPr>
        <w:spacing w:after="0"/>
      </w:pPr>
    </w:p>
    <w:p>
      <w:pPr>
        <w:spacing w:after="140" w:line="269" w:lineRule="auto"/>
        <w:jc w:val="both"/>
      </w:pPr>
      <w:r>
        <w:rPr>
          <w:rFonts w:ascii="Arial" w:hAnsi="Arial"/>
          <w:color w:val="000000"/>
          <w:sz w:val="21"/>
        </w:rPr>
        <w:t>Network First privilegia la actualidad del contenido HTML; Cache First privilegia rapidez y disponibilidad en archivos que cambian con menor frecuencia.</w:t>
      </w:r>
    </w:p>
    <w:p>
      <w:r>
        <w:br w:type="page"/>
      </w:r>
    </w:p>
    <w:p>
      <w:pPr>
        <w:pStyle w:val="Ttulo2"/>
        <w:keepNext/>
        <w:spacing w:before="40" w:after="140"/>
      </w:pPr>
      <w:r>
        <w:rPr>
          <w:rFonts w:ascii="Arial" w:hAnsi="Arial"/>
          <w:b/>
          <w:color w:val="000000"/>
        </w:rPr>
        <w:t>7.3 Líneas 120–184: activación, fetch y mensajes</w:t>
      </w:r>
    </w:p>
    <w:p>
      <w:pPr>
        <w:spacing w:after="140" w:line="269" w:lineRule="auto"/>
        <w:jc w:val="both"/>
      </w:pPr>
      <w:r>
        <w:rPr>
          <w:rFonts w:ascii="Arial" w:hAnsi="Arial"/>
          <w:color w:val="000000"/>
          <w:sz w:val="21"/>
        </w:rPr>
        <w:t>El tramo final administra el ciclo activo del Service Worker, clasifica las solicitudes y expone controles de diagnóstico mediante mensajes.</w:t>
      </w:r>
    </w:p>
    <w:tbl>
      <w:tblPr>
        <w:tblW w:type="auto" w:w="0"/>
        <w:tblLayout w:type="fixed"/>
        <w:tblLook w:firstColumn="1" w:firstRow="1" w:lastColumn="0" w:lastRow="0" w:noHBand="0" w:noVBand="1" w:val="04A0"/>
        <w:tblBorders>
          <w:top w:val="single" w:sz="4" w:color="B8C7C2"/>
          <w:left w:val="single" w:sz="4" w:color="B8C7C2"/>
          <w:bottom w:val="single" w:sz="4" w:color="B8C7C2"/>
          <w:right w:val="single" w:sz="4" w:color="B8C7C2"/>
          <w:insideH w:val="single" w:sz="4" w:color="B8C7C2"/>
          <w:insideV w:val="single" w:sz="4" w:color="B8C7C2"/>
        </w:tblBorders>
      </w:tblPr>
      <w:tblGrid>
        <w:gridCol w:w="2946"/>
        <w:gridCol w:w="2946"/>
        <w:gridCol w:w="2946"/>
      </w:tblGrid>
      <w:tr>
        <w:trPr>
          <w:tblHeader w:val="true"/>
        </w:trPr>
        <w:tc>
          <w:tcPr>
            <w:tcW w:type="dxa" w:w="1152"/>
            <w:vAlign w:val="center"/>
            <w:shd w:fill="0D3B2E"/>
          </w:tcPr>
          <w:p>
            <w:pPr>
              <w:spacing w:after="0" w:line="240" w:lineRule="auto"/>
              <w:jc w:val="left"/>
            </w:pPr>
            <w:r/>
            <w:r>
              <w:rPr>
                <w:rFonts w:ascii="Arial" w:hAnsi="Arial"/>
                <w:b/>
                <w:color w:val="FFFFFF"/>
                <w:sz w:val="18"/>
              </w:rPr>
              <w:t>Líneas</w:t>
            </w:r>
          </w:p>
        </w:tc>
        <w:tc>
          <w:tcPr>
            <w:tcW w:type="dxa" w:w="2448"/>
            <w:vAlign w:val="center"/>
            <w:shd w:fill="0D3B2E"/>
          </w:tcPr>
          <w:p>
            <w:pPr>
              <w:spacing w:after="0" w:line="240" w:lineRule="auto"/>
              <w:jc w:val="left"/>
            </w:pPr>
            <w:r/>
            <w:r>
              <w:rPr>
                <w:rFonts w:ascii="Arial" w:hAnsi="Arial"/>
                <w:b/>
                <w:color w:val="FFFFFF"/>
                <w:sz w:val="18"/>
              </w:rPr>
              <w:t>Código o concepto</w:t>
            </w:r>
          </w:p>
        </w:tc>
        <w:tc>
          <w:tcPr>
            <w:tcW w:type="dxa" w:w="5040"/>
            <w:vAlign w:val="center"/>
            <w:shd w:fill="0D3B2E"/>
          </w:tcPr>
          <w:p>
            <w:pPr>
              <w:spacing w:after="0" w:line="240" w:lineRule="auto"/>
              <w:jc w:val="left"/>
            </w:pPr>
            <w:r/>
            <w:r>
              <w:rPr>
                <w:rFonts w:ascii="Arial" w:hAnsi="Arial"/>
                <w:b/>
                <w:color w:val="FFFFFF"/>
                <w:sz w:val="18"/>
              </w:rPr>
              <w:t>Explicación</w:t>
            </w:r>
          </w:p>
        </w:tc>
      </w:tr>
      <w:tr>
        <w:tc>
          <w:tcPr>
            <w:tcW w:type="dxa" w:w="1152"/>
            <w:vAlign w:val="center"/>
            <w:shd w:fill="FFFFFF"/>
          </w:tcPr>
          <w:p>
            <w:pPr>
              <w:spacing w:after="0" w:line="240" w:lineRule="auto"/>
              <w:jc w:val="left"/>
            </w:pPr>
            <w:r/>
            <w:r>
              <w:rPr>
                <w:rFonts w:ascii="Arial" w:hAnsi="Arial"/>
                <w:b w:val="0"/>
                <w:color w:val="000000"/>
                <w:sz w:val="18"/>
              </w:rPr>
              <w:t>120–136</w:t>
            </w:r>
          </w:p>
        </w:tc>
        <w:tc>
          <w:tcPr>
            <w:tcW w:type="dxa" w:w="2448"/>
            <w:vAlign w:val="center"/>
            <w:shd w:fill="FFFFFF"/>
          </w:tcPr>
          <w:p>
            <w:pPr>
              <w:spacing w:after="0" w:line="240" w:lineRule="auto"/>
              <w:jc w:val="left"/>
            </w:pPr>
            <w:r/>
            <w:r>
              <w:rPr>
                <w:rFonts w:ascii="Arial" w:hAnsi="Arial"/>
                <w:b w:val="0"/>
                <w:color w:val="000000"/>
                <w:sz w:val="18"/>
              </w:rPr>
              <w:t>activate</w:t>
            </w:r>
          </w:p>
        </w:tc>
        <w:tc>
          <w:tcPr>
            <w:tcW w:type="dxa" w:w="5040"/>
            <w:vAlign w:val="center"/>
            <w:shd w:fill="FFFFFF"/>
          </w:tcPr>
          <w:p>
            <w:pPr>
              <w:spacing w:after="0" w:line="240" w:lineRule="auto"/>
              <w:jc w:val="left"/>
            </w:pPr>
            <w:r/>
            <w:r>
              <w:rPr>
                <w:rFonts w:ascii="Arial" w:hAnsi="Arial"/>
                <w:b w:val="0"/>
                <w:color w:val="000000"/>
                <w:sz w:val="18"/>
              </w:rPr>
              <w:t>Enumera nombres, filtra versiones antiguas, las elimina y toma control de clientes.</w:t>
            </w:r>
          </w:p>
        </w:tc>
      </w:tr>
      <w:tr>
        <w:tc>
          <w:tcPr>
            <w:tcW w:type="dxa" w:w="1152"/>
            <w:vAlign w:val="center"/>
            <w:shd w:fill="F2F4F3"/>
          </w:tcPr>
          <w:p>
            <w:pPr>
              <w:spacing w:after="0" w:line="240" w:lineRule="auto"/>
              <w:jc w:val="left"/>
            </w:pPr>
            <w:r/>
            <w:r>
              <w:rPr>
                <w:rFonts w:ascii="Arial" w:hAnsi="Arial"/>
                <w:b w:val="0"/>
                <w:color w:val="000000"/>
                <w:sz w:val="18"/>
              </w:rPr>
              <w:t>138–145</w:t>
            </w:r>
          </w:p>
        </w:tc>
        <w:tc>
          <w:tcPr>
            <w:tcW w:type="dxa" w:w="2448"/>
            <w:vAlign w:val="center"/>
            <w:shd w:fill="F2F4F3"/>
          </w:tcPr>
          <w:p>
            <w:pPr>
              <w:spacing w:after="0" w:line="240" w:lineRule="auto"/>
              <w:jc w:val="left"/>
            </w:pPr>
            <w:r/>
            <w:r>
              <w:rPr>
                <w:rFonts w:ascii="Arial" w:hAnsi="Arial"/>
                <w:b w:val="0"/>
                <w:color w:val="000000"/>
                <w:sz w:val="18"/>
              </w:rPr>
              <w:t>Filtro de fetch</w:t>
            </w:r>
          </w:p>
        </w:tc>
        <w:tc>
          <w:tcPr>
            <w:tcW w:type="dxa" w:w="5040"/>
            <w:vAlign w:val="center"/>
            <w:shd w:fill="F2F4F3"/>
          </w:tcPr>
          <w:p>
            <w:pPr>
              <w:spacing w:after="0" w:line="240" w:lineRule="auto"/>
              <w:jc w:val="left"/>
            </w:pPr>
            <w:r/>
            <w:r>
              <w:rPr>
                <w:rFonts w:ascii="Arial" w:hAnsi="Arial"/>
                <w:b w:val="0"/>
                <w:color w:val="000000"/>
                <w:sz w:val="18"/>
              </w:rPr>
              <w:t>Solo intercepta GET del mismo origen; otros métodos o dominios continúan normalmente.</w:t>
            </w:r>
          </w:p>
        </w:tc>
      </w:tr>
      <w:tr>
        <w:tc>
          <w:tcPr>
            <w:tcW w:type="dxa" w:w="1152"/>
            <w:vAlign w:val="center"/>
            <w:shd w:fill="FFFFFF"/>
          </w:tcPr>
          <w:p>
            <w:pPr>
              <w:spacing w:after="0" w:line="240" w:lineRule="auto"/>
              <w:jc w:val="left"/>
            </w:pPr>
            <w:r/>
            <w:r>
              <w:rPr>
                <w:rFonts w:ascii="Arial" w:hAnsi="Arial"/>
                <w:b w:val="0"/>
                <w:color w:val="000000"/>
                <w:sz w:val="18"/>
              </w:rPr>
              <w:t>147–151</w:t>
            </w:r>
          </w:p>
        </w:tc>
        <w:tc>
          <w:tcPr>
            <w:tcW w:type="dxa" w:w="2448"/>
            <w:vAlign w:val="center"/>
            <w:shd w:fill="FFFFFF"/>
          </w:tcPr>
          <w:p>
            <w:pPr>
              <w:spacing w:after="0" w:line="240" w:lineRule="auto"/>
              <w:jc w:val="left"/>
            </w:pPr>
            <w:r/>
            <w:r>
              <w:rPr>
                <w:rFonts w:ascii="Arial" w:hAnsi="Arial"/>
                <w:b w:val="0"/>
                <w:color w:val="000000"/>
                <w:sz w:val="18"/>
              </w:rPr>
              <w:t>Cabecera Range</w:t>
            </w:r>
          </w:p>
        </w:tc>
        <w:tc>
          <w:tcPr>
            <w:tcW w:type="dxa" w:w="5040"/>
            <w:vAlign w:val="center"/>
            <w:shd w:fill="FFFFFF"/>
          </w:tcPr>
          <w:p>
            <w:pPr>
              <w:spacing w:after="0" w:line="240" w:lineRule="auto"/>
              <w:jc w:val="left"/>
            </w:pPr>
            <w:r/>
            <w:r>
              <w:rPr>
                <w:rFonts w:ascii="Arial" w:hAnsi="Arial"/>
                <w:b w:val="0"/>
                <w:color w:val="000000"/>
                <w:sz w:val="18"/>
              </w:rPr>
              <w:t>Evita almacenar respuestas parciales 206 utilizadas por multimedia.</w:t>
            </w:r>
          </w:p>
        </w:tc>
      </w:tr>
      <w:tr>
        <w:tc>
          <w:tcPr>
            <w:tcW w:type="dxa" w:w="1152"/>
            <w:vAlign w:val="center"/>
            <w:shd w:fill="F2F4F3"/>
          </w:tcPr>
          <w:p>
            <w:pPr>
              <w:spacing w:after="0" w:line="240" w:lineRule="auto"/>
              <w:jc w:val="left"/>
            </w:pPr>
            <w:r/>
            <w:r>
              <w:rPr>
                <w:rFonts w:ascii="Arial" w:hAnsi="Arial"/>
                <w:b w:val="0"/>
                <w:color w:val="000000"/>
                <w:sz w:val="18"/>
              </w:rPr>
              <w:t>153–157</w:t>
            </w:r>
          </w:p>
        </w:tc>
        <w:tc>
          <w:tcPr>
            <w:tcW w:type="dxa" w:w="2448"/>
            <w:vAlign w:val="center"/>
            <w:shd w:fill="F2F4F3"/>
          </w:tcPr>
          <w:p>
            <w:pPr>
              <w:spacing w:after="0" w:line="240" w:lineRule="auto"/>
              <w:jc w:val="left"/>
            </w:pPr>
            <w:r/>
            <w:r>
              <w:rPr>
                <w:rFonts w:ascii="Arial" w:hAnsi="Arial"/>
                <w:b w:val="0"/>
                <w:color w:val="000000"/>
                <w:sz w:val="18"/>
              </w:rPr>
              <w:t>navigate</w:t>
            </w:r>
          </w:p>
        </w:tc>
        <w:tc>
          <w:tcPr>
            <w:tcW w:type="dxa" w:w="5040"/>
            <w:vAlign w:val="center"/>
            <w:shd w:fill="F2F4F3"/>
          </w:tcPr>
          <w:p>
            <w:pPr>
              <w:spacing w:after="0" w:line="240" w:lineRule="auto"/>
              <w:jc w:val="left"/>
            </w:pPr>
            <w:r/>
            <w:r>
              <w:rPr>
                <w:rFonts w:ascii="Arial" w:hAnsi="Arial"/>
                <w:b w:val="0"/>
                <w:color w:val="000000"/>
                <w:sz w:val="18"/>
              </w:rPr>
              <w:t>Aplica Network First a documentos HTML.</w:t>
            </w:r>
          </w:p>
        </w:tc>
      </w:tr>
      <w:tr>
        <w:tc>
          <w:tcPr>
            <w:tcW w:type="dxa" w:w="1152"/>
            <w:vAlign w:val="center"/>
            <w:shd w:fill="FFFFFF"/>
          </w:tcPr>
          <w:p>
            <w:pPr>
              <w:spacing w:after="0" w:line="240" w:lineRule="auto"/>
              <w:jc w:val="left"/>
            </w:pPr>
            <w:r/>
            <w:r>
              <w:rPr>
                <w:rFonts w:ascii="Arial" w:hAnsi="Arial"/>
                <w:b w:val="0"/>
                <w:color w:val="000000"/>
                <w:sz w:val="18"/>
              </w:rPr>
              <w:t>159–166</w:t>
            </w:r>
          </w:p>
        </w:tc>
        <w:tc>
          <w:tcPr>
            <w:tcW w:type="dxa" w:w="2448"/>
            <w:vAlign w:val="center"/>
            <w:shd w:fill="FFFFFF"/>
          </w:tcPr>
          <w:p>
            <w:pPr>
              <w:spacing w:after="0" w:line="240" w:lineRule="auto"/>
              <w:jc w:val="left"/>
            </w:pPr>
            <w:r/>
            <w:r>
              <w:rPr>
                <w:rFonts w:ascii="Arial" w:hAnsi="Arial"/>
                <w:b w:val="0"/>
                <w:color w:val="000000"/>
                <w:sz w:val="18"/>
              </w:rPr>
              <w:t>Recursos estáticos</w:t>
            </w:r>
          </w:p>
        </w:tc>
        <w:tc>
          <w:tcPr>
            <w:tcW w:type="dxa" w:w="5040"/>
            <w:vAlign w:val="center"/>
            <w:shd w:fill="FFFFFF"/>
          </w:tcPr>
          <w:p>
            <w:pPr>
              <w:spacing w:after="0" w:line="240" w:lineRule="auto"/>
              <w:jc w:val="left"/>
            </w:pPr>
            <w:r/>
            <w:r>
              <w:rPr>
                <w:rFonts w:ascii="Arial" w:hAnsi="Arial"/>
                <w:b w:val="0"/>
                <w:color w:val="000000"/>
                <w:sz w:val="18"/>
              </w:rPr>
              <w:t>Aplica Cache First a estilos, scripts, imágenes, fuentes y demás recursos locales.</w:t>
            </w:r>
          </w:p>
        </w:tc>
      </w:tr>
      <w:tr>
        <w:tc>
          <w:tcPr>
            <w:tcW w:type="dxa" w:w="1152"/>
            <w:vAlign w:val="center"/>
            <w:shd w:fill="F2F4F3"/>
          </w:tcPr>
          <w:p>
            <w:pPr>
              <w:spacing w:after="0" w:line="240" w:lineRule="auto"/>
              <w:jc w:val="left"/>
            </w:pPr>
            <w:r/>
            <w:r>
              <w:rPr>
                <w:rFonts w:ascii="Arial" w:hAnsi="Arial"/>
                <w:b w:val="0"/>
                <w:color w:val="000000"/>
                <w:sz w:val="18"/>
              </w:rPr>
              <w:t>169–179</w:t>
            </w:r>
          </w:p>
        </w:tc>
        <w:tc>
          <w:tcPr>
            <w:tcW w:type="dxa" w:w="2448"/>
            <w:vAlign w:val="center"/>
            <w:shd w:fill="F2F4F3"/>
          </w:tcPr>
          <w:p>
            <w:pPr>
              <w:spacing w:after="0" w:line="240" w:lineRule="auto"/>
              <w:jc w:val="left"/>
            </w:pPr>
            <w:r/>
            <w:r>
              <w:rPr>
                <w:rFonts w:ascii="Arial" w:hAnsi="Arial"/>
                <w:b w:val="0"/>
                <w:color w:val="000000"/>
                <w:sz w:val="18"/>
              </w:rPr>
              <w:t>GET_CACHE_STATUS</w:t>
            </w:r>
          </w:p>
        </w:tc>
        <w:tc>
          <w:tcPr>
            <w:tcW w:type="dxa" w:w="5040"/>
            <w:vAlign w:val="center"/>
            <w:shd w:fill="F2F4F3"/>
          </w:tcPr>
          <w:p>
            <w:pPr>
              <w:spacing w:after="0" w:line="240" w:lineRule="auto"/>
              <w:jc w:val="left"/>
            </w:pPr>
            <w:r/>
            <w:r>
              <w:rPr>
                <w:rFonts w:ascii="Arial" w:hAnsi="Arial"/>
                <w:b w:val="0"/>
                <w:color w:val="000000"/>
                <w:sz w:val="18"/>
              </w:rPr>
              <w:t>Comprueba existencia con has(), enumera cachés y responde al cliente.</w:t>
            </w:r>
          </w:p>
        </w:tc>
      </w:tr>
      <w:tr>
        <w:tc>
          <w:tcPr>
            <w:tcW w:type="dxa" w:w="1152"/>
            <w:vAlign w:val="center"/>
            <w:shd w:fill="FFFFFF"/>
          </w:tcPr>
          <w:p>
            <w:pPr>
              <w:spacing w:after="0" w:line="240" w:lineRule="auto"/>
              <w:jc w:val="left"/>
            </w:pPr>
            <w:r/>
            <w:r>
              <w:rPr>
                <w:rFonts w:ascii="Arial" w:hAnsi="Arial"/>
                <w:b w:val="0"/>
                <w:color w:val="000000"/>
                <w:sz w:val="18"/>
              </w:rPr>
              <w:t>181–183</w:t>
            </w:r>
          </w:p>
        </w:tc>
        <w:tc>
          <w:tcPr>
            <w:tcW w:type="dxa" w:w="2448"/>
            <w:vAlign w:val="center"/>
            <w:shd w:fill="FFFFFF"/>
          </w:tcPr>
          <w:p>
            <w:pPr>
              <w:spacing w:after="0" w:line="240" w:lineRule="auto"/>
              <w:jc w:val="left"/>
            </w:pPr>
            <w:r/>
            <w:r>
              <w:rPr>
                <w:rFonts w:ascii="Arial" w:hAnsi="Arial"/>
                <w:b w:val="0"/>
                <w:color w:val="000000"/>
                <w:sz w:val="18"/>
              </w:rPr>
              <w:t>CLEAR_RUNTIME_CACHE</w:t>
            </w:r>
          </w:p>
        </w:tc>
        <w:tc>
          <w:tcPr>
            <w:tcW w:type="dxa" w:w="5040"/>
            <w:vAlign w:val="center"/>
            <w:shd w:fill="FFFFFF"/>
          </w:tcPr>
          <w:p>
            <w:pPr>
              <w:spacing w:after="0" w:line="240" w:lineRule="auto"/>
              <w:jc w:val="left"/>
            </w:pPr>
            <w:r/>
            <w:r>
              <w:rPr>
                <w:rFonts w:ascii="Arial" w:hAnsi="Arial"/>
                <w:b w:val="0"/>
                <w:color w:val="000000"/>
                <w:sz w:val="18"/>
              </w:rPr>
              <w:t>Elimina runtime-v2 sin borrar el shell offline.</w:t>
            </w:r>
          </w:p>
        </w:tc>
      </w:tr>
    </w:tbl>
    <w:p>
      <w:pPr>
        <w:spacing w:after="0"/>
      </w:pPr>
    </w:p>
    <w:p>
      <w:pPr>
        <w:pStyle w:val="Ttulo2"/>
        <w:keepNext/>
        <w:spacing w:before="40" w:after="140"/>
      </w:pPr>
      <w:r>
        <w:rPr>
          <w:rFonts w:ascii="Arial" w:hAnsi="Arial"/>
          <w:b/>
          <w:color w:val="000000"/>
        </w:rPr>
        <w:t>7.4 Comandos de comprobación</w:t>
      </w:r>
    </w:p>
    <w:p>
      <w:pPr>
        <w:spacing w:after="120"/>
        <w:ind w:left="216"/>
        <w:jc w:val="left"/>
      </w:pPr>
      <w:r>
        <w:rPr>
          <w:rFonts w:ascii="Consolas" w:hAnsi="Consolas"/>
          <w:color w:val="0D3B2E"/>
          <w:sz w:val="17"/>
        </w:rPr>
        <w:t>Consultar estado: navigator.serviceWorker.controller.postMessage({ type: 'GET_CACHE_STATUS' });</w:t>
      </w:r>
    </w:p>
    <w:p>
      <w:pPr>
        <w:spacing w:after="120"/>
        <w:ind w:left="216"/>
        <w:jc w:val="left"/>
      </w:pPr>
      <w:r>
        <w:rPr>
          <w:rFonts w:ascii="Consolas" w:hAnsi="Consolas"/>
          <w:color w:val="0D3B2E"/>
          <w:sz w:val="17"/>
        </w:rPr>
        <w:t>Limpiar runtime: navigator.serviceWorker.controller.postMessage({ type: 'CLEAR_RUNTIME_CACHE' });</w:t>
      </w:r>
    </w:p>
    <w:p>
      <w:pPr>
        <w:spacing w:after="140" w:line="269" w:lineRule="auto"/>
        <w:jc w:val="both"/>
      </w:pPr>
      <w:r>
        <w:rPr>
          <w:rFonts w:ascii="Arial" w:hAnsi="Arial"/>
          <w:color w:val="000000"/>
          <w:sz w:val="21"/>
        </w:rPr>
        <w:t>La eliminación controlada es útil para pruebas; al recargar, los recursos estáticos vuelven a poblar runtime-v2 conforme se solicitan.</w:t>
      </w:r>
    </w:p>
    <w:p>
      <w:r>
        <w:br w:type="page"/>
      </w:r>
    </w:p>
    <w:p>
      <w:pPr>
        <w:pStyle w:val="Heading1"/>
        <w:keepNext/>
        <w:spacing w:before="80" w:after="140"/>
      </w:pPr>
      <w:r>
        <w:rPr>
          <w:rFonts w:ascii="Arial" w:hAnsi="Arial"/>
          <w:b/>
          <w:color w:val="000000"/>
        </w:rPr>
        <w:t>8 Verificación y evidencias de ejecución</w:t>
      </w:r>
    </w:p>
    <w:p>
      <w:pPr>
        <w:pStyle w:val="Ttulo2"/>
        <w:keepNext/>
        <w:spacing w:before="40" w:after="140"/>
      </w:pPr>
      <w:r>
        <w:rPr>
          <w:rFonts w:ascii="Arial" w:hAnsi="Arial"/>
          <w:b/>
          <w:color w:val="000000"/>
        </w:rPr>
        <w:t>8.1 Aplicación en funcionamiento</w:t>
      </w:r>
    </w:p>
    <w:p>
      <w:pPr>
        <w:spacing w:after="140" w:line="269" w:lineRule="auto"/>
        <w:jc w:val="both"/>
      </w:pPr>
      <w:r>
        <w:rPr>
          <w:rFonts w:ascii="Arial" w:hAnsi="Arial"/>
          <w:color w:val="000000"/>
          <w:sz w:val="21"/>
        </w:rPr>
        <w:t>EcoRuta continúa ejecutándose correctamente en el servidor local. La interfaz conserva su comportamiento responsivo y el botón de instalación. La verificación sintáctica del archivo service-worker.js finalizó sin errores y la consola del navegador no volvió a registrar el fallo 206 después de aplicar el filtro.</w:t>
      </w:r>
    </w:p>
    <w:p>
      <w:pPr>
        <w:spacing w:after="0"/>
        <w:jc w:val="center"/>
      </w:pPr>
      <w:r>
        <w:drawing>
          <wp:inline xmlns:a="http://schemas.openxmlformats.org/drawingml/2006/main" xmlns:pic="http://schemas.openxmlformats.org/drawingml/2006/picture">
            <wp:extent cx="5623560" cy="3905250"/>
            <wp:docPr id="10" name="Picture 10"/>
            <wp:cNvGraphicFramePr>
              <a:graphicFrameLocks noChangeAspect="1"/>
            </wp:cNvGraphicFramePr>
            <a:graphic>
              <a:graphicData uri="http://schemas.openxmlformats.org/drawingml/2006/picture">
                <pic:pic>
                  <pic:nvPicPr>
                    <pic:cNvPr id="0" name="09-ecoruta-en-ejecucion.png"/>
                    <pic:cNvPicPr/>
                  </pic:nvPicPr>
                  <pic:blipFill>
                    <a:blip r:embed="rId34"/>
                    <a:stretch>
                      <a:fillRect/>
                    </a:stretch>
                  </pic:blipFill>
                  <pic:spPr>
                    <a:xfrm>
                      <a:off x="0" y="0"/>
                      <a:ext cx="5623560" cy="3905250"/>
                    </a:xfrm>
                    <a:prstGeom prst="rect"/>
                  </pic:spPr>
                </pic:pic>
              </a:graphicData>
            </a:graphic>
          </wp:inline>
        </w:drawing>
      </w:r>
    </w:p>
    <w:p>
      <w:pPr>
        <w:spacing w:before="80" w:after="140"/>
        <w:jc w:val="center"/>
      </w:pPr>
      <w:r>
        <w:rPr>
          <w:rFonts w:ascii="Arial" w:hAnsi="Arial"/>
          <w:b/>
          <w:i/>
          <w:color w:val="0D3B2E"/>
          <w:sz w:val="18"/>
        </w:rPr>
        <w:t>Figura 9. EcoRuta ejecutándose en local con su interfaz e instalación disponibles.</w:t>
      </w:r>
    </w:p>
    <w:tbl>
      <w:tblPr>
        <w:tblW w:type="auto" w:w="0"/>
        <w:tblLayout w:type="fixed"/>
        <w:tblLook w:firstColumn="1" w:firstRow="1" w:lastColumn="0" w:lastRow="0" w:noHBand="0" w:noVBand="1" w:val="04A0"/>
        <w:tblBorders>
          <w:top w:val="single" w:sz="4" w:color="B8C7C2"/>
          <w:left w:val="single" w:sz="4" w:color="B8C7C2"/>
          <w:bottom w:val="single" w:sz="4" w:color="B8C7C2"/>
          <w:right w:val="single" w:sz="4" w:color="B8C7C2"/>
          <w:insideH w:val="single" w:sz="4" w:color="B8C7C2"/>
          <w:insideV w:val="single" w:sz="4" w:color="B8C7C2"/>
        </w:tblBorders>
      </w:tblPr>
      <w:tblGrid>
        <w:gridCol w:w="4419"/>
        <w:gridCol w:w="4419"/>
      </w:tblGrid>
      <w:tr>
        <w:trPr>
          <w:tblHeader w:val="true"/>
        </w:trPr>
        <w:tc>
          <w:tcPr>
            <w:tcW w:type="dxa" w:w="3312"/>
            <w:vAlign w:val="center"/>
            <w:shd w:fill="0D3B2E"/>
          </w:tcPr>
          <w:p>
            <w:pPr>
              <w:spacing w:after="0" w:line="240" w:lineRule="auto"/>
              <w:jc w:val="left"/>
            </w:pPr>
            <w:r/>
            <w:r>
              <w:rPr>
                <w:rFonts w:ascii="Arial" w:hAnsi="Arial"/>
                <w:b/>
                <w:color w:val="FFFFFF"/>
                <w:sz w:val="18"/>
              </w:rPr>
              <w:t>Comprobación</w:t>
            </w:r>
          </w:p>
        </w:tc>
        <w:tc>
          <w:tcPr>
            <w:tcW w:type="dxa" w:w="5328"/>
            <w:vAlign w:val="center"/>
            <w:shd w:fill="0D3B2E"/>
          </w:tcPr>
          <w:p>
            <w:pPr>
              <w:spacing w:after="0" w:line="240" w:lineRule="auto"/>
              <w:jc w:val="left"/>
            </w:pPr>
            <w:r/>
            <w:r>
              <w:rPr>
                <w:rFonts w:ascii="Arial" w:hAnsi="Arial"/>
                <w:b/>
                <w:color w:val="FFFFFF"/>
                <w:sz w:val="18"/>
              </w:rPr>
              <w:t>Resultado</w:t>
            </w:r>
          </w:p>
        </w:tc>
      </w:tr>
      <w:tr>
        <w:tc>
          <w:tcPr>
            <w:tcW w:type="dxa" w:w="3312"/>
            <w:vAlign w:val="center"/>
            <w:shd w:fill="FFFFFF"/>
          </w:tcPr>
          <w:p>
            <w:pPr>
              <w:spacing w:after="0" w:line="240" w:lineRule="auto"/>
              <w:jc w:val="left"/>
            </w:pPr>
            <w:r/>
            <w:r>
              <w:rPr>
                <w:rFonts w:ascii="Arial" w:hAnsi="Arial"/>
                <w:b w:val="0"/>
                <w:color w:val="000000"/>
                <w:sz w:val="18"/>
              </w:rPr>
              <w:t>Sintaxis de service-worker.js</w:t>
            </w:r>
          </w:p>
        </w:tc>
        <w:tc>
          <w:tcPr>
            <w:tcW w:type="dxa" w:w="5328"/>
            <w:vAlign w:val="center"/>
            <w:shd w:fill="FFFFFF"/>
          </w:tcPr>
          <w:p>
            <w:pPr>
              <w:spacing w:after="0" w:line="240" w:lineRule="auto"/>
              <w:jc w:val="left"/>
            </w:pPr>
            <w:r/>
            <w:r>
              <w:rPr>
                <w:rFonts w:ascii="Arial" w:hAnsi="Arial"/>
                <w:b w:val="0"/>
                <w:color w:val="000000"/>
                <w:sz w:val="18"/>
              </w:rPr>
              <w:t>Correcta; node --check sin errores.</w:t>
            </w:r>
          </w:p>
        </w:tc>
      </w:tr>
      <w:tr>
        <w:tc>
          <w:tcPr>
            <w:tcW w:type="dxa" w:w="3312"/>
            <w:vAlign w:val="center"/>
            <w:shd w:fill="F2F4F3"/>
          </w:tcPr>
          <w:p>
            <w:pPr>
              <w:spacing w:after="0" w:line="240" w:lineRule="auto"/>
              <w:jc w:val="left"/>
            </w:pPr>
            <w:r/>
            <w:r>
              <w:rPr>
                <w:rFonts w:ascii="Arial" w:hAnsi="Arial"/>
                <w:b w:val="0"/>
                <w:color w:val="000000"/>
                <w:sz w:val="18"/>
              </w:rPr>
              <w:t>Registro del Service Worker</w:t>
            </w:r>
          </w:p>
        </w:tc>
        <w:tc>
          <w:tcPr>
            <w:tcW w:type="dxa" w:w="5328"/>
            <w:vAlign w:val="center"/>
            <w:shd w:fill="F2F4F3"/>
          </w:tcPr>
          <w:p>
            <w:pPr>
              <w:spacing w:after="0" w:line="240" w:lineRule="auto"/>
              <w:jc w:val="left"/>
            </w:pPr>
            <w:r/>
            <w:r>
              <w:rPr>
                <w:rFonts w:ascii="Arial" w:hAnsi="Arial"/>
                <w:b w:val="0"/>
                <w:color w:val="000000"/>
                <w:sz w:val="18"/>
              </w:rPr>
              <w:t>Activo en el origen local seguro localhost.</w:t>
            </w:r>
          </w:p>
        </w:tc>
      </w:tr>
      <w:tr>
        <w:tc>
          <w:tcPr>
            <w:tcW w:type="dxa" w:w="3312"/>
            <w:vAlign w:val="center"/>
            <w:shd w:fill="FFFFFF"/>
          </w:tcPr>
          <w:p>
            <w:pPr>
              <w:spacing w:after="0" w:line="240" w:lineRule="auto"/>
              <w:jc w:val="left"/>
            </w:pPr>
            <w:r/>
            <w:r>
              <w:rPr>
                <w:rFonts w:ascii="Arial" w:hAnsi="Arial"/>
                <w:b w:val="0"/>
                <w:color w:val="000000"/>
                <w:sz w:val="18"/>
              </w:rPr>
              <w:t>Error Cache.put() 206</w:t>
            </w:r>
          </w:p>
        </w:tc>
        <w:tc>
          <w:tcPr>
            <w:tcW w:type="dxa" w:w="5328"/>
            <w:vAlign w:val="center"/>
            <w:shd w:fill="FFFFFF"/>
          </w:tcPr>
          <w:p>
            <w:pPr>
              <w:spacing w:after="0" w:line="240" w:lineRule="auto"/>
              <w:jc w:val="left"/>
            </w:pPr>
            <w:r/>
            <w:r>
              <w:rPr>
                <w:rFonts w:ascii="Arial" w:hAnsi="Arial"/>
                <w:b w:val="0"/>
                <w:color w:val="000000"/>
                <w:sz w:val="18"/>
              </w:rPr>
              <w:t>Corregido mediante status 200 y exclusión de Range.</w:t>
            </w:r>
          </w:p>
        </w:tc>
      </w:tr>
      <w:tr>
        <w:tc>
          <w:tcPr>
            <w:tcW w:type="dxa" w:w="3312"/>
            <w:vAlign w:val="center"/>
            <w:shd w:fill="F2F4F3"/>
          </w:tcPr>
          <w:p>
            <w:pPr>
              <w:spacing w:after="0" w:line="240" w:lineRule="auto"/>
              <w:jc w:val="left"/>
            </w:pPr>
            <w:r/>
            <w:r>
              <w:rPr>
                <w:rFonts w:ascii="Arial" w:hAnsi="Arial"/>
                <w:b w:val="0"/>
                <w:color w:val="000000"/>
                <w:sz w:val="18"/>
              </w:rPr>
              <w:t>Compatibilidad PWA</w:t>
            </w:r>
          </w:p>
        </w:tc>
        <w:tc>
          <w:tcPr>
            <w:tcW w:type="dxa" w:w="5328"/>
            <w:vAlign w:val="center"/>
            <w:shd w:fill="F2F4F3"/>
          </w:tcPr>
          <w:p>
            <w:pPr>
              <w:spacing w:after="0" w:line="240" w:lineRule="auto"/>
              <w:jc w:val="left"/>
            </w:pPr>
            <w:r/>
            <w:r>
              <w:rPr>
                <w:rFonts w:ascii="Arial" w:hAnsi="Arial"/>
                <w:b w:val="0"/>
                <w:color w:val="000000"/>
                <w:sz w:val="18"/>
              </w:rPr>
              <w:t>Manifest, iconos, Service Worker, shell y pantalla offline.</w:t>
            </w:r>
          </w:p>
        </w:tc>
      </w:tr>
    </w:tbl>
    <w:p>
      <w:pPr>
        <w:spacing w:after="0"/>
      </w:pPr>
    </w:p>
    <w:p>
      <w:r>
        <w:br w:type="page"/>
      </w:r>
    </w:p>
    <w:p>
      <w:pPr>
        <w:pStyle w:val="Ttulo2"/>
        <w:keepNext/>
        <w:spacing w:before="40" w:after="140"/>
      </w:pPr>
      <w:r>
        <w:rPr>
          <w:rFonts w:ascii="Arial" w:hAnsi="Arial"/>
          <w:b/>
          <w:color w:val="000000"/>
        </w:rPr>
        <w:t>8.2 Evidencia de contingencia offline</w:t>
      </w:r>
    </w:p>
    <w:p>
      <w:pPr>
        <w:spacing w:after="140" w:line="269" w:lineRule="auto"/>
        <w:jc w:val="both"/>
      </w:pPr>
      <w:r>
        <w:rPr>
          <w:rFonts w:ascii="Arial" w:hAnsi="Arial"/>
          <w:color w:val="000000"/>
          <w:sz w:val="21"/>
        </w:rPr>
        <w:t>La nueva pantalla offline.html se almacena durante install mediante Cache.add(). Network First la devuelve cuando una navegación no está disponible en red ni existe previamente en caché. Esto evita mostrar una página genérica del navegador.</w:t>
      </w:r>
    </w:p>
    <w:p>
      <w:pPr>
        <w:spacing w:after="0"/>
        <w:jc w:val="center"/>
      </w:pPr>
      <w:r>
        <w:drawing>
          <wp:inline xmlns:a="http://schemas.openxmlformats.org/drawingml/2006/main" xmlns:pic="http://schemas.openxmlformats.org/drawingml/2006/picture">
            <wp:extent cx="5623560" cy="3514725"/>
            <wp:docPr id="11" name="Picture 11"/>
            <wp:cNvGraphicFramePr>
              <a:graphicFrameLocks noChangeAspect="1"/>
            </wp:cNvGraphicFramePr>
            <a:graphic>
              <a:graphicData uri="http://schemas.openxmlformats.org/drawingml/2006/picture">
                <pic:pic>
                  <pic:nvPicPr>
                    <pic:cNvPr id="0" name="10-pantalla-offline.png"/>
                    <pic:cNvPicPr/>
                  </pic:nvPicPr>
                  <pic:blipFill>
                    <a:blip r:embed="rId35"/>
                    <a:stretch>
                      <a:fillRect/>
                    </a:stretch>
                  </pic:blipFill>
                  <pic:spPr>
                    <a:xfrm>
                      <a:off x="0" y="0"/>
                      <a:ext cx="5623560" cy="3514725"/>
                    </a:xfrm>
                    <a:prstGeom prst="rect"/>
                  </pic:spPr>
                </pic:pic>
              </a:graphicData>
            </a:graphic>
          </wp:inline>
        </w:drawing>
      </w:r>
    </w:p>
    <w:p>
      <w:pPr>
        <w:spacing w:before="80" w:after="140"/>
        <w:jc w:val="center"/>
      </w:pPr>
      <w:r>
        <w:rPr>
          <w:rFonts w:ascii="Arial" w:hAnsi="Arial"/>
          <w:b/>
          <w:i/>
          <w:color w:val="0D3B2E"/>
          <w:sz w:val="18"/>
        </w:rPr>
        <w:t>Figura 10. Pantalla de contingencia almacenada individualmente con Cache.add().</w:t>
      </w:r>
    </w:p>
    <w:p>
      <w:pPr>
        <w:pStyle w:val="Ttulo2"/>
        <w:keepNext/>
        <w:spacing w:before="40" w:after="140"/>
      </w:pPr>
      <w:r>
        <w:rPr>
          <w:rFonts w:ascii="Arial" w:hAnsi="Arial"/>
          <w:b/>
          <w:color w:val="000000"/>
        </w:rPr>
        <w:t>8.3 Procedimiento de prueba en Chrome DevTools</w:t>
      </w:r>
    </w:p>
    <w:p>
      <w:pPr>
        <w:spacing w:after="60"/>
        <w:ind w:left="360" w:hanging="259"/>
      </w:pPr>
      <w:r>
        <w:rPr>
          <w:rFonts w:ascii="Arial" w:hAnsi="Arial"/>
          <w:sz w:val="21"/>
        </w:rPr>
        <w:t>•  Abrir EcoRuta y presionar F12 o las teclas Option + Command + I en macOS.</w:t>
      </w:r>
    </w:p>
    <w:p>
      <w:pPr>
        <w:spacing w:after="60"/>
        <w:ind w:left="360" w:hanging="259"/>
      </w:pPr>
      <w:r>
        <w:rPr>
          <w:rFonts w:ascii="Arial" w:hAnsi="Arial"/>
          <w:sz w:val="21"/>
        </w:rPr>
        <w:t>•  En Application &gt; Service Workers, confirmar que service-worker.js está activo.</w:t>
      </w:r>
    </w:p>
    <w:p>
      <w:pPr>
        <w:spacing w:after="60"/>
        <w:ind w:left="360" w:hanging="259"/>
      </w:pPr>
      <w:r>
        <w:rPr>
          <w:rFonts w:ascii="Arial" w:hAnsi="Arial"/>
          <w:sz w:val="21"/>
        </w:rPr>
        <w:t>•  En Application &gt; Cache Storage, abrir ecoruta-shell-v2 y ecoruta-runtime-v2.</w:t>
      </w:r>
    </w:p>
    <w:p>
      <w:pPr>
        <w:spacing w:after="60"/>
        <w:ind w:left="360" w:hanging="259"/>
      </w:pPr>
      <w:r>
        <w:rPr>
          <w:rFonts w:ascii="Arial" w:hAnsi="Arial"/>
          <w:sz w:val="21"/>
        </w:rPr>
        <w:t>•  Activar Offline en Network, recargar y comprobar que la interfaz o la contingencia responde.</w:t>
      </w:r>
    </w:p>
    <w:p>
      <w:pPr>
        <w:spacing w:after="60"/>
        <w:ind w:left="360" w:hanging="259"/>
      </w:pPr>
      <w:r>
        <w:rPr>
          <w:rFonts w:ascii="Arial" w:hAnsi="Arial"/>
          <w:sz w:val="21"/>
        </w:rPr>
        <w:t>•  Volver a Online y recargar para permitir la actualización de los documentos HTML.</w:t>
      </w:r>
    </w:p>
    <w:p>
      <w:r>
        <w:br w:type="page"/>
      </w:r>
    </w:p>
    <w:p>
      <w:pPr>
        <w:pStyle w:val="Heading1"/>
        <w:keepNext/>
        <w:spacing w:before="80" w:after="140"/>
      </w:pPr>
      <w:r>
        <w:rPr>
          <w:rFonts w:ascii="Arial" w:hAnsi="Arial"/>
          <w:b/>
          <w:color w:val="000000"/>
        </w:rPr>
        <w:t>9 Conclusiones</w:t>
      </w:r>
    </w:p>
    <w:p>
      <w:pPr>
        <w:spacing w:after="140" w:line="269" w:lineRule="auto"/>
        <w:jc w:val="both"/>
      </w:pPr>
      <w:r>
        <w:rPr>
          <w:rFonts w:ascii="Arial" w:hAnsi="Arial"/>
          <w:color w:val="000000"/>
          <w:sz w:val="21"/>
        </w:rPr>
        <w:t>La actividad amplió de manera verificable la administración de caché de EcoRuta. La PWA ahora separa el shell y los recursos dinámicos, combina Cache.add() y Cache.addAll(), consulta entradas específicas con Cache.match(), limita runtime con Cache.keys() y Cache.delete(), comprueba contenedores mediante CacheStorage.has() y ofrece limpieza selectiva mediante mensajes.</w:t>
      </w:r>
    </w:p>
    <w:p>
      <w:pPr>
        <w:spacing w:after="140" w:line="269" w:lineRule="auto"/>
        <w:jc w:val="both"/>
      </w:pPr>
      <w:r>
        <w:rPr>
          <w:rFonts w:ascii="Arial" w:hAnsi="Arial"/>
          <w:color w:val="000000"/>
          <w:sz w:val="21"/>
        </w:rPr>
        <w:t>La corrección del error 206 demuestra por qué no debe almacenarse cualquier respuesta de red sin validación. Al excluir solicitudes Range y aceptar únicamente status 200, Cache.put() recibe respuestas completas. Las estrategias Network First y Cache First permiten equilibrar actualización, rendimiento y funcionamiento sin conexión.</w:t>
      </w:r>
    </w:p>
    <w:p>
      <w:pPr>
        <w:pStyle w:val="Heading1"/>
        <w:keepNext/>
        <w:spacing w:before="80" w:after="140"/>
      </w:pPr>
      <w:r>
        <w:rPr>
          <w:rFonts w:ascii="Arial" w:hAnsi="Arial"/>
          <w:b/>
          <w:color w:val="000000"/>
        </w:rPr>
        <w:t>10 Referencias</w:t>
      </w:r>
    </w:p>
    <w:p>
      <w:pPr>
        <w:spacing w:after="60"/>
        <w:ind w:left="360" w:hanging="259"/>
      </w:pPr>
      <w:r>
        <w:rPr>
          <w:rFonts w:ascii="Arial" w:hAnsi="Arial"/>
          <w:sz w:val="21"/>
        </w:rPr>
        <w:t>•  MDN Web Docs. CacheStorage. https://developer.mozilla.org/en-US/docs/Web/API/CacheStorage</w:t>
      </w:r>
    </w:p>
    <w:p>
      <w:pPr>
        <w:spacing w:after="60"/>
        <w:ind w:left="360" w:hanging="259"/>
      </w:pPr>
      <w:r>
        <w:rPr>
          <w:rFonts w:ascii="Arial" w:hAnsi="Arial"/>
          <w:sz w:val="21"/>
        </w:rPr>
        <w:t>•  MDN Web Docs. Cache. https://developer.mozilla.org/en-US/docs/Web/API/Cache</w:t>
      </w:r>
    </w:p>
    <w:p>
      <w:pPr>
        <w:spacing w:after="60"/>
        <w:ind w:left="360" w:hanging="259"/>
      </w:pPr>
      <w:r>
        <w:rPr>
          <w:rFonts w:ascii="Arial" w:hAnsi="Arial"/>
          <w:sz w:val="21"/>
        </w:rPr>
        <w:t>•  MDN Web Docs. CacheStorage.open(). https://developer.mozilla.org/en-US/docs/Web/API/CacheStorage/open</w:t>
      </w:r>
    </w:p>
    <w:p>
      <w:pPr>
        <w:spacing w:after="60"/>
        <w:ind w:left="360" w:hanging="259"/>
      </w:pPr>
      <w:r>
        <w:rPr>
          <w:rFonts w:ascii="Arial" w:hAnsi="Arial"/>
          <w:sz w:val="21"/>
        </w:rPr>
        <w:t>•  MDN Web Docs. Cache.put(). https://developer.mozilla.org/en-US/docs/Web/API/Cache/put</w:t>
      </w:r>
    </w:p>
    <w:p>
      <w:pPr>
        <w:spacing w:after="60"/>
        <w:ind w:left="360" w:hanging="259"/>
      </w:pPr>
      <w:r>
        <w:rPr>
          <w:rFonts w:ascii="Arial" w:hAnsi="Arial"/>
          <w:sz w:val="21"/>
        </w:rPr>
        <w:t>•  web.dev. Caching. https://web.dev/learn/pwa/caching</w:t>
      </w:r>
    </w:p>
    <w:p>
      <w:pPr>
        <w:spacing w:after="60"/>
        <w:ind w:left="360" w:hanging="259"/>
      </w:pPr>
      <w:r>
        <w:rPr>
          <w:rFonts w:ascii="Arial" w:hAnsi="Arial"/>
          <w:sz w:val="21"/>
        </w:rPr>
        <w:t>•  web.dev. Serving. https://web.dev/learn/pwa/serving</w:t>
      </w:r>
    </w:p>
    <w:p>
      <w:pPr>
        <w:spacing w:after="60"/>
        <w:ind w:left="360" w:hanging="259"/>
      </w:pPr>
      <w:r>
        <w:rPr>
          <w:rFonts w:ascii="Arial" w:hAnsi="Arial"/>
          <w:sz w:val="21"/>
        </w:rPr>
        <w:t>•  Repositorio de aplicaciones. https://github.com/KevinJimarez/Aplicaciones</w:t>
      </w:r>
    </w:p>
    <w:p>
      <w:pPr>
        <w:spacing w:after="60"/>
        <w:ind w:left="360" w:hanging="259"/>
      </w:pPr>
      <w:r>
        <w:rPr>
          <w:rFonts w:ascii="Arial" w:hAnsi="Arial"/>
          <w:sz w:val="21"/>
        </w:rPr>
        <w:t>•  EcoRuta publicada. https://kevinjimarez.github.io/Aplicaciones/</w:t>
      </w:r>
    </w:p>
    <w:sectPr w:rsidR="007C6E08" w:rsidSect="001B14C1">
      <w:footerReference w:type="default" r:id="rId7"/>
      <w:pgSz w:w="12240" w:h="15840"/>
      <w:pgMar w:top="1417" w:right="1701" w:bottom="1417" w:left="1701" w:header="708" w:footer="708"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F6A68"/>
        <w:sz w:val="18"/>
      </w:rPr>
      <w:t xml:space="preserve">Kevin Salas Jimarez  |  Aplicaciones Web Progresivas  |  </w:t>
    </w:r>
    <w:r>
      <w:rPr>
        <w:rFonts w:ascii="Arial" w:hAnsi="Arial"/>
        <w:color w:val="5F6A68"/>
        <w:sz w:val="18"/>
      </w:rPr>
      <w:fldChar w:fldCharType="begin"/>
      <w:instrText xml:space="preserve"> PAGE </w:instrText>
      <w:fldChar w:fldCharType="separate"/>
      <w:t>2</w:t>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0BA"/>
    <w:rsid w:val="001B14C1"/>
    <w:rsid w:val="007C6E08"/>
    <w:rsid w:val="00BE40BA"/>
    <w:rsid w:val="00CB2E9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96214EF6-B269-984B-A011-6AE684181D95}"/>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40BA"/>
    <w:pPr>
      <w:spacing w:after="120" w:line="271" w:lineRule="auto" w:before="0"/>
    </w:pPr>
    <w:rPr>
      <w:rFonts w:eastAsiaTheme="minorEastAsia" w:ascii="Arial" w:hAnsi="Arial"/>
      <w:b w:val="0"/>
      <w:color w:val="000000"/>
      <w:kern w:val="0"/>
      <w:sz w:val="24"/>
      <w:szCs w:val="22"/>
      <w:lang w:val="en-US"/>
      <w14:ligatures w14:val="none"/>
    </w:rPr>
  </w:style>
  <w:style w:type="paragraph" w:styleId="Ttulo2">
    <w:name w:val="heading 2"/>
    <w:basedOn w:val="Normal"/>
    <w:next w:val="Normal"/>
    <w:link w:val="Ttulo2Car"/>
    <w:uiPriority w:val="9"/>
    <w:unhideWhenUsed/>
    <w:qFormat/>
    <w:rsid w:val="00BE40BA"/>
    <w:pPr>
      <w:keepNext/>
      <w:keepLines/>
      <w:spacing w:before="180" w:after="100"/>
      <w:outlineLvl w:val="1"/>
    </w:pPr>
    <w:rPr>
      <w:rFonts w:asciiTheme="majorHAnsi" w:eastAsiaTheme="majorEastAsia" w:hAnsiTheme="majorHAnsi" w:cstheme="majorBidi" w:ascii="Arial" w:hAnsi="Arial"/>
      <w:b/>
      <w:bCs/>
      <w:color w:val="000000"/>
      <w:sz w:val="25"/>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BE40BA"/>
    <w:rPr>
      <w:rFonts w:asciiTheme="majorHAnsi" w:eastAsiaTheme="majorEastAsia" w:hAnsiTheme="majorHAnsi" w:cstheme="majorBidi"/>
      <w:b/>
      <w:bCs/>
      <w:color w:val="4472C4" w:themeColor="accent1"/>
      <w:kern w:val="0"/>
      <w:sz w:val="26"/>
      <w:szCs w:val="26"/>
      <w:lang w:val="en-US"/>
      <w14:ligatures w14:val="none"/>
    </w:rPr>
  </w:style>
  <w:style w:type="paragraph" w:customStyle="1" w:styleId="Title">
    <w:name w:val="Title"/>
    <w:pPr>
      <w:spacing w:before="0" w:after="320"/>
    </w:pPr>
    <w:rPr>
      <w:rFonts w:ascii="Arial" w:hAnsi="Arial"/>
      <w:b/>
      <w:color w:val="000000"/>
      <w:sz w:val="44"/>
    </w:rPr>
  </w:style>
  <w:style w:type="paragraph" w:customStyle="1" w:styleId="Heading1">
    <w:name w:val="heading 1"/>
    <w:pPr>
      <w:keepNext/>
      <w:spacing w:before="240" w:after="140"/>
    </w:pPr>
    <w:rPr>
      <w:rFonts w:ascii="Arial" w:hAnsi="Arial"/>
      <w:b/>
      <w:color w:val="00000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 Id="rId7" Type="http://schemas.openxmlformats.org/officeDocument/2006/relationships/footer" Target="footer1.xml"/><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hyperlink" Target="https://github.com/KevinJimarez/Aplicaciones/tree/main/06-aplicacion-orientada-servicios-servicehub" TargetMode="External"/><Relationship Id="rId11" Type="http://schemas.openxmlformats.org/officeDocument/2006/relationships/hyperlink" Target="https://docs.python.org/3/library/http.server.html" TargetMode="External"/><Relationship Id="rId12" Type="http://schemas.openxmlformats.org/officeDocument/2006/relationships/hyperlink" Target="https://developer.mozilla.org/en-US/docs/Web/API/Fetch_API" TargetMode="External"/><Relationship Id="rId13" Type="http://schemas.openxmlformats.org/officeDocument/2006/relationships/hyperlink" Target="https://developer.mozilla.org/en-US/docs/Learn_web_development/Core/Scripting/JSON" TargetMode="External"/><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jpg"/><Relationship Id="rId22" Type="http://schemas.openxmlformats.org/officeDocument/2006/relationships/hyperlink" Target="https://www.rfc-editor.org/rfc/rfc8259" TargetMode="External"/><Relationship Id="rId23" Type="http://schemas.openxmlformats.org/officeDocument/2006/relationships/hyperlink" Target="https://developer.mozilla.org/en-US/docs/Web/Progressive_web_apps/Manifest/index.html" TargetMode="External"/><Relationship Id="rId24" Type="http://schemas.openxmlformats.org/officeDocument/2006/relationships/hyperlink" Target="https://www.w3.org/TR/appmanifest/" TargetMode="External"/><Relationship Id="rId25" Type="http://schemas.openxmlformats.org/officeDocument/2006/relationships/hyperlink" Target="https://github.com/KevinJimarez/Aplicaciones/tree/main/08-aplicacion-web-maquetada-ecoruta" TargetMode="External"/><Relationship Id="rId26" Type="http://schemas.openxmlformats.org/officeDocument/2006/relationships/image" Target="media/image12.png"/><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image" Target="media/image16.png"/><Relationship Id="rId31" Type="http://schemas.openxmlformats.org/officeDocument/2006/relationships/image" Target="media/image17.png"/><Relationship Id="rId32" Type="http://schemas.openxmlformats.org/officeDocument/2006/relationships/image" Target="media/image18.png"/><Relationship Id="rId33" Type="http://schemas.openxmlformats.org/officeDocument/2006/relationships/image" Target="media/image19.png"/><Relationship Id="rId34" Type="http://schemas.openxmlformats.org/officeDocument/2006/relationships/image" Target="media/image20.png"/><Relationship Id="rId35" Type="http://schemas.openxmlformats.org/officeDocument/2006/relationships/image" Target="media/image2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38</Words>
  <Characters>213</Characters>
  <Application>Microsoft Office Word</Application>
  <DocSecurity>0</DocSecurity>
  <Lines>1</Lines>
  <Paragraphs>1</Paragraphs>
  <ScaleCrop>false</ScaleCrop>
  <Company/>
  <LinksUpToDate>false</LinksUpToDate>
  <CharactersWithSpaces>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Actividad Desarrollo - Subproducto No. 4 - API caché</dc:title>
  <dc:subject>Implementación y documentación de métodos de la API Cache en EcoRuta</dc:subject>
  <dc:creator>Kevin Salas Jimarez</dc:creator>
  <cp:keywords>PWA, Cache API, Service Worker, EcoRuta, UTP</cp:keywords>
  <dc:description/>
  <cp:lastModifiedBy>Microsoft Office User</cp:lastModifiedBy>
  <cp:revision>1</cp:revision>
  <dcterms:created xsi:type="dcterms:W3CDTF">2026-09-08T04:23:00Z</dcterms:created>
  <dcterms:modified xsi:type="dcterms:W3CDTF">2026-09-08T04:23:00Z</dcterms:modified>
</cp:coreProperties>
</file>