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4.png" ContentType="image/jpeg"/>
  <Override PartName="/word/media/image5.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E40BA" w:rsidRPr="00AE6800" w:rsidRDefault="00BE40BA" w:rsidP="00BE40BA">
      <w:pPr>
        <w:spacing w:after="0"/>
        <w:jc w:val="right"/>
        <w:rPr>
          <w:rFonts w:ascii="Arial" w:hAnsi="Arial" w:cs="Arial"/>
          <w:color w:val="000000" w:themeColor="text1"/>
        </w:rPr>
      </w:pPr>
      <w:r>
        <w:drawing>
          <wp:inline xmlns:a="http://schemas.openxmlformats.org/drawingml/2006/main" xmlns:pic="http://schemas.openxmlformats.org/drawingml/2006/picture">
            <wp:extent cx="1554480" cy="1554480"/>
            <wp:docPr id="1" name="Picture 1" descr="Logotipo de la Universidad Tecnológica de Puebla"/>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554480" cy="1554480"/>
                    </a:xfrm>
                    <a:prstGeom prst="rect"/>
                  </pic:spPr>
                </pic:pic>
              </a:graphicData>
            </a:graphic>
          </wp:inline>
        </w:drawing>
      </w:r>
    </w:p>
    <w:p w:rsidR="00BE40BA" w:rsidRPr="00AE6800" w:rsidRDefault="00BE40BA" w:rsidP="00BE40BA">
      <w:pPr>
        <w:spacing w:after="0"/>
        <w:jc w:val="both"/>
        <w:rPr>
          <w:rFonts w:ascii="Arial" w:hAnsi="Arial" w:cs="Arial"/>
          <w:color w:val="000000" w:themeColor="text1"/>
        </w:rPr>
      </w:pPr>
    </w:p>
    <w:p w:rsidR="00BE40BA" w:rsidRPr="00AE6800" w:rsidRDefault="00BE40BA" w:rsidP="00BE40BA">
      <w:pPr>
        <w:spacing w:after="0"/>
        <w:jc w:val="both"/>
        <w:rPr>
          <w:rFonts w:ascii="Arial" w:hAnsi="Arial" w:cs="Arial"/>
          <w:color w:val="000000" w:themeColor="text1"/>
        </w:rPr>
      </w:pPr>
    </w:p>
    <w:p w:rsidR="00BE40BA" w:rsidRPr="00AE6800" w:rsidRDefault="00BE40BA" w:rsidP="00BE40BA">
      <w:pPr>
        <w:spacing w:after="0"/>
        <w:jc w:val="both"/>
        <w:rPr>
          <w:rFonts w:ascii="Arial" w:hAnsi="Arial" w:cs="Arial"/>
          <w:color w:val="000000" w:themeColor="text1"/>
        </w:rPr>
      </w:pP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UNIVERSIDAD TECNOLÓGICA DE PUEBLA</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DIVISIÓN DE TECNOLOGÍAS EN LA INFORMACIÓN</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INGENIERÍA EN GESTIÓN Y DESARROLLO DE SOFTWARE</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ACTIVIDAD DESARROLLO</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color w:val="000000"/>
          <w:sz w:val="24"/>
        </w:rPr>
        <w:t>SUBPRODUCTO NO. 4 - API CACHÉ</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NOMBRE DEL ALUMNO(A):</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KEVIN SALAS JIMAREZ</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2"/>
        </w:rPr>
        <w:t>MATRÍCULA: 2311080876</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NOMBRE DE LA PROFESORA:</w:t>
      </w:r>
    </w:p>
    <w:p w:rsidR="00BE40BA" w:rsidRPr="00AE6800" w:rsidRDefault="00BE40BA" w:rsidP="00BE40BA">
      <w:pPr>
        <w:tabs>
          <w:tab w:val="left" w:pos="2726"/>
        </w:tabs>
        <w:spacing w:after="120"/>
        <w:jc w:val="left"/>
        <w:rPr>
          <w:rFonts w:ascii="Arial" w:hAnsi="Arial" w:cs="Arial"/>
          <w:iCs/>
          <w:color w:val="000000" w:themeColor="text1"/>
          <w:lang w:val="es-MX"/>
        </w:rPr>
      </w:pPr>
      <w:r>
        <w:rPr>
          <w:rFonts w:ascii="Arial" w:hAnsi="Arial"/>
          <w:b w:val="0"/>
          <w:color w:val="000000"/>
          <w:sz w:val="24"/>
        </w:rPr>
        <w:t>MATHER XÓCHITL MENDOZA PÍSCIL</w:t>
      </w:r>
    </w:p>
    <w:p w:rsidR="00BE40BA" w:rsidRPr="00AE6800" w:rsidRDefault="00BE40BA" w:rsidP="00BE40BA">
      <w:pPr>
        <w:spacing w:after="120"/>
        <w:jc w:val="left"/>
        <w:rPr>
          <w:rFonts w:ascii="Arial" w:hAnsi="Arial" w:cs="Arial"/>
          <w:b w:val="0"/>
          <w:bCs w:val="0"/>
          <w:iCs/>
          <w:color w:val="000000" w:themeColor="text1"/>
          <w:sz w:val="22"/>
          <w:szCs w:val="22"/>
          <w:lang w:val="es-MX"/>
        </w:rPr>
      </w:pPr>
      <w:r>
        <w:rPr>
          <w:rFonts w:ascii="Arial" w:hAnsi="Arial"/>
          <w:b w:val="0"/>
          <w:color w:val="000000"/>
          <w:sz w:val="22"/>
        </w:rPr>
        <w:t>ASIGNATURA:</w:t>
      </w:r>
    </w:p>
    <w:p w:rsidR="00BE40BA" w:rsidRPr="00AE6800" w:rsidRDefault="00BE40BA" w:rsidP="00BE40BA">
      <w:pPr>
        <w:spacing w:after="120"/>
        <w:jc w:val="left"/>
        <w:rPr>
          <w:rFonts w:ascii="Arial" w:hAnsi="Arial" w:cs="Arial"/>
          <w:color w:val="000000" w:themeColor="text1"/>
          <w:lang w:val="es-MX"/>
        </w:rPr>
      </w:pPr>
      <w:r>
        <w:rPr>
          <w:rFonts w:ascii="Arial" w:hAnsi="Arial"/>
          <w:b w:val="0"/>
          <w:color w:val="000000"/>
          <w:sz w:val="22"/>
        </w:rPr>
        <w:t>APLICACIONES WEB PROGRESIVAS</w:t>
      </w:r>
    </w:p>
    <w:p w:rsidR="00BE40BA" w:rsidRPr="00AE6800" w:rsidRDefault="00BE40BA" w:rsidP="00BE40BA">
      <w:pPr>
        <w:spacing w:after="120"/>
        <w:jc w:val="left"/>
        <w:rPr>
          <w:rFonts w:ascii="Arial" w:hAnsi="Arial" w:cs="Arial"/>
          <w:color w:val="000000" w:themeColor="text1"/>
          <w:lang w:val="es-MX"/>
        </w:rPr>
      </w:pPr>
      <w:r>
        <w:rPr>
          <w:rFonts w:ascii="Arial" w:hAnsi="Arial"/>
          <w:b w:val="0"/>
          <w:color w:val="000000"/>
          <w:sz w:val="22"/>
        </w:rPr>
        <w:t>GRUPO: 10 B - 2026</w:t>
      </w:r>
    </w:p>
    <w:p w:rsidR="00BE40BA" w:rsidRPr="00AE6800" w:rsidRDefault="00BE40BA" w:rsidP="00BE40BA">
      <w:pPr>
        <w:spacing w:after="120"/>
        <w:jc w:val="left"/>
        <w:rPr>
          <w:rFonts w:ascii="Arial" w:hAnsi="Arial" w:cs="Arial"/>
          <w:color w:val="000000" w:themeColor="text1"/>
          <w:lang w:val="es-MX"/>
        </w:rPr>
      </w:pPr>
      <w:r>
        <w:rPr>
          <w:rFonts w:ascii="Arial" w:hAnsi="Arial"/>
          <w:b w:val="0"/>
          <w:color w:val="000000"/>
          <w:sz w:val="20"/>
        </w:rPr>
        <w:t>OCTUBRE DE 2026</w:t>
      </w:r>
    </w:p>
    <w:p>
      <w:r>
        <w:br w:type="page"/>
      </w:r>
    </w:p>
    <w:p>
      <w:pPr>
        <w:pStyle w:val="Title"/>
        <w:spacing w:after="360"/>
      </w:pPr>
      <w:r>
        <w:rPr>
          <w:rFonts w:ascii="Arial" w:hAnsi="Arial"/>
          <w:color w:val="000000"/>
        </w:rPr>
        <w:t>Índice</w:t>
      </w:r>
    </w:p>
    <w:p>
      <w:pPr>
        <w:tabs>
          <w:tab w:pos="8640" w:val="right" w:leader="dot"/>
        </w:tabs>
        <w:spacing w:after="120"/>
      </w:pPr>
      <w:r>
        <w:rPr>
          <w:rFonts w:ascii="Arial" w:hAnsi="Arial"/>
          <w:color w:val="000000"/>
          <w:sz w:val="22"/>
        </w:rPr>
        <w:t>1 Introducción</w:t>
        <w:tab/>
        <w:t>3</w:t>
      </w:r>
    </w:p>
    <w:p>
      <w:pPr>
        <w:tabs>
          <w:tab w:pos="8640" w:val="right" w:leader="dot"/>
        </w:tabs>
        <w:spacing w:after="120"/>
      </w:pPr>
      <w:r>
        <w:rPr>
          <w:rFonts w:ascii="Arial" w:hAnsi="Arial"/>
          <w:color w:val="000000"/>
          <w:sz w:val="22"/>
        </w:rPr>
        <w:t>2 Memoria caché en una PWA</w:t>
        <w:tab/>
        <w:t>3</w:t>
      </w:r>
    </w:p>
    <w:p>
      <w:pPr>
        <w:tabs>
          <w:tab w:pos="8640" w:val="right" w:leader="dot"/>
        </w:tabs>
        <w:spacing w:after="120"/>
      </w:pPr>
      <w:r>
        <w:rPr>
          <w:rFonts w:ascii="Arial" w:hAnsi="Arial"/>
          <w:color w:val="000000"/>
          <w:sz w:val="22"/>
        </w:rPr>
        <w:t>3 Funcionamiento y tipos de caché</w:t>
        <w:tab/>
        <w:t>4</w:t>
      </w:r>
    </w:p>
    <w:p>
      <w:pPr>
        <w:tabs>
          <w:tab w:pos="8640" w:val="right" w:leader="dot"/>
        </w:tabs>
        <w:spacing w:after="120"/>
      </w:pPr>
      <w:r>
        <w:rPr>
          <w:rFonts w:ascii="Arial" w:hAnsi="Arial"/>
          <w:color w:val="000000"/>
          <w:sz w:val="22"/>
        </w:rPr>
        <w:t>4 Métodos principales de la API Cache</w:t>
        <w:tab/>
        <w:t>5</w:t>
      </w:r>
    </w:p>
    <w:p>
      <w:pPr>
        <w:tabs>
          <w:tab w:pos="8640" w:val="right" w:leader="dot"/>
        </w:tabs>
        <w:spacing w:after="120"/>
      </w:pPr>
      <w:r>
        <w:rPr>
          <w:rFonts w:ascii="Arial" w:hAnsi="Arial"/>
          <w:color w:val="000000"/>
          <w:sz w:val="22"/>
        </w:rPr>
        <w:t>5 Características y diagnóstico de EcoRuta</w:t>
        <w:tab/>
        <w:t>6</w:t>
      </w:r>
    </w:p>
    <w:p>
      <w:pPr>
        <w:tabs>
          <w:tab w:pos="8640" w:val="right" w:leader="dot"/>
        </w:tabs>
        <w:spacing w:after="120"/>
      </w:pPr>
      <w:r>
        <w:rPr>
          <w:rFonts w:ascii="Arial" w:hAnsi="Arial"/>
          <w:color w:val="000000"/>
          <w:sz w:val="22"/>
        </w:rPr>
        <w:t>6 Evidencias por característica</w:t>
        <w:tab/>
        <w:t>8</w:t>
      </w:r>
    </w:p>
    <w:p>
      <w:pPr>
        <w:tabs>
          <w:tab w:pos="8640" w:val="right" w:leader="dot"/>
        </w:tabs>
        <w:spacing w:after="120"/>
      </w:pPr>
      <w:r>
        <w:rPr>
          <w:rFonts w:ascii="Arial" w:hAnsi="Arial"/>
          <w:color w:val="000000"/>
          <w:sz w:val="22"/>
        </w:rPr>
        <w:t>7 Documentación detallada del código</w:t>
        <w:tab/>
        <w:t>15</w:t>
      </w:r>
    </w:p>
    <w:p>
      <w:pPr>
        <w:tabs>
          <w:tab w:pos="8640" w:val="right" w:leader="dot"/>
        </w:tabs>
        <w:spacing w:after="120"/>
      </w:pPr>
      <w:r>
        <w:rPr>
          <w:rFonts w:ascii="Arial" w:hAnsi="Arial"/>
          <w:color w:val="000000"/>
          <w:sz w:val="22"/>
        </w:rPr>
        <w:t>8 Verificación y evidencias de ejecución</w:t>
        <w:tab/>
        <w:t>18</w:t>
      </w:r>
    </w:p>
    <w:p>
      <w:pPr>
        <w:tabs>
          <w:tab w:pos="8640" w:val="right" w:leader="dot"/>
        </w:tabs>
        <w:spacing w:after="120"/>
      </w:pPr>
      <w:r>
        <w:rPr>
          <w:rFonts w:ascii="Arial" w:hAnsi="Arial"/>
          <w:color w:val="000000"/>
          <w:sz w:val="22"/>
        </w:rPr>
        <w:t>9 Conclusiones</w:t>
        <w:tab/>
        <w:t>20</w:t>
      </w:r>
    </w:p>
    <w:p>
      <w:pPr>
        <w:tabs>
          <w:tab w:pos="8640" w:val="right" w:leader="dot"/>
        </w:tabs>
        <w:spacing w:after="120"/>
      </w:pPr>
      <w:r>
        <w:rPr>
          <w:rFonts w:ascii="Arial" w:hAnsi="Arial"/>
          <w:color w:val="000000"/>
          <w:sz w:val="22"/>
        </w:rPr>
        <w:t>10 Referencias</w:t>
        <w:tab/>
        <w:t>20</w:t>
      </w:r>
    </w:p>
    <w:p>
      <w:r>
        <w:br w:type="page"/>
      </w:r>
    </w:p>
    <w:p>
      <w:pPr>
        <w:pStyle w:val="Heading1"/>
        <w:keepNext/>
        <w:spacing w:before="80" w:after="140"/>
      </w:pPr>
      <w:r>
        <w:rPr>
          <w:rFonts w:ascii="Arial" w:hAnsi="Arial"/>
          <w:b/>
          <w:color w:val="000000"/>
        </w:rPr>
        <w:t>1 Introducción</w:t>
      </w:r>
    </w:p>
    <w:p>
      <w:pPr>
        <w:spacing w:after="140" w:line="269" w:lineRule="auto"/>
        <w:jc w:val="both"/>
      </w:pPr>
      <w:r>
        <w:rPr>
          <w:rFonts w:ascii="Arial" w:hAnsi="Arial"/>
          <w:color w:val="000000"/>
          <w:sz w:val="21"/>
        </w:rPr>
        <w:t>El presente reporte documenta la ampliación de la API Cache en EcoRuta Puebla, una aplicación web progresiva publicada mediante GitHub Pages. El trabajo parte del Service Worker desarrollado en la actividad anterior y agrega métodos, estrategias y controles que permiten administrar con mayor precisión los recursos disponibles sin conexión.</w:t>
      </w:r>
    </w:p>
    <w:p>
      <w:pPr>
        <w:spacing w:after="140" w:line="269" w:lineRule="auto"/>
        <w:jc w:val="both"/>
      </w:pPr>
      <w:r>
        <w:rPr>
          <w:rFonts w:ascii="Arial" w:hAnsi="Arial"/>
          <w:color w:val="000000"/>
          <w:sz w:val="21"/>
        </w:rPr>
        <w:t>La implementación fue realizada en la rama feature/api-cache. Además de conservar el precaché existente, se separó el contenido esencial de la caché dinámica, se limitó el crecimiento de esta última, se agregó una pantalla de contingencia y se corrigió el almacenamiento de respuestas parciales con estado HTTP 206.</w:t>
      </w:r>
    </w:p>
    <w:p>
      <w:pPr>
        <w:pStyle w:val="Heading1"/>
        <w:keepNext/>
        <w:spacing w:before="80" w:after="140"/>
      </w:pPr>
      <w:r>
        <w:rPr>
          <w:rFonts w:ascii="Arial" w:hAnsi="Arial"/>
          <w:b/>
          <w:color w:val="000000"/>
        </w:rPr>
        <w:t>2 Memoria caché en una PWA</w:t>
      </w:r>
    </w:p>
    <w:p>
      <w:pPr>
        <w:spacing w:after="140" w:line="269" w:lineRule="auto"/>
        <w:jc w:val="both"/>
      </w:pPr>
      <w:r>
        <w:rPr>
          <w:rFonts w:ascii="Arial" w:hAnsi="Arial"/>
          <w:color w:val="000000"/>
          <w:sz w:val="21"/>
        </w:rPr>
        <w:t>La memoria caché es un espacio de almacenamiento temporal donde el navegador conserva copias de recursos que probablemente volverán a utilizarse. En una PWA, el Service Worker actúa como intermediario entre la aplicación, la red y la API Cache. Gracias a ello puede responder con archivos guardados cuando la conexión es lenta o inexistente.</w:t>
      </w:r>
    </w:p>
    <w:p>
      <w:pPr>
        <w:spacing w:after="140" w:line="269" w:lineRule="auto"/>
        <w:jc w:val="both"/>
      </w:pPr>
      <w:r>
        <w:rPr>
          <w:rFonts w:ascii="Arial" w:hAnsi="Arial"/>
          <w:color w:val="000000"/>
          <w:sz w:val="21"/>
        </w:rPr>
        <w:t>El almacenamiento no ocurre de forma automática: el código decide qué guardar, en qué caché hacerlo, cuándo consultar la red y cuándo eliminar versiones antiguas. Esta administración programable es lo que permite diseñar una experiencia offline controlada.</w:t>
      </w:r>
    </w:p>
    <w:p>
      <w:pPr>
        <w:spacing w:after="60"/>
        <w:ind w:left="360" w:hanging="259"/>
      </w:pPr>
      <w:r>
        <w:rPr>
          <w:rFonts w:ascii="Arial" w:hAnsi="Arial"/>
          <w:sz w:val="21"/>
        </w:rPr>
        <w:t>•  Rapidez: estilos, scripts e imágenes pueden reutilizarse sin descargarse otra vez.</w:t>
      </w:r>
    </w:p>
    <w:p>
      <w:pPr>
        <w:spacing w:after="60"/>
        <w:ind w:left="360" w:hanging="259"/>
      </w:pPr>
      <w:r>
        <w:rPr>
          <w:rFonts w:ascii="Arial" w:hAnsi="Arial"/>
          <w:sz w:val="21"/>
        </w:rPr>
        <w:t>•  Disponibilidad: el shell de la aplicación puede abrirse aun cuando la red falle.</w:t>
      </w:r>
    </w:p>
    <w:p>
      <w:pPr>
        <w:spacing w:after="60"/>
        <w:ind w:left="360" w:hanging="259"/>
      </w:pPr>
      <w:r>
        <w:rPr>
          <w:rFonts w:ascii="Arial" w:hAnsi="Arial"/>
          <w:sz w:val="21"/>
        </w:rPr>
        <w:t>•  Control: el desarrollador define versiones, límites, estrategias y limpieza.</w:t>
      </w:r>
    </w:p>
    <w:p>
      <w:r>
        <w:br w:type="page"/>
      </w:r>
    </w:p>
    <w:p>
      <w:pPr>
        <w:pStyle w:val="Heading1"/>
        <w:keepNext/>
        <w:spacing w:before="80" w:after="140"/>
      </w:pPr>
      <w:r>
        <w:rPr>
          <w:rFonts w:ascii="Arial" w:hAnsi="Arial"/>
          <w:b/>
          <w:color w:val="000000"/>
        </w:rPr>
        <w:t>3 Funcionamiento y tipos de caché</w:t>
      </w:r>
    </w:p>
    <w:p>
      <w:pPr>
        <w:pStyle w:val="Ttulo2"/>
        <w:keepNext/>
        <w:spacing w:before="40" w:after="140"/>
      </w:pPr>
      <w:r>
        <w:rPr>
          <w:rFonts w:ascii="Arial" w:hAnsi="Arial"/>
          <w:b/>
          <w:color w:val="000000"/>
        </w:rPr>
        <w:t>3.1 Flujo de funcionamiento</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1800"/>
            <w:vAlign w:val="center"/>
            <w:shd w:fill="0D3B2E"/>
          </w:tcPr>
          <w:p>
            <w:pPr>
              <w:spacing w:after="0" w:line="240" w:lineRule="auto"/>
              <w:jc w:val="left"/>
            </w:pPr>
            <w:r/>
            <w:r>
              <w:rPr>
                <w:rFonts w:ascii="Arial" w:hAnsi="Arial"/>
                <w:b/>
                <w:color w:val="FFFFFF"/>
                <w:sz w:val="18"/>
              </w:rPr>
              <w:t>Etapa</w:t>
            </w:r>
          </w:p>
        </w:tc>
        <w:tc>
          <w:tcPr>
            <w:tcW w:type="dxa" w:w="4320"/>
            <w:vAlign w:val="center"/>
            <w:shd w:fill="0D3B2E"/>
          </w:tcPr>
          <w:p>
            <w:pPr>
              <w:spacing w:after="0" w:line="240" w:lineRule="auto"/>
              <w:jc w:val="left"/>
            </w:pPr>
            <w:r/>
            <w:r>
              <w:rPr>
                <w:rFonts w:ascii="Arial" w:hAnsi="Arial"/>
                <w:b/>
                <w:color w:val="FFFFFF"/>
                <w:sz w:val="18"/>
              </w:rPr>
              <w:t>Acción en EcoRuta</w:t>
            </w:r>
          </w:p>
        </w:tc>
        <w:tc>
          <w:tcPr>
            <w:tcW w:type="dxa" w:w="2520"/>
            <w:vAlign w:val="center"/>
            <w:shd w:fill="0D3B2E"/>
          </w:tcPr>
          <w:p>
            <w:pPr>
              <w:spacing w:after="0" w:line="240" w:lineRule="auto"/>
              <w:jc w:val="left"/>
            </w:pPr>
            <w:r/>
            <w:r>
              <w:rPr>
                <w:rFonts w:ascii="Arial" w:hAnsi="Arial"/>
                <w:b/>
                <w:color w:val="FFFFFF"/>
                <w:sz w:val="18"/>
              </w:rPr>
              <w:t>Resultado</w:t>
            </w:r>
          </w:p>
        </w:tc>
      </w:tr>
      <w:tr>
        <w:tc>
          <w:tcPr>
            <w:tcW w:type="dxa" w:w="1800"/>
            <w:vAlign w:val="center"/>
            <w:shd w:fill="FFFFFF"/>
          </w:tcPr>
          <w:p>
            <w:pPr>
              <w:spacing w:after="0" w:line="240" w:lineRule="auto"/>
              <w:jc w:val="left"/>
            </w:pPr>
            <w:r/>
            <w:r>
              <w:rPr>
                <w:rFonts w:ascii="Arial" w:hAnsi="Arial"/>
                <w:b w:val="0"/>
                <w:color w:val="000000"/>
                <w:sz w:val="18"/>
              </w:rPr>
              <w:t>1. Instalación</w:t>
            </w:r>
          </w:p>
        </w:tc>
        <w:tc>
          <w:tcPr>
            <w:tcW w:type="dxa" w:w="4320"/>
            <w:vAlign w:val="center"/>
            <w:shd w:fill="FFFFFF"/>
          </w:tcPr>
          <w:p>
            <w:pPr>
              <w:spacing w:after="0" w:line="240" w:lineRule="auto"/>
              <w:jc w:val="left"/>
            </w:pPr>
            <w:r/>
            <w:r>
              <w:rPr>
                <w:rFonts w:ascii="Arial" w:hAnsi="Arial"/>
                <w:b w:val="0"/>
                <w:color w:val="000000"/>
                <w:sz w:val="18"/>
              </w:rPr>
              <w:t>El evento install abre la caché del shell y agrega los archivos mínimos.</w:t>
            </w:r>
          </w:p>
        </w:tc>
        <w:tc>
          <w:tcPr>
            <w:tcW w:type="dxa" w:w="2520"/>
            <w:vAlign w:val="center"/>
            <w:shd w:fill="FFFFFF"/>
          </w:tcPr>
          <w:p>
            <w:pPr>
              <w:spacing w:after="0" w:line="240" w:lineRule="auto"/>
              <w:jc w:val="left"/>
            </w:pPr>
            <w:r/>
            <w:r>
              <w:rPr>
                <w:rFonts w:ascii="Arial" w:hAnsi="Arial"/>
                <w:b w:val="0"/>
                <w:color w:val="000000"/>
                <w:sz w:val="18"/>
              </w:rPr>
              <w:t>La interfaz básica queda disponible localmente.</w:t>
            </w:r>
          </w:p>
        </w:tc>
      </w:tr>
      <w:tr>
        <w:tc>
          <w:tcPr>
            <w:tcW w:type="dxa" w:w="1800"/>
            <w:vAlign w:val="center"/>
            <w:shd w:fill="F2F4F3"/>
          </w:tcPr>
          <w:p>
            <w:pPr>
              <w:spacing w:after="0" w:line="240" w:lineRule="auto"/>
              <w:jc w:val="left"/>
            </w:pPr>
            <w:r/>
            <w:r>
              <w:rPr>
                <w:rFonts w:ascii="Arial" w:hAnsi="Arial"/>
                <w:b w:val="0"/>
                <w:color w:val="000000"/>
                <w:sz w:val="18"/>
              </w:rPr>
              <w:t>2. Activación</w:t>
            </w:r>
          </w:p>
        </w:tc>
        <w:tc>
          <w:tcPr>
            <w:tcW w:type="dxa" w:w="4320"/>
            <w:vAlign w:val="center"/>
            <w:shd w:fill="F2F4F3"/>
          </w:tcPr>
          <w:p>
            <w:pPr>
              <w:spacing w:after="0" w:line="240" w:lineRule="auto"/>
              <w:jc w:val="left"/>
            </w:pPr>
            <w:r/>
            <w:r>
              <w:rPr>
                <w:rFonts w:ascii="Arial" w:hAnsi="Arial"/>
                <w:b w:val="0"/>
                <w:color w:val="000000"/>
                <w:sz w:val="18"/>
              </w:rPr>
              <w:t>El evento activate consulta nombres y elimina versiones anteriores.</w:t>
            </w:r>
          </w:p>
        </w:tc>
        <w:tc>
          <w:tcPr>
            <w:tcW w:type="dxa" w:w="2520"/>
            <w:vAlign w:val="center"/>
            <w:shd w:fill="F2F4F3"/>
          </w:tcPr>
          <w:p>
            <w:pPr>
              <w:spacing w:after="0" w:line="240" w:lineRule="auto"/>
              <w:jc w:val="left"/>
            </w:pPr>
            <w:r/>
            <w:r>
              <w:rPr>
                <w:rFonts w:ascii="Arial" w:hAnsi="Arial"/>
                <w:b w:val="0"/>
                <w:color w:val="000000"/>
                <w:sz w:val="18"/>
              </w:rPr>
              <w:t>Solo permanecen las cachés v2 vigentes.</w:t>
            </w:r>
          </w:p>
        </w:tc>
      </w:tr>
      <w:tr>
        <w:tc>
          <w:tcPr>
            <w:tcW w:type="dxa" w:w="1800"/>
            <w:vAlign w:val="center"/>
            <w:shd w:fill="FFFFFF"/>
          </w:tcPr>
          <w:p>
            <w:pPr>
              <w:spacing w:after="0" w:line="240" w:lineRule="auto"/>
              <w:jc w:val="left"/>
            </w:pPr>
            <w:r/>
            <w:r>
              <w:rPr>
                <w:rFonts w:ascii="Arial" w:hAnsi="Arial"/>
                <w:b w:val="0"/>
                <w:color w:val="000000"/>
                <w:sz w:val="18"/>
              </w:rPr>
              <w:t>3. Solicitud</w:t>
            </w:r>
          </w:p>
        </w:tc>
        <w:tc>
          <w:tcPr>
            <w:tcW w:type="dxa" w:w="4320"/>
            <w:vAlign w:val="center"/>
            <w:shd w:fill="FFFFFF"/>
          </w:tcPr>
          <w:p>
            <w:pPr>
              <w:spacing w:after="0" w:line="240" w:lineRule="auto"/>
              <w:jc w:val="left"/>
            </w:pPr>
            <w:r/>
            <w:r>
              <w:rPr>
                <w:rFonts w:ascii="Arial" w:hAnsi="Arial"/>
                <w:b w:val="0"/>
                <w:color w:val="000000"/>
                <w:sz w:val="18"/>
              </w:rPr>
              <w:t>El evento fetch clasifica navegación y recursos estáticos.</w:t>
            </w:r>
          </w:p>
        </w:tc>
        <w:tc>
          <w:tcPr>
            <w:tcW w:type="dxa" w:w="2520"/>
            <w:vAlign w:val="center"/>
            <w:shd w:fill="FFFFFF"/>
          </w:tcPr>
          <w:p>
            <w:pPr>
              <w:spacing w:after="0" w:line="240" w:lineRule="auto"/>
              <w:jc w:val="left"/>
            </w:pPr>
            <w:r/>
            <w:r>
              <w:rPr>
                <w:rFonts w:ascii="Arial" w:hAnsi="Arial"/>
                <w:b w:val="0"/>
                <w:color w:val="000000"/>
                <w:sz w:val="18"/>
              </w:rPr>
              <w:t>Se aplica Network First o Cache First.</w:t>
            </w:r>
          </w:p>
        </w:tc>
      </w:tr>
      <w:tr>
        <w:tc>
          <w:tcPr>
            <w:tcW w:type="dxa" w:w="1800"/>
            <w:vAlign w:val="center"/>
            <w:shd w:fill="F2F4F3"/>
          </w:tcPr>
          <w:p>
            <w:pPr>
              <w:spacing w:after="0" w:line="240" w:lineRule="auto"/>
              <w:jc w:val="left"/>
            </w:pPr>
            <w:r/>
            <w:r>
              <w:rPr>
                <w:rFonts w:ascii="Arial" w:hAnsi="Arial"/>
                <w:b w:val="0"/>
                <w:color w:val="000000"/>
                <w:sz w:val="18"/>
              </w:rPr>
              <w:t>4. Respuesta</w:t>
            </w:r>
          </w:p>
        </w:tc>
        <w:tc>
          <w:tcPr>
            <w:tcW w:type="dxa" w:w="4320"/>
            <w:vAlign w:val="center"/>
            <w:shd w:fill="F2F4F3"/>
          </w:tcPr>
          <w:p>
            <w:pPr>
              <w:spacing w:after="0" w:line="240" w:lineRule="auto"/>
              <w:jc w:val="left"/>
            </w:pPr>
            <w:r/>
            <w:r>
              <w:rPr>
                <w:rFonts w:ascii="Arial" w:hAnsi="Arial"/>
                <w:b w:val="0"/>
                <w:color w:val="000000"/>
                <w:sz w:val="18"/>
              </w:rPr>
              <w:t>Se devuelve red, caché o la pantalla offline, según disponibilidad.</w:t>
            </w:r>
          </w:p>
        </w:tc>
        <w:tc>
          <w:tcPr>
            <w:tcW w:type="dxa" w:w="2520"/>
            <w:vAlign w:val="center"/>
            <w:shd w:fill="F2F4F3"/>
          </w:tcPr>
          <w:p>
            <w:pPr>
              <w:spacing w:after="0" w:line="240" w:lineRule="auto"/>
              <w:jc w:val="left"/>
            </w:pPr>
            <w:r/>
            <w:r>
              <w:rPr>
                <w:rFonts w:ascii="Arial" w:hAnsi="Arial"/>
                <w:b w:val="0"/>
                <w:color w:val="000000"/>
                <w:sz w:val="18"/>
              </w:rPr>
              <w:t>La navegación mantiene continuidad.</w:t>
            </w:r>
          </w:p>
        </w:tc>
      </w:tr>
      <w:tr>
        <w:tc>
          <w:tcPr>
            <w:tcW w:type="dxa" w:w="1800"/>
            <w:vAlign w:val="center"/>
            <w:shd w:fill="FFFFFF"/>
          </w:tcPr>
          <w:p>
            <w:pPr>
              <w:spacing w:after="0" w:line="240" w:lineRule="auto"/>
              <w:jc w:val="left"/>
            </w:pPr>
            <w:r/>
            <w:r>
              <w:rPr>
                <w:rFonts w:ascii="Arial" w:hAnsi="Arial"/>
                <w:b w:val="0"/>
                <w:color w:val="000000"/>
                <w:sz w:val="18"/>
              </w:rPr>
              <w:t>5. Mantenimiento</w:t>
            </w:r>
          </w:p>
        </w:tc>
        <w:tc>
          <w:tcPr>
            <w:tcW w:type="dxa" w:w="4320"/>
            <w:vAlign w:val="center"/>
            <w:shd w:fill="FFFFFF"/>
          </w:tcPr>
          <w:p>
            <w:pPr>
              <w:spacing w:after="0" w:line="240" w:lineRule="auto"/>
              <w:jc w:val="left"/>
            </w:pPr>
            <w:r/>
            <w:r>
              <w:rPr>
                <w:rFonts w:ascii="Arial" w:hAnsi="Arial"/>
                <w:b w:val="0"/>
                <w:color w:val="000000"/>
                <w:sz w:val="18"/>
              </w:rPr>
              <w:t>Se limita la caché dinámica a 40 entradas.</w:t>
            </w:r>
          </w:p>
        </w:tc>
        <w:tc>
          <w:tcPr>
            <w:tcW w:type="dxa" w:w="2520"/>
            <w:vAlign w:val="center"/>
            <w:shd w:fill="FFFFFF"/>
          </w:tcPr>
          <w:p>
            <w:pPr>
              <w:spacing w:after="0" w:line="240" w:lineRule="auto"/>
              <w:jc w:val="left"/>
            </w:pPr>
            <w:r/>
            <w:r>
              <w:rPr>
                <w:rFonts w:ascii="Arial" w:hAnsi="Arial"/>
                <w:b w:val="0"/>
                <w:color w:val="000000"/>
                <w:sz w:val="18"/>
              </w:rPr>
              <w:t>El almacenamiento no crece indefinidamente.</w:t>
            </w:r>
          </w:p>
        </w:tc>
      </w:tr>
    </w:tbl>
    <w:p>
      <w:pPr>
        <w:spacing w:after="0"/>
      </w:pPr>
    </w:p>
    <w:p>
      <w:pPr>
        <w:pStyle w:val="Ttulo2"/>
        <w:keepNext/>
        <w:spacing w:before="40" w:after="140"/>
      </w:pPr>
      <w:r>
        <w:rPr>
          <w:rFonts w:ascii="Arial" w:hAnsi="Arial"/>
          <w:b/>
          <w:color w:val="000000"/>
        </w:rPr>
        <w:t>3.2 Tipos de caché y estrategias utilizadas</w:t>
      </w:r>
    </w:p>
    <w:p>
      <w:pPr>
        <w:spacing w:after="140" w:line="269" w:lineRule="auto"/>
        <w:jc w:val="both"/>
      </w:pPr>
      <w:r>
        <w:rPr>
          <w:rFonts w:ascii="Arial" w:hAnsi="Arial"/>
          <w:color w:val="000000"/>
          <w:sz w:val="21"/>
        </w:rPr>
        <w:t>La caché HTTP depende principalmente de las cabeceras y decisiones del navegador. La API Cache, en cambio, permite que el Service Worker seleccione recursos, estrategias y reglas de limpieza. EcoRuta utiliza los siguientes tipos funcionales:</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1944"/>
            <w:vAlign w:val="center"/>
            <w:shd w:fill="0D3B2E"/>
          </w:tcPr>
          <w:p>
            <w:pPr>
              <w:spacing w:after="0" w:line="240" w:lineRule="auto"/>
              <w:jc w:val="left"/>
            </w:pPr>
            <w:r/>
            <w:r>
              <w:rPr>
                <w:rFonts w:ascii="Arial" w:hAnsi="Arial"/>
                <w:b/>
                <w:color w:val="FFFFFF"/>
                <w:sz w:val="18"/>
              </w:rPr>
              <w:t>Tipo o estrategia</w:t>
            </w:r>
          </w:p>
        </w:tc>
        <w:tc>
          <w:tcPr>
            <w:tcW w:type="dxa" w:w="3384"/>
            <w:vAlign w:val="center"/>
            <w:shd w:fill="0D3B2E"/>
          </w:tcPr>
          <w:p>
            <w:pPr>
              <w:spacing w:after="0" w:line="240" w:lineRule="auto"/>
              <w:jc w:val="left"/>
            </w:pPr>
            <w:r/>
            <w:r>
              <w:rPr>
                <w:rFonts w:ascii="Arial" w:hAnsi="Arial"/>
                <w:b/>
                <w:color w:val="FFFFFF"/>
                <w:sz w:val="18"/>
              </w:rPr>
              <w:t>Qué almacena o prioriza</w:t>
            </w:r>
          </w:p>
        </w:tc>
        <w:tc>
          <w:tcPr>
            <w:tcW w:type="dxa" w:w="3312"/>
            <w:vAlign w:val="center"/>
            <w:shd w:fill="0D3B2E"/>
          </w:tcPr>
          <w:p>
            <w:pPr>
              <w:spacing w:after="0" w:line="240" w:lineRule="auto"/>
              <w:jc w:val="left"/>
            </w:pPr>
            <w:r/>
            <w:r>
              <w:rPr>
                <w:rFonts w:ascii="Arial" w:hAnsi="Arial"/>
                <w:b/>
                <w:color w:val="FFFFFF"/>
                <w:sz w:val="18"/>
              </w:rPr>
              <w:t>Uso en EcoRuta</w:t>
            </w:r>
          </w:p>
        </w:tc>
      </w:tr>
      <w:tr>
        <w:tc>
          <w:tcPr>
            <w:tcW w:type="dxa" w:w="1944"/>
            <w:vAlign w:val="center"/>
            <w:shd w:fill="FFFFFF"/>
          </w:tcPr>
          <w:p>
            <w:pPr>
              <w:spacing w:after="0" w:line="240" w:lineRule="auto"/>
              <w:jc w:val="left"/>
            </w:pPr>
            <w:r/>
            <w:r>
              <w:rPr>
                <w:rFonts w:ascii="Arial" w:hAnsi="Arial"/>
                <w:b w:val="0"/>
                <w:color w:val="000000"/>
                <w:sz w:val="17"/>
              </w:rPr>
              <w:t>Caché del shell</w:t>
            </w:r>
          </w:p>
        </w:tc>
        <w:tc>
          <w:tcPr>
            <w:tcW w:type="dxa" w:w="3384"/>
            <w:vAlign w:val="center"/>
            <w:shd w:fill="FFFFFF"/>
          </w:tcPr>
          <w:p>
            <w:pPr>
              <w:spacing w:after="0" w:line="240" w:lineRule="auto"/>
              <w:jc w:val="left"/>
            </w:pPr>
            <w:r/>
            <w:r>
              <w:rPr>
                <w:rFonts w:ascii="Arial" w:hAnsi="Arial"/>
                <w:b w:val="0"/>
                <w:color w:val="000000"/>
                <w:sz w:val="17"/>
              </w:rPr>
              <w:t>Archivos indispensables de la interfaz.</w:t>
            </w:r>
          </w:p>
        </w:tc>
        <w:tc>
          <w:tcPr>
            <w:tcW w:type="dxa" w:w="3312"/>
            <w:vAlign w:val="center"/>
            <w:shd w:fill="FFFFFF"/>
          </w:tcPr>
          <w:p>
            <w:pPr>
              <w:spacing w:after="0" w:line="240" w:lineRule="auto"/>
              <w:jc w:val="left"/>
            </w:pPr>
            <w:r/>
            <w:r>
              <w:rPr>
                <w:rFonts w:ascii="Arial" w:hAnsi="Arial"/>
                <w:b w:val="0"/>
                <w:color w:val="000000"/>
                <w:sz w:val="17"/>
              </w:rPr>
              <w:t>HTML, CSS, JavaScript, manifest, iconos e imágenes.</w:t>
            </w:r>
          </w:p>
        </w:tc>
      </w:tr>
      <w:tr>
        <w:tc>
          <w:tcPr>
            <w:tcW w:type="dxa" w:w="1944"/>
            <w:vAlign w:val="center"/>
            <w:shd w:fill="F2F4F3"/>
          </w:tcPr>
          <w:p>
            <w:pPr>
              <w:spacing w:after="0" w:line="240" w:lineRule="auto"/>
              <w:jc w:val="left"/>
            </w:pPr>
            <w:r/>
            <w:r>
              <w:rPr>
                <w:rFonts w:ascii="Arial" w:hAnsi="Arial"/>
                <w:b w:val="0"/>
                <w:color w:val="000000"/>
                <w:sz w:val="17"/>
              </w:rPr>
              <w:t>Caché dinámica</w:t>
            </w:r>
          </w:p>
        </w:tc>
        <w:tc>
          <w:tcPr>
            <w:tcW w:type="dxa" w:w="3384"/>
            <w:vAlign w:val="center"/>
            <w:shd w:fill="F2F4F3"/>
          </w:tcPr>
          <w:p>
            <w:pPr>
              <w:spacing w:after="0" w:line="240" w:lineRule="auto"/>
              <w:jc w:val="left"/>
            </w:pPr>
            <w:r/>
            <w:r>
              <w:rPr>
                <w:rFonts w:ascii="Arial" w:hAnsi="Arial"/>
                <w:b w:val="0"/>
                <w:color w:val="000000"/>
                <w:sz w:val="17"/>
              </w:rPr>
              <w:t>Recursos descubiertos durante la navegación.</w:t>
            </w:r>
          </w:p>
        </w:tc>
        <w:tc>
          <w:tcPr>
            <w:tcW w:type="dxa" w:w="3312"/>
            <w:vAlign w:val="center"/>
            <w:shd w:fill="F2F4F3"/>
          </w:tcPr>
          <w:p>
            <w:pPr>
              <w:spacing w:after="0" w:line="240" w:lineRule="auto"/>
              <w:jc w:val="left"/>
            </w:pPr>
            <w:r/>
            <w:r>
              <w:rPr>
                <w:rFonts w:ascii="Arial" w:hAnsi="Arial"/>
                <w:b w:val="0"/>
                <w:color w:val="000000"/>
                <w:sz w:val="17"/>
              </w:rPr>
              <w:t>Respuestas válidas almacenadas en runtime-v2.</w:t>
            </w:r>
          </w:p>
        </w:tc>
      </w:tr>
      <w:tr>
        <w:tc>
          <w:tcPr>
            <w:tcW w:type="dxa" w:w="1944"/>
            <w:vAlign w:val="center"/>
            <w:shd w:fill="FFFFFF"/>
          </w:tcPr>
          <w:p>
            <w:pPr>
              <w:spacing w:after="0" w:line="240" w:lineRule="auto"/>
              <w:jc w:val="left"/>
            </w:pPr>
            <w:r/>
            <w:r>
              <w:rPr>
                <w:rFonts w:ascii="Arial" w:hAnsi="Arial"/>
                <w:b w:val="0"/>
                <w:color w:val="000000"/>
                <w:sz w:val="17"/>
              </w:rPr>
              <w:t>Precaché</w:t>
            </w:r>
          </w:p>
        </w:tc>
        <w:tc>
          <w:tcPr>
            <w:tcW w:type="dxa" w:w="3384"/>
            <w:vAlign w:val="center"/>
            <w:shd w:fill="FFFFFF"/>
          </w:tcPr>
          <w:p>
            <w:pPr>
              <w:spacing w:after="0" w:line="240" w:lineRule="auto"/>
              <w:jc w:val="left"/>
            </w:pPr>
            <w:r/>
            <w:r>
              <w:rPr>
                <w:rFonts w:ascii="Arial" w:hAnsi="Arial"/>
                <w:b w:val="0"/>
                <w:color w:val="000000"/>
                <w:sz w:val="17"/>
              </w:rPr>
              <w:t>Recursos definidos antes de navegar.</w:t>
            </w:r>
          </w:p>
        </w:tc>
        <w:tc>
          <w:tcPr>
            <w:tcW w:type="dxa" w:w="3312"/>
            <w:vAlign w:val="center"/>
            <w:shd w:fill="FFFFFF"/>
          </w:tcPr>
          <w:p>
            <w:pPr>
              <w:spacing w:after="0" w:line="240" w:lineRule="auto"/>
              <w:jc w:val="left"/>
            </w:pPr>
            <w:r/>
            <w:r>
              <w:rPr>
                <w:rFonts w:ascii="Arial" w:hAnsi="Arial"/>
                <w:b w:val="0"/>
                <w:color w:val="000000"/>
                <w:sz w:val="17"/>
              </w:rPr>
              <w:t>Se ejecuta durante install con add() y addAll().</w:t>
            </w:r>
          </w:p>
        </w:tc>
      </w:tr>
      <w:tr>
        <w:tc>
          <w:tcPr>
            <w:tcW w:type="dxa" w:w="1944"/>
            <w:vAlign w:val="center"/>
            <w:shd w:fill="F2F4F3"/>
          </w:tcPr>
          <w:p>
            <w:pPr>
              <w:spacing w:after="0" w:line="240" w:lineRule="auto"/>
              <w:jc w:val="left"/>
            </w:pPr>
            <w:r/>
            <w:r>
              <w:rPr>
                <w:rFonts w:ascii="Arial" w:hAnsi="Arial"/>
                <w:b w:val="0"/>
                <w:color w:val="000000"/>
                <w:sz w:val="17"/>
              </w:rPr>
              <w:t>Cache First</w:t>
            </w:r>
          </w:p>
        </w:tc>
        <w:tc>
          <w:tcPr>
            <w:tcW w:type="dxa" w:w="3384"/>
            <w:vAlign w:val="center"/>
            <w:shd w:fill="F2F4F3"/>
          </w:tcPr>
          <w:p>
            <w:pPr>
              <w:spacing w:after="0" w:line="240" w:lineRule="auto"/>
              <w:jc w:val="left"/>
            </w:pPr>
            <w:r/>
            <w:r>
              <w:rPr>
                <w:rFonts w:ascii="Arial" w:hAnsi="Arial"/>
                <w:b w:val="0"/>
                <w:color w:val="000000"/>
                <w:sz w:val="17"/>
              </w:rPr>
              <w:t>Prioriza la copia local y después la red.</w:t>
            </w:r>
          </w:p>
        </w:tc>
        <w:tc>
          <w:tcPr>
            <w:tcW w:type="dxa" w:w="3312"/>
            <w:vAlign w:val="center"/>
            <w:shd w:fill="F2F4F3"/>
          </w:tcPr>
          <w:p>
            <w:pPr>
              <w:spacing w:after="0" w:line="240" w:lineRule="auto"/>
              <w:jc w:val="left"/>
            </w:pPr>
            <w:r/>
            <w:r>
              <w:rPr>
                <w:rFonts w:ascii="Arial" w:hAnsi="Arial"/>
                <w:b w:val="0"/>
                <w:color w:val="000000"/>
                <w:sz w:val="17"/>
              </w:rPr>
              <w:t>Estilos, scripts, imágenes y fuentes.</w:t>
            </w:r>
          </w:p>
        </w:tc>
      </w:tr>
      <w:tr>
        <w:tc>
          <w:tcPr>
            <w:tcW w:type="dxa" w:w="1944"/>
            <w:vAlign w:val="center"/>
            <w:shd w:fill="FFFFFF"/>
          </w:tcPr>
          <w:p>
            <w:pPr>
              <w:spacing w:after="0" w:line="240" w:lineRule="auto"/>
              <w:jc w:val="left"/>
            </w:pPr>
            <w:r/>
            <w:r>
              <w:rPr>
                <w:rFonts w:ascii="Arial" w:hAnsi="Arial"/>
                <w:b w:val="0"/>
                <w:color w:val="000000"/>
                <w:sz w:val="17"/>
              </w:rPr>
              <w:t>Network First</w:t>
            </w:r>
          </w:p>
        </w:tc>
        <w:tc>
          <w:tcPr>
            <w:tcW w:type="dxa" w:w="3384"/>
            <w:vAlign w:val="center"/>
            <w:shd w:fill="FFFFFF"/>
          </w:tcPr>
          <w:p>
            <w:pPr>
              <w:spacing w:after="0" w:line="240" w:lineRule="auto"/>
              <w:jc w:val="left"/>
            </w:pPr>
            <w:r/>
            <w:r>
              <w:rPr>
                <w:rFonts w:ascii="Arial" w:hAnsi="Arial"/>
                <w:b w:val="0"/>
                <w:color w:val="000000"/>
                <w:sz w:val="17"/>
              </w:rPr>
              <w:t>Prioriza información actual de red y usa respaldo local.</w:t>
            </w:r>
          </w:p>
        </w:tc>
        <w:tc>
          <w:tcPr>
            <w:tcW w:type="dxa" w:w="3312"/>
            <w:vAlign w:val="center"/>
            <w:shd w:fill="FFFFFF"/>
          </w:tcPr>
          <w:p>
            <w:pPr>
              <w:spacing w:after="0" w:line="240" w:lineRule="auto"/>
              <w:jc w:val="left"/>
            </w:pPr>
            <w:r/>
            <w:r>
              <w:rPr>
                <w:rFonts w:ascii="Arial" w:hAnsi="Arial"/>
                <w:b w:val="0"/>
                <w:color w:val="000000"/>
                <w:sz w:val="17"/>
              </w:rPr>
              <w:t>Documentos HTML y pantalla offline.</w:t>
            </w:r>
          </w:p>
        </w:tc>
      </w:tr>
    </w:tbl>
    <w:p>
      <w:pPr>
        <w:spacing w:after="0"/>
      </w:pPr>
    </w:p>
    <w:p>
      <w:r>
        <w:br w:type="page"/>
      </w:r>
    </w:p>
    <w:p>
      <w:pPr>
        <w:pStyle w:val="Heading1"/>
        <w:keepNext/>
        <w:spacing w:before="80" w:after="140"/>
      </w:pPr>
      <w:r>
        <w:rPr>
          <w:rFonts w:ascii="Arial" w:hAnsi="Arial"/>
          <w:b/>
          <w:color w:val="000000"/>
        </w:rPr>
        <w:t>4 Métodos principales de la API Cache</w:t>
      </w:r>
    </w:p>
    <w:p>
      <w:pPr>
        <w:spacing w:after="140" w:line="269" w:lineRule="auto"/>
        <w:jc w:val="both"/>
      </w:pPr>
      <w:r>
        <w:rPr>
          <w:rFonts w:ascii="Arial" w:hAnsi="Arial"/>
          <w:color w:val="000000"/>
          <w:sz w:val="21"/>
        </w:rPr>
        <w:t>La API se divide en CacheStorage, accesible mediante el objeto global caches, y Cache, que representa un contenedor concreto. Los métodos principales utilizados y documentados son los siguientes:</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2520"/>
            <w:vAlign w:val="center"/>
            <w:shd w:fill="0D3B2E"/>
          </w:tcPr>
          <w:p>
            <w:pPr>
              <w:spacing w:after="0" w:line="240" w:lineRule="auto"/>
              <w:jc w:val="left"/>
            </w:pPr>
            <w:r/>
            <w:r>
              <w:rPr>
                <w:rFonts w:ascii="Arial" w:hAnsi="Arial"/>
                <w:b/>
                <w:color w:val="FFFFFF"/>
                <w:sz w:val="18"/>
              </w:rPr>
              <w:t>Objeto y método</w:t>
            </w:r>
          </w:p>
        </w:tc>
        <w:tc>
          <w:tcPr>
            <w:tcW w:type="dxa" w:w="3240"/>
            <w:vAlign w:val="center"/>
            <w:shd w:fill="0D3B2E"/>
          </w:tcPr>
          <w:p>
            <w:pPr>
              <w:spacing w:after="0" w:line="240" w:lineRule="auto"/>
              <w:jc w:val="left"/>
            </w:pPr>
            <w:r/>
            <w:r>
              <w:rPr>
                <w:rFonts w:ascii="Arial" w:hAnsi="Arial"/>
                <w:b/>
                <w:color w:val="FFFFFF"/>
                <w:sz w:val="18"/>
              </w:rPr>
              <w:t>Función</w:t>
            </w:r>
          </w:p>
        </w:tc>
        <w:tc>
          <w:tcPr>
            <w:tcW w:type="dxa" w:w="2880"/>
            <w:vAlign w:val="center"/>
            <w:shd w:fill="0D3B2E"/>
          </w:tcPr>
          <w:p>
            <w:pPr>
              <w:spacing w:after="0" w:line="240" w:lineRule="auto"/>
              <w:jc w:val="left"/>
            </w:pPr>
            <w:r/>
            <w:r>
              <w:rPr>
                <w:rFonts w:ascii="Arial" w:hAnsi="Arial"/>
                <w:b/>
                <w:color w:val="FFFFFF"/>
                <w:sz w:val="18"/>
              </w:rPr>
              <w:t>Aplicación en EcoRuta</w:t>
            </w:r>
          </w:p>
        </w:tc>
      </w:tr>
      <w:tr>
        <w:tc>
          <w:tcPr>
            <w:tcW w:type="dxa" w:w="2520"/>
            <w:vAlign w:val="center"/>
            <w:shd w:fill="FFFFFF"/>
          </w:tcPr>
          <w:p>
            <w:pPr>
              <w:spacing w:after="0" w:line="240" w:lineRule="auto"/>
              <w:jc w:val="left"/>
            </w:pPr>
            <w:r/>
            <w:r>
              <w:rPr>
                <w:rFonts w:ascii="Arial" w:hAnsi="Arial"/>
                <w:b w:val="0"/>
                <w:color w:val="000000"/>
                <w:sz w:val="16"/>
              </w:rPr>
              <w:t>CacheStorage.open(nombre)</w:t>
            </w:r>
          </w:p>
        </w:tc>
        <w:tc>
          <w:tcPr>
            <w:tcW w:type="dxa" w:w="3240"/>
            <w:vAlign w:val="center"/>
            <w:shd w:fill="FFFFFF"/>
          </w:tcPr>
          <w:p>
            <w:pPr>
              <w:spacing w:after="0" w:line="240" w:lineRule="auto"/>
              <w:jc w:val="left"/>
            </w:pPr>
            <w:r/>
            <w:r>
              <w:rPr>
                <w:rFonts w:ascii="Arial" w:hAnsi="Arial"/>
                <w:b w:val="0"/>
                <w:color w:val="000000"/>
                <w:sz w:val="16"/>
              </w:rPr>
              <w:t>Abre una caché existente o crea una nueva.</w:t>
            </w:r>
          </w:p>
        </w:tc>
        <w:tc>
          <w:tcPr>
            <w:tcW w:type="dxa" w:w="2880"/>
            <w:vAlign w:val="center"/>
            <w:shd w:fill="FFFFFF"/>
          </w:tcPr>
          <w:p>
            <w:pPr>
              <w:spacing w:after="0" w:line="240" w:lineRule="auto"/>
              <w:jc w:val="left"/>
            </w:pPr>
            <w:r/>
            <w:r>
              <w:rPr>
                <w:rFonts w:ascii="Arial" w:hAnsi="Arial"/>
                <w:b w:val="0"/>
                <w:color w:val="000000"/>
                <w:sz w:val="16"/>
              </w:rPr>
              <w:t>Crea las cachés shell-v2 y runtime-v2.</w:t>
            </w:r>
          </w:p>
        </w:tc>
      </w:tr>
      <w:tr>
        <w:tc>
          <w:tcPr>
            <w:tcW w:type="dxa" w:w="2520"/>
            <w:vAlign w:val="center"/>
            <w:shd w:fill="F2F4F3"/>
          </w:tcPr>
          <w:p>
            <w:pPr>
              <w:spacing w:after="0" w:line="240" w:lineRule="auto"/>
              <w:jc w:val="left"/>
            </w:pPr>
            <w:r/>
            <w:r>
              <w:rPr>
                <w:rFonts w:ascii="Arial" w:hAnsi="Arial"/>
                <w:b w:val="0"/>
                <w:color w:val="000000"/>
                <w:sz w:val="16"/>
              </w:rPr>
              <w:t>CacheStorage.match(solicitud)</w:t>
            </w:r>
          </w:p>
        </w:tc>
        <w:tc>
          <w:tcPr>
            <w:tcW w:type="dxa" w:w="3240"/>
            <w:vAlign w:val="center"/>
            <w:shd w:fill="F2F4F3"/>
          </w:tcPr>
          <w:p>
            <w:pPr>
              <w:spacing w:after="0" w:line="240" w:lineRule="auto"/>
              <w:jc w:val="left"/>
            </w:pPr>
            <w:r/>
            <w:r>
              <w:rPr>
                <w:rFonts w:ascii="Arial" w:hAnsi="Arial"/>
                <w:b w:val="0"/>
                <w:color w:val="000000"/>
                <w:sz w:val="16"/>
              </w:rPr>
              <w:t>Busca una respuesta en todas las cachés del origen.</w:t>
            </w:r>
          </w:p>
        </w:tc>
        <w:tc>
          <w:tcPr>
            <w:tcW w:type="dxa" w:w="2880"/>
            <w:vAlign w:val="center"/>
            <w:shd w:fill="F2F4F3"/>
          </w:tcPr>
          <w:p>
            <w:pPr>
              <w:spacing w:after="0" w:line="240" w:lineRule="auto"/>
              <w:jc w:val="left"/>
            </w:pPr>
            <w:r/>
            <w:r>
              <w:rPr>
                <w:rFonts w:ascii="Arial" w:hAnsi="Arial"/>
                <w:b w:val="0"/>
                <w:color w:val="000000"/>
                <w:sz w:val="16"/>
              </w:rPr>
              <w:t>Respaldo general de Network First y Cache First.</w:t>
            </w:r>
          </w:p>
        </w:tc>
      </w:tr>
      <w:tr>
        <w:tc>
          <w:tcPr>
            <w:tcW w:type="dxa" w:w="2520"/>
            <w:vAlign w:val="center"/>
            <w:shd w:fill="FFFFFF"/>
          </w:tcPr>
          <w:p>
            <w:pPr>
              <w:spacing w:after="0" w:line="240" w:lineRule="auto"/>
              <w:jc w:val="left"/>
            </w:pPr>
            <w:r/>
            <w:r>
              <w:rPr>
                <w:rFonts w:ascii="Arial" w:hAnsi="Arial"/>
                <w:b w:val="0"/>
                <w:color w:val="000000"/>
                <w:sz w:val="16"/>
              </w:rPr>
              <w:t>CacheStorage.has(nombre)</w:t>
            </w:r>
          </w:p>
        </w:tc>
        <w:tc>
          <w:tcPr>
            <w:tcW w:type="dxa" w:w="3240"/>
            <w:vAlign w:val="center"/>
            <w:shd w:fill="FFFFFF"/>
          </w:tcPr>
          <w:p>
            <w:pPr>
              <w:spacing w:after="0" w:line="240" w:lineRule="auto"/>
              <w:jc w:val="left"/>
            </w:pPr>
            <w:r/>
            <w:r>
              <w:rPr>
                <w:rFonts w:ascii="Arial" w:hAnsi="Arial"/>
                <w:b w:val="0"/>
                <w:color w:val="000000"/>
                <w:sz w:val="16"/>
              </w:rPr>
              <w:t>Indica si una caché concreta existe.</w:t>
            </w:r>
          </w:p>
        </w:tc>
        <w:tc>
          <w:tcPr>
            <w:tcW w:type="dxa" w:w="2880"/>
            <w:vAlign w:val="center"/>
            <w:shd w:fill="FFFFFF"/>
          </w:tcPr>
          <w:p>
            <w:pPr>
              <w:spacing w:after="0" w:line="240" w:lineRule="auto"/>
              <w:jc w:val="left"/>
            </w:pPr>
            <w:r/>
            <w:r>
              <w:rPr>
                <w:rFonts w:ascii="Arial" w:hAnsi="Arial"/>
                <w:b w:val="0"/>
                <w:color w:val="000000"/>
                <w:sz w:val="16"/>
              </w:rPr>
              <w:t>Nuevo diagnóstico del estado del shell y runtime.</w:t>
            </w:r>
          </w:p>
        </w:tc>
      </w:tr>
      <w:tr>
        <w:tc>
          <w:tcPr>
            <w:tcW w:type="dxa" w:w="2520"/>
            <w:vAlign w:val="center"/>
            <w:shd w:fill="F2F4F3"/>
          </w:tcPr>
          <w:p>
            <w:pPr>
              <w:spacing w:after="0" w:line="240" w:lineRule="auto"/>
              <w:jc w:val="left"/>
            </w:pPr>
            <w:r/>
            <w:r>
              <w:rPr>
                <w:rFonts w:ascii="Arial" w:hAnsi="Arial"/>
                <w:b w:val="0"/>
                <w:color w:val="000000"/>
                <w:sz w:val="16"/>
              </w:rPr>
              <w:t>CacheStorage.keys()</w:t>
            </w:r>
          </w:p>
        </w:tc>
        <w:tc>
          <w:tcPr>
            <w:tcW w:type="dxa" w:w="3240"/>
            <w:vAlign w:val="center"/>
            <w:shd w:fill="F2F4F3"/>
          </w:tcPr>
          <w:p>
            <w:pPr>
              <w:spacing w:after="0" w:line="240" w:lineRule="auto"/>
              <w:jc w:val="left"/>
            </w:pPr>
            <w:r/>
            <w:r>
              <w:rPr>
                <w:rFonts w:ascii="Arial" w:hAnsi="Arial"/>
                <w:b w:val="0"/>
                <w:color w:val="000000"/>
                <w:sz w:val="16"/>
              </w:rPr>
              <w:t>Devuelve los nombres de las cachés disponibles.</w:t>
            </w:r>
          </w:p>
        </w:tc>
        <w:tc>
          <w:tcPr>
            <w:tcW w:type="dxa" w:w="2880"/>
            <w:vAlign w:val="center"/>
            <w:shd w:fill="F2F4F3"/>
          </w:tcPr>
          <w:p>
            <w:pPr>
              <w:spacing w:after="0" w:line="240" w:lineRule="auto"/>
              <w:jc w:val="left"/>
            </w:pPr>
            <w:r/>
            <w:r>
              <w:rPr>
                <w:rFonts w:ascii="Arial" w:hAnsi="Arial"/>
                <w:b w:val="0"/>
                <w:color w:val="000000"/>
                <w:sz w:val="16"/>
              </w:rPr>
              <w:t>Detecta versiones antiguas y reporta estado.</w:t>
            </w:r>
          </w:p>
        </w:tc>
      </w:tr>
      <w:tr>
        <w:tc>
          <w:tcPr>
            <w:tcW w:type="dxa" w:w="2520"/>
            <w:vAlign w:val="center"/>
            <w:shd w:fill="FFFFFF"/>
          </w:tcPr>
          <w:p>
            <w:pPr>
              <w:spacing w:after="0" w:line="240" w:lineRule="auto"/>
              <w:jc w:val="left"/>
            </w:pPr>
            <w:r/>
            <w:r>
              <w:rPr>
                <w:rFonts w:ascii="Arial" w:hAnsi="Arial"/>
                <w:b w:val="0"/>
                <w:color w:val="000000"/>
                <w:sz w:val="16"/>
              </w:rPr>
              <w:t>CacheStorage.delete(nombre)</w:t>
            </w:r>
          </w:p>
        </w:tc>
        <w:tc>
          <w:tcPr>
            <w:tcW w:type="dxa" w:w="3240"/>
            <w:vAlign w:val="center"/>
            <w:shd w:fill="FFFFFF"/>
          </w:tcPr>
          <w:p>
            <w:pPr>
              <w:spacing w:after="0" w:line="240" w:lineRule="auto"/>
              <w:jc w:val="left"/>
            </w:pPr>
            <w:r/>
            <w:r>
              <w:rPr>
                <w:rFonts w:ascii="Arial" w:hAnsi="Arial"/>
                <w:b w:val="0"/>
                <w:color w:val="000000"/>
                <w:sz w:val="16"/>
              </w:rPr>
              <w:t>Elimina una caché completa.</w:t>
            </w:r>
          </w:p>
        </w:tc>
        <w:tc>
          <w:tcPr>
            <w:tcW w:type="dxa" w:w="2880"/>
            <w:vAlign w:val="center"/>
            <w:shd w:fill="FFFFFF"/>
          </w:tcPr>
          <w:p>
            <w:pPr>
              <w:spacing w:after="0" w:line="240" w:lineRule="auto"/>
              <w:jc w:val="left"/>
            </w:pPr>
            <w:r/>
            <w:r>
              <w:rPr>
                <w:rFonts w:ascii="Arial" w:hAnsi="Arial"/>
                <w:b w:val="0"/>
                <w:color w:val="000000"/>
                <w:sz w:val="16"/>
              </w:rPr>
              <w:t>Limpia versiones anteriores o la caché dinámica.</w:t>
            </w:r>
          </w:p>
        </w:tc>
      </w:tr>
      <w:tr>
        <w:tc>
          <w:tcPr>
            <w:tcW w:type="dxa" w:w="2520"/>
            <w:vAlign w:val="center"/>
            <w:shd w:fill="F2F4F3"/>
          </w:tcPr>
          <w:p>
            <w:pPr>
              <w:spacing w:after="0" w:line="240" w:lineRule="auto"/>
              <w:jc w:val="left"/>
            </w:pPr>
            <w:r/>
            <w:r>
              <w:rPr>
                <w:rFonts w:ascii="Arial" w:hAnsi="Arial"/>
                <w:b w:val="0"/>
                <w:color w:val="000000"/>
                <w:sz w:val="16"/>
              </w:rPr>
              <w:t>Cache.add(url)</w:t>
            </w:r>
          </w:p>
        </w:tc>
        <w:tc>
          <w:tcPr>
            <w:tcW w:type="dxa" w:w="3240"/>
            <w:vAlign w:val="center"/>
            <w:shd w:fill="F2F4F3"/>
          </w:tcPr>
          <w:p>
            <w:pPr>
              <w:spacing w:after="0" w:line="240" w:lineRule="auto"/>
              <w:jc w:val="left"/>
            </w:pPr>
            <w:r/>
            <w:r>
              <w:rPr>
                <w:rFonts w:ascii="Arial" w:hAnsi="Arial"/>
                <w:b w:val="0"/>
                <w:color w:val="000000"/>
                <w:sz w:val="16"/>
              </w:rPr>
              <w:t>Descarga y guarda un recurso individual.</w:t>
            </w:r>
          </w:p>
        </w:tc>
        <w:tc>
          <w:tcPr>
            <w:tcW w:type="dxa" w:w="2880"/>
            <w:vAlign w:val="center"/>
            <w:shd w:fill="F2F4F3"/>
          </w:tcPr>
          <w:p>
            <w:pPr>
              <w:spacing w:after="0" w:line="240" w:lineRule="auto"/>
              <w:jc w:val="left"/>
            </w:pPr>
            <w:r/>
            <w:r>
              <w:rPr>
                <w:rFonts w:ascii="Arial" w:hAnsi="Arial"/>
                <w:b w:val="0"/>
                <w:color w:val="000000"/>
                <w:sz w:val="16"/>
              </w:rPr>
              <w:t>Nueva pantalla offline.html.</w:t>
            </w:r>
          </w:p>
        </w:tc>
      </w:tr>
      <w:tr>
        <w:tc>
          <w:tcPr>
            <w:tcW w:type="dxa" w:w="2520"/>
            <w:vAlign w:val="center"/>
            <w:shd w:fill="FFFFFF"/>
          </w:tcPr>
          <w:p>
            <w:pPr>
              <w:spacing w:after="0" w:line="240" w:lineRule="auto"/>
              <w:jc w:val="left"/>
            </w:pPr>
            <w:r/>
            <w:r>
              <w:rPr>
                <w:rFonts w:ascii="Arial" w:hAnsi="Arial"/>
                <w:b w:val="0"/>
                <w:color w:val="000000"/>
                <w:sz w:val="16"/>
              </w:rPr>
              <w:t>Cache.addAll(lista)</w:t>
            </w:r>
          </w:p>
        </w:tc>
        <w:tc>
          <w:tcPr>
            <w:tcW w:type="dxa" w:w="3240"/>
            <w:vAlign w:val="center"/>
            <w:shd w:fill="FFFFFF"/>
          </w:tcPr>
          <w:p>
            <w:pPr>
              <w:spacing w:after="0" w:line="240" w:lineRule="auto"/>
              <w:jc w:val="left"/>
            </w:pPr>
            <w:r/>
            <w:r>
              <w:rPr>
                <w:rFonts w:ascii="Arial" w:hAnsi="Arial"/>
                <w:b w:val="0"/>
                <w:color w:val="000000"/>
                <w:sz w:val="16"/>
              </w:rPr>
              <w:t>Descarga y guarda varios recursos.</w:t>
            </w:r>
          </w:p>
        </w:tc>
        <w:tc>
          <w:tcPr>
            <w:tcW w:type="dxa" w:w="2880"/>
            <w:vAlign w:val="center"/>
            <w:shd w:fill="FFFFFF"/>
          </w:tcPr>
          <w:p>
            <w:pPr>
              <w:spacing w:after="0" w:line="240" w:lineRule="auto"/>
              <w:jc w:val="left"/>
            </w:pPr>
            <w:r/>
            <w:r>
              <w:rPr>
                <w:rFonts w:ascii="Arial" w:hAnsi="Arial"/>
                <w:b w:val="0"/>
                <w:color w:val="000000"/>
                <w:sz w:val="16"/>
              </w:rPr>
              <w:t>Precaché del arreglo APP_SHELL.</w:t>
            </w:r>
          </w:p>
        </w:tc>
      </w:tr>
      <w:tr>
        <w:tc>
          <w:tcPr>
            <w:tcW w:type="dxa" w:w="2520"/>
            <w:vAlign w:val="center"/>
            <w:shd w:fill="F2F4F3"/>
          </w:tcPr>
          <w:p>
            <w:pPr>
              <w:spacing w:after="0" w:line="240" w:lineRule="auto"/>
              <w:jc w:val="left"/>
            </w:pPr>
            <w:r/>
            <w:r>
              <w:rPr>
                <w:rFonts w:ascii="Arial" w:hAnsi="Arial"/>
                <w:b w:val="0"/>
                <w:color w:val="000000"/>
                <w:sz w:val="16"/>
              </w:rPr>
              <w:t>Cache.match(solicitud)</w:t>
            </w:r>
          </w:p>
        </w:tc>
        <w:tc>
          <w:tcPr>
            <w:tcW w:type="dxa" w:w="3240"/>
            <w:vAlign w:val="center"/>
            <w:shd w:fill="F2F4F3"/>
          </w:tcPr>
          <w:p>
            <w:pPr>
              <w:spacing w:after="0" w:line="240" w:lineRule="auto"/>
              <w:jc w:val="left"/>
            </w:pPr>
            <w:r/>
            <w:r>
              <w:rPr>
                <w:rFonts w:ascii="Arial" w:hAnsi="Arial"/>
                <w:b w:val="0"/>
                <w:color w:val="000000"/>
                <w:sz w:val="16"/>
              </w:rPr>
              <w:t>Busca dentro de una caché determinada.</w:t>
            </w:r>
          </w:p>
        </w:tc>
        <w:tc>
          <w:tcPr>
            <w:tcW w:type="dxa" w:w="2880"/>
            <w:vAlign w:val="center"/>
            <w:shd w:fill="F2F4F3"/>
          </w:tcPr>
          <w:p>
            <w:pPr>
              <w:spacing w:after="0" w:line="240" w:lineRule="auto"/>
              <w:jc w:val="left"/>
            </w:pPr>
            <w:r/>
            <w:r>
              <w:rPr>
                <w:rFonts w:ascii="Arial" w:hAnsi="Arial"/>
                <w:b w:val="0"/>
                <w:color w:val="000000"/>
                <w:sz w:val="16"/>
              </w:rPr>
              <w:t>Nueva consulta prioritaria en runtime-v2.</w:t>
            </w:r>
          </w:p>
        </w:tc>
      </w:tr>
      <w:tr>
        <w:tc>
          <w:tcPr>
            <w:tcW w:type="dxa" w:w="2520"/>
            <w:vAlign w:val="center"/>
            <w:shd w:fill="FFFFFF"/>
          </w:tcPr>
          <w:p>
            <w:pPr>
              <w:spacing w:after="0" w:line="240" w:lineRule="auto"/>
              <w:jc w:val="left"/>
            </w:pPr>
            <w:r/>
            <w:r>
              <w:rPr>
                <w:rFonts w:ascii="Arial" w:hAnsi="Arial"/>
                <w:b w:val="0"/>
                <w:color w:val="000000"/>
                <w:sz w:val="16"/>
              </w:rPr>
              <w:t>Cache.put(solicitud, respuesta)</w:t>
            </w:r>
          </w:p>
        </w:tc>
        <w:tc>
          <w:tcPr>
            <w:tcW w:type="dxa" w:w="3240"/>
            <w:vAlign w:val="center"/>
            <w:shd w:fill="FFFFFF"/>
          </w:tcPr>
          <w:p>
            <w:pPr>
              <w:spacing w:after="0" w:line="240" w:lineRule="auto"/>
              <w:jc w:val="left"/>
            </w:pPr>
            <w:r/>
            <w:r>
              <w:rPr>
                <w:rFonts w:ascii="Arial" w:hAnsi="Arial"/>
                <w:b w:val="0"/>
                <w:color w:val="000000"/>
                <w:sz w:val="16"/>
              </w:rPr>
              <w:t>Guarda manualmente una respuesta completa.</w:t>
            </w:r>
          </w:p>
        </w:tc>
        <w:tc>
          <w:tcPr>
            <w:tcW w:type="dxa" w:w="2880"/>
            <w:vAlign w:val="center"/>
            <w:shd w:fill="FFFFFF"/>
          </w:tcPr>
          <w:p>
            <w:pPr>
              <w:spacing w:after="0" w:line="240" w:lineRule="auto"/>
              <w:jc w:val="left"/>
            </w:pPr>
            <w:r/>
            <w:r>
              <w:rPr>
                <w:rFonts w:ascii="Arial" w:hAnsi="Arial"/>
                <w:b w:val="0"/>
                <w:color w:val="000000"/>
                <w:sz w:val="16"/>
              </w:rPr>
              <w:t>Conserva respuestas de red válidas.</w:t>
            </w:r>
          </w:p>
        </w:tc>
      </w:tr>
      <w:tr>
        <w:tc>
          <w:tcPr>
            <w:tcW w:type="dxa" w:w="2520"/>
            <w:vAlign w:val="center"/>
            <w:shd w:fill="F2F4F3"/>
          </w:tcPr>
          <w:p>
            <w:pPr>
              <w:spacing w:after="0" w:line="240" w:lineRule="auto"/>
              <w:jc w:val="left"/>
            </w:pPr>
            <w:r/>
            <w:r>
              <w:rPr>
                <w:rFonts w:ascii="Arial" w:hAnsi="Arial"/>
                <w:b w:val="0"/>
                <w:color w:val="000000"/>
                <w:sz w:val="16"/>
              </w:rPr>
              <w:t>Cache.keys()</w:t>
            </w:r>
          </w:p>
        </w:tc>
        <w:tc>
          <w:tcPr>
            <w:tcW w:type="dxa" w:w="3240"/>
            <w:vAlign w:val="center"/>
            <w:shd w:fill="F2F4F3"/>
          </w:tcPr>
          <w:p>
            <w:pPr>
              <w:spacing w:after="0" w:line="240" w:lineRule="auto"/>
              <w:jc w:val="left"/>
            </w:pPr>
            <w:r/>
            <w:r>
              <w:rPr>
                <w:rFonts w:ascii="Arial" w:hAnsi="Arial"/>
                <w:b w:val="0"/>
                <w:color w:val="000000"/>
                <w:sz w:val="16"/>
              </w:rPr>
              <w:t>Enumera las solicitudes guardadas.</w:t>
            </w:r>
          </w:p>
        </w:tc>
        <w:tc>
          <w:tcPr>
            <w:tcW w:type="dxa" w:w="2880"/>
            <w:vAlign w:val="center"/>
            <w:shd w:fill="F2F4F3"/>
          </w:tcPr>
          <w:p>
            <w:pPr>
              <w:spacing w:after="0" w:line="240" w:lineRule="auto"/>
              <w:jc w:val="left"/>
            </w:pPr>
            <w:r/>
            <w:r>
              <w:rPr>
                <w:rFonts w:ascii="Arial" w:hAnsi="Arial"/>
                <w:b w:val="0"/>
                <w:color w:val="000000"/>
                <w:sz w:val="16"/>
              </w:rPr>
              <w:t>Nueva medición del tamaño de runtime-v2.</w:t>
            </w:r>
          </w:p>
        </w:tc>
      </w:tr>
      <w:tr>
        <w:tc>
          <w:tcPr>
            <w:tcW w:type="dxa" w:w="2520"/>
            <w:vAlign w:val="center"/>
            <w:shd w:fill="FFFFFF"/>
          </w:tcPr>
          <w:p>
            <w:pPr>
              <w:spacing w:after="0" w:line="240" w:lineRule="auto"/>
              <w:jc w:val="left"/>
            </w:pPr>
            <w:r/>
            <w:r>
              <w:rPr>
                <w:rFonts w:ascii="Arial" w:hAnsi="Arial"/>
                <w:b w:val="0"/>
                <w:color w:val="000000"/>
                <w:sz w:val="16"/>
              </w:rPr>
              <w:t>Cache.delete(solicitud)</w:t>
            </w:r>
          </w:p>
        </w:tc>
        <w:tc>
          <w:tcPr>
            <w:tcW w:type="dxa" w:w="3240"/>
            <w:vAlign w:val="center"/>
            <w:shd w:fill="FFFFFF"/>
          </w:tcPr>
          <w:p>
            <w:pPr>
              <w:spacing w:after="0" w:line="240" w:lineRule="auto"/>
              <w:jc w:val="left"/>
            </w:pPr>
            <w:r/>
            <w:r>
              <w:rPr>
                <w:rFonts w:ascii="Arial" w:hAnsi="Arial"/>
                <w:b w:val="0"/>
                <w:color w:val="000000"/>
                <w:sz w:val="16"/>
              </w:rPr>
              <w:t>Elimina una entrada concreta.</w:t>
            </w:r>
          </w:p>
        </w:tc>
        <w:tc>
          <w:tcPr>
            <w:tcW w:type="dxa" w:w="2880"/>
            <w:vAlign w:val="center"/>
            <w:shd w:fill="FFFFFF"/>
          </w:tcPr>
          <w:p>
            <w:pPr>
              <w:spacing w:after="0" w:line="240" w:lineRule="auto"/>
              <w:jc w:val="left"/>
            </w:pPr>
            <w:r/>
            <w:r>
              <w:rPr>
                <w:rFonts w:ascii="Arial" w:hAnsi="Arial"/>
                <w:b w:val="0"/>
                <w:color w:val="000000"/>
                <w:sz w:val="16"/>
              </w:rPr>
              <w:t>Nueva depuración de entradas antiguas.</w:t>
            </w:r>
          </w:p>
        </w:tc>
      </w:tr>
    </w:tbl>
    <w:p>
      <w:pPr>
        <w:spacing w:after="0"/>
      </w:pPr>
    </w:p>
    <w:p>
      <w:r>
        <w:br w:type="page"/>
      </w:r>
    </w:p>
    <w:p>
      <w:pPr>
        <w:pStyle w:val="Heading1"/>
        <w:keepNext/>
        <w:spacing w:before="80" w:after="140"/>
      </w:pPr>
      <w:r>
        <w:rPr>
          <w:rFonts w:ascii="Arial" w:hAnsi="Arial"/>
          <w:b/>
          <w:color w:val="000000"/>
        </w:rPr>
        <w:t>5 Diagnóstico de EcoRuta</w:t>
      </w:r>
    </w:p>
    <w:p>
      <w:pPr>
        <w:pStyle w:val="Ttulo2"/>
        <w:keepNext/>
        <w:spacing w:before="40" w:after="140"/>
      </w:pPr>
      <w:r>
        <w:rPr>
          <w:rFonts w:ascii="Arial" w:hAnsi="Arial"/>
          <w:b/>
          <w:color w:val="000000"/>
        </w:rPr>
        <w:t>5.1 Funciones existentes y ampliaciones</w:t>
      </w:r>
    </w:p>
    <w:p>
      <w:pPr>
        <w:spacing w:after="140" w:line="269" w:lineRule="auto"/>
        <w:jc w:val="both"/>
      </w:pPr>
      <w:r>
        <w:rPr>
          <w:rFonts w:ascii="Arial" w:hAnsi="Arial"/>
          <w:color w:val="000000"/>
          <w:sz w:val="21"/>
        </w:rPr>
        <w:t>Antes de esta actividad, EcoRuta ya abría una caché, precargaba el APP_SHELL, consultaba recursos, almacenaba respuestas y eliminaba versiones anteriores. La nueva entrega conserva esa base, pero la vuelve más completa, verificable y segura.</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2664"/>
            <w:vAlign w:val="center"/>
            <w:shd w:fill="0D3B2E"/>
          </w:tcPr>
          <w:p>
            <w:pPr>
              <w:spacing w:after="0" w:line="240" w:lineRule="auto"/>
              <w:jc w:val="left"/>
            </w:pPr>
            <w:r/>
            <w:r>
              <w:rPr>
                <w:rFonts w:ascii="Arial" w:hAnsi="Arial"/>
                <w:b/>
                <w:color w:val="FFFFFF"/>
                <w:sz w:val="18"/>
              </w:rPr>
              <w:t>Estado anterior</w:t>
            </w:r>
          </w:p>
        </w:tc>
        <w:tc>
          <w:tcPr>
            <w:tcW w:type="dxa" w:w="3528"/>
            <w:vAlign w:val="center"/>
            <w:shd w:fill="0D3B2E"/>
          </w:tcPr>
          <w:p>
            <w:pPr>
              <w:spacing w:after="0" w:line="240" w:lineRule="auto"/>
              <w:jc w:val="left"/>
            </w:pPr>
            <w:r/>
            <w:r>
              <w:rPr>
                <w:rFonts w:ascii="Arial" w:hAnsi="Arial"/>
                <w:b/>
                <w:color w:val="FFFFFF"/>
                <w:sz w:val="18"/>
              </w:rPr>
              <w:t>Nueva implementación</w:t>
            </w:r>
          </w:p>
        </w:tc>
        <w:tc>
          <w:tcPr>
            <w:tcW w:type="dxa" w:w="2448"/>
            <w:vAlign w:val="center"/>
            <w:shd w:fill="0D3B2E"/>
          </w:tcPr>
          <w:p>
            <w:pPr>
              <w:spacing w:after="0" w:line="240" w:lineRule="auto"/>
              <w:jc w:val="left"/>
            </w:pPr>
            <w:r/>
            <w:r>
              <w:rPr>
                <w:rFonts w:ascii="Arial" w:hAnsi="Arial"/>
                <w:b/>
                <w:color w:val="FFFFFF"/>
                <w:sz w:val="18"/>
              </w:rPr>
              <w:t>Beneficio comprobable</w:t>
            </w:r>
          </w:p>
        </w:tc>
      </w:tr>
      <w:tr>
        <w:tc>
          <w:tcPr>
            <w:tcW w:type="dxa" w:w="2664"/>
            <w:vAlign w:val="center"/>
            <w:shd w:fill="FFFFFF"/>
          </w:tcPr>
          <w:p>
            <w:pPr>
              <w:spacing w:after="0" w:line="240" w:lineRule="auto"/>
              <w:jc w:val="left"/>
            </w:pPr>
            <w:r/>
            <w:r>
              <w:rPr>
                <w:rFonts w:ascii="Arial" w:hAnsi="Arial"/>
                <w:b w:val="0"/>
                <w:color w:val="000000"/>
                <w:sz w:val="17"/>
              </w:rPr>
              <w:t>Una sola caché shell.</w:t>
            </w:r>
          </w:p>
        </w:tc>
        <w:tc>
          <w:tcPr>
            <w:tcW w:type="dxa" w:w="3528"/>
            <w:vAlign w:val="center"/>
            <w:shd w:fill="FFFFFF"/>
          </w:tcPr>
          <w:p>
            <w:pPr>
              <w:spacing w:after="0" w:line="240" w:lineRule="auto"/>
              <w:jc w:val="left"/>
            </w:pPr>
            <w:r/>
            <w:r>
              <w:rPr>
                <w:rFonts w:ascii="Arial" w:hAnsi="Arial"/>
                <w:b w:val="0"/>
                <w:color w:val="000000"/>
                <w:sz w:val="17"/>
              </w:rPr>
              <w:t>Separación SHELL_CACHE y RUNTIME_CACHE.</w:t>
            </w:r>
          </w:p>
        </w:tc>
        <w:tc>
          <w:tcPr>
            <w:tcW w:type="dxa" w:w="2448"/>
            <w:vAlign w:val="center"/>
            <w:shd w:fill="FFFFFF"/>
          </w:tcPr>
          <w:p>
            <w:pPr>
              <w:spacing w:after="0" w:line="240" w:lineRule="auto"/>
              <w:jc w:val="left"/>
            </w:pPr>
            <w:r/>
            <w:r>
              <w:rPr>
                <w:rFonts w:ascii="Arial" w:hAnsi="Arial"/>
                <w:b w:val="0"/>
                <w:color w:val="000000"/>
                <w:sz w:val="17"/>
              </w:rPr>
              <w:t>Diferencia recursos esenciales y recursos descubiertos.</w:t>
            </w:r>
          </w:p>
        </w:tc>
      </w:tr>
      <w:tr>
        <w:tc>
          <w:tcPr>
            <w:tcW w:type="dxa" w:w="2664"/>
            <w:vAlign w:val="center"/>
            <w:shd w:fill="F2F4F3"/>
          </w:tcPr>
          <w:p>
            <w:pPr>
              <w:spacing w:after="0" w:line="240" w:lineRule="auto"/>
              <w:jc w:val="left"/>
            </w:pPr>
            <w:r/>
            <w:r>
              <w:rPr>
                <w:rFonts w:ascii="Arial" w:hAnsi="Arial"/>
                <w:b w:val="0"/>
                <w:color w:val="000000"/>
                <w:sz w:val="17"/>
              </w:rPr>
              <w:t>Precaché con addAll().</w:t>
            </w:r>
          </w:p>
        </w:tc>
        <w:tc>
          <w:tcPr>
            <w:tcW w:type="dxa" w:w="3528"/>
            <w:vAlign w:val="center"/>
            <w:shd w:fill="F2F4F3"/>
          </w:tcPr>
          <w:p>
            <w:pPr>
              <w:spacing w:after="0" w:line="240" w:lineRule="auto"/>
              <w:jc w:val="left"/>
            </w:pPr>
            <w:r/>
            <w:r>
              <w:rPr>
                <w:rFonts w:ascii="Arial" w:hAnsi="Arial"/>
                <w:b w:val="0"/>
                <w:color w:val="000000"/>
                <w:sz w:val="17"/>
              </w:rPr>
              <w:t>Cache.add() para offline.html y addAll() para el shell.</w:t>
            </w:r>
          </w:p>
        </w:tc>
        <w:tc>
          <w:tcPr>
            <w:tcW w:type="dxa" w:w="2448"/>
            <w:vAlign w:val="center"/>
            <w:shd w:fill="F2F4F3"/>
          </w:tcPr>
          <w:p>
            <w:pPr>
              <w:spacing w:after="0" w:line="240" w:lineRule="auto"/>
              <w:jc w:val="left"/>
            </w:pPr>
            <w:r/>
            <w:r>
              <w:rPr>
                <w:rFonts w:ascii="Arial" w:hAnsi="Arial"/>
                <w:b w:val="0"/>
                <w:color w:val="000000"/>
                <w:sz w:val="17"/>
              </w:rPr>
              <w:t>Demuestra ambos métodos y agrega contingencia.</w:t>
            </w:r>
          </w:p>
        </w:tc>
      </w:tr>
      <w:tr>
        <w:tc>
          <w:tcPr>
            <w:tcW w:type="dxa" w:w="2664"/>
            <w:vAlign w:val="center"/>
            <w:shd w:fill="FFFFFF"/>
          </w:tcPr>
          <w:p>
            <w:pPr>
              <w:spacing w:after="0" w:line="240" w:lineRule="auto"/>
              <w:jc w:val="left"/>
            </w:pPr>
            <w:r/>
            <w:r>
              <w:rPr>
                <w:rFonts w:ascii="Arial" w:hAnsi="Arial"/>
                <w:b w:val="0"/>
                <w:color w:val="000000"/>
                <w:sz w:val="17"/>
              </w:rPr>
              <w:t>Búsqueda global con caches.match().</w:t>
            </w:r>
          </w:p>
        </w:tc>
        <w:tc>
          <w:tcPr>
            <w:tcW w:type="dxa" w:w="3528"/>
            <w:vAlign w:val="center"/>
            <w:shd w:fill="FFFFFF"/>
          </w:tcPr>
          <w:p>
            <w:pPr>
              <w:spacing w:after="0" w:line="240" w:lineRule="auto"/>
              <w:jc w:val="left"/>
            </w:pPr>
            <w:r/>
            <w:r>
              <w:rPr>
                <w:rFonts w:ascii="Arial" w:hAnsi="Arial"/>
                <w:b w:val="0"/>
                <w:color w:val="000000"/>
                <w:sz w:val="17"/>
              </w:rPr>
              <w:t>Cache.match() dentro de runtime antes de búsqueda global.</w:t>
            </w:r>
          </w:p>
        </w:tc>
        <w:tc>
          <w:tcPr>
            <w:tcW w:type="dxa" w:w="2448"/>
            <w:vAlign w:val="center"/>
            <w:shd w:fill="FFFFFF"/>
          </w:tcPr>
          <w:p>
            <w:pPr>
              <w:spacing w:after="0" w:line="240" w:lineRule="auto"/>
              <w:jc w:val="left"/>
            </w:pPr>
            <w:r/>
            <w:r>
              <w:rPr>
                <w:rFonts w:ascii="Arial" w:hAnsi="Arial"/>
                <w:b w:val="0"/>
                <w:color w:val="000000"/>
                <w:sz w:val="17"/>
              </w:rPr>
              <w:t>Control específico del contenedor dinámico.</w:t>
            </w:r>
          </w:p>
        </w:tc>
      </w:tr>
      <w:tr>
        <w:tc>
          <w:tcPr>
            <w:tcW w:type="dxa" w:w="2664"/>
            <w:vAlign w:val="center"/>
            <w:shd w:fill="F2F4F3"/>
          </w:tcPr>
          <w:p>
            <w:pPr>
              <w:spacing w:after="0" w:line="240" w:lineRule="auto"/>
              <w:jc w:val="left"/>
            </w:pPr>
            <w:r/>
            <w:r>
              <w:rPr>
                <w:rFonts w:ascii="Arial" w:hAnsi="Arial"/>
                <w:b w:val="0"/>
                <w:color w:val="000000"/>
                <w:sz w:val="17"/>
              </w:rPr>
              <w:t>Sin límite de entradas dinámicas.</w:t>
            </w:r>
          </w:p>
        </w:tc>
        <w:tc>
          <w:tcPr>
            <w:tcW w:type="dxa" w:w="3528"/>
            <w:vAlign w:val="center"/>
            <w:shd w:fill="F2F4F3"/>
          </w:tcPr>
          <w:p>
            <w:pPr>
              <w:spacing w:after="0" w:line="240" w:lineRule="auto"/>
              <w:jc w:val="left"/>
            </w:pPr>
            <w:r/>
            <w:r>
              <w:rPr>
                <w:rFonts w:ascii="Arial" w:hAnsi="Arial"/>
                <w:b w:val="0"/>
                <w:color w:val="000000"/>
                <w:sz w:val="17"/>
              </w:rPr>
              <w:t>Cache.keys() y Cache.delete() con máximo de 40.</w:t>
            </w:r>
          </w:p>
        </w:tc>
        <w:tc>
          <w:tcPr>
            <w:tcW w:type="dxa" w:w="2448"/>
            <w:vAlign w:val="center"/>
            <w:shd w:fill="F2F4F3"/>
          </w:tcPr>
          <w:p>
            <w:pPr>
              <w:spacing w:after="0" w:line="240" w:lineRule="auto"/>
              <w:jc w:val="left"/>
            </w:pPr>
            <w:r/>
            <w:r>
              <w:rPr>
                <w:rFonts w:ascii="Arial" w:hAnsi="Arial"/>
                <w:b w:val="0"/>
                <w:color w:val="000000"/>
                <w:sz w:val="17"/>
              </w:rPr>
              <w:t>Evita crecimiento indefinido.</w:t>
            </w:r>
          </w:p>
        </w:tc>
      </w:tr>
      <w:tr>
        <w:tc>
          <w:tcPr>
            <w:tcW w:type="dxa" w:w="2664"/>
            <w:vAlign w:val="center"/>
            <w:shd w:fill="FFFFFF"/>
          </w:tcPr>
          <w:p>
            <w:pPr>
              <w:spacing w:after="0" w:line="240" w:lineRule="auto"/>
              <w:jc w:val="left"/>
            </w:pPr>
            <w:r/>
            <w:r>
              <w:rPr>
                <w:rFonts w:ascii="Arial" w:hAnsi="Arial"/>
                <w:b w:val="0"/>
                <w:color w:val="000000"/>
                <w:sz w:val="17"/>
              </w:rPr>
              <w:t>No había consulta de existencia.</w:t>
            </w:r>
          </w:p>
        </w:tc>
        <w:tc>
          <w:tcPr>
            <w:tcW w:type="dxa" w:w="3528"/>
            <w:vAlign w:val="center"/>
            <w:shd w:fill="FFFFFF"/>
          </w:tcPr>
          <w:p>
            <w:pPr>
              <w:spacing w:after="0" w:line="240" w:lineRule="auto"/>
              <w:jc w:val="left"/>
            </w:pPr>
            <w:r/>
            <w:r>
              <w:rPr>
                <w:rFonts w:ascii="Arial" w:hAnsi="Arial"/>
                <w:b w:val="0"/>
                <w:color w:val="000000"/>
                <w:sz w:val="17"/>
              </w:rPr>
              <w:t>CacheStorage.has() mediante mensajes.</w:t>
            </w:r>
          </w:p>
        </w:tc>
        <w:tc>
          <w:tcPr>
            <w:tcW w:type="dxa" w:w="2448"/>
            <w:vAlign w:val="center"/>
            <w:shd w:fill="FFFFFF"/>
          </w:tcPr>
          <w:p>
            <w:pPr>
              <w:spacing w:after="0" w:line="240" w:lineRule="auto"/>
              <w:jc w:val="left"/>
            </w:pPr>
            <w:r/>
            <w:r>
              <w:rPr>
                <w:rFonts w:ascii="Arial" w:hAnsi="Arial"/>
                <w:b w:val="0"/>
                <w:color w:val="000000"/>
                <w:sz w:val="17"/>
              </w:rPr>
              <w:t>Permite verificar shell y runtime desde DevTools.</w:t>
            </w:r>
          </w:p>
        </w:tc>
      </w:tr>
      <w:tr>
        <w:tc>
          <w:tcPr>
            <w:tcW w:type="dxa" w:w="2664"/>
            <w:vAlign w:val="center"/>
            <w:shd w:fill="F2F4F3"/>
          </w:tcPr>
          <w:p>
            <w:pPr>
              <w:spacing w:after="0" w:line="240" w:lineRule="auto"/>
              <w:jc w:val="left"/>
            </w:pPr>
            <w:r/>
            <w:r>
              <w:rPr>
                <w:rFonts w:ascii="Arial" w:hAnsi="Arial"/>
                <w:b w:val="0"/>
                <w:color w:val="000000"/>
                <w:sz w:val="17"/>
              </w:rPr>
              <w:t>Se intentaba guardar estado 206.</w:t>
            </w:r>
          </w:p>
        </w:tc>
        <w:tc>
          <w:tcPr>
            <w:tcW w:type="dxa" w:w="3528"/>
            <w:vAlign w:val="center"/>
            <w:shd w:fill="F2F4F3"/>
          </w:tcPr>
          <w:p>
            <w:pPr>
              <w:spacing w:after="0" w:line="240" w:lineRule="auto"/>
              <w:jc w:val="left"/>
            </w:pPr>
            <w:r/>
            <w:r>
              <w:rPr>
                <w:rFonts w:ascii="Arial" w:hAnsi="Arial"/>
                <w:b w:val="0"/>
                <w:color w:val="000000"/>
                <w:sz w:val="17"/>
              </w:rPr>
              <w:t>Filtro status === 200 y exclusión de solicitudes Range.</w:t>
            </w:r>
          </w:p>
        </w:tc>
        <w:tc>
          <w:tcPr>
            <w:tcW w:type="dxa" w:w="2448"/>
            <w:vAlign w:val="center"/>
            <w:shd w:fill="F2F4F3"/>
          </w:tcPr>
          <w:p>
            <w:pPr>
              <w:spacing w:after="0" w:line="240" w:lineRule="auto"/>
              <w:jc w:val="left"/>
            </w:pPr>
            <w:r/>
            <w:r>
              <w:rPr>
                <w:rFonts w:ascii="Arial" w:hAnsi="Arial"/>
                <w:b w:val="0"/>
                <w:color w:val="000000"/>
                <w:sz w:val="17"/>
              </w:rPr>
              <w:t>Corrige el error observado en la consola.</w:t>
            </w:r>
          </w:p>
        </w:tc>
      </w:tr>
      <w:tr>
        <w:tc>
          <w:tcPr>
            <w:tcW w:type="dxa" w:w="2664"/>
            <w:vAlign w:val="center"/>
            <w:shd w:fill="FFFFFF"/>
          </w:tcPr>
          <w:p>
            <w:pPr>
              <w:spacing w:after="0" w:line="240" w:lineRule="auto"/>
              <w:jc w:val="left"/>
            </w:pPr>
            <w:r/>
            <w:r>
              <w:rPr>
                <w:rFonts w:ascii="Arial" w:hAnsi="Arial"/>
                <w:b w:val="0"/>
                <w:color w:val="000000"/>
                <w:sz w:val="17"/>
              </w:rPr>
              <w:t>Una estrategia general.</w:t>
            </w:r>
          </w:p>
        </w:tc>
        <w:tc>
          <w:tcPr>
            <w:tcW w:type="dxa" w:w="3528"/>
            <w:vAlign w:val="center"/>
            <w:shd w:fill="FFFFFF"/>
          </w:tcPr>
          <w:p>
            <w:pPr>
              <w:spacing w:after="0" w:line="240" w:lineRule="auto"/>
              <w:jc w:val="left"/>
            </w:pPr>
            <w:r/>
            <w:r>
              <w:rPr>
                <w:rFonts w:ascii="Arial" w:hAnsi="Arial"/>
                <w:b w:val="0"/>
                <w:color w:val="000000"/>
                <w:sz w:val="17"/>
              </w:rPr>
              <w:t>Network First para HTML y Cache First para estáticos.</w:t>
            </w:r>
          </w:p>
        </w:tc>
        <w:tc>
          <w:tcPr>
            <w:tcW w:type="dxa" w:w="2448"/>
            <w:vAlign w:val="center"/>
            <w:shd w:fill="FFFFFF"/>
          </w:tcPr>
          <w:p>
            <w:pPr>
              <w:spacing w:after="0" w:line="240" w:lineRule="auto"/>
              <w:jc w:val="left"/>
            </w:pPr>
            <w:r/>
            <w:r>
              <w:rPr>
                <w:rFonts w:ascii="Arial" w:hAnsi="Arial"/>
                <w:b w:val="0"/>
                <w:color w:val="000000"/>
                <w:sz w:val="17"/>
              </w:rPr>
              <w:t>Equilibra actualización y velocidad.</w:t>
            </w:r>
          </w:p>
        </w:tc>
      </w:tr>
    </w:tbl>
    <w:p>
      <w:pPr>
        <w:spacing w:after="0"/>
      </w:pPr>
    </w:p>
    <w:p>
      <w:pPr>
        <w:pStyle w:val="Ttulo2"/>
        <w:keepNext/>
        <w:spacing w:before="40" w:after="140"/>
      </w:pPr>
      <w:r>
        <w:rPr>
          <w:rFonts w:ascii="Arial" w:hAnsi="Arial"/>
          <w:b/>
          <w:color w:val="000000"/>
        </w:rPr>
        <w:t>5.2 Características de la API Cache implementadas</w:t>
      </w:r>
    </w:p>
    <w:p>
      <w:pPr>
        <w:spacing w:after="140" w:line="269" w:lineRule="auto"/>
        <w:jc w:val="both"/>
      </w:pPr>
      <w:r>
        <w:rPr>
          <w:rFonts w:ascii="Arial" w:hAnsi="Arial"/>
          <w:color w:val="000000"/>
          <w:sz w:val="21"/>
        </w:rPr>
        <w:t>Para que cada afirmación pueda comprobarse, las características se numeran y se relacionan directamente con una evidencia del código en la sección 6.</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1152"/>
            <w:vAlign w:val="center"/>
            <w:shd w:fill="0D3B2E"/>
          </w:tcPr>
          <w:p>
            <w:pPr>
              <w:spacing w:after="0" w:line="240" w:lineRule="auto"/>
              <w:jc w:val="left"/>
            </w:pPr>
            <w:r/>
            <w:r>
              <w:rPr>
                <w:rFonts w:ascii="Arial" w:hAnsi="Arial"/>
                <w:b/>
                <w:color w:val="FFFFFF"/>
                <w:sz w:val="18"/>
              </w:rPr>
              <w:t>Característica</w:t>
            </w:r>
          </w:p>
        </w:tc>
        <w:tc>
          <w:tcPr>
            <w:tcW w:type="dxa" w:w="4968"/>
            <w:vAlign w:val="center"/>
            <w:shd w:fill="0D3B2E"/>
          </w:tcPr>
          <w:p>
            <w:pPr>
              <w:spacing w:after="0" w:line="240" w:lineRule="auto"/>
              <w:jc w:val="left"/>
            </w:pPr>
            <w:r/>
            <w:r>
              <w:rPr>
                <w:rFonts w:ascii="Arial" w:hAnsi="Arial"/>
                <w:b/>
                <w:color w:val="FFFFFF"/>
                <w:sz w:val="18"/>
              </w:rPr>
              <w:t>Descripción verificable</w:t>
            </w:r>
          </w:p>
        </w:tc>
        <w:tc>
          <w:tcPr>
            <w:tcW w:type="dxa" w:w="2520"/>
            <w:vAlign w:val="center"/>
            <w:shd w:fill="0D3B2E"/>
          </w:tcPr>
          <w:p>
            <w:pPr>
              <w:spacing w:after="0" w:line="240" w:lineRule="auto"/>
              <w:jc w:val="left"/>
            </w:pPr>
            <w:r/>
            <w:r>
              <w:rPr>
                <w:rFonts w:ascii="Arial" w:hAnsi="Arial"/>
                <w:b/>
                <w:color w:val="FFFFFF"/>
                <w:sz w:val="18"/>
              </w:rPr>
              <w:t>Evidencia</w:t>
            </w:r>
          </w:p>
        </w:tc>
      </w:tr>
      <w:tr>
        <w:tc>
          <w:tcPr>
            <w:tcW w:type="dxa" w:w="1152"/>
            <w:vAlign w:val="center"/>
            <w:shd w:fill="FFFFFF"/>
          </w:tcPr>
          <w:p>
            <w:pPr>
              <w:spacing w:after="0" w:line="240" w:lineRule="auto"/>
              <w:jc w:val="left"/>
            </w:pPr>
            <w:r/>
            <w:r>
              <w:rPr>
                <w:rFonts w:ascii="Arial" w:hAnsi="Arial"/>
                <w:b w:val="0"/>
                <w:color w:val="000000"/>
                <w:sz w:val="16"/>
              </w:rPr>
              <w:t>C1</w:t>
            </w:r>
          </w:p>
        </w:tc>
        <w:tc>
          <w:tcPr>
            <w:tcW w:type="dxa" w:w="4968"/>
            <w:vAlign w:val="center"/>
            <w:shd w:fill="FFFFFF"/>
          </w:tcPr>
          <w:p>
            <w:pPr>
              <w:spacing w:after="0" w:line="240" w:lineRule="auto"/>
              <w:jc w:val="left"/>
            </w:pPr>
            <w:r/>
            <w:r>
              <w:rPr>
                <w:rFonts w:ascii="Arial" w:hAnsi="Arial"/>
                <w:b w:val="0"/>
                <w:color w:val="000000"/>
                <w:sz w:val="16"/>
              </w:rPr>
              <w:t>Organización en cachés shell y runtime versionadas.</w:t>
            </w:r>
          </w:p>
        </w:tc>
        <w:tc>
          <w:tcPr>
            <w:tcW w:type="dxa" w:w="2520"/>
            <w:vAlign w:val="center"/>
            <w:shd w:fill="FFFFFF"/>
          </w:tcPr>
          <w:p>
            <w:pPr>
              <w:spacing w:after="0" w:line="240" w:lineRule="auto"/>
              <w:jc w:val="left"/>
            </w:pPr>
            <w:r/>
            <w:r>
              <w:rPr>
                <w:rFonts w:ascii="Arial" w:hAnsi="Arial"/>
                <w:b w:val="0"/>
                <w:color w:val="000000"/>
                <w:sz w:val="16"/>
              </w:rPr>
              <w:t>Evidencia 1, página 8</w:t>
            </w:r>
          </w:p>
        </w:tc>
      </w:tr>
      <w:tr>
        <w:tc>
          <w:tcPr>
            <w:tcW w:type="dxa" w:w="1152"/>
            <w:vAlign w:val="center"/>
            <w:shd w:fill="F2F4F3"/>
          </w:tcPr>
          <w:p>
            <w:pPr>
              <w:spacing w:after="0" w:line="240" w:lineRule="auto"/>
              <w:jc w:val="left"/>
            </w:pPr>
            <w:r/>
            <w:r>
              <w:rPr>
                <w:rFonts w:ascii="Arial" w:hAnsi="Arial"/>
                <w:b w:val="0"/>
                <w:color w:val="000000"/>
                <w:sz w:val="16"/>
              </w:rPr>
              <w:t>C2</w:t>
            </w:r>
          </w:p>
        </w:tc>
        <w:tc>
          <w:tcPr>
            <w:tcW w:type="dxa" w:w="4968"/>
            <w:vAlign w:val="center"/>
            <w:shd w:fill="F2F4F3"/>
          </w:tcPr>
          <w:p>
            <w:pPr>
              <w:spacing w:after="0" w:line="240" w:lineRule="auto"/>
              <w:jc w:val="left"/>
            </w:pPr>
            <w:r/>
            <w:r>
              <w:rPr>
                <w:rFonts w:ascii="Arial" w:hAnsi="Arial"/>
                <w:b w:val="0"/>
                <w:color w:val="000000"/>
                <w:sz w:val="16"/>
              </w:rPr>
              <w:t>Precaché individual y múltiple con add() y addAll().</w:t>
            </w:r>
          </w:p>
        </w:tc>
        <w:tc>
          <w:tcPr>
            <w:tcW w:type="dxa" w:w="2520"/>
            <w:vAlign w:val="center"/>
            <w:shd w:fill="F2F4F3"/>
          </w:tcPr>
          <w:p>
            <w:pPr>
              <w:spacing w:after="0" w:line="240" w:lineRule="auto"/>
              <w:jc w:val="left"/>
            </w:pPr>
            <w:r/>
            <w:r>
              <w:rPr>
                <w:rFonts w:ascii="Arial" w:hAnsi="Arial"/>
                <w:b w:val="0"/>
                <w:color w:val="000000"/>
                <w:sz w:val="16"/>
              </w:rPr>
              <w:t>Evidencia 2, página 9</w:t>
            </w:r>
          </w:p>
        </w:tc>
      </w:tr>
      <w:tr>
        <w:tc>
          <w:tcPr>
            <w:tcW w:type="dxa" w:w="1152"/>
            <w:vAlign w:val="center"/>
            <w:shd w:fill="FFFFFF"/>
          </w:tcPr>
          <w:p>
            <w:pPr>
              <w:spacing w:after="0" w:line="240" w:lineRule="auto"/>
              <w:jc w:val="left"/>
            </w:pPr>
            <w:r/>
            <w:r>
              <w:rPr>
                <w:rFonts w:ascii="Arial" w:hAnsi="Arial"/>
                <w:b w:val="0"/>
                <w:color w:val="000000"/>
                <w:sz w:val="16"/>
              </w:rPr>
              <w:t>C3</w:t>
            </w:r>
          </w:p>
        </w:tc>
        <w:tc>
          <w:tcPr>
            <w:tcW w:type="dxa" w:w="4968"/>
            <w:vAlign w:val="center"/>
            <w:shd w:fill="FFFFFF"/>
          </w:tcPr>
          <w:p>
            <w:pPr>
              <w:spacing w:after="0" w:line="240" w:lineRule="auto"/>
              <w:jc w:val="left"/>
            </w:pPr>
            <w:r/>
            <w:r>
              <w:rPr>
                <w:rFonts w:ascii="Arial" w:hAnsi="Arial"/>
                <w:b w:val="0"/>
                <w:color w:val="000000"/>
                <w:sz w:val="16"/>
              </w:rPr>
              <w:t>Límite de 40 entradas mediante keys() y delete().</w:t>
            </w:r>
          </w:p>
        </w:tc>
        <w:tc>
          <w:tcPr>
            <w:tcW w:type="dxa" w:w="2520"/>
            <w:vAlign w:val="center"/>
            <w:shd w:fill="FFFFFF"/>
          </w:tcPr>
          <w:p>
            <w:pPr>
              <w:spacing w:after="0" w:line="240" w:lineRule="auto"/>
              <w:jc w:val="left"/>
            </w:pPr>
            <w:r/>
            <w:r>
              <w:rPr>
                <w:rFonts w:ascii="Arial" w:hAnsi="Arial"/>
                <w:b w:val="0"/>
                <w:color w:val="000000"/>
                <w:sz w:val="16"/>
              </w:rPr>
              <w:t>Evidencia 3, página 10</w:t>
            </w:r>
          </w:p>
        </w:tc>
      </w:tr>
      <w:tr>
        <w:tc>
          <w:tcPr>
            <w:tcW w:type="dxa" w:w="1152"/>
            <w:vAlign w:val="center"/>
            <w:shd w:fill="F2F4F3"/>
          </w:tcPr>
          <w:p>
            <w:pPr>
              <w:spacing w:after="0" w:line="240" w:lineRule="auto"/>
              <w:jc w:val="left"/>
            </w:pPr>
            <w:r/>
            <w:r>
              <w:rPr>
                <w:rFonts w:ascii="Arial" w:hAnsi="Arial"/>
                <w:b w:val="0"/>
                <w:color w:val="000000"/>
                <w:sz w:val="16"/>
              </w:rPr>
              <w:t>C4</w:t>
            </w:r>
          </w:p>
        </w:tc>
        <w:tc>
          <w:tcPr>
            <w:tcW w:type="dxa" w:w="4968"/>
            <w:vAlign w:val="center"/>
            <w:shd w:fill="F2F4F3"/>
          </w:tcPr>
          <w:p>
            <w:pPr>
              <w:spacing w:after="0" w:line="240" w:lineRule="auto"/>
              <w:jc w:val="left"/>
            </w:pPr>
            <w:r/>
            <w:r>
              <w:rPr>
                <w:rFonts w:ascii="Arial" w:hAnsi="Arial"/>
                <w:b w:val="0"/>
                <w:color w:val="000000"/>
                <w:sz w:val="16"/>
              </w:rPr>
              <w:t>Estrategias Network First y Cache First.</w:t>
            </w:r>
          </w:p>
        </w:tc>
        <w:tc>
          <w:tcPr>
            <w:tcW w:type="dxa" w:w="2520"/>
            <w:vAlign w:val="center"/>
            <w:shd w:fill="F2F4F3"/>
          </w:tcPr>
          <w:p>
            <w:pPr>
              <w:spacing w:after="0" w:line="240" w:lineRule="auto"/>
              <w:jc w:val="left"/>
            </w:pPr>
            <w:r/>
            <w:r>
              <w:rPr>
                <w:rFonts w:ascii="Arial" w:hAnsi="Arial"/>
                <w:b w:val="0"/>
                <w:color w:val="000000"/>
                <w:sz w:val="16"/>
              </w:rPr>
              <w:t>Evidencia 4, página 11</w:t>
            </w:r>
          </w:p>
        </w:tc>
      </w:tr>
      <w:tr>
        <w:tc>
          <w:tcPr>
            <w:tcW w:type="dxa" w:w="1152"/>
            <w:vAlign w:val="center"/>
            <w:shd w:fill="FFFFFF"/>
          </w:tcPr>
          <w:p>
            <w:pPr>
              <w:spacing w:after="0" w:line="240" w:lineRule="auto"/>
              <w:jc w:val="left"/>
            </w:pPr>
            <w:r/>
            <w:r>
              <w:rPr>
                <w:rFonts w:ascii="Arial" w:hAnsi="Arial"/>
                <w:b w:val="0"/>
                <w:color w:val="000000"/>
                <w:sz w:val="16"/>
              </w:rPr>
              <w:t>C5</w:t>
            </w:r>
          </w:p>
        </w:tc>
        <w:tc>
          <w:tcPr>
            <w:tcW w:type="dxa" w:w="4968"/>
            <w:vAlign w:val="center"/>
            <w:shd w:fill="FFFFFF"/>
          </w:tcPr>
          <w:p>
            <w:pPr>
              <w:spacing w:after="0" w:line="240" w:lineRule="auto"/>
              <w:jc w:val="left"/>
            </w:pPr>
            <w:r/>
            <w:r>
              <w:rPr>
                <w:rFonts w:ascii="Arial" w:hAnsi="Arial"/>
                <w:b w:val="0"/>
                <w:color w:val="000000"/>
                <w:sz w:val="16"/>
              </w:rPr>
              <w:t>Diagnóstico con has() y limpieza por mensaje.</w:t>
            </w:r>
          </w:p>
        </w:tc>
        <w:tc>
          <w:tcPr>
            <w:tcW w:type="dxa" w:w="2520"/>
            <w:vAlign w:val="center"/>
            <w:shd w:fill="FFFFFF"/>
          </w:tcPr>
          <w:p>
            <w:pPr>
              <w:spacing w:after="0" w:line="240" w:lineRule="auto"/>
              <w:jc w:val="left"/>
            </w:pPr>
            <w:r/>
            <w:r>
              <w:rPr>
                <w:rFonts w:ascii="Arial" w:hAnsi="Arial"/>
                <w:b w:val="0"/>
                <w:color w:val="000000"/>
                <w:sz w:val="16"/>
              </w:rPr>
              <w:t>Evidencia 5, página 13</w:t>
            </w:r>
          </w:p>
        </w:tc>
      </w:tr>
      <w:tr>
        <w:tc>
          <w:tcPr>
            <w:tcW w:type="dxa" w:w="1152"/>
            <w:vAlign w:val="center"/>
            <w:shd w:fill="F2F4F3"/>
          </w:tcPr>
          <w:p>
            <w:pPr>
              <w:spacing w:after="0" w:line="240" w:lineRule="auto"/>
              <w:jc w:val="left"/>
            </w:pPr>
            <w:r/>
            <w:r>
              <w:rPr>
                <w:rFonts w:ascii="Arial" w:hAnsi="Arial"/>
                <w:b w:val="0"/>
                <w:color w:val="000000"/>
                <w:sz w:val="16"/>
              </w:rPr>
              <w:t>C6</w:t>
            </w:r>
          </w:p>
        </w:tc>
        <w:tc>
          <w:tcPr>
            <w:tcW w:type="dxa" w:w="4968"/>
            <w:vAlign w:val="center"/>
            <w:shd w:fill="F2F4F3"/>
          </w:tcPr>
          <w:p>
            <w:pPr>
              <w:spacing w:after="0" w:line="240" w:lineRule="auto"/>
              <w:jc w:val="left"/>
            </w:pPr>
            <w:r/>
            <w:r>
              <w:rPr>
                <w:rFonts w:ascii="Arial" w:hAnsi="Arial"/>
                <w:b w:val="0"/>
                <w:color w:val="000000"/>
                <w:sz w:val="16"/>
              </w:rPr>
              <w:t>Protección ante respuestas 206 y solicitudes Range.</w:t>
            </w:r>
          </w:p>
        </w:tc>
        <w:tc>
          <w:tcPr>
            <w:tcW w:type="dxa" w:w="2520"/>
            <w:vAlign w:val="center"/>
            <w:shd w:fill="F2F4F3"/>
          </w:tcPr>
          <w:p>
            <w:pPr>
              <w:spacing w:after="0" w:line="240" w:lineRule="auto"/>
              <w:jc w:val="left"/>
            </w:pPr>
            <w:r/>
            <w:r>
              <w:rPr>
                <w:rFonts w:ascii="Arial" w:hAnsi="Arial"/>
                <w:b w:val="0"/>
                <w:color w:val="000000"/>
                <w:sz w:val="16"/>
              </w:rPr>
              <w:t>Evidencia 6, página 14</w:t>
            </w:r>
          </w:p>
        </w:tc>
      </w:tr>
    </w:tbl>
    <w:p>
      <w:pPr>
        <w:spacing w:after="0"/>
      </w:pPr>
    </w:p>
    <w:p>
      <w:r>
        <w:br w:type="page"/>
      </w:r>
    </w:p>
    <w:p>
      <w:pPr>
        <w:pStyle w:val="Heading1"/>
        <w:keepNext/>
        <w:spacing w:before="80" w:after="140"/>
      </w:pPr>
      <w:r>
        <w:rPr>
          <w:rFonts w:ascii="Arial" w:hAnsi="Arial"/>
          <w:b/>
          <w:color w:val="000000"/>
        </w:rPr>
        <w:t>5.3 Evidencia del estado anterior y problema detectado</w:t>
      </w:r>
    </w:p>
    <w:p>
      <w:pPr>
        <w:spacing w:after="140" w:line="269" w:lineRule="auto"/>
        <w:jc w:val="both"/>
      </w:pPr>
      <w:r>
        <w:rPr>
          <w:rFonts w:ascii="Arial" w:hAnsi="Arial"/>
          <w:color w:val="000000"/>
          <w:sz w:val="21"/>
        </w:rPr>
        <w:t>La captura tomada en Chrome DevTools muestra el Service Worker anterior y el error provocado al ejecutar Cache.put() sobre una respuesta parcial HTTP 206. Este diagnóstico justificó la validación de respuestas completas y la exclusión de solicitudes Range implementadas en la nueva versión.</w:t>
      </w:r>
    </w:p>
    <w:p>
      <w:pPr>
        <w:spacing w:after="0"/>
        <w:jc w:val="center"/>
      </w:pPr>
      <w:r>
        <w:drawing>
          <wp:inline xmlns:a="http://schemas.openxmlformats.org/drawingml/2006/main" xmlns:pic="http://schemas.openxmlformats.org/drawingml/2006/picture">
            <wp:extent cx="5623560" cy="3576224"/>
            <wp:docPr id="2" name="Picture 2"/>
            <wp:cNvGraphicFramePr>
              <a:graphicFrameLocks noChangeAspect="1"/>
            </wp:cNvGraphicFramePr>
            <a:graphic>
              <a:graphicData uri="http://schemas.openxmlformats.org/drawingml/2006/picture">
                <pic:pic>
                  <pic:nvPicPr>
                    <pic:cNvPr id="0" name="00-estado-anterior-error-206.png"/>
                    <pic:cNvPicPr/>
                  </pic:nvPicPr>
                  <pic:blipFill>
                    <a:blip r:embed="rId26"/>
                    <a:stretch>
                      <a:fillRect/>
                    </a:stretch>
                  </pic:blipFill>
                  <pic:spPr>
                    <a:xfrm>
                      <a:off x="0" y="0"/>
                      <a:ext cx="5623560" cy="3576224"/>
                    </a:xfrm>
                    <a:prstGeom prst="rect"/>
                  </pic:spPr>
                </pic:pic>
              </a:graphicData>
            </a:graphic>
          </wp:inline>
        </w:drawing>
      </w:r>
    </w:p>
    <w:p>
      <w:pPr>
        <w:spacing w:before="80" w:after="140"/>
        <w:jc w:val="center"/>
      </w:pPr>
      <w:r>
        <w:rPr>
          <w:rFonts w:ascii="Arial" w:hAnsi="Arial"/>
          <w:b/>
          <w:i/>
          <w:color w:val="0D3B2E"/>
          <w:sz w:val="18"/>
        </w:rPr>
        <w:t>Figura 1. Estado anterior del Service Worker en DevTools y error de respuesta parcial 206.</w:t>
      </w:r>
    </w:p>
    <w:p>
      <w:pPr>
        <w:spacing w:after="140" w:line="269" w:lineRule="auto"/>
        <w:jc w:val="both"/>
      </w:pPr>
      <w:r>
        <w:rPr>
          <w:rFonts w:ascii="Arial" w:hAnsi="Arial"/>
          <w:color w:val="000000"/>
          <w:sz w:val="21"/>
        </w:rPr>
        <w:t>La consola también confirma que el Service Worker se encontraba registrado. Por lo tanto, el problema no era la instalación del componente, sino la política utilizada para decidir qué respuestas podían almacenarse.</w:t>
      </w:r>
    </w:p>
    <w:p>
      <w:r>
        <w:br w:type="page"/>
      </w:r>
    </w:p>
    <w:p>
      <w:pPr>
        <w:pStyle w:val="Heading1"/>
        <w:keepNext/>
        <w:spacing w:before="80" w:after="140"/>
      </w:pPr>
      <w:r>
        <w:rPr>
          <w:rFonts w:ascii="Arial" w:hAnsi="Arial"/>
          <w:b/>
          <w:color w:val="000000"/>
        </w:rPr>
        <w:t>6 Evidencias por característica</w:t>
      </w:r>
    </w:p>
    <w:p>
      <w:pPr>
        <w:pStyle w:val="Ttulo2"/>
        <w:keepNext/>
        <w:spacing w:before="40" w:after="140"/>
      </w:pPr>
      <w:r>
        <w:rPr>
          <w:rFonts w:ascii="Arial" w:hAnsi="Arial"/>
          <w:b/>
          <w:color w:val="000000"/>
        </w:rPr>
        <w:t>6.1 Evidencia 1 de la característica 1</w:t>
      </w:r>
    </w:p>
    <w:p>
      <w:pPr>
        <w:spacing w:after="140" w:line="269" w:lineRule="auto"/>
        <w:jc w:val="both"/>
      </w:pPr>
      <w:r>
        <w:rPr>
          <w:rFonts w:ascii="Arial" w:hAnsi="Arial"/>
          <w:color w:val="000000"/>
          <w:sz w:val="21"/>
        </w:rPr>
        <w:t>Característica C1: organización en cachés shell y runtime versionadas. Se incorporaron un prefijo, una versión y dos nombres independientes. La función isCacheableResponse() acepta únicamente respuestas completas con status 200 y tipo basic. putInCache() abre el contenedor indicado y utiliza Cache.put().</w:t>
      </w:r>
    </w:p>
    <w:p>
      <w:pPr>
        <w:spacing w:after="0"/>
        <w:jc w:val="center"/>
      </w:pPr>
      <w:r>
        <w:drawing>
          <wp:inline xmlns:a="http://schemas.openxmlformats.org/drawingml/2006/main" xmlns:pic="http://schemas.openxmlformats.org/drawingml/2006/picture">
            <wp:extent cx="5349240" cy="5208471"/>
            <wp:docPr id="3" name="Picture 3"/>
            <wp:cNvGraphicFramePr>
              <a:graphicFrameLocks noChangeAspect="1"/>
            </wp:cNvGraphicFramePr>
            <a:graphic>
              <a:graphicData uri="http://schemas.openxmlformats.org/drawingml/2006/picture">
                <pic:pic>
                  <pic:nvPicPr>
                    <pic:cNvPr id="0" name="02-configuracion-y-put.png"/>
                    <pic:cNvPicPr/>
                  </pic:nvPicPr>
                  <pic:blipFill>
                    <a:blip r:embed="rId27"/>
                    <a:stretch>
                      <a:fillRect/>
                    </a:stretch>
                  </pic:blipFill>
                  <pic:spPr>
                    <a:xfrm>
                      <a:off x="0" y="0"/>
                      <a:ext cx="5349240" cy="5208471"/>
                    </a:xfrm>
                    <a:prstGeom prst="rect"/>
                  </pic:spPr>
                </pic:pic>
              </a:graphicData>
            </a:graphic>
          </wp:inline>
        </w:drawing>
      </w:r>
    </w:p>
    <w:p>
      <w:pPr>
        <w:spacing w:before="80" w:after="140"/>
        <w:jc w:val="center"/>
      </w:pPr>
      <w:r>
        <w:rPr>
          <w:rFonts w:ascii="Arial" w:hAnsi="Arial"/>
          <w:b/>
          <w:i/>
          <w:color w:val="0D3B2E"/>
          <w:sz w:val="18"/>
        </w:rPr>
        <w:t>Figura 2. Evidencia 1 de C1: cachés shell y runtime versionadas.</w:t>
      </w:r>
    </w:p>
    <w:p>
      <w:r>
        <w:br w:type="page"/>
      </w:r>
    </w:p>
    <w:p>
      <w:pPr>
        <w:pStyle w:val="Ttulo2"/>
        <w:keepNext/>
        <w:spacing w:before="40" w:after="140"/>
      </w:pPr>
      <w:r>
        <w:rPr>
          <w:rFonts w:ascii="Arial" w:hAnsi="Arial"/>
          <w:b/>
          <w:color w:val="000000"/>
        </w:rPr>
        <w:t>6.2 Evidencia 2 de la característica 2</w:t>
      </w:r>
    </w:p>
    <w:p>
      <w:pPr>
        <w:spacing w:after="140" w:line="269" w:lineRule="auto"/>
        <w:jc w:val="both"/>
      </w:pPr>
      <w:r>
        <w:rPr>
          <w:rFonts w:ascii="Arial" w:hAnsi="Arial"/>
          <w:color w:val="000000"/>
          <w:sz w:val="21"/>
        </w:rPr>
        <w:t>Característica C2: precaché individual y múltiple. Durante install, Cache.add() incorpora offline.html y Cache.addAll() agrega el conjunto APP_SHELL. Así se documentan ambos métodos con un propósito funcional.</w:t>
      </w:r>
    </w:p>
    <w:p>
      <w:pPr>
        <w:spacing w:after="0"/>
        <w:jc w:val="center"/>
      </w:pPr>
      <w:r>
        <w:drawing>
          <wp:inline xmlns:a="http://schemas.openxmlformats.org/drawingml/2006/main" xmlns:pic="http://schemas.openxmlformats.org/drawingml/2006/picture">
            <wp:extent cx="5623560" cy="2057039"/>
            <wp:docPr id="4" name="Picture 4"/>
            <wp:cNvGraphicFramePr>
              <a:graphicFrameLocks noChangeAspect="1"/>
            </wp:cNvGraphicFramePr>
            <a:graphic>
              <a:graphicData uri="http://schemas.openxmlformats.org/drawingml/2006/picture">
                <pic:pic>
                  <pic:nvPicPr>
                    <pic:cNvPr id="0" name="05-cache-add-addall.png"/>
                    <pic:cNvPicPr/>
                  </pic:nvPicPr>
                  <pic:blipFill>
                    <a:blip r:embed="rId28"/>
                    <a:stretch>
                      <a:fillRect/>
                    </a:stretch>
                  </pic:blipFill>
                  <pic:spPr>
                    <a:xfrm>
                      <a:off x="0" y="0"/>
                      <a:ext cx="5623560" cy="2057039"/>
                    </a:xfrm>
                    <a:prstGeom prst="rect"/>
                  </pic:spPr>
                </pic:pic>
              </a:graphicData>
            </a:graphic>
          </wp:inline>
        </w:drawing>
      </w:r>
    </w:p>
    <w:p>
      <w:pPr>
        <w:spacing w:before="80" w:after="140"/>
        <w:jc w:val="center"/>
      </w:pPr>
      <w:r>
        <w:rPr>
          <w:rFonts w:ascii="Arial" w:hAnsi="Arial"/>
          <w:b/>
          <w:i/>
          <w:color w:val="0D3B2E"/>
          <w:sz w:val="18"/>
        </w:rPr>
        <w:t>Figura 3. Evidencia 2 de C2: implementación de Cache.add() y Cache.addAll().</w:t>
      </w:r>
    </w:p>
    <w:p>
      <w:pPr>
        <w:spacing w:after="140" w:line="269" w:lineRule="auto"/>
        <w:jc w:val="both"/>
      </w:pPr>
      <w:r>
        <w:rPr>
          <w:rFonts w:ascii="Arial" w:hAnsi="Arial"/>
          <w:color w:val="000000"/>
          <w:sz w:val="21"/>
        </w:rPr>
        <w:t>event.waitUntil() conserva activa la instalación hasta concluir el almacenamiento y skipWaiting() permite avanzar a la activación.</w:t>
      </w:r>
    </w:p>
    <w:p>
      <w:r>
        <w:br w:type="page"/>
      </w:r>
    </w:p>
    <w:p>
      <w:pPr>
        <w:pStyle w:val="Ttulo2"/>
        <w:keepNext/>
        <w:spacing w:before="40" w:after="140"/>
      </w:pPr>
      <w:r>
        <w:rPr>
          <w:rFonts w:ascii="Arial" w:hAnsi="Arial"/>
          <w:b/>
          <w:color w:val="000000"/>
        </w:rPr>
        <w:t>6.3 Evidencia 3 de la característica 3</w:t>
      </w:r>
    </w:p>
    <w:p>
      <w:pPr>
        <w:spacing w:after="140" w:line="269" w:lineRule="auto"/>
        <w:jc w:val="both"/>
      </w:pPr>
      <w:r>
        <w:rPr>
          <w:rFonts w:ascii="Arial" w:hAnsi="Arial"/>
          <w:color w:val="000000"/>
          <w:sz w:val="21"/>
        </w:rPr>
        <w:t>Característica C3: control del crecimiento de la caché dinámica. trimCache() obtiene las solicitudes mediante Cache.keys(), calcula cuántas exceden el límite de 40 y elimina las más antiguas con Cache.delete().</w:t>
      </w:r>
    </w:p>
    <w:p>
      <w:pPr>
        <w:spacing w:after="0"/>
        <w:jc w:val="center"/>
      </w:pPr>
      <w:r>
        <w:drawing>
          <wp:inline xmlns:a="http://schemas.openxmlformats.org/drawingml/2006/main" xmlns:pic="http://schemas.openxmlformats.org/drawingml/2006/picture">
            <wp:extent cx="5623560" cy="1746263"/>
            <wp:docPr id="5" name="Picture 5"/>
            <wp:cNvGraphicFramePr>
              <a:graphicFrameLocks noChangeAspect="1"/>
            </wp:cNvGraphicFramePr>
            <a:graphic>
              <a:graphicData uri="http://schemas.openxmlformats.org/drawingml/2006/picture">
                <pic:pic>
                  <pic:nvPicPr>
                    <pic:cNvPr id="0" name="03-cache-keys-delete.png"/>
                    <pic:cNvPicPr/>
                  </pic:nvPicPr>
                  <pic:blipFill>
                    <a:blip r:embed="rId29"/>
                    <a:stretch>
                      <a:fillRect/>
                    </a:stretch>
                  </pic:blipFill>
                  <pic:spPr>
                    <a:xfrm>
                      <a:off x="0" y="0"/>
                      <a:ext cx="5623560" cy="1746263"/>
                    </a:xfrm>
                    <a:prstGeom prst="rect"/>
                  </pic:spPr>
                </pic:pic>
              </a:graphicData>
            </a:graphic>
          </wp:inline>
        </w:drawing>
      </w:r>
    </w:p>
    <w:p>
      <w:pPr>
        <w:spacing w:before="80" w:after="140"/>
        <w:jc w:val="center"/>
      </w:pPr>
      <w:r>
        <w:rPr>
          <w:rFonts w:ascii="Arial" w:hAnsi="Arial"/>
          <w:b/>
          <w:i/>
          <w:color w:val="0D3B2E"/>
          <w:sz w:val="18"/>
        </w:rPr>
        <w:t>Figura 4. Evidencia 3 de C3: enumeración y eliminación de entradas dinámicas.</w:t>
      </w:r>
    </w:p>
    <w:p>
      <w:pPr>
        <w:spacing w:after="140" w:line="269" w:lineRule="auto"/>
        <w:jc w:val="both"/>
      </w:pPr>
      <w:r>
        <w:rPr>
          <w:rFonts w:ascii="Arial" w:hAnsi="Arial"/>
          <w:color w:val="000000"/>
          <w:sz w:val="21"/>
        </w:rPr>
        <w:t>Si la cantidad no supera MAX_RUNTIME_ENTRIES, la función finaliza sin eliminar información.</w:t>
      </w:r>
    </w:p>
    <w:p>
      <w:r>
        <w:br w:type="page"/>
      </w:r>
    </w:p>
    <w:p>
      <w:pPr>
        <w:pStyle w:val="Ttulo2"/>
        <w:keepNext/>
        <w:spacing w:before="40" w:after="140"/>
      </w:pPr>
      <w:r>
        <w:rPr>
          <w:rFonts w:ascii="Arial" w:hAnsi="Arial"/>
          <w:b/>
          <w:color w:val="000000"/>
        </w:rPr>
        <w:t>6.4 Evidencia 4 de la característica 4</w:t>
      </w:r>
    </w:p>
    <w:p>
      <w:pPr>
        <w:spacing w:after="140" w:line="269" w:lineRule="auto"/>
        <w:jc w:val="both"/>
      </w:pPr>
      <w:r>
        <w:rPr>
          <w:rFonts w:ascii="Arial" w:hAnsi="Arial"/>
          <w:color w:val="000000"/>
          <w:sz w:val="21"/>
        </w:rPr>
        <w:t>Característica C4: estrategias diferenciadas. Network First intenta obtener primero una versión actual de los documentos HTML y utiliza caché u offline.html cuando falla la red. Cache First prioriza los recursos estáticos guardados.</w:t>
      </w:r>
    </w:p>
    <w:p>
      <w:pPr>
        <w:spacing w:after="0"/>
        <w:jc w:val="center"/>
      </w:pPr>
      <w:r>
        <w:drawing>
          <wp:inline xmlns:a="http://schemas.openxmlformats.org/drawingml/2006/main" xmlns:pic="http://schemas.openxmlformats.org/drawingml/2006/picture">
            <wp:extent cx="5349240" cy="4420161"/>
            <wp:docPr id="6" name="Picture 6"/>
            <wp:cNvGraphicFramePr>
              <a:graphicFrameLocks noChangeAspect="1"/>
            </wp:cNvGraphicFramePr>
            <a:graphic>
              <a:graphicData uri="http://schemas.openxmlformats.org/drawingml/2006/picture">
                <pic:pic>
                  <pic:nvPicPr>
                    <pic:cNvPr id="0" name="04-estrategias-cache.png"/>
                    <pic:cNvPicPr/>
                  </pic:nvPicPr>
                  <pic:blipFill>
                    <a:blip r:embed="rId30"/>
                    <a:stretch>
                      <a:fillRect/>
                    </a:stretch>
                  </pic:blipFill>
                  <pic:spPr>
                    <a:xfrm>
                      <a:off x="0" y="0"/>
                      <a:ext cx="5349240" cy="4420161"/>
                    </a:xfrm>
                    <a:prstGeom prst="rect"/>
                  </pic:spPr>
                </pic:pic>
              </a:graphicData>
            </a:graphic>
          </wp:inline>
        </w:drawing>
      </w:r>
    </w:p>
    <w:p>
      <w:pPr>
        <w:spacing w:before="80" w:after="140"/>
        <w:jc w:val="center"/>
      </w:pPr>
      <w:r>
        <w:rPr>
          <w:rFonts w:ascii="Arial" w:hAnsi="Arial"/>
          <w:b/>
          <w:i/>
          <w:color w:val="0D3B2E"/>
          <w:sz w:val="18"/>
        </w:rPr>
        <w:t>Figura 5. Evidencia 4 de C4: estrategias Network First y Cache First.</w:t>
      </w:r>
    </w:p>
    <w:p>
      <w:r>
        <w:br w:type="page"/>
      </w:r>
    </w:p>
    <w:p>
      <w:pPr>
        <w:pStyle w:val="Ttulo2"/>
        <w:keepNext/>
        <w:spacing w:before="40" w:after="140"/>
      </w:pPr>
      <w:r>
        <w:rPr>
          <w:rFonts w:ascii="Arial" w:hAnsi="Arial"/>
          <w:b/>
          <w:color w:val="000000"/>
        </w:rPr>
        <w:t>6.5 Evidencia complementaria de mantenimiento</w:t>
      </w:r>
    </w:p>
    <w:p>
      <w:pPr>
        <w:spacing w:after="140" w:line="269" w:lineRule="auto"/>
        <w:jc w:val="both"/>
      </w:pPr>
      <w:r>
        <w:rPr>
          <w:rFonts w:ascii="Arial" w:hAnsi="Arial"/>
          <w:color w:val="000000"/>
          <w:sz w:val="21"/>
        </w:rPr>
        <w:t>El evento activate respalda el mantenimiento general de la API Cache. Construye una lista de cachés vigentes, consulta todos los nombres con CacheStorage.keys() y elimina únicamente las versiones antiguas de EcoRuta mediante CacheStorage.delete().</w:t>
      </w:r>
    </w:p>
    <w:p>
      <w:pPr>
        <w:spacing w:after="0"/>
        <w:jc w:val="center"/>
      </w:pPr>
      <w:r>
        <w:drawing>
          <wp:inline xmlns:a="http://schemas.openxmlformats.org/drawingml/2006/main" xmlns:pic="http://schemas.openxmlformats.org/drawingml/2006/picture">
            <wp:extent cx="5623560" cy="2264223"/>
            <wp:docPr id="7" name="Picture 7"/>
            <wp:cNvGraphicFramePr>
              <a:graphicFrameLocks noChangeAspect="1"/>
            </wp:cNvGraphicFramePr>
            <a:graphic>
              <a:graphicData uri="http://schemas.openxmlformats.org/drawingml/2006/picture">
                <pic:pic>
                  <pic:nvPicPr>
                    <pic:cNvPr id="0" name="06-cachestorage-keys-delete.png"/>
                    <pic:cNvPicPr/>
                  </pic:nvPicPr>
                  <pic:blipFill>
                    <a:blip r:embed="rId31"/>
                    <a:stretch>
                      <a:fillRect/>
                    </a:stretch>
                  </pic:blipFill>
                  <pic:spPr>
                    <a:xfrm>
                      <a:off x="0" y="0"/>
                      <a:ext cx="5623560" cy="2264223"/>
                    </a:xfrm>
                    <a:prstGeom prst="rect"/>
                  </pic:spPr>
                </pic:pic>
              </a:graphicData>
            </a:graphic>
          </wp:inline>
        </w:drawing>
      </w:r>
    </w:p>
    <w:p>
      <w:pPr>
        <w:spacing w:before="80" w:after="140"/>
        <w:jc w:val="center"/>
      </w:pPr>
      <w:r>
        <w:rPr>
          <w:rFonts w:ascii="Arial" w:hAnsi="Arial"/>
          <w:b/>
          <w:i/>
          <w:color w:val="0D3B2E"/>
          <w:sz w:val="18"/>
        </w:rPr>
        <w:t>Figura 6. Evidencia complementaria: limpieza segura de versiones anteriores.</w:t>
      </w:r>
    </w:p>
    <w:p>
      <w:r>
        <w:br w:type="page"/>
      </w:r>
    </w:p>
    <w:p>
      <w:pPr>
        <w:pStyle w:val="Ttulo2"/>
        <w:keepNext/>
        <w:spacing w:before="40" w:after="140"/>
      </w:pPr>
      <w:r>
        <w:rPr>
          <w:rFonts w:ascii="Arial" w:hAnsi="Arial"/>
          <w:b/>
          <w:color w:val="000000"/>
        </w:rPr>
        <w:t>6.6 Evidencia 5 de la característica 5</w:t>
      </w:r>
    </w:p>
    <w:p>
      <w:pPr>
        <w:spacing w:after="140" w:line="269" w:lineRule="auto"/>
        <w:jc w:val="both"/>
      </w:pPr>
      <w:r>
        <w:rPr>
          <w:rFonts w:ascii="Arial" w:hAnsi="Arial"/>
          <w:color w:val="000000"/>
          <w:sz w:val="21"/>
        </w:rPr>
        <w:t>Característica C5: diagnóstico y limpieza controlada. GET_CACHE_STATUS utiliza CacheStorage.has() para comprobar la existencia de shell-v2 y runtime-v2. CLEAR_RUNTIME_CACHE elimina solo la caché dinámica sin afectar el shell offline.</w:t>
      </w:r>
    </w:p>
    <w:p>
      <w:pPr>
        <w:spacing w:after="0"/>
        <w:jc w:val="center"/>
      </w:pPr>
      <w:r>
        <w:drawing>
          <wp:inline xmlns:a="http://schemas.openxmlformats.org/drawingml/2006/main" xmlns:pic="http://schemas.openxmlformats.org/drawingml/2006/picture">
            <wp:extent cx="5623560" cy="2160631"/>
            <wp:docPr id="8" name="Picture 8"/>
            <wp:cNvGraphicFramePr>
              <a:graphicFrameLocks noChangeAspect="1"/>
            </wp:cNvGraphicFramePr>
            <a:graphic>
              <a:graphicData uri="http://schemas.openxmlformats.org/drawingml/2006/picture">
                <pic:pic>
                  <pic:nvPicPr>
                    <pic:cNvPr id="0" name="08-cachestorage-has.png"/>
                    <pic:cNvPicPr/>
                  </pic:nvPicPr>
                  <pic:blipFill>
                    <a:blip r:embed="rId32"/>
                    <a:stretch>
                      <a:fillRect/>
                    </a:stretch>
                  </pic:blipFill>
                  <pic:spPr>
                    <a:xfrm>
                      <a:off x="0" y="0"/>
                      <a:ext cx="5623560" cy="2160631"/>
                    </a:xfrm>
                    <a:prstGeom prst="rect"/>
                  </pic:spPr>
                </pic:pic>
              </a:graphicData>
            </a:graphic>
          </wp:inline>
        </w:drawing>
      </w:r>
    </w:p>
    <w:p>
      <w:pPr>
        <w:spacing w:before="80" w:after="140"/>
        <w:jc w:val="center"/>
      </w:pPr>
      <w:r>
        <w:rPr>
          <w:rFonts w:ascii="Arial" w:hAnsi="Arial"/>
          <w:b/>
          <w:i/>
          <w:color w:val="0D3B2E"/>
          <w:sz w:val="18"/>
        </w:rPr>
        <w:t>Figura 7. Evidencia 5 de C5: has() y eliminación selectiva de runtime.</w:t>
      </w:r>
    </w:p>
    <w:p>
      <w:pPr>
        <w:spacing w:after="140" w:line="269" w:lineRule="auto"/>
        <w:jc w:val="both"/>
      </w:pPr>
      <w:r>
        <w:rPr>
          <w:rFonts w:ascii="Arial" w:hAnsi="Arial"/>
          <w:color w:val="000000"/>
          <w:sz w:val="21"/>
        </w:rPr>
        <w:t>Las órdenes se envían mediante navigator.serviceWorker.controller.postMessage(), lo que permite comprobar el comportamiento desde DevTools.</w:t>
      </w:r>
    </w:p>
    <w:p>
      <w:r>
        <w:br w:type="page"/>
      </w:r>
    </w:p>
    <w:p>
      <w:pPr>
        <w:pStyle w:val="Ttulo2"/>
        <w:keepNext/>
        <w:spacing w:before="40" w:after="140"/>
      </w:pPr>
      <w:r>
        <w:rPr>
          <w:rFonts w:ascii="Arial" w:hAnsi="Arial"/>
          <w:b/>
          <w:color w:val="000000"/>
        </w:rPr>
        <w:t>6.7 Evidencia 6 de la característica 6</w:t>
      </w:r>
    </w:p>
    <w:p>
      <w:pPr>
        <w:spacing w:after="140" w:line="269" w:lineRule="auto"/>
        <w:jc w:val="both"/>
      </w:pPr>
      <w:r>
        <w:rPr>
          <w:rFonts w:ascii="Arial" w:hAnsi="Arial"/>
          <w:color w:val="000000"/>
          <w:sz w:val="21"/>
        </w:rPr>
        <w:t>Característica C6: protección ante respuestas parciales. Las solicitudes de video con cabecera Range pueden producir estado 206. El evento fetch las deja bajo control del navegador y solo almacena respuestas completas status 200.</w:t>
      </w:r>
    </w:p>
    <w:p>
      <w:pPr>
        <w:spacing w:after="0"/>
        <w:jc w:val="center"/>
      </w:pPr>
      <w:r>
        <w:drawing>
          <wp:inline xmlns:a="http://schemas.openxmlformats.org/drawingml/2006/main" xmlns:pic="http://schemas.openxmlformats.org/drawingml/2006/picture">
            <wp:extent cx="5440680" cy="3493489"/>
            <wp:docPr id="9" name="Picture 9"/>
            <wp:cNvGraphicFramePr>
              <a:graphicFrameLocks noChangeAspect="1"/>
            </wp:cNvGraphicFramePr>
            <a:graphic>
              <a:graphicData uri="http://schemas.openxmlformats.org/drawingml/2006/picture">
                <pic:pic>
                  <pic:nvPicPr>
                    <pic:cNvPr id="0" name="07-control-respuestas-206.png"/>
                    <pic:cNvPicPr/>
                  </pic:nvPicPr>
                  <pic:blipFill>
                    <a:blip r:embed="rId33"/>
                    <a:stretch>
                      <a:fillRect/>
                    </a:stretch>
                  </pic:blipFill>
                  <pic:spPr>
                    <a:xfrm>
                      <a:off x="0" y="0"/>
                      <a:ext cx="5440680" cy="3493489"/>
                    </a:xfrm>
                    <a:prstGeom prst="rect"/>
                  </pic:spPr>
                </pic:pic>
              </a:graphicData>
            </a:graphic>
          </wp:inline>
        </w:drawing>
      </w:r>
    </w:p>
    <w:p>
      <w:pPr>
        <w:spacing w:before="80" w:after="140"/>
        <w:jc w:val="center"/>
      </w:pPr>
      <w:r>
        <w:rPr>
          <w:rFonts w:ascii="Arial" w:hAnsi="Arial"/>
          <w:b/>
          <w:i/>
          <w:color w:val="0D3B2E"/>
          <w:sz w:val="18"/>
        </w:rPr>
        <w:t>Figura 8. Evidencia 6 de C6: exclusión de Range y prevención del error 206.</w:t>
      </w:r>
    </w:p>
    <w:p>
      <w:r>
        <w:br w:type="page"/>
      </w:r>
    </w:p>
    <w:p>
      <w:pPr>
        <w:pStyle w:val="Heading1"/>
        <w:keepNext/>
        <w:spacing w:before="80" w:after="140"/>
      </w:pPr>
      <w:r>
        <w:rPr>
          <w:rFonts w:ascii="Arial" w:hAnsi="Arial"/>
          <w:b/>
          <w:color w:val="000000"/>
        </w:rPr>
        <w:t>7 Documentación detallada del código</w:t>
      </w:r>
    </w:p>
    <w:p>
      <w:pPr>
        <w:pStyle w:val="Ttulo2"/>
        <w:keepNext/>
        <w:spacing w:before="40" w:after="140"/>
      </w:pPr>
      <w:r>
        <w:rPr>
          <w:rFonts w:ascii="Arial" w:hAnsi="Arial"/>
          <w:b/>
          <w:color w:val="000000"/>
        </w:rPr>
        <w:t>7.1 Líneas 1–61: configuración, almacenamiento y límite</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1080"/>
            <w:vAlign w:val="center"/>
            <w:shd w:fill="0D3B2E"/>
          </w:tcPr>
          <w:p>
            <w:pPr>
              <w:spacing w:after="0" w:line="240" w:lineRule="auto"/>
              <w:jc w:val="left"/>
            </w:pPr>
            <w:r/>
            <w:r>
              <w:rPr>
                <w:rFonts w:ascii="Arial" w:hAnsi="Arial"/>
                <w:b/>
                <w:color w:val="FFFFFF"/>
                <w:sz w:val="18"/>
              </w:rPr>
              <w:t>Líneas</w:t>
            </w:r>
          </w:p>
        </w:tc>
        <w:tc>
          <w:tcPr>
            <w:tcW w:type="dxa" w:w="2376"/>
            <w:vAlign w:val="center"/>
            <w:shd w:fill="0D3B2E"/>
          </w:tcPr>
          <w:p>
            <w:pPr>
              <w:spacing w:after="0" w:line="240" w:lineRule="auto"/>
              <w:jc w:val="left"/>
            </w:pPr>
            <w:r/>
            <w:r>
              <w:rPr>
                <w:rFonts w:ascii="Arial" w:hAnsi="Arial"/>
                <w:b/>
                <w:color w:val="FFFFFF"/>
                <w:sz w:val="18"/>
              </w:rPr>
              <w:t>Código o concepto</w:t>
            </w:r>
          </w:p>
        </w:tc>
        <w:tc>
          <w:tcPr>
            <w:tcW w:type="dxa" w:w="5184"/>
            <w:vAlign w:val="center"/>
            <w:shd w:fill="0D3B2E"/>
          </w:tcPr>
          <w:p>
            <w:pPr>
              <w:spacing w:after="0" w:line="240" w:lineRule="auto"/>
              <w:jc w:val="left"/>
            </w:pPr>
            <w:r/>
            <w:r>
              <w:rPr>
                <w:rFonts w:ascii="Arial" w:hAnsi="Arial"/>
                <w:b/>
                <w:color w:val="FFFFFF"/>
                <w:sz w:val="18"/>
              </w:rPr>
              <w:t>Explicación</w:t>
            </w:r>
          </w:p>
        </w:tc>
      </w:tr>
      <w:tr>
        <w:tc>
          <w:tcPr>
            <w:tcW w:type="dxa" w:w="1080"/>
            <w:vAlign w:val="center"/>
            <w:shd w:fill="FFFFFF"/>
          </w:tcPr>
          <w:p>
            <w:pPr>
              <w:spacing w:after="0" w:line="240" w:lineRule="auto"/>
              <w:jc w:val="left"/>
            </w:pPr>
            <w:r/>
            <w:r>
              <w:rPr>
                <w:rFonts w:ascii="Arial" w:hAnsi="Arial"/>
                <w:b w:val="0"/>
                <w:color w:val="000000"/>
                <w:sz w:val="18"/>
              </w:rPr>
              <w:t>1–2</w:t>
            </w:r>
          </w:p>
        </w:tc>
        <w:tc>
          <w:tcPr>
            <w:tcW w:type="dxa" w:w="2376"/>
            <w:vAlign w:val="center"/>
            <w:shd w:fill="FFFFFF"/>
          </w:tcPr>
          <w:p>
            <w:pPr>
              <w:spacing w:after="0" w:line="240" w:lineRule="auto"/>
              <w:jc w:val="left"/>
            </w:pPr>
            <w:r/>
            <w:r>
              <w:rPr>
                <w:rFonts w:ascii="Arial" w:hAnsi="Arial"/>
                <w:b w:val="0"/>
                <w:color w:val="000000"/>
                <w:sz w:val="18"/>
              </w:rPr>
              <w:t>CACHE_PREFIX</w:t>
            </w:r>
          </w:p>
        </w:tc>
        <w:tc>
          <w:tcPr>
            <w:tcW w:type="dxa" w:w="5184"/>
            <w:vAlign w:val="center"/>
            <w:shd w:fill="FFFFFF"/>
          </w:tcPr>
          <w:p>
            <w:pPr>
              <w:spacing w:after="0" w:line="240" w:lineRule="auto"/>
              <w:jc w:val="left"/>
            </w:pPr>
            <w:r/>
            <w:r>
              <w:rPr>
                <w:rFonts w:ascii="Arial" w:hAnsi="Arial"/>
                <w:b w:val="0"/>
                <w:color w:val="000000"/>
                <w:sz w:val="18"/>
              </w:rPr>
              <w:t>Identifica las cachés pertenecientes a EcoRuta.</w:t>
            </w:r>
          </w:p>
        </w:tc>
      </w:tr>
      <w:tr>
        <w:tc>
          <w:tcPr>
            <w:tcW w:type="dxa" w:w="1080"/>
            <w:vAlign w:val="center"/>
            <w:shd w:fill="F2F4F3"/>
          </w:tcPr>
          <w:p>
            <w:pPr>
              <w:spacing w:after="0" w:line="240" w:lineRule="auto"/>
              <w:jc w:val="left"/>
            </w:pPr>
            <w:r/>
            <w:r>
              <w:rPr>
                <w:rFonts w:ascii="Arial" w:hAnsi="Arial"/>
                <w:b w:val="0"/>
                <w:color w:val="000000"/>
                <w:sz w:val="18"/>
              </w:rPr>
              <w:t>4–5</w:t>
            </w:r>
          </w:p>
        </w:tc>
        <w:tc>
          <w:tcPr>
            <w:tcW w:type="dxa" w:w="2376"/>
            <w:vAlign w:val="center"/>
            <w:shd w:fill="F2F4F3"/>
          </w:tcPr>
          <w:p>
            <w:pPr>
              <w:spacing w:after="0" w:line="240" w:lineRule="auto"/>
              <w:jc w:val="left"/>
            </w:pPr>
            <w:r/>
            <w:r>
              <w:rPr>
                <w:rFonts w:ascii="Arial" w:hAnsi="Arial"/>
                <w:b w:val="0"/>
                <w:color w:val="000000"/>
                <w:sz w:val="18"/>
              </w:rPr>
              <w:t>CACHE_VERSION</w:t>
            </w:r>
          </w:p>
        </w:tc>
        <w:tc>
          <w:tcPr>
            <w:tcW w:type="dxa" w:w="5184"/>
            <w:vAlign w:val="center"/>
            <w:shd w:fill="F2F4F3"/>
          </w:tcPr>
          <w:p>
            <w:pPr>
              <w:spacing w:after="0" w:line="240" w:lineRule="auto"/>
              <w:jc w:val="left"/>
            </w:pPr>
            <w:r/>
            <w:r>
              <w:rPr>
                <w:rFonts w:ascii="Arial" w:hAnsi="Arial"/>
                <w:b w:val="0"/>
                <w:color w:val="000000"/>
                <w:sz w:val="18"/>
              </w:rPr>
              <w:t>Permite forzar una actualización controlada al cambiar v2 por una versión posterior.</w:t>
            </w:r>
          </w:p>
        </w:tc>
      </w:tr>
      <w:tr>
        <w:tc>
          <w:tcPr>
            <w:tcW w:type="dxa" w:w="1080"/>
            <w:vAlign w:val="center"/>
            <w:shd w:fill="FFFFFF"/>
          </w:tcPr>
          <w:p>
            <w:pPr>
              <w:spacing w:after="0" w:line="240" w:lineRule="auto"/>
              <w:jc w:val="left"/>
            </w:pPr>
            <w:r/>
            <w:r>
              <w:rPr>
                <w:rFonts w:ascii="Arial" w:hAnsi="Arial"/>
                <w:b w:val="0"/>
                <w:color w:val="000000"/>
                <w:sz w:val="18"/>
              </w:rPr>
              <w:t>7–11</w:t>
            </w:r>
          </w:p>
        </w:tc>
        <w:tc>
          <w:tcPr>
            <w:tcW w:type="dxa" w:w="2376"/>
            <w:vAlign w:val="center"/>
            <w:shd w:fill="FFFFFF"/>
          </w:tcPr>
          <w:p>
            <w:pPr>
              <w:spacing w:after="0" w:line="240" w:lineRule="auto"/>
              <w:jc w:val="left"/>
            </w:pPr>
            <w:r/>
            <w:r>
              <w:rPr>
                <w:rFonts w:ascii="Arial" w:hAnsi="Arial"/>
                <w:b w:val="0"/>
                <w:color w:val="000000"/>
                <w:sz w:val="18"/>
              </w:rPr>
              <w:t>SHELL_CACHE / RUNTIME_CACHE</w:t>
            </w:r>
          </w:p>
        </w:tc>
        <w:tc>
          <w:tcPr>
            <w:tcW w:type="dxa" w:w="5184"/>
            <w:vAlign w:val="center"/>
            <w:shd w:fill="FFFFFF"/>
          </w:tcPr>
          <w:p>
            <w:pPr>
              <w:spacing w:after="0" w:line="240" w:lineRule="auto"/>
              <w:jc w:val="left"/>
            </w:pPr>
            <w:r/>
            <w:r>
              <w:rPr>
                <w:rFonts w:ascii="Arial" w:hAnsi="Arial"/>
                <w:b w:val="0"/>
                <w:color w:val="000000"/>
                <w:sz w:val="18"/>
              </w:rPr>
              <w:t>Genera dos nombres: recursos esenciales y recursos obtenidos durante la navegación.</w:t>
            </w:r>
          </w:p>
        </w:tc>
      </w:tr>
      <w:tr>
        <w:tc>
          <w:tcPr>
            <w:tcW w:type="dxa" w:w="1080"/>
            <w:vAlign w:val="center"/>
            <w:shd w:fill="F2F4F3"/>
          </w:tcPr>
          <w:p>
            <w:pPr>
              <w:spacing w:after="0" w:line="240" w:lineRule="auto"/>
              <w:jc w:val="left"/>
            </w:pPr>
            <w:r/>
            <w:r>
              <w:rPr>
                <w:rFonts w:ascii="Arial" w:hAnsi="Arial"/>
                <w:b w:val="0"/>
                <w:color w:val="000000"/>
                <w:sz w:val="18"/>
              </w:rPr>
              <w:t>13–14</w:t>
            </w:r>
          </w:p>
        </w:tc>
        <w:tc>
          <w:tcPr>
            <w:tcW w:type="dxa" w:w="2376"/>
            <w:vAlign w:val="center"/>
            <w:shd w:fill="F2F4F3"/>
          </w:tcPr>
          <w:p>
            <w:pPr>
              <w:spacing w:after="0" w:line="240" w:lineRule="auto"/>
              <w:jc w:val="left"/>
            </w:pPr>
            <w:r/>
            <w:r>
              <w:rPr>
                <w:rFonts w:ascii="Arial" w:hAnsi="Arial"/>
                <w:b w:val="0"/>
                <w:color w:val="000000"/>
                <w:sz w:val="18"/>
              </w:rPr>
              <w:t>MAX_RUNTIME_ENTRIES</w:t>
            </w:r>
          </w:p>
        </w:tc>
        <w:tc>
          <w:tcPr>
            <w:tcW w:type="dxa" w:w="5184"/>
            <w:vAlign w:val="center"/>
            <w:shd w:fill="F2F4F3"/>
          </w:tcPr>
          <w:p>
            <w:pPr>
              <w:spacing w:after="0" w:line="240" w:lineRule="auto"/>
              <w:jc w:val="left"/>
            </w:pPr>
            <w:r/>
            <w:r>
              <w:rPr>
                <w:rFonts w:ascii="Arial" w:hAnsi="Arial"/>
                <w:b w:val="0"/>
                <w:color w:val="000000"/>
                <w:sz w:val="18"/>
              </w:rPr>
              <w:t>Establece un máximo de 40 solicitudes en la caché dinámica.</w:t>
            </w:r>
          </w:p>
        </w:tc>
      </w:tr>
      <w:tr>
        <w:tc>
          <w:tcPr>
            <w:tcW w:type="dxa" w:w="1080"/>
            <w:vAlign w:val="center"/>
            <w:shd w:fill="FFFFFF"/>
          </w:tcPr>
          <w:p>
            <w:pPr>
              <w:spacing w:after="0" w:line="240" w:lineRule="auto"/>
              <w:jc w:val="left"/>
            </w:pPr>
            <w:r/>
            <w:r>
              <w:rPr>
                <w:rFonts w:ascii="Arial" w:hAnsi="Arial"/>
                <w:b w:val="0"/>
                <w:color w:val="000000"/>
                <w:sz w:val="18"/>
              </w:rPr>
              <w:t>16–32</w:t>
            </w:r>
          </w:p>
        </w:tc>
        <w:tc>
          <w:tcPr>
            <w:tcW w:type="dxa" w:w="2376"/>
            <w:vAlign w:val="center"/>
            <w:shd w:fill="FFFFFF"/>
          </w:tcPr>
          <w:p>
            <w:pPr>
              <w:spacing w:after="0" w:line="240" w:lineRule="auto"/>
              <w:jc w:val="left"/>
            </w:pPr>
            <w:r/>
            <w:r>
              <w:rPr>
                <w:rFonts w:ascii="Arial" w:hAnsi="Arial"/>
                <w:b w:val="0"/>
                <w:color w:val="000000"/>
                <w:sz w:val="18"/>
              </w:rPr>
              <w:t>APP_SHELL</w:t>
            </w:r>
          </w:p>
        </w:tc>
        <w:tc>
          <w:tcPr>
            <w:tcW w:type="dxa" w:w="5184"/>
            <w:vAlign w:val="center"/>
            <w:shd w:fill="FFFFFF"/>
          </w:tcPr>
          <w:p>
            <w:pPr>
              <w:spacing w:after="0" w:line="240" w:lineRule="auto"/>
              <w:jc w:val="left"/>
            </w:pPr>
            <w:r/>
            <w:r>
              <w:rPr>
                <w:rFonts w:ascii="Arial" w:hAnsi="Arial"/>
                <w:b w:val="0"/>
                <w:color w:val="000000"/>
                <w:sz w:val="18"/>
              </w:rPr>
              <w:t>Enumera HTML, CSS, JavaScript, manifest, iconos e imágenes necesarias offline.</w:t>
            </w:r>
          </w:p>
        </w:tc>
      </w:tr>
      <w:tr>
        <w:tc>
          <w:tcPr>
            <w:tcW w:type="dxa" w:w="1080"/>
            <w:vAlign w:val="center"/>
            <w:shd w:fill="F2F4F3"/>
          </w:tcPr>
          <w:p>
            <w:pPr>
              <w:spacing w:after="0" w:line="240" w:lineRule="auto"/>
              <w:jc w:val="left"/>
            </w:pPr>
            <w:r/>
            <w:r>
              <w:rPr>
                <w:rFonts w:ascii="Arial" w:hAnsi="Arial"/>
                <w:b w:val="0"/>
                <w:color w:val="000000"/>
                <w:sz w:val="18"/>
              </w:rPr>
              <w:t>34–38</w:t>
            </w:r>
          </w:p>
        </w:tc>
        <w:tc>
          <w:tcPr>
            <w:tcW w:type="dxa" w:w="2376"/>
            <w:vAlign w:val="center"/>
            <w:shd w:fill="F2F4F3"/>
          </w:tcPr>
          <w:p>
            <w:pPr>
              <w:spacing w:after="0" w:line="240" w:lineRule="auto"/>
              <w:jc w:val="left"/>
            </w:pPr>
            <w:r/>
            <w:r>
              <w:rPr>
                <w:rFonts w:ascii="Arial" w:hAnsi="Arial"/>
                <w:b w:val="0"/>
                <w:color w:val="000000"/>
                <w:sz w:val="18"/>
              </w:rPr>
              <w:t>isCacheableResponse()</w:t>
            </w:r>
          </w:p>
        </w:tc>
        <w:tc>
          <w:tcPr>
            <w:tcW w:type="dxa" w:w="5184"/>
            <w:vAlign w:val="center"/>
            <w:shd w:fill="F2F4F3"/>
          </w:tcPr>
          <w:p>
            <w:pPr>
              <w:spacing w:after="0" w:line="240" w:lineRule="auto"/>
              <w:jc w:val="left"/>
            </w:pPr>
            <w:r/>
            <w:r>
              <w:rPr>
                <w:rFonts w:ascii="Arial" w:hAnsi="Arial"/>
                <w:b w:val="0"/>
                <w:color w:val="000000"/>
                <w:sz w:val="18"/>
              </w:rPr>
              <w:t>Acepta solo respuestas existentes, completas, correctas y del mismo origen.</w:t>
            </w:r>
          </w:p>
        </w:tc>
      </w:tr>
      <w:tr>
        <w:tc>
          <w:tcPr>
            <w:tcW w:type="dxa" w:w="1080"/>
            <w:vAlign w:val="center"/>
            <w:shd w:fill="FFFFFF"/>
          </w:tcPr>
          <w:p>
            <w:pPr>
              <w:spacing w:after="0" w:line="240" w:lineRule="auto"/>
              <w:jc w:val="left"/>
            </w:pPr>
            <w:r/>
            <w:r>
              <w:rPr>
                <w:rFonts w:ascii="Arial" w:hAnsi="Arial"/>
                <w:b w:val="0"/>
                <w:color w:val="000000"/>
                <w:sz w:val="18"/>
              </w:rPr>
              <w:t>40–48</w:t>
            </w:r>
          </w:p>
        </w:tc>
        <w:tc>
          <w:tcPr>
            <w:tcW w:type="dxa" w:w="2376"/>
            <w:vAlign w:val="center"/>
            <w:shd w:fill="FFFFFF"/>
          </w:tcPr>
          <w:p>
            <w:pPr>
              <w:spacing w:after="0" w:line="240" w:lineRule="auto"/>
              <w:jc w:val="left"/>
            </w:pPr>
            <w:r/>
            <w:r>
              <w:rPr>
                <w:rFonts w:ascii="Arial" w:hAnsi="Arial"/>
                <w:b w:val="0"/>
                <w:color w:val="000000"/>
                <w:sz w:val="18"/>
              </w:rPr>
              <w:t>putInCache()</w:t>
            </w:r>
          </w:p>
        </w:tc>
        <w:tc>
          <w:tcPr>
            <w:tcW w:type="dxa" w:w="5184"/>
            <w:vAlign w:val="center"/>
            <w:shd w:fill="FFFFFF"/>
          </w:tcPr>
          <w:p>
            <w:pPr>
              <w:spacing w:after="0" w:line="240" w:lineRule="auto"/>
              <w:jc w:val="left"/>
            </w:pPr>
            <w:r/>
            <w:r>
              <w:rPr>
                <w:rFonts w:ascii="Arial" w:hAnsi="Arial"/>
                <w:b w:val="0"/>
                <w:color w:val="000000"/>
                <w:sz w:val="18"/>
              </w:rPr>
              <w:t>Abre la caché indicada y guarda una copia mediante Cache.put().</w:t>
            </w:r>
          </w:p>
        </w:tc>
      </w:tr>
      <w:tr>
        <w:tc>
          <w:tcPr>
            <w:tcW w:type="dxa" w:w="1080"/>
            <w:vAlign w:val="center"/>
            <w:shd w:fill="F2F4F3"/>
          </w:tcPr>
          <w:p>
            <w:pPr>
              <w:spacing w:after="0" w:line="240" w:lineRule="auto"/>
              <w:jc w:val="left"/>
            </w:pPr>
            <w:r/>
            <w:r>
              <w:rPr>
                <w:rFonts w:ascii="Arial" w:hAnsi="Arial"/>
                <w:b w:val="0"/>
                <w:color w:val="000000"/>
                <w:sz w:val="18"/>
              </w:rPr>
              <w:t>50–54</w:t>
            </w:r>
          </w:p>
        </w:tc>
        <w:tc>
          <w:tcPr>
            <w:tcW w:type="dxa" w:w="2376"/>
            <w:vAlign w:val="center"/>
            <w:shd w:fill="F2F4F3"/>
          </w:tcPr>
          <w:p>
            <w:pPr>
              <w:spacing w:after="0" w:line="240" w:lineRule="auto"/>
              <w:jc w:val="left"/>
            </w:pPr>
            <w:r/>
            <w:r>
              <w:rPr>
                <w:rFonts w:ascii="Arial" w:hAnsi="Arial"/>
                <w:b w:val="0"/>
                <w:color w:val="000000"/>
                <w:sz w:val="18"/>
              </w:rPr>
              <w:t>trimCache() / keys()</w:t>
            </w:r>
          </w:p>
        </w:tc>
        <w:tc>
          <w:tcPr>
            <w:tcW w:type="dxa" w:w="5184"/>
            <w:vAlign w:val="center"/>
            <w:shd w:fill="F2F4F3"/>
          </w:tcPr>
          <w:p>
            <w:pPr>
              <w:spacing w:after="0" w:line="240" w:lineRule="auto"/>
              <w:jc w:val="left"/>
            </w:pPr>
            <w:r/>
            <w:r>
              <w:rPr>
                <w:rFonts w:ascii="Arial" w:hAnsi="Arial"/>
                <w:b w:val="0"/>
                <w:color w:val="000000"/>
                <w:sz w:val="18"/>
              </w:rPr>
              <w:t>Enumera entradas y calcula cuántas superan el límite.</w:t>
            </w:r>
          </w:p>
        </w:tc>
      </w:tr>
      <w:tr>
        <w:tc>
          <w:tcPr>
            <w:tcW w:type="dxa" w:w="1080"/>
            <w:vAlign w:val="center"/>
            <w:shd w:fill="FFFFFF"/>
          </w:tcPr>
          <w:p>
            <w:pPr>
              <w:spacing w:after="0" w:line="240" w:lineRule="auto"/>
              <w:jc w:val="left"/>
            </w:pPr>
            <w:r/>
            <w:r>
              <w:rPr>
                <w:rFonts w:ascii="Arial" w:hAnsi="Arial"/>
                <w:b w:val="0"/>
                <w:color w:val="000000"/>
                <w:sz w:val="18"/>
              </w:rPr>
              <w:t>56–60</w:t>
            </w:r>
          </w:p>
        </w:tc>
        <w:tc>
          <w:tcPr>
            <w:tcW w:type="dxa" w:w="2376"/>
            <w:vAlign w:val="center"/>
            <w:shd w:fill="FFFFFF"/>
          </w:tcPr>
          <w:p>
            <w:pPr>
              <w:spacing w:after="0" w:line="240" w:lineRule="auto"/>
              <w:jc w:val="left"/>
            </w:pPr>
            <w:r/>
            <w:r>
              <w:rPr>
                <w:rFonts w:ascii="Arial" w:hAnsi="Arial"/>
                <w:b w:val="0"/>
                <w:color w:val="000000"/>
                <w:sz w:val="18"/>
              </w:rPr>
              <w:t>Condición y delete()</w:t>
            </w:r>
          </w:p>
        </w:tc>
        <w:tc>
          <w:tcPr>
            <w:tcW w:type="dxa" w:w="5184"/>
            <w:vAlign w:val="center"/>
            <w:shd w:fill="FFFFFF"/>
          </w:tcPr>
          <w:p>
            <w:pPr>
              <w:spacing w:after="0" w:line="240" w:lineRule="auto"/>
              <w:jc w:val="left"/>
            </w:pPr>
            <w:r/>
            <w:r>
              <w:rPr>
                <w:rFonts w:ascii="Arial" w:hAnsi="Arial"/>
                <w:b w:val="0"/>
                <w:color w:val="000000"/>
                <w:sz w:val="18"/>
              </w:rPr>
              <w:t>No actúa si no hay exceso; de lo contrario elimina las entradas iniciales.</w:t>
            </w:r>
          </w:p>
        </w:tc>
      </w:tr>
    </w:tbl>
    <w:p>
      <w:pPr>
        <w:spacing w:after="0"/>
      </w:pPr>
    </w:p>
    <w:p>
      <w:pPr>
        <w:spacing w:after="140" w:line="269" w:lineRule="auto"/>
        <w:jc w:val="both"/>
      </w:pPr>
      <w:r>
        <w:rPr>
          <w:rFonts w:ascii="Arial" w:hAnsi="Arial"/>
          <w:color w:val="000000"/>
          <w:sz w:val="21"/>
        </w:rPr>
        <w:t>En estas líneas aparecen tres ampliaciones principales respecto al archivo anterior: separación de cachés, validación centralizada de respuestas y control del tamaño de runtime-v2.</w:t>
      </w:r>
    </w:p>
    <w:p>
      <w:r>
        <w:br w:type="page"/>
      </w:r>
    </w:p>
    <w:p>
      <w:pPr>
        <w:pStyle w:val="Ttulo2"/>
        <w:keepNext/>
        <w:spacing w:before="40" w:after="140"/>
      </w:pPr>
      <w:r>
        <w:rPr>
          <w:rFonts w:ascii="Arial" w:hAnsi="Arial"/>
          <w:b/>
          <w:color w:val="000000"/>
        </w:rPr>
        <w:t>7.2 Líneas 63–118: estrategias e instalación</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1080"/>
            <w:vAlign w:val="center"/>
            <w:shd w:fill="0D3B2E"/>
          </w:tcPr>
          <w:p>
            <w:pPr>
              <w:spacing w:after="0" w:line="240" w:lineRule="auto"/>
              <w:jc w:val="left"/>
            </w:pPr>
            <w:r/>
            <w:r>
              <w:rPr>
                <w:rFonts w:ascii="Arial" w:hAnsi="Arial"/>
                <w:b/>
                <w:color w:val="FFFFFF"/>
                <w:sz w:val="18"/>
              </w:rPr>
              <w:t>Líneas</w:t>
            </w:r>
          </w:p>
        </w:tc>
        <w:tc>
          <w:tcPr>
            <w:tcW w:type="dxa" w:w="2520"/>
            <w:vAlign w:val="center"/>
            <w:shd w:fill="0D3B2E"/>
          </w:tcPr>
          <w:p>
            <w:pPr>
              <w:spacing w:after="0" w:line="240" w:lineRule="auto"/>
              <w:jc w:val="left"/>
            </w:pPr>
            <w:r/>
            <w:r>
              <w:rPr>
                <w:rFonts w:ascii="Arial" w:hAnsi="Arial"/>
                <w:b/>
                <w:color w:val="FFFFFF"/>
                <w:sz w:val="18"/>
              </w:rPr>
              <w:t>Código o concepto</w:t>
            </w:r>
          </w:p>
        </w:tc>
        <w:tc>
          <w:tcPr>
            <w:tcW w:type="dxa" w:w="5040"/>
            <w:vAlign w:val="center"/>
            <w:shd w:fill="0D3B2E"/>
          </w:tcPr>
          <w:p>
            <w:pPr>
              <w:spacing w:after="0" w:line="240" w:lineRule="auto"/>
              <w:jc w:val="left"/>
            </w:pPr>
            <w:r/>
            <w:r>
              <w:rPr>
                <w:rFonts w:ascii="Arial" w:hAnsi="Arial"/>
                <w:b/>
                <w:color w:val="FFFFFF"/>
                <w:sz w:val="18"/>
              </w:rPr>
              <w:t>Explicación</w:t>
            </w:r>
          </w:p>
        </w:tc>
      </w:tr>
      <w:tr>
        <w:tc>
          <w:tcPr>
            <w:tcW w:type="dxa" w:w="1080"/>
            <w:vAlign w:val="center"/>
            <w:shd w:fill="FFFFFF"/>
          </w:tcPr>
          <w:p>
            <w:pPr>
              <w:spacing w:after="0" w:line="240" w:lineRule="auto"/>
              <w:jc w:val="left"/>
            </w:pPr>
            <w:r/>
            <w:r>
              <w:rPr>
                <w:rFonts w:ascii="Arial" w:hAnsi="Arial"/>
                <w:b w:val="0"/>
                <w:color w:val="000000"/>
                <w:sz w:val="18"/>
              </w:rPr>
              <w:t>63–72</w:t>
            </w:r>
          </w:p>
        </w:tc>
        <w:tc>
          <w:tcPr>
            <w:tcW w:type="dxa" w:w="2520"/>
            <w:vAlign w:val="center"/>
            <w:shd w:fill="FFFFFF"/>
          </w:tcPr>
          <w:p>
            <w:pPr>
              <w:spacing w:after="0" w:line="240" w:lineRule="auto"/>
              <w:jc w:val="left"/>
            </w:pPr>
            <w:r/>
            <w:r>
              <w:rPr>
                <w:rFonts w:ascii="Arial" w:hAnsi="Arial"/>
                <w:b w:val="0"/>
                <w:color w:val="000000"/>
                <w:sz w:val="18"/>
              </w:rPr>
              <w:t>networkFirst(): red</w:t>
            </w:r>
          </w:p>
        </w:tc>
        <w:tc>
          <w:tcPr>
            <w:tcW w:type="dxa" w:w="5040"/>
            <w:vAlign w:val="center"/>
            <w:shd w:fill="FFFFFF"/>
          </w:tcPr>
          <w:p>
            <w:pPr>
              <w:spacing w:after="0" w:line="240" w:lineRule="auto"/>
              <w:jc w:val="left"/>
            </w:pPr>
            <w:r/>
            <w:r>
              <w:rPr>
                <w:rFonts w:ascii="Arial" w:hAnsi="Arial"/>
                <w:b w:val="0"/>
                <w:color w:val="000000"/>
                <w:sz w:val="18"/>
              </w:rPr>
              <w:t>Solicita primero a la red y almacena la respuesta si es válida.</w:t>
            </w:r>
          </w:p>
        </w:tc>
      </w:tr>
      <w:tr>
        <w:tc>
          <w:tcPr>
            <w:tcW w:type="dxa" w:w="1080"/>
            <w:vAlign w:val="center"/>
            <w:shd w:fill="F2F4F3"/>
          </w:tcPr>
          <w:p>
            <w:pPr>
              <w:spacing w:after="0" w:line="240" w:lineRule="auto"/>
              <w:jc w:val="left"/>
            </w:pPr>
            <w:r/>
            <w:r>
              <w:rPr>
                <w:rFonts w:ascii="Arial" w:hAnsi="Arial"/>
                <w:b w:val="0"/>
                <w:color w:val="000000"/>
                <w:sz w:val="18"/>
              </w:rPr>
              <w:t>73–78</w:t>
            </w:r>
          </w:p>
        </w:tc>
        <w:tc>
          <w:tcPr>
            <w:tcW w:type="dxa" w:w="2520"/>
            <w:vAlign w:val="center"/>
            <w:shd w:fill="F2F4F3"/>
          </w:tcPr>
          <w:p>
            <w:pPr>
              <w:spacing w:after="0" w:line="240" w:lineRule="auto"/>
              <w:jc w:val="left"/>
            </w:pPr>
            <w:r/>
            <w:r>
              <w:rPr>
                <w:rFonts w:ascii="Arial" w:hAnsi="Arial"/>
                <w:b w:val="0"/>
                <w:color w:val="000000"/>
                <w:sz w:val="18"/>
              </w:rPr>
              <w:t>networkFirst(): respaldo</w:t>
            </w:r>
          </w:p>
        </w:tc>
        <w:tc>
          <w:tcPr>
            <w:tcW w:type="dxa" w:w="5040"/>
            <w:vAlign w:val="center"/>
            <w:shd w:fill="F2F4F3"/>
          </w:tcPr>
          <w:p>
            <w:pPr>
              <w:spacing w:after="0" w:line="240" w:lineRule="auto"/>
              <w:jc w:val="left"/>
            </w:pPr>
            <w:r/>
            <w:r>
              <w:rPr>
                <w:rFonts w:ascii="Arial" w:hAnsi="Arial"/>
                <w:b w:val="0"/>
                <w:color w:val="000000"/>
                <w:sz w:val="18"/>
              </w:rPr>
              <w:t>Si fetch falla, usa la respuesta almacenada o la pantalla offline.</w:t>
            </w:r>
          </w:p>
        </w:tc>
      </w:tr>
      <w:tr>
        <w:tc>
          <w:tcPr>
            <w:tcW w:type="dxa" w:w="1080"/>
            <w:vAlign w:val="center"/>
            <w:shd w:fill="FFFFFF"/>
          </w:tcPr>
          <w:p>
            <w:pPr>
              <w:spacing w:after="0" w:line="240" w:lineRule="auto"/>
              <w:jc w:val="left"/>
            </w:pPr>
            <w:r/>
            <w:r>
              <w:rPr>
                <w:rFonts w:ascii="Arial" w:hAnsi="Arial"/>
                <w:b w:val="0"/>
                <w:color w:val="000000"/>
                <w:sz w:val="18"/>
              </w:rPr>
              <w:t>81–85</w:t>
            </w:r>
          </w:p>
        </w:tc>
        <w:tc>
          <w:tcPr>
            <w:tcW w:type="dxa" w:w="2520"/>
            <w:vAlign w:val="center"/>
            <w:shd w:fill="FFFFFF"/>
          </w:tcPr>
          <w:p>
            <w:pPr>
              <w:spacing w:after="0" w:line="240" w:lineRule="auto"/>
              <w:jc w:val="left"/>
            </w:pPr>
            <w:r/>
            <w:r>
              <w:rPr>
                <w:rFonts w:ascii="Arial" w:hAnsi="Arial"/>
                <w:b w:val="0"/>
                <w:color w:val="000000"/>
                <w:sz w:val="18"/>
              </w:rPr>
              <w:t>cacheFirst(): Cache.match()</w:t>
            </w:r>
          </w:p>
        </w:tc>
        <w:tc>
          <w:tcPr>
            <w:tcW w:type="dxa" w:w="5040"/>
            <w:vAlign w:val="center"/>
            <w:shd w:fill="FFFFFF"/>
          </w:tcPr>
          <w:p>
            <w:pPr>
              <w:spacing w:after="0" w:line="240" w:lineRule="auto"/>
              <w:jc w:val="left"/>
            </w:pPr>
            <w:r/>
            <w:r>
              <w:rPr>
                <w:rFonts w:ascii="Arial" w:hAnsi="Arial"/>
                <w:b w:val="0"/>
                <w:color w:val="000000"/>
                <w:sz w:val="18"/>
              </w:rPr>
              <w:t>Busca primero dentro de runtime-v2.</w:t>
            </w:r>
          </w:p>
        </w:tc>
      </w:tr>
      <w:tr>
        <w:tc>
          <w:tcPr>
            <w:tcW w:type="dxa" w:w="1080"/>
            <w:vAlign w:val="center"/>
            <w:shd w:fill="F2F4F3"/>
          </w:tcPr>
          <w:p>
            <w:pPr>
              <w:spacing w:after="0" w:line="240" w:lineRule="auto"/>
              <w:jc w:val="left"/>
            </w:pPr>
            <w:r/>
            <w:r>
              <w:rPr>
                <w:rFonts w:ascii="Arial" w:hAnsi="Arial"/>
                <w:b w:val="0"/>
                <w:color w:val="000000"/>
                <w:sz w:val="18"/>
              </w:rPr>
              <w:t>87–92</w:t>
            </w:r>
          </w:p>
        </w:tc>
        <w:tc>
          <w:tcPr>
            <w:tcW w:type="dxa" w:w="2520"/>
            <w:vAlign w:val="center"/>
            <w:shd w:fill="F2F4F3"/>
          </w:tcPr>
          <w:p>
            <w:pPr>
              <w:spacing w:after="0" w:line="240" w:lineRule="auto"/>
              <w:jc w:val="left"/>
            </w:pPr>
            <w:r/>
            <w:r>
              <w:rPr>
                <w:rFonts w:ascii="Arial" w:hAnsi="Arial"/>
                <w:b w:val="0"/>
                <w:color w:val="000000"/>
                <w:sz w:val="18"/>
              </w:rPr>
              <w:t>CacheStorage.match()</w:t>
            </w:r>
          </w:p>
        </w:tc>
        <w:tc>
          <w:tcPr>
            <w:tcW w:type="dxa" w:w="5040"/>
            <w:vAlign w:val="center"/>
            <w:shd w:fill="F2F4F3"/>
          </w:tcPr>
          <w:p>
            <w:pPr>
              <w:spacing w:after="0" w:line="240" w:lineRule="auto"/>
              <w:jc w:val="left"/>
            </w:pPr>
            <w:r/>
            <w:r>
              <w:rPr>
                <w:rFonts w:ascii="Arial" w:hAnsi="Arial"/>
                <w:b w:val="0"/>
                <w:color w:val="000000"/>
                <w:sz w:val="18"/>
              </w:rPr>
              <w:t>Amplía la búsqueda al resto de cachés y devuelve el hallazgo.</w:t>
            </w:r>
          </w:p>
        </w:tc>
      </w:tr>
      <w:tr>
        <w:tc>
          <w:tcPr>
            <w:tcW w:type="dxa" w:w="1080"/>
            <w:vAlign w:val="center"/>
            <w:shd w:fill="FFFFFF"/>
          </w:tcPr>
          <w:p>
            <w:pPr>
              <w:spacing w:after="0" w:line="240" w:lineRule="auto"/>
              <w:jc w:val="left"/>
            </w:pPr>
            <w:r/>
            <w:r>
              <w:rPr>
                <w:rFonts w:ascii="Arial" w:hAnsi="Arial"/>
                <w:b w:val="0"/>
                <w:color w:val="000000"/>
                <w:sz w:val="18"/>
              </w:rPr>
              <w:t>94–101</w:t>
            </w:r>
          </w:p>
        </w:tc>
        <w:tc>
          <w:tcPr>
            <w:tcW w:type="dxa" w:w="2520"/>
            <w:vAlign w:val="center"/>
            <w:shd w:fill="FFFFFF"/>
          </w:tcPr>
          <w:p>
            <w:pPr>
              <w:spacing w:after="0" w:line="240" w:lineRule="auto"/>
              <w:jc w:val="left"/>
            </w:pPr>
            <w:r/>
            <w:r>
              <w:rPr>
                <w:rFonts w:ascii="Arial" w:hAnsi="Arial"/>
                <w:b w:val="0"/>
                <w:color w:val="000000"/>
                <w:sz w:val="18"/>
              </w:rPr>
              <w:t>Red, put y trim</w:t>
            </w:r>
          </w:p>
        </w:tc>
        <w:tc>
          <w:tcPr>
            <w:tcW w:type="dxa" w:w="5040"/>
            <w:vAlign w:val="center"/>
            <w:shd w:fill="FFFFFF"/>
          </w:tcPr>
          <w:p>
            <w:pPr>
              <w:spacing w:after="0" w:line="240" w:lineRule="auto"/>
              <w:jc w:val="left"/>
            </w:pPr>
            <w:r/>
            <w:r>
              <w:rPr>
                <w:rFonts w:ascii="Arial" w:hAnsi="Arial"/>
                <w:b w:val="0"/>
                <w:color w:val="000000"/>
                <w:sz w:val="18"/>
              </w:rPr>
              <w:t>Si falta el recurso, lo descarga, guarda y aplica el límite de entradas.</w:t>
            </w:r>
          </w:p>
        </w:tc>
      </w:tr>
      <w:tr>
        <w:tc>
          <w:tcPr>
            <w:tcW w:type="dxa" w:w="1080"/>
            <w:vAlign w:val="center"/>
            <w:shd w:fill="F2F4F3"/>
          </w:tcPr>
          <w:p>
            <w:pPr>
              <w:spacing w:after="0" w:line="240" w:lineRule="auto"/>
              <w:jc w:val="left"/>
            </w:pPr>
            <w:r/>
            <w:r>
              <w:rPr>
                <w:rFonts w:ascii="Arial" w:hAnsi="Arial"/>
                <w:b w:val="0"/>
                <w:color w:val="000000"/>
                <w:sz w:val="18"/>
              </w:rPr>
              <w:t>104–108</w:t>
            </w:r>
          </w:p>
        </w:tc>
        <w:tc>
          <w:tcPr>
            <w:tcW w:type="dxa" w:w="2520"/>
            <w:vAlign w:val="center"/>
            <w:shd w:fill="F2F4F3"/>
          </w:tcPr>
          <w:p>
            <w:pPr>
              <w:spacing w:after="0" w:line="240" w:lineRule="auto"/>
              <w:jc w:val="left"/>
            </w:pPr>
            <w:r/>
            <w:r>
              <w:rPr>
                <w:rFonts w:ascii="Arial" w:hAnsi="Arial"/>
                <w:b w:val="0"/>
                <w:color w:val="000000"/>
                <w:sz w:val="18"/>
              </w:rPr>
              <w:t>Evento install / open</w:t>
            </w:r>
          </w:p>
        </w:tc>
        <w:tc>
          <w:tcPr>
            <w:tcW w:type="dxa" w:w="5040"/>
            <w:vAlign w:val="center"/>
            <w:shd w:fill="F2F4F3"/>
          </w:tcPr>
          <w:p>
            <w:pPr>
              <w:spacing w:after="0" w:line="240" w:lineRule="auto"/>
              <w:jc w:val="left"/>
            </w:pPr>
            <w:r/>
            <w:r>
              <w:rPr>
                <w:rFonts w:ascii="Arial" w:hAnsi="Arial"/>
                <w:b w:val="0"/>
                <w:color w:val="000000"/>
                <w:sz w:val="18"/>
              </w:rPr>
              <w:t>Mantiene la instalación activa y abre shell-v2.</w:t>
            </w:r>
          </w:p>
        </w:tc>
      </w:tr>
      <w:tr>
        <w:tc>
          <w:tcPr>
            <w:tcW w:type="dxa" w:w="1080"/>
            <w:vAlign w:val="center"/>
            <w:shd w:fill="FFFFFF"/>
          </w:tcPr>
          <w:p>
            <w:pPr>
              <w:spacing w:after="0" w:line="240" w:lineRule="auto"/>
              <w:jc w:val="left"/>
            </w:pPr>
            <w:r/>
            <w:r>
              <w:rPr>
                <w:rFonts w:ascii="Arial" w:hAnsi="Arial"/>
                <w:b w:val="0"/>
                <w:color w:val="000000"/>
                <w:sz w:val="18"/>
              </w:rPr>
              <w:t>109–111</w:t>
            </w:r>
          </w:p>
        </w:tc>
        <w:tc>
          <w:tcPr>
            <w:tcW w:type="dxa" w:w="2520"/>
            <w:vAlign w:val="center"/>
            <w:shd w:fill="FFFFFF"/>
          </w:tcPr>
          <w:p>
            <w:pPr>
              <w:spacing w:after="0" w:line="240" w:lineRule="auto"/>
              <w:jc w:val="left"/>
            </w:pPr>
            <w:r/>
            <w:r>
              <w:rPr>
                <w:rFonts w:ascii="Arial" w:hAnsi="Arial"/>
                <w:b w:val="0"/>
                <w:color w:val="000000"/>
                <w:sz w:val="18"/>
              </w:rPr>
              <w:t>Cache.add()</w:t>
            </w:r>
          </w:p>
        </w:tc>
        <w:tc>
          <w:tcPr>
            <w:tcW w:type="dxa" w:w="5040"/>
            <w:vAlign w:val="center"/>
            <w:shd w:fill="FFFFFF"/>
          </w:tcPr>
          <w:p>
            <w:pPr>
              <w:spacing w:after="0" w:line="240" w:lineRule="auto"/>
              <w:jc w:val="left"/>
            </w:pPr>
            <w:r/>
            <w:r>
              <w:rPr>
                <w:rFonts w:ascii="Arial" w:hAnsi="Arial"/>
                <w:b w:val="0"/>
                <w:color w:val="000000"/>
                <w:sz w:val="18"/>
              </w:rPr>
              <w:t>Guarda de forma individual offline.html.</w:t>
            </w:r>
          </w:p>
        </w:tc>
      </w:tr>
      <w:tr>
        <w:tc>
          <w:tcPr>
            <w:tcW w:type="dxa" w:w="1080"/>
            <w:vAlign w:val="center"/>
            <w:shd w:fill="F2F4F3"/>
          </w:tcPr>
          <w:p>
            <w:pPr>
              <w:spacing w:after="0" w:line="240" w:lineRule="auto"/>
              <w:jc w:val="left"/>
            </w:pPr>
            <w:r/>
            <w:r>
              <w:rPr>
                <w:rFonts w:ascii="Arial" w:hAnsi="Arial"/>
                <w:b w:val="0"/>
                <w:color w:val="000000"/>
                <w:sz w:val="18"/>
              </w:rPr>
              <w:t>113–114</w:t>
            </w:r>
          </w:p>
        </w:tc>
        <w:tc>
          <w:tcPr>
            <w:tcW w:type="dxa" w:w="2520"/>
            <w:vAlign w:val="center"/>
            <w:shd w:fill="F2F4F3"/>
          </w:tcPr>
          <w:p>
            <w:pPr>
              <w:spacing w:after="0" w:line="240" w:lineRule="auto"/>
              <w:jc w:val="left"/>
            </w:pPr>
            <w:r/>
            <w:r>
              <w:rPr>
                <w:rFonts w:ascii="Arial" w:hAnsi="Arial"/>
                <w:b w:val="0"/>
                <w:color w:val="000000"/>
                <w:sz w:val="18"/>
              </w:rPr>
              <w:t>Cache.addAll()</w:t>
            </w:r>
          </w:p>
        </w:tc>
        <w:tc>
          <w:tcPr>
            <w:tcW w:type="dxa" w:w="5040"/>
            <w:vAlign w:val="center"/>
            <w:shd w:fill="F2F4F3"/>
          </w:tcPr>
          <w:p>
            <w:pPr>
              <w:spacing w:after="0" w:line="240" w:lineRule="auto"/>
              <w:jc w:val="left"/>
            </w:pPr>
            <w:r/>
            <w:r>
              <w:rPr>
                <w:rFonts w:ascii="Arial" w:hAnsi="Arial"/>
                <w:b w:val="0"/>
                <w:color w:val="000000"/>
                <w:sz w:val="18"/>
              </w:rPr>
              <w:t>Precarga el arreglo APP_SHELL completo.</w:t>
            </w:r>
          </w:p>
        </w:tc>
      </w:tr>
      <w:tr>
        <w:tc>
          <w:tcPr>
            <w:tcW w:type="dxa" w:w="1080"/>
            <w:vAlign w:val="center"/>
            <w:shd w:fill="FFFFFF"/>
          </w:tcPr>
          <w:p>
            <w:pPr>
              <w:spacing w:after="0" w:line="240" w:lineRule="auto"/>
              <w:jc w:val="left"/>
            </w:pPr>
            <w:r/>
            <w:r>
              <w:rPr>
                <w:rFonts w:ascii="Arial" w:hAnsi="Arial"/>
                <w:b w:val="0"/>
                <w:color w:val="000000"/>
                <w:sz w:val="18"/>
              </w:rPr>
              <w:t>115–118</w:t>
            </w:r>
          </w:p>
        </w:tc>
        <w:tc>
          <w:tcPr>
            <w:tcW w:type="dxa" w:w="2520"/>
            <w:vAlign w:val="center"/>
            <w:shd w:fill="FFFFFF"/>
          </w:tcPr>
          <w:p>
            <w:pPr>
              <w:spacing w:after="0" w:line="240" w:lineRule="auto"/>
              <w:jc w:val="left"/>
            </w:pPr>
            <w:r/>
            <w:r>
              <w:rPr>
                <w:rFonts w:ascii="Arial" w:hAnsi="Arial"/>
                <w:b w:val="0"/>
                <w:color w:val="000000"/>
                <w:sz w:val="18"/>
              </w:rPr>
              <w:t>skipWaiting()</w:t>
            </w:r>
          </w:p>
        </w:tc>
        <w:tc>
          <w:tcPr>
            <w:tcW w:type="dxa" w:w="5040"/>
            <w:vAlign w:val="center"/>
            <w:shd w:fill="FFFFFF"/>
          </w:tcPr>
          <w:p>
            <w:pPr>
              <w:spacing w:after="0" w:line="240" w:lineRule="auto"/>
              <w:jc w:val="left"/>
            </w:pPr>
            <w:r/>
            <w:r>
              <w:rPr>
                <w:rFonts w:ascii="Arial" w:hAnsi="Arial"/>
                <w:b w:val="0"/>
                <w:color w:val="000000"/>
                <w:sz w:val="18"/>
              </w:rPr>
              <w:t>Permite avanzar a la activación al terminar el precaché.</w:t>
            </w:r>
          </w:p>
        </w:tc>
      </w:tr>
    </w:tbl>
    <w:p>
      <w:pPr>
        <w:spacing w:after="0"/>
      </w:pPr>
    </w:p>
    <w:p>
      <w:pPr>
        <w:spacing w:after="140" w:line="269" w:lineRule="auto"/>
        <w:jc w:val="both"/>
      </w:pPr>
      <w:r>
        <w:rPr>
          <w:rFonts w:ascii="Arial" w:hAnsi="Arial"/>
          <w:color w:val="000000"/>
          <w:sz w:val="21"/>
        </w:rPr>
        <w:t>Network First privilegia la actualidad del contenido HTML; Cache First privilegia rapidez y disponibilidad en archivos que cambian con menor frecuencia.</w:t>
      </w:r>
    </w:p>
    <w:p>
      <w:r>
        <w:br w:type="page"/>
      </w:r>
    </w:p>
    <w:p>
      <w:pPr>
        <w:pStyle w:val="Ttulo2"/>
        <w:keepNext/>
        <w:spacing w:before="40" w:after="140"/>
      </w:pPr>
      <w:r>
        <w:rPr>
          <w:rFonts w:ascii="Arial" w:hAnsi="Arial"/>
          <w:b/>
          <w:color w:val="000000"/>
        </w:rPr>
        <w:t>7.3 Líneas 120–184: activación, fetch y mensajes</w:t>
      </w:r>
    </w:p>
    <w:p>
      <w:pPr>
        <w:spacing w:after="140" w:line="269" w:lineRule="auto"/>
        <w:jc w:val="both"/>
      </w:pPr>
      <w:r>
        <w:rPr>
          <w:rFonts w:ascii="Arial" w:hAnsi="Arial"/>
          <w:color w:val="000000"/>
          <w:sz w:val="21"/>
        </w:rPr>
        <w:t>El tramo final administra el ciclo activo del Service Worker, clasifica las solicitudes y expone controles de diagnóstico mediante mensajes.</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2946"/>
        <w:gridCol w:w="2946"/>
        <w:gridCol w:w="2946"/>
      </w:tblGrid>
      <w:tr>
        <w:trPr>
          <w:tblHeader w:val="true"/>
        </w:trPr>
        <w:tc>
          <w:tcPr>
            <w:tcW w:type="dxa" w:w="1152"/>
            <w:vAlign w:val="center"/>
            <w:shd w:fill="0D3B2E"/>
          </w:tcPr>
          <w:p>
            <w:pPr>
              <w:spacing w:after="0" w:line="240" w:lineRule="auto"/>
              <w:jc w:val="left"/>
            </w:pPr>
            <w:r/>
            <w:r>
              <w:rPr>
                <w:rFonts w:ascii="Arial" w:hAnsi="Arial"/>
                <w:b/>
                <w:color w:val="FFFFFF"/>
                <w:sz w:val="18"/>
              </w:rPr>
              <w:t>Líneas</w:t>
            </w:r>
          </w:p>
        </w:tc>
        <w:tc>
          <w:tcPr>
            <w:tcW w:type="dxa" w:w="2448"/>
            <w:vAlign w:val="center"/>
            <w:shd w:fill="0D3B2E"/>
          </w:tcPr>
          <w:p>
            <w:pPr>
              <w:spacing w:after="0" w:line="240" w:lineRule="auto"/>
              <w:jc w:val="left"/>
            </w:pPr>
            <w:r/>
            <w:r>
              <w:rPr>
                <w:rFonts w:ascii="Arial" w:hAnsi="Arial"/>
                <w:b/>
                <w:color w:val="FFFFFF"/>
                <w:sz w:val="18"/>
              </w:rPr>
              <w:t>Código o concepto</w:t>
            </w:r>
          </w:p>
        </w:tc>
        <w:tc>
          <w:tcPr>
            <w:tcW w:type="dxa" w:w="5040"/>
            <w:vAlign w:val="center"/>
            <w:shd w:fill="0D3B2E"/>
          </w:tcPr>
          <w:p>
            <w:pPr>
              <w:spacing w:after="0" w:line="240" w:lineRule="auto"/>
              <w:jc w:val="left"/>
            </w:pPr>
            <w:r/>
            <w:r>
              <w:rPr>
                <w:rFonts w:ascii="Arial" w:hAnsi="Arial"/>
                <w:b/>
                <w:color w:val="FFFFFF"/>
                <w:sz w:val="18"/>
              </w:rPr>
              <w:t>Explicación</w:t>
            </w:r>
          </w:p>
        </w:tc>
      </w:tr>
      <w:tr>
        <w:tc>
          <w:tcPr>
            <w:tcW w:type="dxa" w:w="1152"/>
            <w:vAlign w:val="center"/>
            <w:shd w:fill="FFFFFF"/>
          </w:tcPr>
          <w:p>
            <w:pPr>
              <w:spacing w:after="0" w:line="240" w:lineRule="auto"/>
              <w:jc w:val="left"/>
            </w:pPr>
            <w:r/>
            <w:r>
              <w:rPr>
                <w:rFonts w:ascii="Arial" w:hAnsi="Arial"/>
                <w:b w:val="0"/>
                <w:color w:val="000000"/>
                <w:sz w:val="18"/>
              </w:rPr>
              <w:t>120–136</w:t>
            </w:r>
          </w:p>
        </w:tc>
        <w:tc>
          <w:tcPr>
            <w:tcW w:type="dxa" w:w="2448"/>
            <w:vAlign w:val="center"/>
            <w:shd w:fill="FFFFFF"/>
          </w:tcPr>
          <w:p>
            <w:pPr>
              <w:spacing w:after="0" w:line="240" w:lineRule="auto"/>
              <w:jc w:val="left"/>
            </w:pPr>
            <w:r/>
            <w:r>
              <w:rPr>
                <w:rFonts w:ascii="Arial" w:hAnsi="Arial"/>
                <w:b w:val="0"/>
                <w:color w:val="000000"/>
                <w:sz w:val="18"/>
              </w:rPr>
              <w:t>activate</w:t>
            </w:r>
          </w:p>
        </w:tc>
        <w:tc>
          <w:tcPr>
            <w:tcW w:type="dxa" w:w="5040"/>
            <w:vAlign w:val="center"/>
            <w:shd w:fill="FFFFFF"/>
          </w:tcPr>
          <w:p>
            <w:pPr>
              <w:spacing w:after="0" w:line="240" w:lineRule="auto"/>
              <w:jc w:val="left"/>
            </w:pPr>
            <w:r/>
            <w:r>
              <w:rPr>
                <w:rFonts w:ascii="Arial" w:hAnsi="Arial"/>
                <w:b w:val="0"/>
                <w:color w:val="000000"/>
                <w:sz w:val="18"/>
              </w:rPr>
              <w:t>Enumera nombres, filtra versiones antiguas, las elimina y toma control de clientes.</w:t>
            </w:r>
          </w:p>
        </w:tc>
      </w:tr>
      <w:tr>
        <w:tc>
          <w:tcPr>
            <w:tcW w:type="dxa" w:w="1152"/>
            <w:vAlign w:val="center"/>
            <w:shd w:fill="F2F4F3"/>
          </w:tcPr>
          <w:p>
            <w:pPr>
              <w:spacing w:after="0" w:line="240" w:lineRule="auto"/>
              <w:jc w:val="left"/>
            </w:pPr>
            <w:r/>
            <w:r>
              <w:rPr>
                <w:rFonts w:ascii="Arial" w:hAnsi="Arial"/>
                <w:b w:val="0"/>
                <w:color w:val="000000"/>
                <w:sz w:val="18"/>
              </w:rPr>
              <w:t>138–145</w:t>
            </w:r>
          </w:p>
        </w:tc>
        <w:tc>
          <w:tcPr>
            <w:tcW w:type="dxa" w:w="2448"/>
            <w:vAlign w:val="center"/>
            <w:shd w:fill="F2F4F3"/>
          </w:tcPr>
          <w:p>
            <w:pPr>
              <w:spacing w:after="0" w:line="240" w:lineRule="auto"/>
              <w:jc w:val="left"/>
            </w:pPr>
            <w:r/>
            <w:r>
              <w:rPr>
                <w:rFonts w:ascii="Arial" w:hAnsi="Arial"/>
                <w:b w:val="0"/>
                <w:color w:val="000000"/>
                <w:sz w:val="18"/>
              </w:rPr>
              <w:t>Filtro de fetch</w:t>
            </w:r>
          </w:p>
        </w:tc>
        <w:tc>
          <w:tcPr>
            <w:tcW w:type="dxa" w:w="5040"/>
            <w:vAlign w:val="center"/>
            <w:shd w:fill="F2F4F3"/>
          </w:tcPr>
          <w:p>
            <w:pPr>
              <w:spacing w:after="0" w:line="240" w:lineRule="auto"/>
              <w:jc w:val="left"/>
            </w:pPr>
            <w:r/>
            <w:r>
              <w:rPr>
                <w:rFonts w:ascii="Arial" w:hAnsi="Arial"/>
                <w:b w:val="0"/>
                <w:color w:val="000000"/>
                <w:sz w:val="18"/>
              </w:rPr>
              <w:t>Solo intercepta GET del mismo origen; otros métodos o dominios continúan normalmente.</w:t>
            </w:r>
          </w:p>
        </w:tc>
      </w:tr>
      <w:tr>
        <w:tc>
          <w:tcPr>
            <w:tcW w:type="dxa" w:w="1152"/>
            <w:vAlign w:val="center"/>
            <w:shd w:fill="FFFFFF"/>
          </w:tcPr>
          <w:p>
            <w:pPr>
              <w:spacing w:after="0" w:line="240" w:lineRule="auto"/>
              <w:jc w:val="left"/>
            </w:pPr>
            <w:r/>
            <w:r>
              <w:rPr>
                <w:rFonts w:ascii="Arial" w:hAnsi="Arial"/>
                <w:b w:val="0"/>
                <w:color w:val="000000"/>
                <w:sz w:val="18"/>
              </w:rPr>
              <w:t>147–151</w:t>
            </w:r>
          </w:p>
        </w:tc>
        <w:tc>
          <w:tcPr>
            <w:tcW w:type="dxa" w:w="2448"/>
            <w:vAlign w:val="center"/>
            <w:shd w:fill="FFFFFF"/>
          </w:tcPr>
          <w:p>
            <w:pPr>
              <w:spacing w:after="0" w:line="240" w:lineRule="auto"/>
              <w:jc w:val="left"/>
            </w:pPr>
            <w:r/>
            <w:r>
              <w:rPr>
                <w:rFonts w:ascii="Arial" w:hAnsi="Arial"/>
                <w:b w:val="0"/>
                <w:color w:val="000000"/>
                <w:sz w:val="18"/>
              </w:rPr>
              <w:t>Cabecera Range</w:t>
            </w:r>
          </w:p>
        </w:tc>
        <w:tc>
          <w:tcPr>
            <w:tcW w:type="dxa" w:w="5040"/>
            <w:vAlign w:val="center"/>
            <w:shd w:fill="FFFFFF"/>
          </w:tcPr>
          <w:p>
            <w:pPr>
              <w:spacing w:after="0" w:line="240" w:lineRule="auto"/>
              <w:jc w:val="left"/>
            </w:pPr>
            <w:r/>
            <w:r>
              <w:rPr>
                <w:rFonts w:ascii="Arial" w:hAnsi="Arial"/>
                <w:b w:val="0"/>
                <w:color w:val="000000"/>
                <w:sz w:val="18"/>
              </w:rPr>
              <w:t>Evita almacenar respuestas parciales 206 utilizadas por multimedia.</w:t>
            </w:r>
          </w:p>
        </w:tc>
      </w:tr>
      <w:tr>
        <w:tc>
          <w:tcPr>
            <w:tcW w:type="dxa" w:w="1152"/>
            <w:vAlign w:val="center"/>
            <w:shd w:fill="F2F4F3"/>
          </w:tcPr>
          <w:p>
            <w:pPr>
              <w:spacing w:after="0" w:line="240" w:lineRule="auto"/>
              <w:jc w:val="left"/>
            </w:pPr>
            <w:r/>
            <w:r>
              <w:rPr>
                <w:rFonts w:ascii="Arial" w:hAnsi="Arial"/>
                <w:b w:val="0"/>
                <w:color w:val="000000"/>
                <w:sz w:val="18"/>
              </w:rPr>
              <w:t>153–157</w:t>
            </w:r>
          </w:p>
        </w:tc>
        <w:tc>
          <w:tcPr>
            <w:tcW w:type="dxa" w:w="2448"/>
            <w:vAlign w:val="center"/>
            <w:shd w:fill="F2F4F3"/>
          </w:tcPr>
          <w:p>
            <w:pPr>
              <w:spacing w:after="0" w:line="240" w:lineRule="auto"/>
              <w:jc w:val="left"/>
            </w:pPr>
            <w:r/>
            <w:r>
              <w:rPr>
                <w:rFonts w:ascii="Arial" w:hAnsi="Arial"/>
                <w:b w:val="0"/>
                <w:color w:val="000000"/>
                <w:sz w:val="18"/>
              </w:rPr>
              <w:t>navigate</w:t>
            </w:r>
          </w:p>
        </w:tc>
        <w:tc>
          <w:tcPr>
            <w:tcW w:type="dxa" w:w="5040"/>
            <w:vAlign w:val="center"/>
            <w:shd w:fill="F2F4F3"/>
          </w:tcPr>
          <w:p>
            <w:pPr>
              <w:spacing w:after="0" w:line="240" w:lineRule="auto"/>
              <w:jc w:val="left"/>
            </w:pPr>
            <w:r/>
            <w:r>
              <w:rPr>
                <w:rFonts w:ascii="Arial" w:hAnsi="Arial"/>
                <w:b w:val="0"/>
                <w:color w:val="000000"/>
                <w:sz w:val="18"/>
              </w:rPr>
              <w:t>Aplica Network First a documentos HTML.</w:t>
            </w:r>
          </w:p>
        </w:tc>
      </w:tr>
      <w:tr>
        <w:tc>
          <w:tcPr>
            <w:tcW w:type="dxa" w:w="1152"/>
            <w:vAlign w:val="center"/>
            <w:shd w:fill="FFFFFF"/>
          </w:tcPr>
          <w:p>
            <w:pPr>
              <w:spacing w:after="0" w:line="240" w:lineRule="auto"/>
              <w:jc w:val="left"/>
            </w:pPr>
            <w:r/>
            <w:r>
              <w:rPr>
                <w:rFonts w:ascii="Arial" w:hAnsi="Arial"/>
                <w:b w:val="0"/>
                <w:color w:val="000000"/>
                <w:sz w:val="18"/>
              </w:rPr>
              <w:t>159–166</w:t>
            </w:r>
          </w:p>
        </w:tc>
        <w:tc>
          <w:tcPr>
            <w:tcW w:type="dxa" w:w="2448"/>
            <w:vAlign w:val="center"/>
            <w:shd w:fill="FFFFFF"/>
          </w:tcPr>
          <w:p>
            <w:pPr>
              <w:spacing w:after="0" w:line="240" w:lineRule="auto"/>
              <w:jc w:val="left"/>
            </w:pPr>
            <w:r/>
            <w:r>
              <w:rPr>
                <w:rFonts w:ascii="Arial" w:hAnsi="Arial"/>
                <w:b w:val="0"/>
                <w:color w:val="000000"/>
                <w:sz w:val="18"/>
              </w:rPr>
              <w:t>Recursos estáticos</w:t>
            </w:r>
          </w:p>
        </w:tc>
        <w:tc>
          <w:tcPr>
            <w:tcW w:type="dxa" w:w="5040"/>
            <w:vAlign w:val="center"/>
            <w:shd w:fill="FFFFFF"/>
          </w:tcPr>
          <w:p>
            <w:pPr>
              <w:spacing w:after="0" w:line="240" w:lineRule="auto"/>
              <w:jc w:val="left"/>
            </w:pPr>
            <w:r/>
            <w:r>
              <w:rPr>
                <w:rFonts w:ascii="Arial" w:hAnsi="Arial"/>
                <w:b w:val="0"/>
                <w:color w:val="000000"/>
                <w:sz w:val="18"/>
              </w:rPr>
              <w:t>Aplica Cache First a estilos, scripts, imágenes, fuentes y demás recursos locales.</w:t>
            </w:r>
          </w:p>
        </w:tc>
      </w:tr>
      <w:tr>
        <w:tc>
          <w:tcPr>
            <w:tcW w:type="dxa" w:w="1152"/>
            <w:vAlign w:val="center"/>
            <w:shd w:fill="F2F4F3"/>
          </w:tcPr>
          <w:p>
            <w:pPr>
              <w:spacing w:after="0" w:line="240" w:lineRule="auto"/>
              <w:jc w:val="left"/>
            </w:pPr>
            <w:r/>
            <w:r>
              <w:rPr>
                <w:rFonts w:ascii="Arial" w:hAnsi="Arial"/>
                <w:b w:val="0"/>
                <w:color w:val="000000"/>
                <w:sz w:val="18"/>
              </w:rPr>
              <w:t>169–179</w:t>
            </w:r>
          </w:p>
        </w:tc>
        <w:tc>
          <w:tcPr>
            <w:tcW w:type="dxa" w:w="2448"/>
            <w:vAlign w:val="center"/>
            <w:shd w:fill="F2F4F3"/>
          </w:tcPr>
          <w:p>
            <w:pPr>
              <w:spacing w:after="0" w:line="240" w:lineRule="auto"/>
              <w:jc w:val="left"/>
            </w:pPr>
            <w:r/>
            <w:r>
              <w:rPr>
                <w:rFonts w:ascii="Arial" w:hAnsi="Arial"/>
                <w:b w:val="0"/>
                <w:color w:val="000000"/>
                <w:sz w:val="18"/>
              </w:rPr>
              <w:t>GET_CACHE_STATUS</w:t>
            </w:r>
          </w:p>
        </w:tc>
        <w:tc>
          <w:tcPr>
            <w:tcW w:type="dxa" w:w="5040"/>
            <w:vAlign w:val="center"/>
            <w:shd w:fill="F2F4F3"/>
          </w:tcPr>
          <w:p>
            <w:pPr>
              <w:spacing w:after="0" w:line="240" w:lineRule="auto"/>
              <w:jc w:val="left"/>
            </w:pPr>
            <w:r/>
            <w:r>
              <w:rPr>
                <w:rFonts w:ascii="Arial" w:hAnsi="Arial"/>
                <w:b w:val="0"/>
                <w:color w:val="000000"/>
                <w:sz w:val="18"/>
              </w:rPr>
              <w:t>Comprueba existencia con has(), enumera cachés y responde al cliente.</w:t>
            </w:r>
          </w:p>
        </w:tc>
      </w:tr>
      <w:tr>
        <w:tc>
          <w:tcPr>
            <w:tcW w:type="dxa" w:w="1152"/>
            <w:vAlign w:val="center"/>
            <w:shd w:fill="FFFFFF"/>
          </w:tcPr>
          <w:p>
            <w:pPr>
              <w:spacing w:after="0" w:line="240" w:lineRule="auto"/>
              <w:jc w:val="left"/>
            </w:pPr>
            <w:r/>
            <w:r>
              <w:rPr>
                <w:rFonts w:ascii="Arial" w:hAnsi="Arial"/>
                <w:b w:val="0"/>
                <w:color w:val="000000"/>
                <w:sz w:val="18"/>
              </w:rPr>
              <w:t>181–183</w:t>
            </w:r>
          </w:p>
        </w:tc>
        <w:tc>
          <w:tcPr>
            <w:tcW w:type="dxa" w:w="2448"/>
            <w:vAlign w:val="center"/>
            <w:shd w:fill="FFFFFF"/>
          </w:tcPr>
          <w:p>
            <w:pPr>
              <w:spacing w:after="0" w:line="240" w:lineRule="auto"/>
              <w:jc w:val="left"/>
            </w:pPr>
            <w:r/>
            <w:r>
              <w:rPr>
                <w:rFonts w:ascii="Arial" w:hAnsi="Arial"/>
                <w:b w:val="0"/>
                <w:color w:val="000000"/>
                <w:sz w:val="18"/>
              </w:rPr>
              <w:t>CLEAR_RUNTIME_CACHE</w:t>
            </w:r>
          </w:p>
        </w:tc>
        <w:tc>
          <w:tcPr>
            <w:tcW w:type="dxa" w:w="5040"/>
            <w:vAlign w:val="center"/>
            <w:shd w:fill="FFFFFF"/>
          </w:tcPr>
          <w:p>
            <w:pPr>
              <w:spacing w:after="0" w:line="240" w:lineRule="auto"/>
              <w:jc w:val="left"/>
            </w:pPr>
            <w:r/>
            <w:r>
              <w:rPr>
                <w:rFonts w:ascii="Arial" w:hAnsi="Arial"/>
                <w:b w:val="0"/>
                <w:color w:val="000000"/>
                <w:sz w:val="18"/>
              </w:rPr>
              <w:t>Elimina runtime-v2 sin borrar el shell offline.</w:t>
            </w:r>
          </w:p>
        </w:tc>
      </w:tr>
    </w:tbl>
    <w:p>
      <w:pPr>
        <w:spacing w:after="0"/>
      </w:pPr>
    </w:p>
    <w:p>
      <w:pPr>
        <w:pStyle w:val="Ttulo2"/>
        <w:keepNext/>
        <w:spacing w:before="40" w:after="140"/>
      </w:pPr>
      <w:r>
        <w:rPr>
          <w:rFonts w:ascii="Arial" w:hAnsi="Arial"/>
          <w:b/>
          <w:color w:val="000000"/>
        </w:rPr>
        <w:t>7.4 Comandos de comprobación</w:t>
      </w:r>
    </w:p>
    <w:p>
      <w:pPr>
        <w:spacing w:after="120"/>
        <w:ind w:left="216"/>
        <w:jc w:val="left"/>
      </w:pPr>
      <w:r>
        <w:rPr>
          <w:rFonts w:ascii="Consolas" w:hAnsi="Consolas"/>
          <w:color w:val="0D3B2E"/>
          <w:sz w:val="17"/>
        </w:rPr>
        <w:t>Consultar estado: navigator.serviceWorker.controller.postMessage({ type: 'GET_CACHE_STATUS' });</w:t>
      </w:r>
    </w:p>
    <w:p>
      <w:pPr>
        <w:spacing w:after="120"/>
        <w:ind w:left="216"/>
        <w:jc w:val="left"/>
      </w:pPr>
      <w:r>
        <w:rPr>
          <w:rFonts w:ascii="Consolas" w:hAnsi="Consolas"/>
          <w:color w:val="0D3B2E"/>
          <w:sz w:val="17"/>
        </w:rPr>
        <w:t>Limpiar runtime: navigator.serviceWorker.controller.postMessage({ type: 'CLEAR_RUNTIME_CACHE' });</w:t>
      </w:r>
    </w:p>
    <w:p>
      <w:pPr>
        <w:spacing w:after="140" w:line="269" w:lineRule="auto"/>
        <w:jc w:val="both"/>
      </w:pPr>
      <w:r>
        <w:rPr>
          <w:rFonts w:ascii="Arial" w:hAnsi="Arial"/>
          <w:color w:val="000000"/>
          <w:sz w:val="21"/>
        </w:rPr>
        <w:t>La eliminación controlada es útil para pruebas; al recargar, los recursos estáticos vuelven a poblar runtime-v2 conforme se solicitan.</w:t>
      </w:r>
    </w:p>
    <w:p>
      <w:r>
        <w:br w:type="page"/>
      </w:r>
    </w:p>
    <w:p>
      <w:pPr>
        <w:pStyle w:val="Heading1"/>
        <w:keepNext/>
        <w:spacing w:before="80" w:after="140"/>
      </w:pPr>
      <w:r>
        <w:rPr>
          <w:rFonts w:ascii="Arial" w:hAnsi="Arial"/>
          <w:b/>
          <w:color w:val="000000"/>
        </w:rPr>
        <w:t>8 Verificación y evidencias de ejecución</w:t>
      </w:r>
    </w:p>
    <w:p>
      <w:pPr>
        <w:pStyle w:val="Ttulo2"/>
        <w:keepNext/>
        <w:spacing w:before="40" w:after="140"/>
      </w:pPr>
      <w:r>
        <w:rPr>
          <w:rFonts w:ascii="Arial" w:hAnsi="Arial"/>
          <w:b/>
          <w:color w:val="000000"/>
        </w:rPr>
        <w:t>8.1 Aplicación en funcionamiento</w:t>
      </w:r>
    </w:p>
    <w:p>
      <w:pPr>
        <w:spacing w:after="140" w:line="269" w:lineRule="auto"/>
        <w:jc w:val="both"/>
      </w:pPr>
      <w:r>
        <w:rPr>
          <w:rFonts w:ascii="Arial" w:hAnsi="Arial"/>
          <w:color w:val="000000"/>
          <w:sz w:val="21"/>
        </w:rPr>
        <w:t>EcoRuta continúa ejecutándose correctamente en el servidor local. La interfaz conserva su comportamiento responsivo y el botón de instalación. La verificación sintáctica del archivo service-worker.js finalizó sin errores y la consola del navegador no volvió a registrar el fallo 206 después de aplicar el filtro.</w:t>
      </w:r>
    </w:p>
    <w:p>
      <w:pPr>
        <w:spacing w:after="0"/>
        <w:jc w:val="center"/>
      </w:pPr>
      <w:r>
        <w:drawing>
          <wp:inline xmlns:a="http://schemas.openxmlformats.org/drawingml/2006/main" xmlns:pic="http://schemas.openxmlformats.org/drawingml/2006/picture">
            <wp:extent cx="5623560" cy="3905250"/>
            <wp:docPr id="10" name="Picture 10"/>
            <wp:cNvGraphicFramePr>
              <a:graphicFrameLocks noChangeAspect="1"/>
            </wp:cNvGraphicFramePr>
            <a:graphic>
              <a:graphicData uri="http://schemas.openxmlformats.org/drawingml/2006/picture">
                <pic:pic>
                  <pic:nvPicPr>
                    <pic:cNvPr id="0" name="09-ecoruta-en-ejecucion.png"/>
                    <pic:cNvPicPr/>
                  </pic:nvPicPr>
                  <pic:blipFill>
                    <a:blip r:embed="rId34"/>
                    <a:stretch>
                      <a:fillRect/>
                    </a:stretch>
                  </pic:blipFill>
                  <pic:spPr>
                    <a:xfrm>
                      <a:off x="0" y="0"/>
                      <a:ext cx="5623560" cy="3905250"/>
                    </a:xfrm>
                    <a:prstGeom prst="rect"/>
                  </pic:spPr>
                </pic:pic>
              </a:graphicData>
            </a:graphic>
          </wp:inline>
        </w:drawing>
      </w:r>
    </w:p>
    <w:p>
      <w:pPr>
        <w:spacing w:before="80" w:after="140"/>
        <w:jc w:val="center"/>
      </w:pPr>
      <w:r>
        <w:rPr>
          <w:rFonts w:ascii="Arial" w:hAnsi="Arial"/>
          <w:b/>
          <w:i/>
          <w:color w:val="0D3B2E"/>
          <w:sz w:val="18"/>
        </w:rPr>
        <w:t>Figura 9. EcoRuta ejecutándose en local con su interfaz e instalación disponibles.</w:t>
      </w:r>
    </w:p>
    <w:tbl>
      <w:tblPr>
        <w:tblW w:type="auto" w:w="0"/>
        <w:tblLayout w:type="fixed"/>
        <w:tblLook w:firstColumn="1" w:firstRow="1" w:lastColumn="0" w:lastRow="0" w:noHBand="0" w:noVBand="1" w:val="04A0"/>
        <w:tblBorders>
          <w:top w:val="single" w:sz="4" w:color="B8C7C2"/>
          <w:left w:val="single" w:sz="4" w:color="B8C7C2"/>
          <w:bottom w:val="single" w:sz="4" w:color="B8C7C2"/>
          <w:right w:val="single" w:sz="4" w:color="B8C7C2"/>
          <w:insideH w:val="single" w:sz="4" w:color="B8C7C2"/>
          <w:insideV w:val="single" w:sz="4" w:color="B8C7C2"/>
        </w:tblBorders>
      </w:tblPr>
      <w:tblGrid>
        <w:gridCol w:w="4419"/>
        <w:gridCol w:w="4419"/>
      </w:tblGrid>
      <w:tr>
        <w:trPr>
          <w:tblHeader w:val="true"/>
        </w:trPr>
        <w:tc>
          <w:tcPr>
            <w:tcW w:type="dxa" w:w="3312"/>
            <w:vAlign w:val="center"/>
            <w:shd w:fill="0D3B2E"/>
          </w:tcPr>
          <w:p>
            <w:pPr>
              <w:spacing w:after="0" w:line="240" w:lineRule="auto"/>
              <w:jc w:val="left"/>
            </w:pPr>
            <w:r/>
            <w:r>
              <w:rPr>
                <w:rFonts w:ascii="Arial" w:hAnsi="Arial"/>
                <w:b/>
                <w:color w:val="FFFFFF"/>
                <w:sz w:val="18"/>
              </w:rPr>
              <w:t>Comprobación</w:t>
            </w:r>
          </w:p>
        </w:tc>
        <w:tc>
          <w:tcPr>
            <w:tcW w:type="dxa" w:w="5328"/>
            <w:vAlign w:val="center"/>
            <w:shd w:fill="0D3B2E"/>
          </w:tcPr>
          <w:p>
            <w:pPr>
              <w:spacing w:after="0" w:line="240" w:lineRule="auto"/>
              <w:jc w:val="left"/>
            </w:pPr>
            <w:r/>
            <w:r>
              <w:rPr>
                <w:rFonts w:ascii="Arial" w:hAnsi="Arial"/>
                <w:b/>
                <w:color w:val="FFFFFF"/>
                <w:sz w:val="18"/>
              </w:rPr>
              <w:t>Resultado</w:t>
            </w:r>
          </w:p>
        </w:tc>
      </w:tr>
      <w:tr>
        <w:tc>
          <w:tcPr>
            <w:tcW w:type="dxa" w:w="3312"/>
            <w:vAlign w:val="center"/>
            <w:shd w:fill="FFFFFF"/>
          </w:tcPr>
          <w:p>
            <w:pPr>
              <w:spacing w:after="0" w:line="240" w:lineRule="auto"/>
              <w:jc w:val="left"/>
            </w:pPr>
            <w:r/>
            <w:r>
              <w:rPr>
                <w:rFonts w:ascii="Arial" w:hAnsi="Arial"/>
                <w:b w:val="0"/>
                <w:color w:val="000000"/>
                <w:sz w:val="18"/>
              </w:rPr>
              <w:t>Sintaxis de service-worker.js</w:t>
            </w:r>
          </w:p>
        </w:tc>
        <w:tc>
          <w:tcPr>
            <w:tcW w:type="dxa" w:w="5328"/>
            <w:vAlign w:val="center"/>
            <w:shd w:fill="FFFFFF"/>
          </w:tcPr>
          <w:p>
            <w:pPr>
              <w:spacing w:after="0" w:line="240" w:lineRule="auto"/>
              <w:jc w:val="left"/>
            </w:pPr>
            <w:r/>
            <w:r>
              <w:rPr>
                <w:rFonts w:ascii="Arial" w:hAnsi="Arial"/>
                <w:b w:val="0"/>
                <w:color w:val="000000"/>
                <w:sz w:val="18"/>
              </w:rPr>
              <w:t>Correcta; node --check sin errores.</w:t>
            </w:r>
          </w:p>
        </w:tc>
      </w:tr>
      <w:tr>
        <w:tc>
          <w:tcPr>
            <w:tcW w:type="dxa" w:w="3312"/>
            <w:vAlign w:val="center"/>
            <w:shd w:fill="F2F4F3"/>
          </w:tcPr>
          <w:p>
            <w:pPr>
              <w:spacing w:after="0" w:line="240" w:lineRule="auto"/>
              <w:jc w:val="left"/>
            </w:pPr>
            <w:r/>
            <w:r>
              <w:rPr>
                <w:rFonts w:ascii="Arial" w:hAnsi="Arial"/>
                <w:b w:val="0"/>
                <w:color w:val="000000"/>
                <w:sz w:val="18"/>
              </w:rPr>
              <w:t>Registro del Service Worker</w:t>
            </w:r>
          </w:p>
        </w:tc>
        <w:tc>
          <w:tcPr>
            <w:tcW w:type="dxa" w:w="5328"/>
            <w:vAlign w:val="center"/>
            <w:shd w:fill="F2F4F3"/>
          </w:tcPr>
          <w:p>
            <w:pPr>
              <w:spacing w:after="0" w:line="240" w:lineRule="auto"/>
              <w:jc w:val="left"/>
            </w:pPr>
            <w:r/>
            <w:r>
              <w:rPr>
                <w:rFonts w:ascii="Arial" w:hAnsi="Arial"/>
                <w:b w:val="0"/>
                <w:color w:val="000000"/>
                <w:sz w:val="18"/>
              </w:rPr>
              <w:t>Activo en el origen local seguro localhost.</w:t>
            </w:r>
          </w:p>
        </w:tc>
      </w:tr>
      <w:tr>
        <w:tc>
          <w:tcPr>
            <w:tcW w:type="dxa" w:w="3312"/>
            <w:vAlign w:val="center"/>
            <w:shd w:fill="FFFFFF"/>
          </w:tcPr>
          <w:p>
            <w:pPr>
              <w:spacing w:after="0" w:line="240" w:lineRule="auto"/>
              <w:jc w:val="left"/>
            </w:pPr>
            <w:r/>
            <w:r>
              <w:rPr>
                <w:rFonts w:ascii="Arial" w:hAnsi="Arial"/>
                <w:b w:val="0"/>
                <w:color w:val="000000"/>
                <w:sz w:val="18"/>
              </w:rPr>
              <w:t>Error Cache.put() 206</w:t>
            </w:r>
          </w:p>
        </w:tc>
        <w:tc>
          <w:tcPr>
            <w:tcW w:type="dxa" w:w="5328"/>
            <w:vAlign w:val="center"/>
            <w:shd w:fill="FFFFFF"/>
          </w:tcPr>
          <w:p>
            <w:pPr>
              <w:spacing w:after="0" w:line="240" w:lineRule="auto"/>
              <w:jc w:val="left"/>
            </w:pPr>
            <w:r/>
            <w:r>
              <w:rPr>
                <w:rFonts w:ascii="Arial" w:hAnsi="Arial"/>
                <w:b w:val="0"/>
                <w:color w:val="000000"/>
                <w:sz w:val="18"/>
              </w:rPr>
              <w:t>Corregido mediante status 200 y exclusión de Range.</w:t>
            </w:r>
          </w:p>
        </w:tc>
      </w:tr>
      <w:tr>
        <w:tc>
          <w:tcPr>
            <w:tcW w:type="dxa" w:w="3312"/>
            <w:vAlign w:val="center"/>
            <w:shd w:fill="F2F4F3"/>
          </w:tcPr>
          <w:p>
            <w:pPr>
              <w:spacing w:after="0" w:line="240" w:lineRule="auto"/>
              <w:jc w:val="left"/>
            </w:pPr>
            <w:r/>
            <w:r>
              <w:rPr>
                <w:rFonts w:ascii="Arial" w:hAnsi="Arial"/>
                <w:b w:val="0"/>
                <w:color w:val="000000"/>
                <w:sz w:val="18"/>
              </w:rPr>
              <w:t>Compatibilidad PWA</w:t>
            </w:r>
          </w:p>
        </w:tc>
        <w:tc>
          <w:tcPr>
            <w:tcW w:type="dxa" w:w="5328"/>
            <w:vAlign w:val="center"/>
            <w:shd w:fill="F2F4F3"/>
          </w:tcPr>
          <w:p>
            <w:pPr>
              <w:spacing w:after="0" w:line="240" w:lineRule="auto"/>
              <w:jc w:val="left"/>
            </w:pPr>
            <w:r/>
            <w:r>
              <w:rPr>
                <w:rFonts w:ascii="Arial" w:hAnsi="Arial"/>
                <w:b w:val="0"/>
                <w:color w:val="000000"/>
                <w:sz w:val="18"/>
              </w:rPr>
              <w:t>Manifest, iconos, Service Worker, shell y pantalla offline.</w:t>
            </w:r>
          </w:p>
        </w:tc>
      </w:tr>
    </w:tbl>
    <w:p>
      <w:pPr>
        <w:spacing w:after="0"/>
      </w:pPr>
    </w:p>
    <w:p>
      <w:r>
        <w:br w:type="page"/>
      </w:r>
    </w:p>
    <w:p>
      <w:pPr>
        <w:pStyle w:val="Ttulo2"/>
        <w:keepNext/>
        <w:spacing w:before="40" w:after="140"/>
      </w:pPr>
      <w:r>
        <w:rPr>
          <w:rFonts w:ascii="Arial" w:hAnsi="Arial"/>
          <w:b/>
          <w:color w:val="000000"/>
        </w:rPr>
        <w:t>8.2 Evidencia de contingencia offline</w:t>
      </w:r>
    </w:p>
    <w:p>
      <w:pPr>
        <w:spacing w:after="140" w:line="269" w:lineRule="auto"/>
        <w:jc w:val="both"/>
      </w:pPr>
      <w:r>
        <w:rPr>
          <w:rFonts w:ascii="Arial" w:hAnsi="Arial"/>
          <w:color w:val="000000"/>
          <w:sz w:val="21"/>
        </w:rPr>
        <w:t>La nueva pantalla offline.html se almacena durante install mediante Cache.add(). Network First la devuelve cuando una navegación no está disponible en red ni existe previamente en caché. Esto evita mostrar una página genérica del navegador.</w:t>
      </w:r>
    </w:p>
    <w:p>
      <w:pPr>
        <w:spacing w:after="0"/>
        <w:jc w:val="center"/>
      </w:pPr>
      <w:r>
        <w:drawing>
          <wp:inline xmlns:a="http://schemas.openxmlformats.org/drawingml/2006/main" xmlns:pic="http://schemas.openxmlformats.org/drawingml/2006/picture">
            <wp:extent cx="5623560" cy="3514725"/>
            <wp:docPr id="11" name="Picture 11"/>
            <wp:cNvGraphicFramePr>
              <a:graphicFrameLocks noChangeAspect="1"/>
            </wp:cNvGraphicFramePr>
            <a:graphic>
              <a:graphicData uri="http://schemas.openxmlformats.org/drawingml/2006/picture">
                <pic:pic>
                  <pic:nvPicPr>
                    <pic:cNvPr id="0" name="10-pantalla-offline.png"/>
                    <pic:cNvPicPr/>
                  </pic:nvPicPr>
                  <pic:blipFill>
                    <a:blip r:embed="rId35"/>
                    <a:stretch>
                      <a:fillRect/>
                    </a:stretch>
                  </pic:blipFill>
                  <pic:spPr>
                    <a:xfrm>
                      <a:off x="0" y="0"/>
                      <a:ext cx="5623560" cy="3514725"/>
                    </a:xfrm>
                    <a:prstGeom prst="rect"/>
                  </pic:spPr>
                </pic:pic>
              </a:graphicData>
            </a:graphic>
          </wp:inline>
        </w:drawing>
      </w:r>
    </w:p>
    <w:p>
      <w:pPr>
        <w:spacing w:before="80" w:after="140"/>
        <w:jc w:val="center"/>
      </w:pPr>
      <w:r>
        <w:rPr>
          <w:rFonts w:ascii="Arial" w:hAnsi="Arial"/>
          <w:b/>
          <w:i/>
          <w:color w:val="0D3B2E"/>
          <w:sz w:val="18"/>
        </w:rPr>
        <w:t>Figura 10. Pantalla de contingencia almacenada individualmente con Cache.add().</w:t>
      </w:r>
    </w:p>
    <w:p>
      <w:pPr>
        <w:pStyle w:val="Ttulo2"/>
        <w:keepNext/>
        <w:spacing w:before="40" w:after="140"/>
      </w:pPr>
      <w:r>
        <w:rPr>
          <w:rFonts w:ascii="Arial" w:hAnsi="Arial"/>
          <w:b/>
          <w:color w:val="000000"/>
        </w:rPr>
        <w:t>8.3 Procedimiento de prueba en Chrome DevTools</w:t>
      </w:r>
    </w:p>
    <w:p>
      <w:pPr>
        <w:spacing w:after="60"/>
        <w:ind w:left="360" w:hanging="259"/>
      </w:pPr>
      <w:r>
        <w:rPr>
          <w:rFonts w:ascii="Arial" w:hAnsi="Arial"/>
          <w:sz w:val="21"/>
        </w:rPr>
        <w:t>•  Abrir EcoRuta y presionar F12 o las teclas Option + Command + I en macOS.</w:t>
      </w:r>
    </w:p>
    <w:p>
      <w:pPr>
        <w:spacing w:after="60"/>
        <w:ind w:left="360" w:hanging="259"/>
      </w:pPr>
      <w:r>
        <w:rPr>
          <w:rFonts w:ascii="Arial" w:hAnsi="Arial"/>
          <w:sz w:val="21"/>
        </w:rPr>
        <w:t>•  En Application &gt; Service Workers, confirmar que service-worker.js está activo.</w:t>
      </w:r>
    </w:p>
    <w:p>
      <w:pPr>
        <w:spacing w:after="60"/>
        <w:ind w:left="360" w:hanging="259"/>
      </w:pPr>
      <w:r>
        <w:rPr>
          <w:rFonts w:ascii="Arial" w:hAnsi="Arial"/>
          <w:sz w:val="21"/>
        </w:rPr>
        <w:t>•  En Application &gt; Cache Storage, abrir ecoruta-shell-v2 y ecoruta-runtime-v2.</w:t>
      </w:r>
    </w:p>
    <w:p>
      <w:pPr>
        <w:spacing w:after="60"/>
        <w:ind w:left="360" w:hanging="259"/>
      </w:pPr>
      <w:r>
        <w:rPr>
          <w:rFonts w:ascii="Arial" w:hAnsi="Arial"/>
          <w:sz w:val="21"/>
        </w:rPr>
        <w:t>•  Activar Offline en Network, recargar y comprobar que la interfaz o la contingencia responde.</w:t>
      </w:r>
    </w:p>
    <w:p>
      <w:pPr>
        <w:spacing w:after="60"/>
        <w:ind w:left="360" w:hanging="259"/>
      </w:pPr>
      <w:r>
        <w:rPr>
          <w:rFonts w:ascii="Arial" w:hAnsi="Arial"/>
          <w:sz w:val="21"/>
        </w:rPr>
        <w:t>•  Volver a Online y recargar para permitir la actualización de los documentos HTML.</w:t>
      </w:r>
    </w:p>
    <w:p>
      <w:r>
        <w:br w:type="page"/>
      </w:r>
    </w:p>
    <w:p>
      <w:pPr>
        <w:pStyle w:val="Heading1"/>
        <w:keepNext/>
        <w:spacing w:before="80" w:after="140"/>
      </w:pPr>
      <w:r>
        <w:rPr>
          <w:rFonts w:ascii="Arial" w:hAnsi="Arial"/>
          <w:b/>
          <w:color w:val="000000"/>
        </w:rPr>
        <w:t>9 Conclusiones</w:t>
      </w:r>
    </w:p>
    <w:p>
      <w:pPr>
        <w:spacing w:after="140" w:line="269" w:lineRule="auto"/>
        <w:jc w:val="both"/>
      </w:pPr>
      <w:r>
        <w:rPr>
          <w:rFonts w:ascii="Arial" w:hAnsi="Arial"/>
          <w:color w:val="000000"/>
          <w:sz w:val="21"/>
        </w:rPr>
        <w:t>La actividad amplió de manera verificable la administración de caché de EcoRuta. La PWA ahora separa el shell y los recursos dinámicos, combina Cache.add() y Cache.addAll(), consulta entradas específicas con Cache.match(), limita runtime con Cache.keys() y Cache.delete(), comprueba contenedores mediante CacheStorage.has() y ofrece limpieza selectiva mediante mensajes.</w:t>
      </w:r>
    </w:p>
    <w:p>
      <w:pPr>
        <w:spacing w:after="140" w:line="269" w:lineRule="auto"/>
        <w:jc w:val="both"/>
      </w:pPr>
      <w:r>
        <w:rPr>
          <w:rFonts w:ascii="Arial" w:hAnsi="Arial"/>
          <w:color w:val="000000"/>
          <w:sz w:val="21"/>
        </w:rPr>
        <w:t>La corrección del error 206 demuestra por qué no debe almacenarse cualquier respuesta de red sin validación. Al excluir solicitudes Range y aceptar únicamente status 200, Cache.put() recibe respuestas completas. Las estrategias Network First y Cache First permiten equilibrar actualización, rendimiento y funcionamiento sin conexión.</w:t>
      </w:r>
    </w:p>
    <w:p>
      <w:pPr>
        <w:pStyle w:val="Heading1"/>
        <w:keepNext/>
        <w:spacing w:before="80" w:after="140"/>
      </w:pPr>
      <w:r>
        <w:rPr>
          <w:rFonts w:ascii="Arial" w:hAnsi="Arial"/>
          <w:b/>
          <w:color w:val="000000"/>
        </w:rPr>
        <w:t>10 Referencias</w:t>
      </w:r>
    </w:p>
    <w:p>
      <w:pPr>
        <w:spacing w:after="60"/>
        <w:ind w:left="360" w:hanging="259"/>
      </w:pPr>
      <w:r>
        <w:rPr>
          <w:rFonts w:ascii="Arial" w:hAnsi="Arial"/>
          <w:sz w:val="21"/>
        </w:rPr>
        <w:t>•  MDN Web Docs. CacheStorage. https://developer.mozilla.org/en-US/docs/Web/API/CacheStorage</w:t>
      </w:r>
    </w:p>
    <w:p>
      <w:pPr>
        <w:spacing w:after="60"/>
        <w:ind w:left="360" w:hanging="259"/>
      </w:pPr>
      <w:r>
        <w:rPr>
          <w:rFonts w:ascii="Arial" w:hAnsi="Arial"/>
          <w:sz w:val="21"/>
        </w:rPr>
        <w:t>•  MDN Web Docs. Cache. https://developer.mozilla.org/en-US/docs/Web/API/Cache</w:t>
      </w:r>
    </w:p>
    <w:p>
      <w:pPr>
        <w:spacing w:after="60"/>
        <w:ind w:left="360" w:hanging="259"/>
      </w:pPr>
      <w:r>
        <w:rPr>
          <w:rFonts w:ascii="Arial" w:hAnsi="Arial"/>
          <w:sz w:val="21"/>
        </w:rPr>
        <w:t>•  MDN Web Docs. CacheStorage.open(). https://developer.mozilla.org/en-US/docs/Web/API/CacheStorage/open</w:t>
      </w:r>
    </w:p>
    <w:p>
      <w:pPr>
        <w:spacing w:after="60"/>
        <w:ind w:left="360" w:hanging="259"/>
      </w:pPr>
      <w:r>
        <w:rPr>
          <w:rFonts w:ascii="Arial" w:hAnsi="Arial"/>
          <w:sz w:val="21"/>
        </w:rPr>
        <w:t>•  MDN Web Docs. Cache.put(). https://developer.mozilla.org/en-US/docs/Web/API/Cache/put</w:t>
      </w:r>
    </w:p>
    <w:p>
      <w:pPr>
        <w:spacing w:after="60"/>
        <w:ind w:left="360" w:hanging="259"/>
      </w:pPr>
      <w:r>
        <w:rPr>
          <w:rFonts w:ascii="Arial" w:hAnsi="Arial"/>
          <w:sz w:val="21"/>
        </w:rPr>
        <w:t>•  web.dev. Caching. https://web.dev/learn/pwa/caching</w:t>
      </w:r>
    </w:p>
    <w:p>
      <w:pPr>
        <w:spacing w:after="60"/>
        <w:ind w:left="360" w:hanging="259"/>
      </w:pPr>
      <w:r>
        <w:rPr>
          <w:rFonts w:ascii="Arial" w:hAnsi="Arial"/>
          <w:sz w:val="21"/>
        </w:rPr>
        <w:t>•  web.dev. Serving. https://web.dev/learn/pwa/serving</w:t>
      </w:r>
    </w:p>
    <w:p>
      <w:pPr>
        <w:spacing w:after="60"/>
        <w:ind w:left="360" w:hanging="259"/>
      </w:pPr>
      <w:r>
        <w:rPr>
          <w:rFonts w:ascii="Arial" w:hAnsi="Arial"/>
          <w:sz w:val="21"/>
        </w:rPr>
        <w:t>•  Repositorio de aplicaciones. https://github.com/KevinJimarez/Aplicaciones</w:t>
      </w:r>
    </w:p>
    <w:p>
      <w:pPr>
        <w:spacing w:after="60"/>
        <w:ind w:left="360" w:hanging="259"/>
      </w:pPr>
      <w:r>
        <w:rPr>
          <w:rFonts w:ascii="Arial" w:hAnsi="Arial"/>
          <w:sz w:val="21"/>
        </w:rPr>
        <w:t>•  EcoRuta publicada. https://kevinjimarez.github.io/Aplicaciones/</w:t>
      </w:r>
    </w:p>
    <w:sectPr w:rsidR="007C6E08" w:rsidSect="001B14C1">
      <w:footerReference w:type="default" r:id="rId7"/>
      <w:pgSz w:w="12240" w:h="15840"/>
      <w:pgMar w:top="1417" w:right="1701" w:bottom="1417"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A68"/>
        <w:sz w:val="18"/>
      </w:rPr>
      <w:t xml:space="preserve">Kevin Salas Jimarez  |  Aplicaciones Web Progresivas  |  </w:t>
    </w:r>
    <w:r>
      <w:rPr>
        <w:rFonts w:ascii="Arial" w:hAnsi="Arial"/>
        <w:color w:val="5F6A68"/>
        <w:sz w:val="18"/>
      </w:rPr>
      <w:fldChar w:fldCharType="begin"/>
      <w:instrText xml:space="preserve"> PAGE </w:instrText>
      <w:fldChar w:fldCharType="separate"/>
      <w:t>2</w:t>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0BA"/>
    <w:rsid w:val="001B14C1"/>
    <w:rsid w:val="007C6E08"/>
    <w:rsid w:val="00BE40BA"/>
    <w:rsid w:val="00CB2E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96214EF6-B269-984B-A011-6AE684181D9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0BA"/>
    <w:pPr>
      <w:spacing w:after="120" w:line="271" w:lineRule="auto" w:before="0"/>
    </w:pPr>
    <w:rPr>
      <w:rFonts w:eastAsiaTheme="minorEastAsia" w:ascii="Arial" w:hAnsi="Arial"/>
      <w:b w:val="0"/>
      <w:color w:val="000000"/>
      <w:kern w:val="0"/>
      <w:sz w:val="24"/>
      <w:szCs w:val="22"/>
      <w:lang w:val="en-US"/>
      <w14:ligatures w14:val="none"/>
    </w:rPr>
  </w:style>
  <w:style w:type="paragraph" w:styleId="Ttulo2">
    <w:name w:val="heading 2"/>
    <w:basedOn w:val="Normal"/>
    <w:next w:val="Normal"/>
    <w:link w:val="Ttulo2Car"/>
    <w:uiPriority w:val="9"/>
    <w:unhideWhenUsed/>
    <w:qFormat/>
    <w:rsid w:val="00BE40BA"/>
    <w:pPr>
      <w:keepNext/>
      <w:keepLines/>
      <w:spacing w:before="180" w:after="100"/>
      <w:outlineLvl w:val="1"/>
    </w:pPr>
    <w:rPr>
      <w:rFonts w:asciiTheme="majorHAnsi" w:eastAsiaTheme="majorEastAsia" w:hAnsiTheme="majorHAnsi" w:cstheme="majorBidi" w:ascii="Arial" w:hAnsi="Arial"/>
      <w:b/>
      <w:bCs/>
      <w:color w:val="000000"/>
      <w:sz w:val="25"/>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BE40BA"/>
    <w:rPr>
      <w:rFonts w:asciiTheme="majorHAnsi" w:eastAsiaTheme="majorEastAsia" w:hAnsiTheme="majorHAnsi" w:cstheme="majorBidi"/>
      <w:b/>
      <w:bCs/>
      <w:color w:val="4472C4" w:themeColor="accent1"/>
      <w:kern w:val="0"/>
      <w:sz w:val="26"/>
      <w:szCs w:val="26"/>
      <w:lang w:val="en-US"/>
      <w14:ligatures w14:val="none"/>
    </w:rPr>
  </w:style>
  <w:style w:type="paragraph" w:customStyle="1" w:styleId="Title">
    <w:name w:val="Title"/>
    <w:pPr>
      <w:spacing w:before="0" w:after="320"/>
    </w:pPr>
    <w:rPr>
      <w:rFonts w:ascii="Arial" w:hAnsi="Arial"/>
      <w:b/>
      <w:color w:val="000000"/>
      <w:sz w:val="44"/>
    </w:rPr>
  </w:style>
  <w:style w:type="paragraph" w:customStyle="1" w:styleId="Heading1">
    <w:name w:val="heading 1"/>
    <w:pPr>
      <w:keepNext/>
      <w:spacing w:before="240" w:after="140"/>
    </w:pPr>
    <w:rPr>
      <w:rFonts w:ascii="Arial" w:hAnsi="Arial"/>
      <w:b/>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yperlink" Target="https://github.com/KevinJimarez/Aplicaciones/tree/main/06-aplicacion-orientada-servicios-servicehub" TargetMode="External"/><Relationship Id="rId11" Type="http://schemas.openxmlformats.org/officeDocument/2006/relationships/hyperlink" Target="https://docs.python.org/3/library/http.server.html" TargetMode="External"/><Relationship Id="rId12" Type="http://schemas.openxmlformats.org/officeDocument/2006/relationships/hyperlink" Target="https://developer.mozilla.org/en-US/docs/Web/API/Fetch_API" TargetMode="External"/><Relationship Id="rId13" Type="http://schemas.openxmlformats.org/officeDocument/2006/relationships/hyperlink" Target="https://developer.mozilla.org/en-US/docs/Learn_web_development/Core/Scripting/JSON" TargetMode="Externa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hyperlink" Target="https://www.rfc-editor.org/rfc/rfc8259" TargetMode="External"/><Relationship Id="rId23" Type="http://schemas.openxmlformats.org/officeDocument/2006/relationships/hyperlink" Target="https://developer.mozilla.org/en-US/docs/Web/Progressive_web_apps/Manifest/index.html" TargetMode="External"/><Relationship Id="rId24" Type="http://schemas.openxmlformats.org/officeDocument/2006/relationships/hyperlink" Target="https://www.w3.org/TR/appmanifest/" TargetMode="External"/><Relationship Id="rId25" Type="http://schemas.openxmlformats.org/officeDocument/2006/relationships/hyperlink" Target="https://github.com/KevinJimarez/Aplicaciones/tree/main/08-aplicacion-web-maquetada-ecoruta" TargetMode="External"/><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Words>
  <Characters>213</Characters>
  <Application>Microsoft Office Word</Application>
  <DocSecurity>0</DocSecurity>
  <Lines>1</Lines>
  <Paragraphs>1</Paragraphs>
  <ScaleCrop>false</ScaleCrop>
  <Company/>
  <LinksUpToDate>false</LinksUpToDate>
  <CharactersWithSpaces>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Desarrollo - Subproducto No. 4 - API caché</dc:title>
  <dc:subject>Implementación y documentación de métodos de la API Cache en EcoRuta</dc:subject>
  <dc:creator>Kevin Salas Jimarez</dc:creator>
  <cp:keywords>PWA, Cache API, Service Worker, EcoRuta, UTP</cp:keywords>
  <dc:description/>
  <cp:lastModifiedBy>Microsoft Office User</cp:lastModifiedBy>
  <cp:revision>1</cp:revision>
  <dcterms:created xsi:type="dcterms:W3CDTF">2026-09-08T04:23:00Z</dcterms:created>
  <dcterms:modified xsi:type="dcterms:W3CDTF">2026-09-08T04:23:00Z</dcterms:modified>
</cp:coreProperties>
</file>