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media/image3.png" ContentType="image/jpeg"/>
  <Override PartName="/word/media/image4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40BA" w:rsidRPr="00AE6800" w:rsidRDefault="00BE40BA" w:rsidP="00BE40BA">
      <w:pPr>
        <w:jc w:val="both"/>
        <w:rPr>
          <w:rFonts w:ascii="Arial" w:hAnsi="Arial" w:cs="Arial"/>
          <w:color w:val="000000" w:themeColor="text1"/>
        </w:rPr>
      </w:pPr>
      <w:r w:rsidRPr="00AE6800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6303F63C" wp14:editId="2A0A3BC8">
            <wp:simplePos x="0" y="0"/>
            <wp:positionH relativeFrom="margin">
              <wp:posOffset>3992245</wp:posOffset>
            </wp:positionH>
            <wp:positionV relativeFrom="paragraph">
              <wp:posOffset>-424608</wp:posOffset>
            </wp:positionV>
            <wp:extent cx="1859413" cy="1859413"/>
            <wp:effectExtent l="0" t="0" r="7620" b="7620"/>
            <wp:wrapNone/>
            <wp:docPr id="3" name="Imagen 3" descr="Universidad... - Universidad Tecnológica de Puebla U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... - Universidad Tecnológica de Puebla UT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413" cy="185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6800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A43548" wp14:editId="679CEBE3">
                <wp:simplePos x="0" y="0"/>
                <wp:positionH relativeFrom="column">
                  <wp:posOffset>-786221</wp:posOffset>
                </wp:positionH>
                <wp:positionV relativeFrom="paragraph">
                  <wp:posOffset>7406005</wp:posOffset>
                </wp:positionV>
                <wp:extent cx="283029" cy="576943"/>
                <wp:effectExtent l="0" t="0" r="22225" b="13970"/>
                <wp:wrapNone/>
                <wp:docPr id="2" name="Rectángulo 2" descr="Elemento gráfico decorativo de la portada UT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29" cy="576943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17EC0" id="Rectángulo 2" o:spid="_x0000_s1026" style="position:absolute;margin-left:-61.9pt;margin-top:583.15pt;width:22.3pt;height:4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" fillcolor="#c00000" strokecolor="#c00000" strokeweight="1pt"/>
            </w:pict>
          </mc:Fallback>
        </mc:AlternateContent>
      </w:r>
      <w:r w:rsidRPr="00AE6800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2506A" wp14:editId="7BA3AA07">
                <wp:simplePos x="0" y="0"/>
                <wp:positionH relativeFrom="column">
                  <wp:posOffset>-797106</wp:posOffset>
                </wp:positionH>
                <wp:positionV relativeFrom="paragraph">
                  <wp:posOffset>-605881</wp:posOffset>
                </wp:positionV>
                <wp:extent cx="293914" cy="7805057"/>
                <wp:effectExtent l="0" t="0" r="11430" b="24765"/>
                <wp:wrapNone/>
                <wp:docPr id="1" name="Rectángulo 1" descr="Elemento gráfico decorativo de la portada UT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14" cy="780505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796B5" id="Rectángulo 1" o:spid="_x0000_s1026" style="position:absolute;margin-left:-62.75pt;margin-top:-47.7pt;width:23.15pt;height:6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" fillcolor="#c00000" strokecolor="#c00000" strokeweight="1pt"/>
            </w:pict>
          </mc:Fallback>
        </mc:AlternateContent>
      </w:r>
    </w:p>
    <w:p w:rsidR="00BE40BA" w:rsidRPr="00AE6800" w:rsidRDefault="00BE40BA" w:rsidP="00BE40BA">
      <w:pPr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jc w:val="both"/>
        <w:rPr>
          <w:rFonts w:ascii="Arial" w:hAnsi="Arial" w:cs="Arial"/>
          <w:color w:val="000000" w:themeColor="text1"/>
        </w:rPr>
      </w:pP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UNIVERSIDAD TECNOLÓGICA DE PUEBLA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DIVISIÓN DE TECNOLOGÍAS EN LA INFORMACIÓN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INGENIERÍA EN GESTIÓN Y DESARROLLO DE SOFTWARE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PRODUCTO 2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/>
          <w:color w:val="000000"/>
          <w:sz w:val="26"/>
        </w:rPr>
        <w:t>REPORTE DE APLICACIÓN WEB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NOMBRE DEL ALUMNO(A):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KEVIN SALAS JIMAREZ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MATRÍCULA: 2311080876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NOMBRE DE LA PROFESORA:</w:t>
      </w:r>
    </w:p>
    <w:p w:rsidR="00BE40BA" w:rsidRPr="00AE6800" w:rsidRDefault="00BE40BA" w:rsidP="00BE40BA">
      <w:pPr>
        <w:tabs>
          <w:tab w:val="left" w:pos="2726"/>
        </w:tabs>
        <w:spacing w:after="120"/>
        <w:jc w:val="left"/>
        <w:rPr>
          <w:rFonts w:ascii="Arial" w:hAnsi="Arial" w:cs="Arial"/>
          <w:iCs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4"/>
        </w:rPr>
        <w:t>MATHER XÓCHITL MENDOZA PÍSCIL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b w:val="0"/>
          <w:bCs w:val="0"/>
          <w:iCs/>
          <w:color w:val="000000" w:themeColor="text1"/>
          <w:sz w:val="22"/>
          <w:szCs w:val="22"/>
          <w:lang w:val="es-MX"/>
        </w:rPr>
      </w:pPr>
      <w:r>
        <w:rPr>
          <w:rFonts w:ascii="Arial" w:hAnsi="Arial"/>
          <w:b w:val="0"/>
          <w:color w:val="000000"/>
          <w:sz w:val="22"/>
        </w:rPr>
        <w:t>ASIGNATURA: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APLICACIONES WEB PROGRESIVAS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2"/>
        </w:rPr>
        <w:t>GRUPO: 10 B - 2026</w:t>
      </w:r>
    </w:p>
    <w:p w:rsidR="00BE40BA" w:rsidRPr="00AE6800" w:rsidRDefault="00BE40BA" w:rsidP="00BE40BA">
      <w:pPr>
        <w:spacing w:after="120"/>
        <w:jc w:val="left"/>
        <w:rPr>
          <w:rFonts w:ascii="Arial" w:hAnsi="Arial" w:cs="Arial"/>
          <w:color w:val="000000" w:themeColor="text1"/>
          <w:lang w:val="es-MX"/>
        </w:rPr>
      </w:pPr>
      <w:r>
        <w:rPr>
          <w:rFonts w:ascii="Arial" w:hAnsi="Arial"/>
          <w:b w:val="0"/>
          <w:color w:val="000000"/>
          <w:sz w:val="20"/>
        </w:rPr>
        <w:t>SEPTIEMBRE DE 2026</w:t>
      </w:r>
    </w:p>
    <w:p>
      <w:r>
        <w:br w:type="page"/>
      </w:r>
    </w:p>
    <w:p>
      <w:pPr>
        <w:pStyle w:val="Title"/>
        <w:jc w:val="left"/>
      </w:pPr>
      <w:r>
        <w:t>Índice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1  Introducción</w:t>
        <w:tab/>
        <w:t>3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2  Definición y características de una aplicación web</w:t>
        <w:tab/>
        <w:t>3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3  Tecnologías utilizadas</w:t>
        <w:tab/>
        <w:t>4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4  Caso de estudio NEXORA</w:t>
        <w:tab/>
        <w:t>5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5  Funcionamiento y ejemplo práctico</w:t>
        <w:tab/>
        <w:t>6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6  Evidencia visual de la aplicación</w:t>
        <w:tab/>
        <w:t>7</w:t>
      </w:r>
    </w:p>
    <w:p>
      <w:pPr>
        <w:tabs>
          <w:tab w:pos="8568" w:val="right" w:leader="dot"/>
        </w:tabs>
        <w:spacing w:after="100"/>
        <w:ind w:left="432"/>
      </w:pPr>
      <w:r>
        <w:rPr>
          <w:rFonts w:ascii="Arial" w:hAnsi="Arial"/>
          <w:color w:val="000000"/>
          <w:sz w:val="21"/>
        </w:rPr>
        <w:t>6.1  Dashboard</w:t>
        <w:tab/>
        <w:t>7</w:t>
      </w:r>
    </w:p>
    <w:p>
      <w:pPr>
        <w:tabs>
          <w:tab w:pos="8568" w:val="right" w:leader="dot"/>
        </w:tabs>
        <w:spacing w:after="100"/>
        <w:ind w:left="432"/>
      </w:pPr>
      <w:r>
        <w:rPr>
          <w:rFonts w:ascii="Arial" w:hAnsi="Arial"/>
          <w:color w:val="000000"/>
          <w:sz w:val="21"/>
        </w:rPr>
        <w:t>6.2  Tablero Kanban</w:t>
        <w:tab/>
        <w:t>8</w:t>
      </w:r>
    </w:p>
    <w:p>
      <w:pPr>
        <w:tabs>
          <w:tab w:pos="8568" w:val="right" w:leader="dot"/>
        </w:tabs>
        <w:spacing w:after="100"/>
        <w:ind w:left="432"/>
      </w:pPr>
      <w:r>
        <w:rPr>
          <w:rFonts w:ascii="Arial" w:hAnsi="Arial"/>
          <w:color w:val="000000"/>
          <w:sz w:val="21"/>
        </w:rPr>
        <w:t>6.3  Asistente NORA y vista adaptable</w:t>
        <w:tab/>
        <w:t>9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7  Evolución multiplataforma y PWA</w:t>
        <w:tab/>
        <w:t>9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8  Conclusión</w:t>
        <w:tab/>
        <w:t>10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9  URL de la aplicación</w:t>
        <w:tab/>
        <w:t>10</w:t>
      </w:r>
    </w:p>
    <w:p>
      <w:pPr>
        <w:tabs>
          <w:tab w:pos="8568" w:val="right" w:leader="dot"/>
        </w:tabs>
        <w:spacing w:after="100"/>
        <w:ind w:left="0"/>
      </w:pPr>
      <w:r>
        <w:rPr>
          <w:rFonts w:ascii="Arial" w:hAnsi="Arial"/>
          <w:color w:val="000000"/>
          <w:sz w:val="21"/>
        </w:rPr>
        <w:t>10  Referencias</w:t>
        <w:tab/>
        <w:t>10</w:t>
      </w:r>
    </w:p>
    <w:p>
      <w:r>
        <w:br w:type="page"/>
      </w:r>
    </w:p>
    <w:p>
      <w:pPr>
        <w:pStyle w:val="Heading1"/>
        <w:keepNext/>
      </w:pPr>
      <w:r>
        <w:t>1 Introducción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Este reporte define qué es una aplicación web, resume sus características y tecnologías principales, y explica el funcionamiento de NEXORA como ejemplo desarrollado. La revisión se basa en el código fuente, la compilación de producción y una prueba real de navegación en navegador.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NEXORA demuestra que una aplicación web puede ofrecer una experiencia interactiva completa sin instalar un programa nativo. En su alcance actual administra proyectos y tareas, calcula indicadores, conserva datos en el navegador y responde consultas mediante un asistente local.</w:t>
      </w:r>
    </w:p>
    <w:p>
      <w:pPr>
        <w:pStyle w:val="Heading1"/>
        <w:keepNext/>
      </w:pPr>
      <w:r>
        <w:t>2 Definición y características de una aplicación web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Una aplicación web es un sistema de software al que se accede mediante un navegador y una URL. Su interfaz se construye con tecnologías web, responde a acciones del usuario y actualiza su estado para realizar tareas concretas. A diferencia de una página principalmente informativa, una aplicación web recibe datos, ejecuta reglas y produce resultados interactivos.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El navegador solicita los recursos necesarios mediante HTTP y ejecuta la parte cliente. Dependiendo de la arquitectura, la información puede provenir de un servidor o mantenerse localmente. NEXORA es una aplicación de una sola página y, en esta versión académica, su lógica y persistencia funcionan en el navegador.</w:t>
      </w:r>
    </w:p>
    <w:p>
      <w:pPr>
        <w:pStyle w:val="Ttulo2"/>
        <w:keepNext/>
      </w:pPr>
      <w:r>
        <w:t>2.1 Características principales</w:t>
      </w:r>
    </w:p>
    <w:p>
      <w:pPr>
        <w:spacing w:after="80" w:line="259" w:lineRule="auto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Acceso desde un navegador moderno mediante una dirección web.</w:t>
      </w:r>
    </w:p>
    <w:p>
      <w:pPr>
        <w:spacing w:after="80" w:line="259" w:lineRule="auto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Interacción con formularios, botones, filtros y datos que cambian en tiempo real.</w:t>
      </w:r>
    </w:p>
    <w:p>
      <w:pPr>
        <w:spacing w:after="80" w:line="259" w:lineRule="auto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Compatibilidad con diferentes sistemas operativos porque utiliza estándares de la Web.</w:t>
      </w:r>
    </w:p>
    <w:p>
      <w:pPr>
        <w:spacing w:after="80" w:line="259" w:lineRule="auto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Diseño adaptable para computadoras, tabletas y teléfonos.</w:t>
      </w:r>
    </w:p>
    <w:p>
      <w:pPr>
        <w:spacing w:after="80" w:line="259" w:lineRule="auto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Actualización centralizada del código cuando la aplicación se publica en un servidor.</w:t>
      </w:r>
    </w:p>
    <w:p>
      <w:pPr>
        <w:spacing w:after="80" w:line="259" w:lineRule="auto"/>
        <w:ind w:left="403" w:hanging="230"/>
      </w:pPr>
      <w:r>
        <w:rPr>
          <w:rFonts w:ascii="Arial" w:hAnsi="Arial"/>
          <w:b/>
          <w:color w:val="000000"/>
          <w:sz w:val="21"/>
        </w:rPr>
        <w:t xml:space="preserve">• </w:t>
      </w:r>
      <w:r>
        <w:rPr>
          <w:rFonts w:ascii="Arial" w:hAnsi="Arial"/>
          <w:color w:val="000000"/>
          <w:sz w:val="21"/>
        </w:rPr>
        <w:t>Posibilidad de integrar almacenamiento, servicios remotos, autenticación y capacidades PWA.</w:t>
      </w:r>
    </w:p>
    <w:p>
      <w:r>
        <w:br w:type="page"/>
      </w:r>
    </w:p>
    <w:p>
      <w:pPr>
        <w:pStyle w:val="Heading1"/>
        <w:keepNext/>
      </w:pPr>
      <w:r>
        <w:t>3 Tecnologías utilizadas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El código de NEXORA separa páginas, componentes, tipos, datos, utilidades, servicios y estado global. React permite construir la interfaz con componentes reutilizables [1]; TypeScript incorpora verificación estática de tipos [2]; y Vite proporciona el servidor de desarrollo y el proceso de compilación para producción [3].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946"/>
        <w:gridCol w:w="2946"/>
        <w:gridCol w:w="2946"/>
      </w:tblGrid>
      <w:tr>
        <w:trPr>
          <w:tblHeader/>
        </w:trPr>
        <w:tc>
          <w:tcPr>
            <w:tcW w:type="dxa" w:w="1656"/>
            <w:shd w:fill="27302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816"/>
            <w:shd w:fill="27302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Uso en el proyecto</w:t>
            </w:r>
          </w:p>
        </w:tc>
        <w:tc>
          <w:tcPr>
            <w:tcW w:type="dxa" w:w="3240"/>
            <w:shd w:fill="27302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Aporte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React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Componentes, vistas, formularios y actualización de la interfaz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Organiza la experiencia interactiva</w:t>
            </w:r>
          </w:p>
        </w:tc>
      </w:tr>
      <w:tr>
        <w:tc>
          <w:tcPr>
            <w:tcW w:type="dxa" w:w="165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TypeScript</w:t>
            </w:r>
          </w:p>
        </w:tc>
        <w:tc>
          <w:tcPr>
            <w:tcW w:type="dxa" w:w="381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Modelos de proyecto, tarea, estado y prioridad</w:t>
            </w:r>
          </w:p>
        </w:tc>
        <w:tc>
          <w:tcPr>
            <w:tcW w:type="dxa" w:w="3240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Reduce errores de datos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Vite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Entorno de desarrollo y build de producción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Flujo rápido y salida optimizada</w:t>
            </w:r>
          </w:p>
        </w:tc>
      </w:tr>
      <w:tr>
        <w:tc>
          <w:tcPr>
            <w:tcW w:type="dxa" w:w="165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CSS moderno</w:t>
            </w:r>
          </w:p>
        </w:tc>
        <w:tc>
          <w:tcPr>
            <w:tcW w:type="dxa" w:w="381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Diseño, estados visuales y reglas responsive</w:t>
            </w:r>
          </w:p>
        </w:tc>
        <w:tc>
          <w:tcPr>
            <w:tcW w:type="dxa" w:w="3240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Consistencia en distintos tamaños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Lucide React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Iconos de navegación y acciones</w:t>
            </w:r>
          </w:p>
        </w:tc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Lenguaje visual uniforme</w:t>
            </w:r>
          </w:p>
        </w:tc>
      </w:tr>
      <w:tr>
        <w:tc>
          <w:tcPr>
            <w:tcW w:type="dxa" w:w="165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LocalStorage</w:t>
            </w:r>
          </w:p>
        </w:tc>
        <w:tc>
          <w:tcPr>
            <w:tcW w:type="dxa" w:w="381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Persistencia de proyectos, tareas y preferencias</w:t>
            </w:r>
          </w:p>
        </w:tc>
        <w:tc>
          <w:tcPr>
            <w:tcW w:type="dxa" w:w="3240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Conserva datos entre sesiones [4]</w:t>
            </w:r>
          </w:p>
        </w:tc>
      </w:tr>
    </w:tbl>
    <w:p>
      <w:pPr>
        <w:pStyle w:val="Ttulo2"/>
        <w:keepNext/>
      </w:pPr>
      <w:r>
        <w:t>3.1 Arquitectura y flujo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19"/>
        <w:gridCol w:w="4419"/>
      </w:tblGrid>
      <w:tr>
        <w:trPr>
          <w:tblHeader/>
        </w:trPr>
        <w:tc>
          <w:tcPr>
            <w:tcW w:type="dxa" w:w="2088"/>
            <w:shd w:fill="27302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6624"/>
            <w:shd w:fill="27302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Interfaz</w:t>
            </w:r>
          </w:p>
        </w:tc>
        <w:tc>
          <w:tcPr>
            <w:tcW w:type="dxa" w:w="66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Dashboard, proyectos, tablero, asistente y configuración.</w:t>
            </w:r>
          </w:p>
        </w:tc>
      </w:tr>
      <w:tr>
        <w:tc>
          <w:tcPr>
            <w:tcW w:type="dxa" w:w="2088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Componentes</w:t>
            </w:r>
          </w:p>
        </w:tc>
        <w:tc>
          <w:tcPr>
            <w:tcW w:type="dxa" w:w="6624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Formularios, ventanas modales, indicadores de progreso y estados vacíos.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Estado</w:t>
            </w:r>
          </w:p>
        </w:tc>
        <w:tc>
          <w:tcPr>
            <w:tcW w:type="dxa" w:w="66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Operaciones de alta, consulta, actualización y eliminación mediante un proveedor global.</w:t>
            </w:r>
          </w:p>
        </w:tc>
      </w:tr>
      <w:tr>
        <w:tc>
          <w:tcPr>
            <w:tcW w:type="dxa" w:w="2088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Persistencia</w:t>
            </w:r>
          </w:p>
        </w:tc>
        <w:tc>
          <w:tcPr>
            <w:tcW w:type="dxa" w:w="6624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Serialización automática en la clave nexora_data_v1 de LocalStorage.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Análisis local</w:t>
            </w:r>
          </w:p>
        </w:tc>
        <w:tc>
          <w:tcPr>
            <w:tcW w:type="dxa" w:w="66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NORA calcula prioridades, vencimientos, carga y recomendaciones sin API externa.</w:t>
            </w:r>
          </w:p>
        </w:tc>
      </w:tr>
    </w:tbl>
    <w:p>
      <w:pPr>
        <w:spacing w:after="120" w:line="271" w:lineRule="auto"/>
        <w:jc w:val="both"/>
      </w:pPr>
      <w:r>
        <w:rPr>
          <w:rFonts w:ascii="Arial" w:hAnsi="Arial"/>
          <w:b/>
          <w:color w:val="000000"/>
          <w:sz w:val="22"/>
        </w:rPr>
        <w:t>Alcance actual.</w:t>
      </w:r>
      <w:r>
        <w:rPr>
          <w:rFonts w:ascii="Arial" w:hAnsi="Arial"/>
          <w:color w:val="000000"/>
          <w:sz w:val="22"/>
        </w:rPr>
        <w:t xml:space="preserve"> La versión revisada no incluye backend, base de datos remota, autenticación, manifiesto web ni service worker. Por ello es una aplicación web responsive, pero todavía no debe presentarse como PWA.</w:t>
      </w:r>
    </w:p>
    <w:p>
      <w:r>
        <w:br w:type="page"/>
      </w:r>
    </w:p>
    <w:p>
      <w:pPr>
        <w:pStyle w:val="Heading1"/>
        <w:keepNext/>
      </w:pPr>
      <w:r>
        <w:t>4 Caso de estudio NEXORA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NEXORA es un gestor inteligente de proyectos orientado a equipos pequeños y demostraciones académicas. Su objetivo es centralizar tareas, responsables, fechas y avances en una interfaz sencilla, y convertir esos datos en información útil para tomar decisiones.</w:t>
      </w:r>
    </w:p>
    <w:p>
      <w:pPr>
        <w:pStyle w:val="Ttulo2"/>
        <w:keepNext/>
      </w:pPr>
      <w:r>
        <w:t>4.1 Módulos principales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1. Dashboard. </w:t>
      </w:r>
      <w:r>
        <w:rPr>
          <w:rFonts w:ascii="Arial" w:hAnsi="Arial"/>
          <w:color w:val="000000"/>
          <w:sz w:val="21"/>
        </w:rPr>
        <w:t>muestra proyectos, total de tareas, completadas, pendientes, porcentaje de avance, próximos vencimientos y actividad reciente.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2. Mis proyectos. </w:t>
      </w:r>
      <w:r>
        <w:rPr>
          <w:rFonts w:ascii="Arial" w:hAnsi="Arial"/>
          <w:color w:val="000000"/>
          <w:sz w:val="21"/>
        </w:rPr>
        <w:t>permite crear, editar, seleccionar y eliminar proyectos con sus integrantes.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3. Tablero de tareas. </w:t>
      </w:r>
      <w:r>
        <w:rPr>
          <w:rFonts w:ascii="Arial" w:hAnsi="Arial"/>
          <w:color w:val="000000"/>
          <w:sz w:val="21"/>
        </w:rPr>
        <w:t>organiza tarjetas en Pendiente, En proceso, En revisión y Completado; incluye búsqueda y filtros.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4. Asistente NORA. </w:t>
      </w:r>
      <w:r>
        <w:rPr>
          <w:rFonts w:ascii="Arial" w:hAnsi="Arial"/>
          <w:color w:val="000000"/>
          <w:sz w:val="21"/>
        </w:rPr>
        <w:t>analiza las tareas reales y responde sobre prioridades, fechas, carga de trabajo, avance y subtareas.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5. Configuración. </w:t>
      </w:r>
      <w:r>
        <w:rPr>
          <w:rFonts w:ascii="Arial" w:hAnsi="Arial"/>
          <w:color w:val="000000"/>
          <w:sz w:val="21"/>
        </w:rPr>
        <w:t>administra nombre del usuario, densidad visual, animaciones y datos locales.</w:t>
      </w:r>
    </w:p>
    <w:p>
      <w:pPr>
        <w:pStyle w:val="Ttulo2"/>
        <w:keepNext/>
      </w:pPr>
      <w:r>
        <w:t>4.2 Características observadas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19"/>
        <w:gridCol w:w="4419"/>
      </w:tblGrid>
      <w:tr>
        <w:trPr>
          <w:tblHeader/>
        </w:trPr>
        <w:tc>
          <w:tcPr>
            <w:tcW w:type="dxa" w:w="2376"/>
            <w:shd w:fill="27302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Característica</w:t>
            </w:r>
          </w:p>
        </w:tc>
        <w:tc>
          <w:tcPr>
            <w:tcW w:type="dxa" w:w="6336"/>
            <w:shd w:fill="27302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Implementación comprobada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Gestión de información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Operaciones completas para proyectos y tareas.</w:t>
            </w:r>
          </w:p>
        </w:tc>
      </w:tr>
      <w:tr>
        <w:tc>
          <w:tcPr>
            <w:tcW w:type="dxa" w:w="237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Seguimiento</w:t>
            </w:r>
          </w:p>
        </w:tc>
        <w:tc>
          <w:tcPr>
            <w:tcW w:type="dxa" w:w="633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Cálculo de progreso y distribución por estado.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Persistencia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Guardado automático y recuperación ante datos inválidos.</w:t>
            </w:r>
          </w:p>
        </w:tc>
      </w:tr>
      <w:tr>
        <w:tc>
          <w:tcPr>
            <w:tcW w:type="dxa" w:w="237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Usabilidad</w:t>
            </w:r>
          </w:p>
        </w:tc>
        <w:tc>
          <w:tcPr>
            <w:tcW w:type="dxa" w:w="633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Mensajes, confirmaciones, estados vacíos y límite de errores.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Adaptabilidad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Reglas de diseño para escritorio, tableta y móvil.</w:t>
            </w:r>
          </w:p>
        </w:tc>
      </w:tr>
      <w:tr>
        <w:tc>
          <w:tcPr>
            <w:tcW w:type="dxa" w:w="237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Privacidad</w:t>
            </w:r>
          </w:p>
        </w:tc>
        <w:tc>
          <w:tcPr>
            <w:tcW w:type="dxa" w:w="6336"/>
            <w:shd w:fill="F7F8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NORA procesa la información localmente y no envía tareas a servicios externos.</w:t>
            </w:r>
          </w:p>
        </w:tc>
      </w:tr>
    </w:tbl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La compilación de producción terminó correctamente con TypeScript y Vite. También se verificó la navegación real entre Inicio, Tablero de tareas y Asistente NORA después de corregir un efecto de desplazamiento que afectaba esa vista.</w:t>
      </w:r>
    </w:p>
    <w:p>
      <w:r>
        <w:br w:type="page"/>
      </w:r>
    </w:p>
    <w:p>
      <w:pPr>
        <w:pStyle w:val="Heading1"/>
        <w:keepNext/>
      </w:pPr>
      <w:r>
        <w:t>5 Funcionamiento y ejemplo práctico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El siguiente recorrido explica cómo la aplicación transforma una acción del usuario en información persistente y visible: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1. Carga inicial. </w:t>
      </w:r>
      <w:r>
        <w:rPr>
          <w:rFonts w:ascii="Arial" w:hAnsi="Arial"/>
          <w:color w:val="000000"/>
          <w:sz w:val="21"/>
        </w:rPr>
        <w:t>NEXORA busca datos guardados; si no existen, crea un proyecto de demostración con seis tareas.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2. Selección. </w:t>
      </w:r>
      <w:r>
        <w:rPr>
          <w:rFonts w:ascii="Arial" w:hAnsi="Arial"/>
          <w:color w:val="000000"/>
          <w:sz w:val="21"/>
        </w:rPr>
        <w:t>el usuario elige un proyecto activo y todas las vistas trabajan con sus tareas.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3. Captura. </w:t>
      </w:r>
      <w:r>
        <w:rPr>
          <w:rFonts w:ascii="Arial" w:hAnsi="Arial"/>
          <w:color w:val="000000"/>
          <w:sz w:val="21"/>
        </w:rPr>
        <w:t>un formulario valida título, responsable, prioridad, fecha, progreso, etiquetas y subtareas.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4. Actualización. </w:t>
      </w:r>
      <w:r>
        <w:rPr>
          <w:rFonts w:ascii="Arial" w:hAnsi="Arial"/>
          <w:color w:val="000000"/>
          <w:sz w:val="21"/>
        </w:rPr>
        <w:t>el estado global agrega o modifica la tarea y registra una actividad reciente.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5. Persistencia. </w:t>
      </w:r>
      <w:r>
        <w:rPr>
          <w:rFonts w:ascii="Arial" w:hAnsi="Arial"/>
          <w:color w:val="000000"/>
          <w:sz w:val="21"/>
        </w:rPr>
        <w:t>cada cambio se serializa automáticamente en LocalStorage.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6. Cálculo. </w:t>
      </w:r>
      <w:r>
        <w:rPr>
          <w:rFonts w:ascii="Arial" w:hAnsi="Arial"/>
          <w:color w:val="000000"/>
          <w:sz w:val="21"/>
        </w:rPr>
        <w:t>el dashboard vuelve a calcular avance, conteos y vencimientos a partir de los datos reales.</w:t>
      </w:r>
    </w:p>
    <w:p>
      <w:pPr>
        <w:spacing w:after="100" w:line="264" w:lineRule="auto"/>
        <w:ind w:left="389" w:hanging="389"/>
      </w:pPr>
      <w:r>
        <w:rPr>
          <w:rFonts w:ascii="Arial" w:hAnsi="Arial"/>
          <w:b/>
          <w:color w:val="000000"/>
          <w:sz w:val="21"/>
        </w:rPr>
        <w:t xml:space="preserve">7. Asistencia. </w:t>
      </w:r>
      <w:r>
        <w:rPr>
          <w:rFonts w:ascii="Arial" w:hAnsi="Arial"/>
          <w:color w:val="000000"/>
          <w:sz w:val="21"/>
        </w:rPr>
        <w:t>NORA analiza las tareas activas y genera una respuesta según reglas de prioridad, fecha y progreso.</w:t>
      </w:r>
    </w:p>
    <w:p>
      <w:pPr>
        <w:pStyle w:val="Ttulo2"/>
        <w:keepNext/>
      </w:pPr>
      <w:r>
        <w:t>5.1 Ejemplo de uso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Situación. El equipo necesita decidir qué actividad debe atender primero. En el módulo Asistente NORA, el usuario selecciona la pregunta ¿Qué debería hacer primero?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Resultado observado. NORA recomienda atender Diseñar interfaz principal porque tiene prioridad alta, una fecha próxima y 65 % de avance. La respuesta no está escrita de forma fija: se calcula con los datos actuales del tablero.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Este ejemplo muestra el ciclo completo de una aplicación web: entrada del usuario, procesamiento de información, actualización de la interfaz y conservación de datos para sesiones posteriores.</w:t>
      </w:r>
    </w:p>
    <w:p>
      <w:r>
        <w:br w:type="page"/>
      </w:r>
    </w:p>
    <w:p>
      <w:pPr>
        <w:pStyle w:val="Heading1"/>
        <w:keepNext/>
      </w:pPr>
      <w:r>
        <w:t>6 Evidencia visual de la aplicación</w:t>
      </w:r>
    </w:p>
    <w:p>
      <w:pPr>
        <w:pStyle w:val="Ttulo2"/>
        <w:keepNext/>
      </w:pPr>
      <w:r>
        <w:t>6.1 Dashboard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La pantalla de inicio resume el estado del proyecto activo. Las tarjetas y el indicador circular permiten reconocer rápidamente la cantidad de trabajo y el avance general.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4259117"/>
            <wp:docPr id="4" name="Picture 4" descr="Dashboard de NEXORA con métricas y avance general" title="Dashboard de NEXORA con métricas y avance gene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ra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5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Arial" w:hAnsi="Arial"/>
          <w:i/>
          <w:color w:val="5F6A68"/>
          <w:sz w:val="18"/>
        </w:rPr>
        <w:t>Figura 1. Dashboard de NEXORA durante la prueba local.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La información mostrada se calcula a partir de las tareas guardadas; por ejemplo, el avance promedio observado es 51 % y existen cinco tareas sin completar.</w:t>
      </w:r>
    </w:p>
    <w:p>
      <w:r>
        <w:br w:type="page"/>
      </w:r>
    </w:p>
    <w:p>
      <w:pPr>
        <w:pStyle w:val="Ttulo2"/>
        <w:keepNext/>
      </w:pPr>
      <w:r>
        <w:t>6.2 Tablero Kanban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El tablero distribuye las tareas en cuatro estados y muestra prioridad, descripción, etiquetas, progreso, fecha, responsable y subtareas. Los controles permiten mover cada tarjeta entre etapas.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4259117"/>
            <wp:docPr id="5" name="Picture 5" descr="Tablero Kanban de NEXORA con tareas distribuidas por estado" title="Tablero Kanban de NEXORA con tareas distribuidas por est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ra_tabl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5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Arial" w:hAnsi="Arial"/>
          <w:i/>
          <w:color w:val="5F6A68"/>
          <w:sz w:val="18"/>
        </w:rPr>
        <w:t>Figura 2. Tablero Kanban con tareas pendientes, en proceso y en revisión.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La búsqueda y los filtros por prioridad o responsable reducen la información visible sin modificar los datos. Al seleccionar una tarjeta se abre el formulario de detalle para editarla.</w:t>
      </w:r>
    </w:p>
    <w:p>
      <w:r>
        <w:br w:type="page"/>
      </w:r>
    </w:p>
    <w:p>
      <w:pPr>
        <w:pStyle w:val="Ttulo2"/>
        <w:keepNext/>
      </w:pPr>
      <w:r>
        <w:t>6.3 Asistente NORA y vista adaptable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5089922"/>
            <wp:docPr id="6" name="Picture 6" descr="Asistente NORA en una vista adaptable con respuesta de prioridad" title="Asistente NORA en una vista adaptable con respuesta de priorid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ra_nora_mov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08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Arial" w:hAnsi="Arial"/>
          <w:i/>
          <w:color w:val="5F6A68"/>
          <w:sz w:val="18"/>
        </w:rPr>
        <w:t>Figura 3. Consulta a NORA en una vista adaptable de 768 píxeles de ancho.</w:t>
      </w:r>
    </w:p>
    <w:p>
      <w:pPr>
        <w:pStyle w:val="Heading1"/>
        <w:keepNext/>
      </w:pPr>
      <w:r>
        <w:t>7 Evolución multiplataforma y PWA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La interfaz responsive ya puede utilizarse desde navegadores de escritorio, tabletas y teléfonos. Esto ofrece alcance multiplataforma a nivel web, pero no equivale por sí solo a una aplicación nativa ni a una PWA.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Para convertir NEXORA en una PWA instalable se debe incorporar, como mínimo, un manifiesto web con nombre, iconos y modo de presentación [5]. Para una experiencia confiable sin conexión también conviene registrar un service worker que almacene los recursos esenciales en caché [6]. Posteriormente podrían agregarse sincronización, notificaciones y un backend seguro.</w:t>
      </w:r>
    </w:p>
    <w:p>
      <w:r>
        <w:br w:type="page"/>
      </w:r>
    </w:p>
    <w:p>
      <w:pPr>
        <w:pStyle w:val="Heading1"/>
        <w:keepNext/>
      </w:pPr>
      <w:r>
        <w:t>8 Conclusión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NEXORA cumple las características de una aplicación web porque se ejecuta en un navegador, presenta una interfaz interactiva, administra información, aplica reglas de negocio y conserva el estado del usuario. Su arquitectura basada en React, TypeScript, Vite y LocalStorage permite demostrar un producto funcional con instalación sencilla y sin infraestructura externa.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El proyecto también tiene una ruta clara de crecimiento. Su diseño adaptable facilita el uso en distintos dispositivos y su separación por componentes permitiría añadir un backend o capacidades PWA sin rehacer la interfaz completa. Sin embargo, el alcance debe comunicarse con precisión: la versión actual es una aplicación web responsive y la conversión a PWA constituye una mejora futura.</w:t>
      </w:r>
    </w:p>
    <w:p>
      <w:pPr>
        <w:pStyle w:val="Heading1"/>
        <w:keepNext/>
      </w:pPr>
      <w:r>
        <w:t>9 URL de la aplicación</w:t>
      </w:r>
    </w:p>
    <w:p>
      <w:pPr>
        <w:spacing w:after="120" w:line="271" w:lineRule="auto"/>
        <w:jc w:val="both"/>
      </w:pPr>
      <w:r>
        <w:rPr>
          <w:rFonts w:ascii="Arial" w:hAnsi="Arial"/>
          <w:color w:val="000000"/>
          <w:sz w:val="22"/>
        </w:rPr>
        <w:t>El código fuente, las instrucciones de ejecución y este reporte se encuentran en la carpeta de la segunda actividad dentro del repositorio de la materia:</w:t>
      </w:r>
    </w:p>
    <w:p>
      <w:pPr>
        <w:spacing w:after="200"/>
        <w:jc w:val="left"/>
      </w:pPr>
      <w:hyperlink r:id="rId11">
        <w:r>
          <w:rPr>
            <w:rFonts w:ascii="Arial" w:hAnsi="Arial"/>
            <w:color w:val="287B69"/>
            <w:u w:val="single"/>
            <w:sz w:val="20"/>
          </w:rPr>
          <w:t>Abrir la aplicación web NEXORA en GitHub</w:t>
        </w:r>
      </w:hyperlink>
    </w:p>
    <w:p>
      <w:pPr>
        <w:pStyle w:val="Heading1"/>
        <w:keepNext/>
      </w:pPr>
      <w:r>
        <w:t>10 Referencias</w:t>
      </w:r>
    </w:p>
    <w:p>
      <w:pPr>
        <w:spacing w:after="80"/>
      </w:pPr>
      <w:r>
        <w:rPr>
          <w:rFonts w:ascii="Arial" w:hAnsi="Arial"/>
          <w:color w:val="000000"/>
          <w:sz w:val="18"/>
        </w:rPr>
        <w:t xml:space="preserve">[1] React Team. Quick Start. </w:t>
      </w:r>
      <w:hyperlink r:id="rId12">
        <w:r>
          <w:rPr>
            <w:rFonts w:ascii="Arial" w:hAnsi="Arial"/>
            <w:color w:val="287B69"/>
            <w:u w:val="single"/>
            <w:sz w:val="20"/>
          </w:rPr>
          <w:t>https://react.dev/learn/</w:t>
        </w:r>
      </w:hyperlink>
    </w:p>
    <w:p>
      <w:pPr>
        <w:spacing w:after="80"/>
      </w:pPr>
      <w:r>
        <w:rPr>
          <w:rFonts w:ascii="Arial" w:hAnsi="Arial"/>
          <w:color w:val="000000"/>
          <w:sz w:val="18"/>
        </w:rPr>
        <w:t xml:space="preserve">[2] TypeScript Team. The TypeScript Handbook. </w:t>
      </w:r>
      <w:hyperlink r:id="rId13">
        <w:r>
          <w:rPr>
            <w:rFonts w:ascii="Arial" w:hAnsi="Arial"/>
            <w:color w:val="287B69"/>
            <w:u w:val="single"/>
            <w:sz w:val="20"/>
          </w:rPr>
          <w:t>https://www.typescriptlang.org/docs/handbook/intro.html</w:t>
        </w:r>
      </w:hyperlink>
    </w:p>
    <w:p>
      <w:pPr>
        <w:spacing w:after="80"/>
      </w:pPr>
      <w:r>
        <w:rPr>
          <w:rFonts w:ascii="Arial" w:hAnsi="Arial"/>
          <w:color w:val="000000"/>
          <w:sz w:val="18"/>
        </w:rPr>
        <w:t xml:space="preserve">[3] Vite Team. Getting Started. </w:t>
      </w:r>
      <w:hyperlink r:id="rId14">
        <w:r>
          <w:rPr>
            <w:rFonts w:ascii="Arial" w:hAnsi="Arial"/>
            <w:color w:val="287B69"/>
            <w:u w:val="single"/>
            <w:sz w:val="20"/>
          </w:rPr>
          <w:t>https://vite.dev/guide/</w:t>
        </w:r>
      </w:hyperlink>
    </w:p>
    <w:p>
      <w:pPr>
        <w:spacing w:after="80"/>
      </w:pPr>
      <w:r>
        <w:rPr>
          <w:rFonts w:ascii="Arial" w:hAnsi="Arial"/>
          <w:color w:val="000000"/>
          <w:sz w:val="18"/>
        </w:rPr>
        <w:t xml:space="preserve">[4] MDN Web Docs. Window localStorage property. </w:t>
      </w:r>
      <w:hyperlink r:id="rId15">
        <w:r>
          <w:rPr>
            <w:rFonts w:ascii="Arial" w:hAnsi="Arial"/>
            <w:color w:val="287B69"/>
            <w:u w:val="single"/>
            <w:sz w:val="20"/>
          </w:rPr>
          <w:t>https://developer.mozilla.org/en-US/docs/Web/API/Window/localStorage</w:t>
        </w:r>
      </w:hyperlink>
    </w:p>
    <w:p>
      <w:pPr>
        <w:spacing w:after="80"/>
      </w:pPr>
      <w:r>
        <w:rPr>
          <w:rFonts w:ascii="Arial" w:hAnsi="Arial"/>
          <w:color w:val="000000"/>
          <w:sz w:val="18"/>
        </w:rPr>
        <w:t xml:space="preserve">[5] MDN Web Docs. Making PWAs installable. </w:t>
      </w:r>
      <w:hyperlink r:id="rId16">
        <w:r>
          <w:rPr>
            <w:rFonts w:ascii="Arial" w:hAnsi="Arial"/>
            <w:color w:val="287B69"/>
            <w:u w:val="single"/>
            <w:sz w:val="20"/>
          </w:rPr>
          <w:t>https://developer.mozilla.org/en-US/docs/Web/Progressive_web_apps/Guides/Making_PWAs_installable</w:t>
        </w:r>
      </w:hyperlink>
    </w:p>
    <w:p>
      <w:pPr>
        <w:spacing w:after="80"/>
      </w:pPr>
      <w:r>
        <w:rPr>
          <w:rFonts w:ascii="Arial" w:hAnsi="Arial"/>
          <w:color w:val="000000"/>
          <w:sz w:val="18"/>
        </w:rPr>
        <w:t xml:space="preserve">[6] MDN Web Docs. Offline and background operation. </w:t>
      </w:r>
      <w:hyperlink r:id="rId17">
        <w:r>
          <w:rPr>
            <w:rFonts w:ascii="Arial" w:hAnsi="Arial"/>
            <w:color w:val="287B69"/>
            <w:u w:val="single"/>
            <w:sz w:val="20"/>
          </w:rPr>
          <w:t>https://developer.mozilla.org/en-US/docs/Web/Progressive_web_apps/Guides/Offline_and_background_operation</w:t>
        </w:r>
      </w:hyperlink>
    </w:p>
    <w:sectPr w:rsidR="007C6E08" w:rsidSect="001B14C1">
      <w:footerReference w:type="default" r:id="rId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5F6A68"/>
        <w:sz w:val="18"/>
      </w:rPr>
      <w:t xml:space="preserve">Kevin Salas Jimarez  |  Aplicaciones Web Progresivas  |  </w:t>
    </w:r>
    <w:r>
      <w:rPr>
        <w:rFonts w:ascii="Arial" w:hAnsi="Arial"/>
        <w:color w:val="5F6A68"/>
        <w:sz w:val="18"/>
      </w:rPr>
      <w:fldChar w:fldCharType="begin"/>
      <w:instrText xml:space="preserve"> PAGE </w:instrText>
      <w:fldChar w:fldCharType="separate"/>
      <w:t>2</w: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BA"/>
    <w:rsid w:val="001B14C1"/>
    <w:rsid w:val="007C6E08"/>
    <w:rsid w:val="00BE40BA"/>
    <w:rsid w:val="00CB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6214EF6-B269-984B-A011-6AE684181D9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BA"/>
    <w:pPr>
      <w:spacing w:after="120" w:line="271" w:lineRule="auto"/>
    </w:pPr>
    <w:rPr>
      <w:rFonts w:eastAsiaTheme="minorEastAsia" w:ascii="Arial" w:hAnsi="Arial"/>
      <w:color w:val="000000"/>
      <w:kern w:val="0"/>
      <w:sz w:val="22"/>
      <w:szCs w:val="2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40BA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40BA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customStyle="1" w:styleId="Title">
    <w:name w:val="Title"/>
    <w:basedOn w:val="Normal"/>
    <w:pPr>
      <w:spacing w:after="320"/>
    </w:pPr>
    <w:rPr>
      <w:rFonts w:ascii="Arial" w:hAnsi="Arial"/>
      <w:b/>
      <w:color w:val="000000"/>
      <w:sz w:val="44"/>
    </w:rPr>
  </w:style>
  <w:style w:type="paragraph" w:customStyle="1" w:styleId="Heading1">
    <w:name w:val="heading 1"/>
    <w:basedOn w:val="Normal"/>
    <w:pPr>
      <w:keepNext/>
      <w:spacing w:before="240" w:after="140"/>
    </w:pPr>
    <w:rPr>
      <w:rFonts w:ascii="Arial" w:hAnsi="Arial"/>
      <w:b/>
      <w:color w:val="000000"/>
      <w:sz w:val="32"/>
    </w:rPr>
  </w:style>
  <w:style w:type="paragraph" w:customStyle="1" w:styleId="Heading3">
    <w:name w:val="heading 3"/>
    <w:basedOn w:val="Normal"/>
    <w:pPr>
      <w:keepNext/>
      <w:spacing w:before="140" w:after="80"/>
    </w:pPr>
    <w:rPr>
      <w:rFonts w:ascii="Arial" w:hAnsi="Arial"/>
      <w:b/>
      <w:color w:val="000000"/>
      <w:sz w:val="23"/>
    </w:rPr>
  </w:style>
  <w:style w:type="paragraph" w:customStyle="1" w:styleId="Caption">
    <w:name w:val="caption"/>
    <w:basedOn w:val="Normal"/>
    <w:rPr>
      <w:rFonts w:ascii="Arial" w:hAnsi="Arial"/>
      <w:i/>
      <w:color w:val="5F6A68"/>
      <w:sz w:val="18"/>
    </w:rPr>
  </w:style>
  <w:style w:type="paragraph" w:customStyle="1" w:styleId="ListBullet">
    <w:name w:val="List Bullet"/>
    <w:basedOn w:val="Normal"/>
    <w:rPr>
      <w:rFonts w:ascii="Arial" w:hAnsi="Arial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github.com/KevinJimarez/Aplicaciones/tree/main/02-aplicacion-web-nexora" TargetMode="External"/><Relationship Id="rId12" Type="http://schemas.openxmlformats.org/officeDocument/2006/relationships/hyperlink" Target="https://react.dev/learn/" TargetMode="External"/><Relationship Id="rId13" Type="http://schemas.openxmlformats.org/officeDocument/2006/relationships/hyperlink" Target="https://www.typescriptlang.org/docs/handbook/intro.html" TargetMode="External"/><Relationship Id="rId14" Type="http://schemas.openxmlformats.org/officeDocument/2006/relationships/hyperlink" Target="https://vite.dev/guide/" TargetMode="External"/><Relationship Id="rId15" Type="http://schemas.openxmlformats.org/officeDocument/2006/relationships/hyperlink" Target="https://developer.mozilla.org/en-US/docs/Web/API/Window/localStorage" TargetMode="External"/><Relationship Id="rId16" Type="http://schemas.openxmlformats.org/officeDocument/2006/relationships/hyperlink" Target="https://developer.mozilla.org/en-US/docs/Web/Progressive_web_apps/Guides/Making_PWAs_installable" TargetMode="External"/><Relationship Id="rId17" Type="http://schemas.openxmlformats.org/officeDocument/2006/relationships/hyperlink" Target="https://developer.mozilla.org/en-US/docs/Web/Progressive_web_apps/Guides/Offline_and_background_opera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aplicación web NEXORA</dc:title>
  <dc:subject>Aplicaciones Web Progresivas</dc:subject>
  <dc:creator>Kevin Salas Jimarez</dc:creator>
  <cp:keywords>aplicación web, NEXORA, React, TypeScript, Vite, LocalStorage</cp:keywords>
  <dc:description/>
  <cp:lastModifiedBy>Microsoft Office User</cp:lastModifiedBy>
  <cp:revision>1</cp:revision>
  <dcterms:created xsi:type="dcterms:W3CDTF">2026-09-08T04:23:00Z</dcterms:created>
  <dcterms:modified xsi:type="dcterms:W3CDTF">2026-09-08T04:23:00Z</dcterms:modified>
</cp:coreProperties>
</file>