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18.png" ContentType="image/png"/>
  <Override PartName="/word/media/rId31.png" ContentType="image/png"/>
  <Override PartName="/word/media/rId26.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Flux, streak and placement fidelity of DIRSIG5 renders of orbital targets against a dark background</w:t>
      </w:r>
    </w:p>
    <w:p>
      <w:pPr>
        <w:pStyle w:val="Author"/>
      </w:pPr>
      <w:r>
        <w:t xml:space="preserve">Kevin Kearney</w:t>
      </w:r>
    </w:p>
    <w:p>
      <w:pPr>
        <w:pStyle w:val="AbstractTitle"/>
      </w:pPr>
      <w:r>
        <w:t xml:space="preserve">Abstract</w:t>
      </w:r>
    </w:p>
    <w:p>
      <w:pPr>
        <w:pStyle w:val="Abstract"/>
      </w:pPr>
      <w:r>
        <w:t xml:space="preserve">We compare 131 DIRSIG5 renders of flat Lambertian plates and Lambertian spheres seen from an orbiting sensor with closed-form expectations for integrated flux, footprint, streak length and solar-phase dependence, and 9 renders of the same geometries by SatSim, a renderer without per-pixel ray sampling, as a control. Targets span 0.019 to 49.0 pixels across. A still or singly moving target of 2 pixels or more keeps its integrated flux within 2.7 % (61 renders). The fitted streak length of a resolved or hyperresolved plate under platform or target motion is 2.0 to 2.6 % short of the closed form at DIRSIG’s default sampling and 0.12 to 0.17 % short at a fixed path count per pixel; SatSim’s renders of the same streaks read 0.9942 to 0.9983 of it. A labelled sub-pixel plate centred on a pixel corner and seen 45 to 65 degrees off its normal reads 7.5 to 12.5 % below the closed form, and holds it when moved off the corner. A labelled sub-pixel plate moving across the field loses 12.7 % (1.22 px) and 22.2 % (0.61 px) of its flux; SatSim keeps a moving point’s flux to 6.3e-6. Under combined platform and target motion the flux deficit grows as the target shrinks (0.0, 1.3, 3.7 % at 24.48, 6.12, 3.06 px). The deficits that SatSim does not show go with DIRSIG’s adaptive per-pixel sampling. With one rendering thread a DIRSIG render repeats bit for bit; at the default thread count 4 to 13 of 2,923 lit pixels of a test frame draw other samples and differ by up to 3.3 % of a value.</w:t>
      </w:r>
    </w:p>
    <w:bookmarkStart w:id="9" w:name="sec:intro"/>
    <w:p>
      <w:pPr>
        <w:pStyle w:val="Heading1"/>
      </w:pPr>
      <w:r>
        <w:t xml:space="preserve">Introduction</w:t>
      </w:r>
    </w:p>
    <w:p>
      <w:pPr>
        <w:pStyle w:val="FirstParagraph"/>
      </w:pPr>
      <w:r>
        <w:t xml:space="preserve">A sensor in orbit imaging an orbital target sees it against space or against the Earth, at a range and relative velocity set by the two orbits, with the Sun at a phase angle set by the three positions. The image of the target depends on its angular size against the pixel footprint. An unresolved target, under one pixel across, is a point whose flux the optics spread and the pixel grid divides according to its sub-pixel position. A resolved target, 1 to 10 pixels across, is mostly edge pixels. A hyperresolved target, over 10 pixels across, is mostly interior pixels. Relative motion during the exposure draws the target into a streak whose length is the relative angular speed times the exposure: platform motion streaks the target and the background together, and target motion streaks the target alone. The look angle off a flat target’s normal foreshortens it, and the solar phase angle sets the brightness of a curved one.</w:t>
      </w:r>
    </w:p>
    <w:p>
      <w:pPr>
        <w:pStyle w:val="BodyText"/>
      </w:pPr>
      <w:r>
        <w:t xml:space="preserve">A rendered image of such a scene serves algorithm development and sensor trade studies to the extent that its integrated flux, footprint, streak length and phase dependence are those of the geometry. We measure them for DIRSIG5, a Monte Carlo path tracer with adaptive per-pixel sampling (DIRSIG5 documentation, release 2026.38.0.a020954), against closed forms, in scenes built so that each observable has one. SatSim 0.26.1 renders the same geometries by depositing a point or a sprite of stated flux, with no per-pixel ray sampling; a deficit that DIRSIG shows and SatSim does not is a property of DIRSIG’s sampling rather than of the geometry or the closed form.</w:t>
      </w:r>
    </w:p>
    <w:p>
      <w:pPr>
        <w:pStyle w:val="BodyText"/>
      </w:pPr>
      <w:r>
        <w:t xml:space="preserve">The axes exercised are the target’s size in pixels, platform motion, target motion and both together, the shutter time, the look angle off nadir, the solar zenith and phase angle, the target’s sub-pixel position, and DIRSIG’s</w:t>
      </w:r>
      <w:r>
        <w:t xml:space="preserve"> </w:t>
      </w:r>
      <w:r>
        <w:rPr>
          <w:rStyle w:val="VerbatimChar"/>
        </w:rPr>
        <w:t xml:space="preserve">::IMPORTANT::</w:t>
      </w:r>
      <w:r>
        <w:t xml:space="preserve"> </w:t>
      </w:r>
      <w:r>
        <w:t xml:space="preserve">label, which raises the path count of the pixels holding the labelled object. Every target has a black backstop behind it: a surface of zero reflectance which, in a band where no emission is evaluated, renders exactly as empty space would. An Earth background is not exercised.</w:t>
      </w:r>
    </w:p>
    <w:bookmarkEnd w:id="9"/>
    <w:bookmarkStart w:id="15" w:name="sec:method"/>
    <w:p>
      <w:pPr>
        <w:pStyle w:val="Heading1"/>
      </w:pPr>
      <w:r>
        <w:t xml:space="preserve">Method</w:t>
      </w:r>
    </w:p>
    <w:bookmarkStart w:id="10" w:name="run-specifications-and-scenes"/>
    <w:p>
      <w:pPr>
        <w:pStyle w:val="Heading2"/>
      </w:pPr>
      <w:r>
        <w:t xml:space="preserve">Run specifications and scenes</w:t>
      </w:r>
    </w:p>
    <w:p>
      <w:pPr>
        <w:pStyle w:val="FirstParagraph"/>
      </w:pPr>
      <w:r>
        <w:t xml:space="preserve">Each case is a</w:t>
      </w:r>
      <w:r>
        <w:t xml:space="preserve"> </w:t>
      </w:r>
      <w:r>
        <w:rPr>
          <w:rStyle w:val="VerbatimChar"/>
        </w:rPr>
        <w:t xml:space="preserve">run-spec/1</w:t>
      </w:r>
      <w:r>
        <w:t xml:space="preserve"> </w:t>
      </w:r>
      <w:r>
        <w:t xml:space="preserve">document generated from stated numbers by</w:t>
      </w:r>
      <w:r>
        <w:t xml:space="preserve"> </w:t>
      </w:r>
      <w:r>
        <w:rPr>
          <w:rStyle w:val="VerbatimChar"/>
        </w:rPr>
        <w:t xml:space="preserve">scripts/s2s_scenarios.py</w:t>
      </w:r>
      <w:r>
        <w:t xml:space="preserve">: 153 DIRSIG specifications in three families, of which 131 are rendered and recorded, and 9 SatSim control configurations. Appendix A lists them by family and group with the values of each axis.</w:t>
      </w:r>
    </w:p>
    <w:p>
      <w:pPr>
        <w:pStyle w:val="BodyText"/>
      </w:pPr>
      <w:r>
        <w:t xml:space="preserve">Family I places square Lambertian plates of reflectance 0.5 in an otherwise empty scene: a plate 20 m on a side, and plates 0.5 m on a side with and without the label, two of them moving at 1000 and 7500 m/s. The platform is static at a stated range, look angle and sub-pixel offset. Family II moves the scene rather than the platform. The 20 m plate stands in front of a black plate carrying bars of reflectance 0.25 with a period of 80 m; platform motion translates target and background together, target motion translates the plates alone, and both translates them in opposite directions, so the three are separately stated. Family II also holds a look sweep against the barred background, and a pair of renders from a platform propagated with SGP4 from a two-line element set whose line of sight stays on the plate. Family III replaces the plates by DIRSIG’s analytic sphere primitive, of radius 10 m and 0.25 m, under a Sun at a stated zenith and azimuth.</w:t>
      </w:r>
    </w:p>
    <w:p>
      <w:pPr>
        <w:pStyle w:val="BodyText"/>
      </w:pPr>
      <w:r>
        <w:t xml:space="preserve">The sensor has a single near-infrared channel, an aperture of 85 mm, a focal length of 306 mm (</w:t>
      </w:r>
      <m:oMath>
        <m:r>
          <m:t>N</m:t>
        </m:r>
        <m:r>
          <m:rPr>
            <m:sty m:val="p"/>
          </m:rPr>
          <m:t>=</m:t>
        </m:r>
        <m:r>
          <m:t>3.6</m:t>
        </m:r>
      </m:oMath>
      <w:r>
        <w:t xml:space="preserve">), an in-band throughput of 0.875 and a pixel pitch of 10 µm. The atmosphere is uniform, with no extinction and no path radiance: all-direct irradiance of 0.1</w:t>
      </w:r>
      <w:r>
        <w:t xml:space="preserve"> </w:t>
      </w:r>
      <m:oMath>
        <m:r>
          <m:rPr>
            <m:sty m:val="p"/>
          </m:rPr>
          <m:t>W</m:t>
        </m:r>
        <m:r>
          <m:rPr>
            <m:sty m:val="p"/>
          </m:rPr>
          <m:t> </m:t>
        </m:r>
        <m:r>
          <m:rPr>
            <m:sty m:val="p"/>
          </m:rPr>
          <m:t>c</m:t>
        </m:r>
        <m:sSup>
          <m:e>
            <m:r>
              <m:rPr>
                <m:sty m:val="p"/>
              </m:rPr>
              <m:t>m</m:t>
            </m:r>
          </m:e>
          <m:sup>
            <m:r>
              <m:rPr>
                <m:sty m:val="p"/>
              </m:rPr>
              <m:t>−</m:t>
            </m:r>
            <m:r>
              <m:rPr>
                <m:sty m:val="p"/>
              </m:rPr>
              <m:t>2</m:t>
            </m:r>
          </m:sup>
        </m:sSup>
        <m:r>
          <m:rPr>
            <m:sty m:val="p"/>
          </m:rPr>
          <m:t> </m:t>
        </m:r>
        <m:r>
          <m:rPr>
            <m:sty m:val="p"/>
          </m:rPr>
          <m:t>μ</m:t>
        </m:r>
        <m:sSup>
          <m:e>
            <m:r>
              <m:rPr>
                <m:sty m:val="p"/>
              </m:rPr>
              <m:t>m</m:t>
            </m:r>
          </m:e>
          <m:sup>
            <m:r>
              <m:rPr>
                <m:sty m:val="p"/>
              </m:rPr>
              <m:t>−</m:t>
            </m:r>
            <m:r>
              <m:rPr>
                <m:sty m:val="p"/>
              </m:rPr>
              <m:t>1</m:t>
            </m:r>
          </m:sup>
        </m:sSup>
      </m:oMath>
      <w:r>
        <w:t xml:space="preserve">, spectrally constant. The window is the template’s native array of 500 × 500 pixels (89 renders) or a region of interest of 64 × 64 pixels centred on the target (42 renders).</w:t>
      </w:r>
    </w:p>
    <w:bookmarkEnd w:id="10"/>
    <w:bookmarkStart w:id="11" w:name="execution"/>
    <w:p>
      <w:pPr>
        <w:pStyle w:val="Heading2"/>
      </w:pPr>
      <w:r>
        <w:t xml:space="preserve">Execution</w:t>
      </w:r>
    </w:p>
    <w:p>
      <w:pPr>
        <w:pStyle w:val="FirstParagraph"/>
      </w:pPr>
      <w:r>
        <w:t xml:space="preserve">Every specification states one rendering thread and seed 1. Each render runs alone through the SDK’s layered job (</w:t>
      </w:r>
      <w:r>
        <w:rPr>
          <w:rStyle w:val="VerbatimChar"/>
        </w:rPr>
        <w:t xml:space="preserve">Simulation.run</w:t>
      </w:r>
      <w:r>
        <w:t xml:space="preserve">), with a per-run home directory so that DIRSIG’s material caches stay with the run, and is reduced by</w:t>
      </w:r>
      <w:r>
        <w:t xml:space="preserve"> </w:t>
      </w:r>
      <w:r>
        <w:rPr>
          <w:rStyle w:val="VerbatimChar"/>
        </w:rPr>
        <w:t xml:space="preserve">scripts/s2s_measure.py</w:t>
      </w:r>
      <w:r>
        <w:t xml:space="preserve">. The harness writes one record per specification to</w:t>
      </w:r>
      <w:r>
        <w:t xml:space="preserve"> </w:t>
      </w:r>
      <w:r>
        <w:rPr>
          <w:rStyle w:val="VerbatimChar"/>
        </w:rPr>
        <w:t xml:space="preserve">docs/data/s2s_results.jsonl</w:t>
      </w:r>
      <w:r>
        <w:t xml:space="preserve">: the specification and run identifier, the sha256 of each product, the full-pixel signal and the measurements below. A SatSim control runs through the same harness and the SatSim adapter. The products are not kept; the section on determinism states why a record can be regenerated from its specification.</w:t>
      </w:r>
    </w:p>
    <w:bookmarkEnd w:id="11"/>
    <w:bookmarkStart w:id="12" w:name="closed-forms"/>
    <w:p>
      <w:pPr>
        <w:pStyle w:val="Heading2"/>
      </w:pPr>
      <w:r>
        <w:t xml:space="preserve">Closed forms</w:t>
      </w:r>
    </w:p>
    <w:p>
      <w:pPr>
        <w:pStyle w:val="FirstParagraph"/>
      </w:pPr>
      <w:r>
        <w:t xml:space="preserve">A pixel wholly on a plate of reflectance</w:t>
      </w:r>
      <w:r>
        <w:t xml:space="preserve"> </w:t>
      </w:r>
      <m:oMath>
        <m:r>
          <m:t>ρ</m:t>
        </m:r>
      </m:oMath>
      <w:r>
        <w:t xml:space="preserve"> </w:t>
      </w:r>
      <w:r>
        <w:t xml:space="preserve">facing a Sun at zenith angle</w:t>
      </w:r>
      <w:r>
        <w:t xml:space="preserve"> </w:t>
      </w:r>
      <m:oMath>
        <m:sSub>
          <m:e>
            <m:r>
              <m:t>θ</m:t>
            </m:r>
          </m:e>
          <m:sub>
            <m:r>
              <m:t>s</m:t>
            </m:r>
          </m:sub>
        </m:sSub>
      </m:oMath>
      <w:r>
        <w:t xml:space="preserve"> </w:t>
      </w:r>
      <w:r>
        <w:t xml:space="preserve">collects, over an exposure</w:t>
      </w:r>
      <w:r>
        <w:t xml:space="preserve"> </w:t>
      </w:r>
      <m:oMath>
        <m:r>
          <m:t>t</m:t>
        </m:r>
      </m:oMath>
      <w:r>
        <w:t xml:space="preserve">,</w:t>
      </w:r>
    </w:p>
    <w:p>
      <w:pPr>
        <w:pStyle w:val="BodyText"/>
      </w:pPr>
      <m:oMathPara>
        <m:oMathParaPr>
          <m:jc m:val="center"/>
        </m:oMathParaPr>
        <m:oMath>
          <m:r>
            <m:t>S</m:t>
          </m:r>
          <m:r>
            <m:rPr>
              <m:sty m:val="p"/>
            </m:rPr>
            <m:t>=</m:t>
          </m:r>
          <m:f>
            <m:fPr>
              <m:type m:val="bar"/>
            </m:fPr>
            <m:num>
              <m:r>
                <m:t>ρ</m:t>
              </m:r>
              <m:r>
                <m:t> </m:t>
              </m:r>
              <m:r>
                <m:t>E</m:t>
              </m:r>
              <m:r>
                <m:rPr>
                  <m:sty m:val="p"/>
                </m:rPr>
                <m:t>cos</m:t>
              </m:r>
              <m:sSub>
                <m:e>
                  <m:r>
                    <m:t>θ</m:t>
                  </m:r>
                </m:e>
                <m:sub>
                  <m:r>
                    <m:t>s</m:t>
                  </m:r>
                </m:sub>
              </m:sSub>
            </m:num>
            <m:den>
              <m:r>
                <m:t>π</m:t>
              </m:r>
            </m:den>
          </m:f>
          <m:r>
            <m:t> </m:t>
          </m:r>
          <m:f>
            <m:fPr>
              <m:type m:val="bar"/>
            </m:fPr>
            <m:num>
              <m:r>
                <m:t>τ</m:t>
              </m:r>
              <m:r>
                <m:t> </m:t>
              </m:r>
              <m:r>
                <m:t>π</m:t>
              </m:r>
              <m:sSup>
                <m:e>
                  <m:r>
                    <m:t>D</m:t>
                  </m:r>
                </m:e>
                <m:sup>
                  <m:r>
                    <m:t>2</m:t>
                  </m:r>
                </m:sup>
              </m:sSup>
            </m:num>
            <m:den>
              <m:r>
                <m:t>4</m:t>
              </m:r>
              <m:sSup>
                <m:e>
                  <m:r>
                    <m:t>f</m:t>
                  </m:r>
                </m:e>
                <m:sup>
                  <m:r>
                    <m:t>2</m:t>
                  </m:r>
                </m:sup>
              </m:sSup>
            </m:den>
          </m:f>
          <m:r>
            <m:t> </m:t>
          </m:r>
          <m:f>
            <m:fPr>
              <m:type m:val="bar"/>
            </m:fPr>
            <m:num>
              <m:r>
                <m:t>1</m:t>
              </m:r>
            </m:num>
            <m:den>
              <m:r>
                <m:t>1</m:t>
              </m:r>
              <m:r>
                <m:rPr>
                  <m:sty m:val="p"/>
                </m:rPr>
                <m:t>+</m:t>
              </m:r>
              <m:r>
                <m:t>1</m:t>
              </m:r>
              <m:r>
                <m:rPr>
                  <m:sty m:val="p"/>
                </m:rPr>
                <m:t>/</m:t>
              </m:r>
              <m:r>
                <m:rPr>
                  <m:sty m:val="p"/>
                </m:rPr>
                <m:t>(</m:t>
              </m:r>
              <m:r>
                <m:t>4</m:t>
              </m:r>
              <m:sSup>
                <m:e>
                  <m:r>
                    <m:t>N</m:t>
                  </m:r>
                </m:e>
                <m:sup>
                  <m:r>
                    <m:t>2</m:t>
                  </m:r>
                </m:sup>
              </m:sSup>
              <m:r>
                <m:rPr>
                  <m:sty m:val="p"/>
                </m:rPr>
                <m:t>)</m:t>
              </m:r>
            </m:den>
          </m:f>
          <m:r>
            <m:t> </m:t>
          </m:r>
          <m:r>
            <m:t>t</m:t>
          </m:r>
          <m:r>
            <m:rPr>
              <m:sty m:val="p"/>
            </m:rPr>
            <m:t>∫</m:t>
          </m:r>
          <m:r>
            <m:t>s</m:t>
          </m:r>
          <m:r>
            <m:rPr>
              <m:sty m:val="p"/>
            </m:rPr>
            <m:t>(</m:t>
          </m:r>
          <m:r>
            <m:t>λ</m:t>
          </m:r>
          <m:r>
            <m:rPr>
              <m:sty m:val="p"/>
            </m:rPr>
            <m:t>)</m:t>
          </m:r>
          <m:r>
            <m:t> </m:t>
          </m:r>
          <m:r>
            <m:t>d</m:t>
          </m:r>
          <m:r>
            <m:t>λ</m:t>
          </m:r>
        </m:oMath>
      </m:oMathPara>
    </w:p>
    <w:p>
      <w:pPr>
        <w:pStyle w:val="FirstParagraph"/>
      </w:pPr>
      <w:r>
        <w:t xml:space="preserve">photo-electrons per unit area of focal plane, with</w:t>
      </w:r>
      <w:r>
        <w:t xml:space="preserve"> </w:t>
      </w:r>
      <m:oMath>
        <m:r>
          <m:t>E</m:t>
        </m:r>
      </m:oMath>
      <w:r>
        <w:t xml:space="preserve"> </w:t>
      </w:r>
      <w:r>
        <w:t xml:space="preserve">the irradiance,</w:t>
      </w:r>
      <w:r>
        <w:t xml:space="preserve"> </w:t>
      </w:r>
      <m:oMath>
        <m:r>
          <m:t>D</m:t>
        </m:r>
      </m:oMath>
      <w:r>
        <w:t xml:space="preserve"> </w:t>
      </w:r>
      <w:r>
        <w:t xml:space="preserve">the aperture diameter,</w:t>
      </w:r>
      <w:r>
        <w:t xml:space="preserve"> </w:t>
      </w:r>
      <m:oMath>
        <m:r>
          <m:t>f</m:t>
        </m:r>
      </m:oMath>
      <w:r>
        <w:t xml:space="preserve"> </w:t>
      </w:r>
      <w:r>
        <w:t xml:space="preserve">the focal length,</w:t>
      </w:r>
      <w:r>
        <w:t xml:space="preserve"> </w:t>
      </w:r>
      <m:oMath>
        <m:r>
          <m:t>τ</m:t>
        </m:r>
      </m:oMath>
      <w:r>
        <w:t xml:space="preserve"> </w:t>
      </w:r>
      <w:r>
        <w:t xml:space="preserve">the throughput and</w:t>
      </w:r>
      <w:r>
        <w:t xml:space="preserve"> </w:t>
      </w:r>
      <m:oMath>
        <m:r>
          <m:t>s</m:t>
        </m:r>
        <m:r>
          <m:rPr>
            <m:sty m:val="p"/>
          </m:rPr>
          <m:t>(</m:t>
        </m:r>
        <m:r>
          <m:t>λ</m:t>
        </m:r>
        <m:r>
          <m:rPr>
            <m:sty m:val="p"/>
          </m:rPr>
          <m:t>)</m:t>
        </m:r>
      </m:oMath>
      <w:r>
        <w:t xml:space="preserve"> </w:t>
      </w:r>
      <w:r>
        <w:t xml:space="preserve">the channel’s relative response times its quantum efficiency. The factor</w:t>
      </w:r>
      <w:r>
        <w:t xml:space="preserve"> </w:t>
      </w:r>
      <m:oMath>
        <m:r>
          <m:t>1</m:t>
        </m:r>
        <m:r>
          <m:rPr>
            <m:sty m:val="p"/>
          </m:rPr>
          <m:t>/</m:t>
        </m:r>
        <m:r>
          <m:rPr>
            <m:sty m:val="p"/>
          </m:rPr>
          <m:t>(</m:t>
        </m:r>
        <m:r>
          <m:t>1</m:t>
        </m:r>
        <m:r>
          <m:rPr>
            <m:sty m:val="p"/>
          </m:rPr>
          <m:t>+</m:t>
        </m:r>
        <m:r>
          <m:t>1</m:t>
        </m:r>
        <m:r>
          <m:rPr>
            <m:sty m:val="p"/>
          </m:rPr>
          <m:t>/</m:t>
        </m:r>
        <m:r>
          <m:rPr>
            <m:sty m:val="p"/>
          </m:rPr>
          <m:t>(</m:t>
        </m:r>
        <m:r>
          <m:t>4</m:t>
        </m:r>
        <m:sSup>
          <m:e>
            <m:r>
              <m:t>N</m:t>
            </m:r>
          </m:e>
          <m:sup>
            <m:r>
              <m:t>2</m:t>
            </m:r>
          </m:sup>
        </m:sSup>
        <m:r>
          <m:rPr>
            <m:sty m:val="p"/>
          </m:rPr>
          <m:t>)</m:t>
        </m:r>
        <m:r>
          <m:rPr>
            <m:sty m:val="p"/>
          </m:rPr>
          <m:t>)</m:t>
        </m:r>
        <m:r>
          <m:rPr>
            <m:sty m:val="p"/>
          </m:rPr>
          <m:t>=</m:t>
        </m:r>
        <m:r>
          <m:t>0.981075</m:t>
        </m:r>
      </m:oMath>
      <w:r>
        <w:t xml:space="preserve"> </w:t>
      </w:r>
      <w:r>
        <w:t xml:space="preserve">is the exact aperture cone; DIRSIG applies it and a paraxial chain does not. The full-pixel signal</w:t>
      </w:r>
      <w:r>
        <w:t xml:space="preserve"> </w:t>
      </w:r>
      <m:oMath>
        <m:sSub>
          <m:e>
            <m:r>
              <m:t>S</m:t>
            </m:r>
          </m:e>
          <m:sub>
            <m:r>
              <m:rPr>
                <m:sty m:val="p"/>
              </m:rPr>
              <m:t>f</m:t>
            </m:r>
            <m:r>
              <m:rPr>
                <m:sty m:val="p"/>
              </m:rPr>
              <m:t>u</m:t>
            </m:r>
            <m:r>
              <m:rPr>
                <m:sty m:val="p"/>
              </m:rPr>
              <m:t>l</m:t>
            </m:r>
            <m:r>
              <m:rPr>
                <m:sty m:val="p"/>
              </m:rPr>
              <m:t>l</m:t>
            </m:r>
          </m:sub>
        </m:sSub>
      </m:oMath>
      <w:r>
        <w:t xml:space="preserve"> </w:t>
      </w:r>
      <w:r>
        <w:t xml:space="preserve">is</w:t>
      </w:r>
      <w:r>
        <w:t xml:space="preserve"> </w:t>
      </w:r>
      <m:oMath>
        <m:r>
          <m:t>S</m:t>
        </m:r>
      </m:oMath>
      <w:r>
        <w:t xml:space="preserve"> </w:t>
      </w:r>
      <w:r>
        <w:t xml:space="preserve">for</w:t>
      </w:r>
      <w:r>
        <w:t xml:space="preserve"> </w:t>
      </w:r>
      <m:oMath>
        <m:r>
          <m:t>ρ</m:t>
        </m:r>
        <m:r>
          <m:rPr>
            <m:sty m:val="p"/>
          </m:rPr>
          <m:t>=</m:t>
        </m:r>
        <m:r>
          <m:t>0.5</m:t>
        </m:r>
      </m:oMath>
      <w:r>
        <w:t xml:space="preserve"> </w:t>
      </w:r>
      <w:r>
        <w:t xml:space="preserve">and</w:t>
      </w:r>
      <w:r>
        <w:t xml:space="preserve"> </w:t>
      </w:r>
      <m:oMath>
        <m:sSub>
          <m:e>
            <m:r>
              <m:t>θ</m:t>
            </m:r>
          </m:e>
          <m:sub>
            <m:r>
              <m:t>s</m:t>
            </m:r>
          </m:sub>
        </m:sSub>
        <m:r>
          <m:rPr>
            <m:sty m:val="p"/>
          </m:rPr>
          <m:t>=</m:t>
        </m:r>
        <m:r>
          <m:t>0</m:t>
        </m:r>
      </m:oMath>
      <w:r>
        <w:t xml:space="preserve">: 2.83e16</w:t>
      </w:r>
      <w:r>
        <w:t xml:space="preserve"> </w:t>
      </w:r>
      <m:oMath>
        <m:sSup>
          <m:e>
            <m:r>
              <m:rPr>
                <m:sty m:val="p"/>
              </m:rPr>
              <m:t>e</m:t>
            </m:r>
          </m:e>
          <m:sup>
            <m:r>
              <m:rPr>
                <m:sty m:val="p"/>
              </m:rPr>
              <m:t>−</m:t>
            </m:r>
          </m:sup>
        </m:sSup>
        <m:r>
          <m:rPr>
            <m:sty m:val="p"/>
          </m:rPr>
          <m:t> </m:t>
        </m:r>
        <m:sSup>
          <m:e>
            <m:r>
              <m:rPr>
                <m:sty m:val="p"/>
              </m:rPr>
              <m:t>m</m:t>
            </m:r>
          </m:e>
          <m:sup>
            <m:r>
              <m:rPr>
                <m:sty m:val="p"/>
              </m:rPr>
              <m:t>−</m:t>
            </m:r>
            <m:r>
              <m:rPr>
                <m:sty m:val="p"/>
              </m:rPr>
              <m:t>2</m:t>
            </m:r>
          </m:sup>
        </m:sSup>
      </m:oMath>
      <w:r>
        <w:t xml:space="preserve"> </w:t>
      </w:r>
      <w:r>
        <w:t xml:space="preserve">in 5 ms. Every closed form below is a number of full pixels.</w:t>
      </w:r>
    </w:p>
    <w:p>
      <w:pPr>
        <w:pStyle w:val="BodyText"/>
      </w:pPr>
      <w:r>
        <w:t xml:space="preserve">At range</w:t>
      </w:r>
      <w:r>
        <w:t xml:space="preserve"> </w:t>
      </w:r>
      <m:oMath>
        <m:r>
          <m:t>R</m:t>
        </m:r>
      </m:oMath>
      <w:r>
        <w:t xml:space="preserve"> </w:t>
      </w:r>
      <w:r>
        <w:t xml:space="preserve">the pixel footprint is</w:t>
      </w:r>
      <w:r>
        <w:t xml:space="preserve"> </w:t>
      </w:r>
      <m:oMath>
        <m:r>
          <m:t>g</m:t>
        </m:r>
        <m:r>
          <m:rPr>
            <m:sty m:val="p"/>
          </m:rPr>
          <m:t>=</m:t>
        </m:r>
        <m:r>
          <m:t>R</m:t>
        </m:r>
        <m:r>
          <m:t> </m:t>
        </m:r>
        <m:r>
          <m:t>p</m:t>
        </m:r>
        <m:r>
          <m:rPr>
            <m:sty m:val="p"/>
          </m:rPr>
          <m:t>/</m:t>
        </m:r>
        <m:r>
          <m:t>f</m:t>
        </m:r>
      </m:oMath>
      <w:r>
        <w:t xml:space="preserve"> </w:t>
      </w:r>
      <w:r>
        <w:t xml:space="preserve">for pitch</w:t>
      </w:r>
      <w:r>
        <w:t xml:space="preserve"> </w:t>
      </w:r>
      <m:oMath>
        <m:r>
          <m:t>p</m:t>
        </m:r>
      </m:oMath>
      <w:r>
        <w:t xml:space="preserve">. A plate of area</w:t>
      </w:r>
      <w:r>
        <w:t xml:space="preserve"> </w:t>
      </w:r>
      <m:oMath>
        <m:r>
          <m:t>A</m:t>
        </m:r>
      </m:oMath>
      <w:r>
        <w:t xml:space="preserve"> </w:t>
      </w:r>
      <w:r>
        <w:t xml:space="preserve">seen at angle</w:t>
      </w:r>
      <w:r>
        <w:t xml:space="preserve"> </w:t>
      </w:r>
      <m:oMath>
        <m:sSub>
          <m:e>
            <m:r>
              <m:t>θ</m:t>
            </m:r>
          </m:e>
          <m:sub>
            <m:r>
              <m:t>v</m:t>
            </m:r>
          </m:sub>
        </m:sSub>
      </m:oMath>
      <w:r>
        <w:t xml:space="preserve"> </w:t>
      </w:r>
      <w:r>
        <w:t xml:space="preserve">off its normal holds</w:t>
      </w:r>
    </w:p>
    <w:p>
      <w:pPr>
        <w:pStyle w:val="BodyText"/>
      </w:pPr>
      <m:oMathPara>
        <m:oMathParaPr>
          <m:jc m:val="center"/>
        </m:oMathParaPr>
        <m:oMath>
          <m:sSub>
            <m:e>
              <m:r>
                <m:t>n</m:t>
              </m:r>
            </m:e>
            <m:sub>
              <m:r>
                <m:rPr>
                  <m:sty m:val="p"/>
                </m:rPr>
                <m:t>p</m:t>
              </m:r>
              <m:r>
                <m:rPr>
                  <m:sty m:val="p"/>
                </m:rPr>
                <m:t>l</m:t>
              </m:r>
              <m:r>
                <m:rPr>
                  <m:sty m:val="p"/>
                </m:rPr>
                <m:t>a</m:t>
              </m:r>
              <m:r>
                <m:rPr>
                  <m:sty m:val="p"/>
                </m:rPr>
                <m:t>t</m:t>
              </m:r>
              <m:r>
                <m:rPr>
                  <m:sty m:val="p"/>
                </m:rPr>
                <m:t>e</m:t>
              </m:r>
            </m:sub>
          </m:sSub>
          <m:r>
            <m:rPr>
              <m:sty m:val="p"/>
            </m:rPr>
            <m:t>=</m:t>
          </m:r>
          <m:f>
            <m:fPr>
              <m:type m:val="bar"/>
            </m:fPr>
            <m:num>
              <m:r>
                <m:t>A</m:t>
              </m:r>
              <m:r>
                <m:rPr>
                  <m:sty m:val="p"/>
                </m:rPr>
                <m:t>cos</m:t>
              </m:r>
              <m:sSub>
                <m:e>
                  <m:r>
                    <m:t>θ</m:t>
                  </m:r>
                </m:e>
                <m:sub>
                  <m:r>
                    <m:t>v</m:t>
                  </m:r>
                </m:sub>
              </m:sSub>
              <m:r>
                <m:rPr>
                  <m:sty m:val="p"/>
                </m:rPr>
                <m:t>cos</m:t>
              </m:r>
              <m:sSub>
                <m:e>
                  <m:r>
                    <m:t>θ</m:t>
                  </m:r>
                </m:e>
                <m:sub>
                  <m:r>
                    <m:t>s</m:t>
                  </m:r>
                </m:sub>
              </m:sSub>
            </m:num>
            <m:den>
              <m:sSup>
                <m:e>
                  <m:r>
                    <m:t>g</m:t>
                  </m:r>
                </m:e>
                <m:sup>
                  <m:r>
                    <m:t>2</m:t>
                  </m:r>
                </m:sup>
              </m:sSup>
            </m:den>
          </m:f>
          <m:r>
            <m:rPr>
              <m:sty m:val="p"/>
            </m:rPr>
            <m:t>.</m:t>
          </m:r>
        </m:oMath>
      </m:oMathPara>
    </w:p>
    <w:p>
      <w:pPr>
        <w:pStyle w:val="FirstParagraph"/>
      </w:pPr>
      <w:r>
        <w:t xml:space="preserve">A Lambertian sphere of radius</w:t>
      </w:r>
      <w:r>
        <w:t xml:space="preserve"> </w:t>
      </w:r>
      <m:oMath>
        <m:r>
          <m:t>r</m:t>
        </m:r>
      </m:oMath>
      <w:r>
        <w:t xml:space="preserve"> </w:t>
      </w:r>
      <w:r>
        <w:t xml:space="preserve">at phase angle</w:t>
      </w:r>
      <w:r>
        <w:t xml:space="preserve"> </w:t>
      </w:r>
      <m:oMath>
        <m:r>
          <m:t>a</m:t>
        </m:r>
      </m:oMath>
      <w:r>
        <w:t xml:space="preserve"> </w:t>
      </w:r>
      <w:r>
        <w:t xml:space="preserve">holds</w:t>
      </w:r>
    </w:p>
    <w:p>
      <w:pPr>
        <w:pStyle w:val="BodyText"/>
      </w:pPr>
      <m:oMathPara>
        <m:oMathParaPr>
          <m:jc m:val="center"/>
        </m:oMathParaPr>
        <m:oMath>
          <m:sSub>
            <m:e>
              <m:r>
                <m:t>n</m:t>
              </m:r>
            </m:e>
            <m:sub>
              <m:r>
                <m:rPr>
                  <m:sty m:val="p"/>
                </m:rPr>
                <m:t>s</m:t>
              </m:r>
              <m:r>
                <m:rPr>
                  <m:sty m:val="p"/>
                </m:rPr>
                <m:t>p</m:t>
              </m:r>
              <m:r>
                <m:rPr>
                  <m:sty m:val="p"/>
                </m:rPr>
                <m:t>h</m:t>
              </m:r>
              <m:r>
                <m:rPr>
                  <m:sty m:val="p"/>
                </m:rPr>
                <m:t>e</m:t>
              </m:r>
              <m:r>
                <m:rPr>
                  <m:sty m:val="p"/>
                </m:rPr>
                <m:t>r</m:t>
              </m:r>
              <m:r>
                <m:rPr>
                  <m:sty m:val="p"/>
                </m:rPr>
                <m:t>e</m:t>
              </m:r>
            </m:sub>
          </m:sSub>
          <m:r>
            <m:rPr>
              <m:sty m:val="p"/>
            </m:rPr>
            <m:t>=</m:t>
          </m:r>
          <m:f>
            <m:fPr>
              <m:type m:val="bar"/>
            </m:fPr>
            <m:num>
              <m:r>
                <m:t>2</m:t>
              </m:r>
              <m:r>
                <m:t>π</m:t>
              </m:r>
              <m:sSup>
                <m:e>
                  <m:r>
                    <m:t>r</m:t>
                  </m:r>
                </m:e>
                <m:sup>
                  <m:r>
                    <m:t>2</m:t>
                  </m:r>
                </m:sup>
              </m:sSup>
            </m:num>
            <m:den>
              <m:r>
                <m:t>3</m:t>
              </m:r>
              <m:sSup>
                <m:e>
                  <m:r>
                    <m:t>g</m:t>
                  </m:r>
                </m:e>
                <m:sup>
                  <m:r>
                    <m:t>2</m:t>
                  </m:r>
                </m:sup>
              </m:sSup>
            </m:den>
          </m:f>
          <m:r>
            <m:t> </m:t>
          </m:r>
          <m:r>
            <m:rPr>
              <m:sty m:val="p"/>
            </m:rPr>
            <m:t>Φ</m:t>
          </m:r>
          <m:r>
            <m:rPr>
              <m:sty m:val="p"/>
            </m:rPr>
            <m:t>(</m:t>
          </m:r>
          <m:r>
            <m:t>a</m:t>
          </m:r>
          <m:r>
            <m:rPr>
              <m:sty m:val="p"/>
            </m:rPr>
            <m:t>)</m:t>
          </m:r>
          <m:r>
            <m:rPr>
              <m:sty m:val="p"/>
            </m:rPr>
            <m:t>,</m:t>
          </m:r>
          <m:r>
            <m:t>  </m:t>
          </m:r>
          <m:r>
            <m:rPr>
              <m:sty m:val="p"/>
            </m:rPr>
            <m:t>Φ</m:t>
          </m:r>
          <m:r>
            <m:rPr>
              <m:sty m:val="p"/>
            </m:rPr>
            <m:t>(</m:t>
          </m:r>
          <m:r>
            <m:t>a</m:t>
          </m:r>
          <m:r>
            <m:rPr>
              <m:sty m:val="p"/>
            </m:rPr>
            <m:t>)</m:t>
          </m:r>
          <m:r>
            <m:rPr>
              <m:sty m:val="p"/>
            </m:rPr>
            <m:t>=</m:t>
          </m:r>
          <m:f>
            <m:fPr>
              <m:type m:val="bar"/>
            </m:fPr>
            <m:num>
              <m:r>
                <m:rPr>
                  <m:sty m:val="p"/>
                </m:rPr>
                <m:t>sin</m:t>
              </m:r>
              <m:r>
                <m:t>a</m:t>
              </m:r>
              <m:r>
                <m:rPr>
                  <m:sty m:val="p"/>
                </m:rPr>
                <m:t>+</m:t>
              </m:r>
              <m:r>
                <m:rPr>
                  <m:sty m:val="p"/>
                </m:rPr>
                <m:t>(</m:t>
              </m:r>
              <m:r>
                <m:t>π</m:t>
              </m:r>
              <m:r>
                <m:rPr>
                  <m:sty m:val="p"/>
                </m:rPr>
                <m:t>−</m:t>
              </m:r>
              <m:r>
                <m:t>a</m:t>
              </m:r>
              <m:r>
                <m:rPr>
                  <m:sty m:val="p"/>
                </m:rPr>
                <m:t>)</m:t>
              </m:r>
              <m:r>
                <m:rPr>
                  <m:sty m:val="p"/>
                </m:rPr>
                <m:t>cos</m:t>
              </m:r>
              <m:r>
                <m:t>a</m:t>
              </m:r>
            </m:num>
            <m:den>
              <m:r>
                <m:t>π</m:t>
              </m:r>
            </m:den>
          </m:f>
          <m:r>
            <m:rPr>
              <m:sty m:val="p"/>
            </m:rPr>
            <m:t>,</m:t>
          </m:r>
        </m:oMath>
      </m:oMathPara>
    </w:p>
    <w:p>
      <w:pPr>
        <w:pStyle w:val="FirstParagraph"/>
      </w:pPr>
      <w:r>
        <w:t xml:space="preserve">with</w:t>
      </w:r>
      <w:r>
        <w:t xml:space="preserve"> </w:t>
      </w:r>
      <m:oMath>
        <m:r>
          <m:t>a</m:t>
        </m:r>
      </m:oMath>
      <w:r>
        <w:t xml:space="preserve"> </w:t>
      </w:r>
      <w:r>
        <w:t xml:space="preserve">the look angle plus the solar zenith (the Sun opposite the sensor in the look plane). A target moving at relative speed</w:t>
      </w:r>
      <w:r>
        <w:t xml:space="preserve"> </w:t>
      </w:r>
      <m:oMath>
        <m:r>
          <m:t>v</m:t>
        </m:r>
      </m:oMath>
      <w:r>
        <w:t xml:space="preserve"> </w:t>
      </w:r>
      <w:r>
        <w:t xml:space="preserve">across the line of sight sweeps</w:t>
      </w:r>
    </w:p>
    <w:p>
      <w:pPr>
        <w:pStyle w:val="BodyText"/>
      </w:pPr>
      <m:oMathPara>
        <m:oMathParaPr>
          <m:jc m:val="center"/>
        </m:oMathParaPr>
        <m:oMath>
          <m:r>
            <m:t>b</m:t>
          </m:r>
          <m:r>
            <m:rPr>
              <m:sty m:val="p"/>
            </m:rPr>
            <m:t>=</m:t>
          </m:r>
          <m:f>
            <m:fPr>
              <m:type m:val="bar"/>
            </m:fPr>
            <m:num>
              <m:r>
                <m:t>v</m:t>
              </m:r>
              <m:r>
                <m:t> </m:t>
              </m:r>
              <m:r>
                <m:t>t</m:t>
              </m:r>
            </m:num>
            <m:den>
              <m:r>
                <m:t>g</m:t>
              </m:r>
            </m:den>
          </m:f>
        </m:oMath>
      </m:oMathPara>
    </w:p>
    <w:p>
      <w:pPr>
        <w:pStyle w:val="FirstParagraph"/>
      </w:pPr>
      <w:r>
        <w:t xml:space="preserve">pixels during the exposure, starting at the task time; its row profile is a boxcar of length</w:t>
      </w:r>
      <w:r>
        <w:t xml:space="preserve"> </w:t>
      </w:r>
      <m:oMath>
        <m:r>
          <m:t>b</m:t>
        </m:r>
      </m:oMath>
      <w:r>
        <w:t xml:space="preserve"> </w:t>
      </w:r>
      <w:r>
        <w:t xml:space="preserve">convolved with the plate’s width and the pixel. The bars of family II and III have the level</w:t>
      </w:r>
      <w:r>
        <w:t xml:space="preserve"> </w:t>
      </w:r>
      <m:oMath>
        <m:r>
          <m:rPr>
            <m:sty m:val="p"/>
          </m:rPr>
          <m:t>(</m:t>
        </m:r>
        <m:sSub>
          <m:e>
            <m:r>
              <m:t>ρ</m:t>
            </m:r>
          </m:e>
          <m:sub>
            <m:r>
              <m:rPr>
                <m:sty m:val="p"/>
              </m:rPr>
              <m:t>b</m:t>
            </m:r>
            <m:r>
              <m:rPr>
                <m:sty m:val="p"/>
              </m:rPr>
              <m:t>a</m:t>
            </m:r>
            <m:r>
              <m:rPr>
                <m:sty m:val="p"/>
              </m:rPr>
              <m:t>r</m:t>
            </m:r>
          </m:sub>
        </m:sSub>
        <m:r>
          <m:rPr>
            <m:sty m:val="p"/>
          </m:rPr>
          <m:t>/</m:t>
        </m:r>
        <m:r>
          <m:t>ρ</m:t>
        </m:r>
        <m:r>
          <m:rPr>
            <m:sty m:val="p"/>
          </m:rPr>
          <m:t>)</m:t>
        </m:r>
        <m:r>
          <m:rPr>
            <m:sty m:val="p"/>
          </m:rPr>
          <m:t>cos</m:t>
        </m:r>
        <m:sSub>
          <m:e>
            <m:r>
              <m:t>θ</m:t>
            </m:r>
          </m:e>
          <m:sub>
            <m:r>
              <m:t>s</m:t>
            </m:r>
          </m:sub>
        </m:sSub>
      </m:oMath>
      <w:r>
        <w:t xml:space="preserve"> </w:t>
      </w:r>
      <w:r>
        <w:t xml:space="preserve">and, seen at angle</w:t>
      </w:r>
      <w:r>
        <w:t xml:space="preserve"> </w:t>
      </w:r>
      <m:oMath>
        <m:r>
          <m:t>θ</m:t>
        </m:r>
      </m:oMath>
      <w:r>
        <w:t xml:space="preserve"> </w:t>
      </w:r>
      <w:r>
        <w:t xml:space="preserve">from a footprint</w:t>
      </w:r>
      <w:r>
        <w:t xml:space="preserve"> </w:t>
      </w:r>
      <m:oMath>
        <m:sSub>
          <m:e>
            <m:r>
              <m:t>g</m:t>
            </m:r>
          </m:e>
          <m:sub>
            <m:r>
              <m:t>b</m:t>
            </m:r>
          </m:sub>
        </m:sSub>
      </m:oMath>
      <w:r>
        <w:t xml:space="preserve"> </w:t>
      </w:r>
      <w:r>
        <w:t xml:space="preserve">at the background’s slant range, the period</w:t>
      </w:r>
      <w:r>
        <w:t xml:space="preserve"> </w:t>
      </w:r>
      <m:oMath>
        <m:r>
          <m:rPr>
            <m:sty m:val="p"/>
          </m:rPr>
          <m:t>Λ</m:t>
        </m:r>
        <m:r>
          <m:rPr>
            <m:sty m:val="p"/>
          </m:rPr>
          <m:t>cos</m:t>
        </m:r>
        <m:r>
          <m:t>θ</m:t>
        </m:r>
        <m:r>
          <m:rPr>
            <m:sty m:val="p"/>
          </m:rPr>
          <m:t>/</m:t>
        </m:r>
        <m:sSub>
          <m:e>
            <m:r>
              <m:t>g</m:t>
            </m:r>
          </m:e>
          <m:sub>
            <m:r>
              <m:t>b</m:t>
            </m:r>
          </m:sub>
        </m:sSub>
      </m:oMath>
      <w:r>
        <w:t xml:space="preserve"> </w:t>
      </w:r>
      <w:r>
        <w:t xml:space="preserve">pixels for a bar period</w:t>
      </w:r>
      <w:r>
        <w:t xml:space="preserve"> </w:t>
      </w:r>
      <m:oMath>
        <m:r>
          <m:rPr>
            <m:sty m:val="p"/>
          </m:rPr>
          <m:t>Λ</m:t>
        </m:r>
      </m:oMath>
      <w:r>
        <w:t xml:space="preserve">. The signal is linear in the exposure.</w:t>
      </w:r>
    </w:p>
    <w:bookmarkEnd w:id="12"/>
    <w:bookmarkStart w:id="13" w:name="window-and-native-size"/>
    <w:p>
      <w:pPr>
        <w:pStyle w:val="Heading2"/>
      </w:pPr>
      <w:r>
        <w:t xml:space="preserve">Window and native size</w:t>
      </w:r>
    </w:p>
    <w:p>
      <w:pPr>
        <w:pStyle w:val="FirstParagraph"/>
      </w:pPr>
      <w:r>
        <w:t xml:space="preserve">The region of interest changes which pixels the adaptive sampler visits and the sequence of random draws each receives, so a small-window image is not a crop of the native one. Its image sum is 0.99987, 0.99629 and 0.98658 of the native record’s for the same 24.48, 6.12 and 0.61 px targets. A small-window measurement of an angle is therefore taken against the small window’s own nadir record of the same target where one exists.</w:t>
      </w:r>
    </w:p>
    <w:bookmarkEnd w:id="13"/>
    <w:bookmarkStart w:id="14" w:name="measurements"/>
    <w:p>
      <w:pPr>
        <w:pStyle w:val="Heading2"/>
      </w:pPr>
      <w:r>
        <w:t xml:space="preserve">Measurements</w:t>
      </w:r>
    </w:p>
    <w:p>
      <w:pPr>
        <w:pStyle w:val="FirstParagraph"/>
      </w:pPr>
      <w:r>
        <w:rPr>
          <w:i/>
          <w:iCs/>
        </w:rPr>
        <w:t xml:space="preserve">Flux closure</w:t>
      </w:r>
      <w:r>
        <w:t xml:space="preserve"> </w:t>
      </w:r>
      <w:r>
        <w:t xml:space="preserve">is the image sum over</w:t>
      </w:r>
      <w:r>
        <w:t xml:space="preserve"> </w:t>
      </w:r>
      <m:oMath>
        <m:sSub>
          <m:e>
            <m:r>
              <m:t>S</m:t>
            </m:r>
          </m:e>
          <m:sub>
            <m:r>
              <m:rPr>
                <m:sty m:val="p"/>
              </m:rPr>
              <m:t>f</m:t>
            </m:r>
            <m:r>
              <m:rPr>
                <m:sty m:val="p"/>
              </m:rPr>
              <m:t>u</m:t>
            </m:r>
            <m:r>
              <m:rPr>
                <m:sty m:val="p"/>
              </m:rPr>
              <m:t>l</m:t>
            </m:r>
            <m:r>
              <m:rPr>
                <m:sty m:val="p"/>
              </m:rPr>
              <m:t>l</m:t>
            </m:r>
          </m:sub>
        </m:sSub>
      </m:oMath>
      <w:r>
        <w:t xml:space="preserve">, divided by the closed form. The sum is over the whole frame for the still targets of families I and III, whose backstops are black, over a box about the streak for the blur groups of family II, over the target’s rows for the look group, and over a box of 100 × 100 pixels about the sphere in front of the barred background. The</w:t>
      </w:r>
      <w:r>
        <w:t xml:space="preserve"> </w:t>
      </w:r>
      <w:r>
        <w:rPr>
          <w:i/>
          <w:iCs/>
        </w:rPr>
        <w:t xml:space="preserve">half-level count</w:t>
      </w:r>
      <w:r>
        <w:t xml:space="preserve"> </w:t>
      </w:r>
      <w:r>
        <w:t xml:space="preserve">is the number of pixels at or above half of</w:t>
      </w:r>
      <w:r>
        <w:t xml:space="preserve"> </w:t>
      </w:r>
      <m:oMath>
        <m:sSub>
          <m:e>
            <m:r>
              <m:t>S</m:t>
            </m:r>
          </m:e>
          <m:sub>
            <m:r>
              <m:rPr>
                <m:sty m:val="p"/>
              </m:rPr>
              <m:t>f</m:t>
            </m:r>
            <m:r>
              <m:rPr>
                <m:sty m:val="p"/>
              </m:rPr>
              <m:t>u</m:t>
            </m:r>
            <m:r>
              <m:rPr>
                <m:sty m:val="p"/>
              </m:rPr>
              <m:t>l</m:t>
            </m:r>
            <m:r>
              <m:rPr>
                <m:sty m:val="p"/>
              </m:rPr>
              <m:t>l</m:t>
            </m:r>
          </m:sub>
        </m:sSub>
      </m:oMath>
      <w:r>
        <w:t xml:space="preserve">, divided by the closed form. The</w:t>
      </w:r>
      <w:r>
        <w:t xml:space="preserve"> </w:t>
      </w:r>
      <w:r>
        <w:rPr>
          <w:i/>
          <w:iCs/>
        </w:rPr>
        <w:t xml:space="preserve">streak length</w:t>
      </w:r>
      <w:r>
        <w:t xml:space="preserve"> </w:t>
      </w:r>
      <w:r>
        <w:t xml:space="preserve">is the length</w:t>
      </w:r>
      <w:r>
        <w:t xml:space="preserve"> </w:t>
      </w:r>
      <m:oMath>
        <m:r>
          <m:t>b</m:t>
        </m:r>
      </m:oMath>
      <w:r>
        <w:t xml:space="preserve"> </w:t>
      </w:r>
      <w:r>
        <w:t xml:space="preserve">of the swept-plate model fitted by least squares, with start and length free, to the mean of the plate’s interior rows, divided by the closed form; a plate under about six pixels across, which has no interior row, is fitted in its column sums divided by its width. A sweep shorter than 1 px is not compared with its closed form: a still plate fits a sweep of 0.62 px at 24.48 px across and 1.14 px at 3.06 px across from the spread of DIRSIG’s optics alone, which the boxcar model does not contain. The</w:t>
      </w:r>
      <w:r>
        <w:t xml:space="preserve"> </w:t>
      </w:r>
      <w:r>
        <w:rPr>
          <w:i/>
          <w:iCs/>
        </w:rPr>
        <w:t xml:space="preserve">centre offset</w:t>
      </w:r>
      <w:r>
        <w:t xml:space="preserve"> </w:t>
      </w:r>
      <w:r>
        <w:t xml:space="preserve">of a SatSim control is the distance of the target’s mid-exposure centre from its intended position. The</w:t>
      </w:r>
      <w:r>
        <w:t xml:space="preserve"> </w:t>
      </w:r>
      <w:r>
        <w:rPr>
          <w:i/>
          <w:iCs/>
        </w:rPr>
        <w:t xml:space="preserve">deficit</w:t>
      </w:r>
      <w:r>
        <w:t xml:space="preserve"> </w:t>
      </w:r>
      <w:r>
        <w:t xml:space="preserve">of a measurement is one minus the measurement over its closed form; a negative deficit is an excess.</w:t>
      </w:r>
    </w:p>
    <w:p>
      <w:pPr>
        <w:pStyle w:val="BodyText"/>
      </w:pPr>
      <w:r>
        <w:t xml:space="preserve">No record carries a tolerance. The regression test of the records (</w:t>
      </w:r>
      <w:r>
        <w:rPr>
          <w:rStyle w:val="VerbatimChar"/>
        </w:rPr>
        <w:t xml:space="preserve">tests/test_s2s_results.py</w:t>
      </w:r>
      <w:r>
        <w:t xml:space="preserve">) holds each closed-form case to the largest residual its records show, rounded up in the third significant digit, so that a record moving further from its closed form fails (Table 1). These are measured residuals, not acceptance thresholds.</w:t>
      </w:r>
    </w:p>
    <w:p>
      <w:pPr>
        <w:pStyle w:val="TableCaption"/>
      </w:pPr>
      <w:r>
        <w:t xml:space="preserve">Regression tolerances of the closed-form cases and the residual each bounds.</w:t>
      </w:r>
    </w:p>
    <w:tbl>
      <w:tblPr>
        <w:tblStyle w:val="Table"/>
        <w:tblW w:type="pct" w:w="5000"/>
        <w:tblLayout w:type="fixed"/>
        <w:tblLook w:firstRow="1" w:lastRow="0" w:firstColumn="0" w:lastColumn="0" w:noHBand="0" w:noVBand="0" w:val="0020"/>
        <w:tblCaption w:val="Regression tolerances of the closed-form cases and the residual each bounds."/>
      </w:tblPr>
      <w:tblGrid>
        <w:gridCol w:w="2640"/>
        <w:gridCol w:w="2640"/>
        <w:gridCol w:w="2640"/>
      </w:tblGrid>
      <w:tr>
        <w:trPr>
          <w:tblHeader w:val="on"/>
        </w:trPr>
        <w:tc>
          <w:tcPr/>
          <w:p>
            <w:pPr>
              <w:pStyle w:val="Compact"/>
            </w:pPr>
            <w:r>
              <w:t xml:space="preserve">Tolerance</w:t>
            </w:r>
          </w:p>
        </w:tc>
        <w:tc>
          <w:tcPr/>
          <w:p>
            <w:pPr>
              <w:pStyle w:val="Compact"/>
            </w:pPr>
            <w:r>
              <w:t xml:space="preserve">Value</w:t>
            </w:r>
          </w:p>
        </w:tc>
        <w:tc>
          <w:tcPr/>
          <w:p>
            <w:pPr>
              <w:pStyle w:val="Compact"/>
            </w:pPr>
            <w:r>
              <w:t xml:space="preserve">Case</w:t>
            </w:r>
          </w:p>
        </w:tc>
      </w:tr>
      <w:tr>
        <w:tc>
          <w:tcPr/>
          <w:p>
            <w:pPr>
              <w:pStyle w:val="Compact"/>
            </w:pPr>
            <w:r>
              <w:rPr>
                <w:rStyle w:val="VerbatimChar"/>
              </w:rPr>
              <w:t xml:space="preserve">TOL_FLUX_PLATE</w:t>
            </w:r>
          </w:p>
        </w:tc>
        <w:tc>
          <w:tcPr/>
          <w:p>
            <w:pPr>
              <w:pStyle w:val="Compact"/>
            </w:pPr>
            <w:r>
              <w:t xml:space="preserve">0.00816</w:t>
            </w:r>
          </w:p>
        </w:tc>
        <w:tc>
          <w:tcPr/>
          <w:p>
            <w:pPr>
              <w:pStyle w:val="Compact"/>
            </w:pPr>
            <w:r>
              <w:t xml:space="preserve">20 m plate, 12.5 to 100 km</w:t>
            </w:r>
          </w:p>
        </w:tc>
      </w:tr>
      <w:tr>
        <w:tc>
          <w:tcPr/>
          <w:p>
            <w:pPr>
              <w:pStyle w:val="Compact"/>
            </w:pPr>
            <w:r>
              <w:rPr>
                <w:rStyle w:val="VerbatimChar"/>
              </w:rPr>
              <w:t xml:space="preserve">TOL_R2</w:t>
            </w:r>
          </w:p>
        </w:tc>
        <w:tc>
          <w:tcPr/>
          <w:p>
            <w:pPr>
              <w:pStyle w:val="Compact"/>
            </w:pPr>
            <w:r>
              <w:t xml:space="preserve">0.00721</w:t>
            </w:r>
          </w:p>
        </w:tc>
        <w:tc>
          <w:tcPr/>
          <w:p>
            <w:pPr>
              <w:pStyle w:val="Compact"/>
            </w:pPr>
            <w:r>
              <w:t xml:space="preserve">equivalent footprint x range^2 against 25 km</w:t>
            </w:r>
          </w:p>
        </w:tc>
      </w:tr>
      <w:tr>
        <w:tc>
          <w:tcPr/>
          <w:p>
            <w:pPr>
              <w:pStyle w:val="Compact"/>
            </w:pPr>
            <w:r>
              <w:rPr>
                <w:rStyle w:val="VerbatimChar"/>
              </w:rPr>
              <w:t xml:space="preserve">TOL_EXPOSURE</w:t>
            </w:r>
          </w:p>
        </w:tc>
        <w:tc>
          <w:tcPr/>
          <w:p>
            <w:pPr>
              <w:pStyle w:val="Compact"/>
            </w:pPr>
            <w:r>
              <w:t xml:space="preserve">1.34e-15</w:t>
            </w:r>
          </w:p>
        </w:tc>
        <w:tc>
          <w:tcPr/>
          <w:p>
            <w:pPr>
              <w:pStyle w:val="Compact"/>
            </w:pPr>
            <w:r>
              <w:t xml:space="preserve">1 and 20 ms against 5 ms</w:t>
            </w:r>
          </w:p>
        </w:tc>
      </w:tr>
      <w:tr>
        <w:tc>
          <w:tcPr/>
          <w:p>
            <w:pPr>
              <w:pStyle w:val="Compact"/>
            </w:pPr>
            <w:r>
              <w:rPr>
                <w:rStyle w:val="VerbatimChar"/>
              </w:rPr>
              <w:t xml:space="preserve">TOL_LOOK</w:t>
            </w:r>
          </w:p>
        </w:tc>
        <w:tc>
          <w:tcPr/>
          <w:p>
            <w:pPr>
              <w:pStyle w:val="Compact"/>
            </w:pPr>
            <w:r>
              <w:t xml:space="preserve">0.000803</w:t>
            </w:r>
          </w:p>
        </w:tc>
        <w:tc>
          <w:tcPr/>
          <w:p>
            <w:pPr>
              <w:pStyle w:val="Compact"/>
            </w:pPr>
            <w:r>
              <w:t xml:space="preserve">family I, 30 and 60 degrees</w:t>
            </w:r>
          </w:p>
        </w:tc>
      </w:tr>
      <w:tr>
        <w:tc>
          <w:tcPr/>
          <w:p>
            <w:pPr>
              <w:pStyle w:val="Compact"/>
            </w:pPr>
            <w:r>
              <w:rPr>
                <w:rStyle w:val="VerbatimChar"/>
              </w:rPr>
              <w:t xml:space="preserve">TOL_LOOK_BACKGROUND</w:t>
            </w:r>
          </w:p>
        </w:tc>
        <w:tc>
          <w:tcPr/>
          <w:p>
            <w:pPr>
              <w:pStyle w:val="Compact"/>
            </w:pPr>
            <w:r>
              <w:t xml:space="preserve">0.000822</w:t>
            </w:r>
          </w:p>
        </w:tc>
        <w:tc>
          <w:tcPr/>
          <w:p>
            <w:pPr>
              <w:pStyle w:val="Compact"/>
            </w:pPr>
            <w:r>
              <w:t xml:space="preserve">family II look group, 15 to 60 degrees</w:t>
            </w:r>
          </w:p>
        </w:tc>
      </w:tr>
      <w:tr>
        <w:tc>
          <w:tcPr/>
          <w:p>
            <w:pPr>
              <w:pStyle w:val="Compact"/>
            </w:pPr>
            <w:r>
              <w:rPr>
                <w:rStyle w:val="VerbatimChar"/>
              </w:rPr>
              <w:t xml:space="preserve">TOL_SUN</w:t>
            </w:r>
          </w:p>
        </w:tc>
        <w:tc>
          <w:tcPr/>
          <w:p>
            <w:pPr>
              <w:pStyle w:val="Compact"/>
            </w:pPr>
            <w:r>
              <w:t xml:space="preserve">4.54e-05</w:t>
            </w:r>
          </w:p>
        </w:tc>
        <w:tc>
          <w:tcPr/>
          <w:p>
            <w:pPr>
              <w:pStyle w:val="Compact"/>
            </w:pPr>
            <w:r>
              <w:t xml:space="preserve">family I, solar zenith 30 and 60 degrees</w:t>
            </w:r>
          </w:p>
        </w:tc>
      </w:tr>
      <w:tr>
        <w:tc>
          <w:tcPr/>
          <w:p>
            <w:pPr>
              <w:pStyle w:val="Compact"/>
            </w:pPr>
            <w:r>
              <w:rPr>
                <w:rStyle w:val="VerbatimChar"/>
              </w:rPr>
              <w:t xml:space="preserve">TOL_PHASE</w:t>
            </w:r>
          </w:p>
        </w:tc>
        <w:tc>
          <w:tcPr/>
          <w:p>
            <w:pPr>
              <w:pStyle w:val="Compact"/>
            </w:pPr>
            <w:r>
              <w:t xml:space="preserve">0.00982</w:t>
            </w:r>
          </w:p>
        </w:tc>
        <w:tc>
          <w:tcPr/>
          <w:p>
            <w:pPr>
              <w:pStyle w:val="Compact"/>
            </w:pPr>
            <w:r>
              <w:t xml:space="preserve">family III, 10 m sphere, 0 to 150 degrees</w:t>
            </w:r>
          </w:p>
        </w:tc>
      </w:tr>
      <w:tr>
        <w:tc>
          <w:tcPr/>
          <w:p>
            <w:pPr>
              <w:pStyle w:val="Compact"/>
            </w:pPr>
            <w:r>
              <w:rPr>
                <w:rStyle w:val="VerbatimChar"/>
              </w:rPr>
              <w:t xml:space="preserve">TOL_PERIOD</w:t>
            </w:r>
          </w:p>
        </w:tc>
        <w:tc>
          <w:tcPr/>
          <w:p>
            <w:pPr>
              <w:pStyle w:val="Compact"/>
            </w:pPr>
            <w:r>
              <w:t xml:space="preserve">0.00362</w:t>
            </w:r>
          </w:p>
        </w:tc>
        <w:tc>
          <w:tcPr/>
          <w:p>
            <w:pPr>
              <w:pStyle w:val="Compact"/>
            </w:pPr>
            <w:r>
              <w:t xml:space="preserve">family II, bar period 0 to 60 degrees</w:t>
            </w:r>
          </w:p>
        </w:tc>
      </w:tr>
      <w:tr>
        <w:tc>
          <w:tcPr/>
          <w:p>
            <w:pPr>
              <w:pStyle w:val="Compact"/>
            </w:pPr>
            <w:r>
              <w:rPr>
                <w:rStyle w:val="VerbatimChar"/>
              </w:rPr>
              <w:t xml:space="preserve">TOL_BAR</w:t>
            </w:r>
          </w:p>
        </w:tc>
        <w:tc>
          <w:tcPr/>
          <w:p>
            <w:pPr>
              <w:pStyle w:val="Compact"/>
            </w:pPr>
            <w:r>
              <w:t xml:space="preserve">0.000154</w:t>
            </w:r>
          </w:p>
        </w:tc>
        <w:tc>
          <w:tcPr/>
          <w:p>
            <w:pPr>
              <w:pStyle w:val="Compact"/>
            </w:pPr>
            <w:r>
              <w:t xml:space="preserve">family III, bar level under the Sun at 0 to 75 degrees</w:t>
            </w:r>
          </w:p>
        </w:tc>
      </w:tr>
      <w:tr>
        <w:tc>
          <w:tcPr/>
          <w:p>
            <w:pPr>
              <w:pStyle w:val="Compact"/>
            </w:pPr>
            <w:r>
              <w:rPr>
                <w:rStyle w:val="VerbatimChar"/>
              </w:rPr>
              <w:t xml:space="preserve">TOL_WINDOW</w:t>
            </w:r>
          </w:p>
        </w:tc>
        <w:tc>
          <w:tcPr/>
          <w:p>
            <w:pPr>
              <w:pStyle w:val="Compact"/>
            </w:pPr>
            <w:r>
              <w:t xml:space="preserve">0.000134</w:t>
            </w:r>
          </w:p>
        </w:tc>
        <w:tc>
          <w:tcPr/>
          <w:p>
            <w:pPr>
              <w:pStyle w:val="Compact"/>
            </w:pPr>
            <w:r>
              <w:t xml:space="preserve">20 m plate, 25 km</w:t>
            </w:r>
          </w:p>
        </w:tc>
      </w:tr>
      <w:tr>
        <w:tc>
          <w:tcPr/>
          <w:p>
            <w:pPr>
              <w:pStyle w:val="Compact"/>
            </w:pPr>
            <w:r>
              <w:rPr>
                <w:rStyle w:val="VerbatimChar"/>
              </w:rPr>
              <w:t xml:space="preserve">TOL_PLATE_LOOK_SUN</w:t>
            </w:r>
          </w:p>
        </w:tc>
        <w:tc>
          <w:tcPr/>
          <w:p>
            <w:pPr>
              <w:pStyle w:val="Compact"/>
            </w:pPr>
            <w:r>
              <w:t xml:space="preserve">0.000987</w:t>
            </w:r>
          </w:p>
        </w:tc>
        <w:tc>
          <w:tcPr/>
          <w:p>
            <w:pPr>
              <w:pStyle w:val="Compact"/>
            </w:pPr>
            <w:r>
              <w:t xml:space="preserve">20 m plate, cos(look) cos(zenith) at 30/30, 45/45, 60/60 and 0/75</w:t>
            </w:r>
          </w:p>
        </w:tc>
      </w:tr>
      <w:tr>
        <w:tc>
          <w:tcPr/>
          <w:p>
            <w:pPr>
              <w:pStyle w:val="Compact"/>
            </w:pPr>
            <w:r>
              <w:rPr>
                <w:rStyle w:val="VerbatimChar"/>
              </w:rPr>
              <w:t xml:space="preserve">TOL_SMALL_SUN</w:t>
            </w:r>
          </w:p>
        </w:tc>
        <w:tc>
          <w:tcPr/>
          <w:p>
            <w:pPr>
              <w:pStyle w:val="Compact"/>
            </w:pPr>
            <w:r>
              <w:t xml:space="preserve">0.000819</w:t>
            </w:r>
          </w:p>
        </w:tc>
        <w:tc>
          <w:tcPr/>
          <w:p>
            <w:pPr>
              <w:pStyle w:val="Compact"/>
            </w:pPr>
            <w:r>
              <w:t xml:space="preserve">0.5 m plate (0.61 px), 25 km</w:t>
            </w:r>
          </w:p>
        </w:tc>
      </w:tr>
      <w:tr>
        <w:tc>
          <w:tcPr/>
          <w:p>
            <w:pPr>
              <w:pStyle w:val="Compact"/>
            </w:pPr>
            <w:r>
              <w:rPr>
                <w:rStyle w:val="VerbatimChar"/>
              </w:rPr>
              <w:t xml:space="preserve">TOL_FLUX_BOTH</w:t>
            </w:r>
          </w:p>
        </w:tc>
        <w:tc>
          <w:tcPr/>
          <w:p>
            <w:pPr>
              <w:pStyle w:val="Compact"/>
            </w:pPr>
            <w:r>
              <w:t xml:space="preserve">0.00162</w:t>
            </w:r>
          </w:p>
        </w:tc>
        <w:tc>
          <w:tcPr/>
          <w:p>
            <w:pPr>
              <w:pStyle w:val="Compact"/>
            </w:pPr>
            <w:r>
              <w:t xml:space="preserve">family II’s both group at 0.1, 1 and 5 ms</w:t>
            </w:r>
          </w:p>
        </w:tc>
      </w:tr>
      <w:tr>
        <w:tc>
          <w:tcPr/>
          <w:p>
            <w:pPr>
              <w:pStyle w:val="Compact"/>
            </w:pPr>
            <w:r>
              <w:rPr>
                <w:rStyle w:val="VerbatimChar"/>
              </w:rPr>
              <w:t xml:space="preserve">TOL_FLUX_STREAK_100KM</w:t>
            </w:r>
          </w:p>
        </w:tc>
        <w:tc>
          <w:tcPr/>
          <w:p>
            <w:pPr>
              <w:pStyle w:val="Compact"/>
            </w:pPr>
            <w:r>
              <w:t xml:space="preserve">0.00893</w:t>
            </w:r>
          </w:p>
        </w:tc>
        <w:tc>
          <w:tcPr/>
          <w:p>
            <w:pPr>
              <w:pStyle w:val="Compact"/>
            </w:pPr>
            <w:r>
              <w:t xml:space="preserve">20 m plate at 100 km (6.12 px), 20 ms streak, flux closure (8.928e-3)</w:t>
            </w:r>
          </w:p>
        </w:tc>
      </w:tr>
      <w:tr>
        <w:tc>
          <w:tcPr/>
          <w:p>
            <w:pPr>
              <w:pStyle w:val="Compact"/>
            </w:pPr>
            <w:r>
              <w:rPr>
                <w:rStyle w:val="VerbatimChar"/>
              </w:rPr>
              <w:t xml:space="preserve">TOL_SHORTFALL_WIDTH</w:t>
            </w:r>
          </w:p>
        </w:tc>
        <w:tc>
          <w:tcPr/>
          <w:p>
            <w:pPr>
              <w:pStyle w:val="Compact"/>
            </w:pPr>
            <w:r>
              <w:t xml:space="preserve">0.00038</w:t>
            </w:r>
          </w:p>
        </w:tc>
        <w:tc>
          <w:tcPr/>
          <w:p>
            <w:pPr>
              <w:pStyle w:val="Compact"/>
            </w:pPr>
            <w:r>
              <w:t xml:space="preserve">sweep ratio of the 6.12 px plate over the 24.5 px plate’s, same 6.12 px sweep (3.797e-4)</w:t>
            </w:r>
          </w:p>
        </w:tc>
      </w:tr>
      <w:tr>
        <w:tc>
          <w:tcPr/>
          <w:p>
            <w:pPr>
              <w:pStyle w:val="Compact"/>
            </w:pPr>
            <w:r>
              <w:rPr>
                <w:rStyle w:val="VerbatimChar"/>
              </w:rPr>
              <w:t xml:space="preserve">TOL_SMALL_OFFSET_LOOK</w:t>
            </w:r>
          </w:p>
        </w:tc>
        <w:tc>
          <w:tcPr/>
          <w:p>
            <w:pPr>
              <w:pStyle w:val="Compact"/>
            </w:pPr>
            <w:r>
              <w:t xml:space="preserve">0.0188</w:t>
            </w:r>
          </w:p>
        </w:tc>
        <w:tc>
          <w:tcPr/>
          <w:p>
            <w:pPr>
              <w:pStyle w:val="Compact"/>
            </w:pPr>
            <w:r>
              <w:t xml:space="preserve">0.5 m plate, look 60, offsets 0.25 and 0.5 px</w:t>
            </w:r>
          </w:p>
        </w:tc>
      </w:tr>
      <w:tr>
        <w:tc>
          <w:tcPr/>
          <w:p>
            <w:pPr>
              <w:pStyle w:val="Compact"/>
            </w:pPr>
            <w:r>
              <w:rPr>
                <w:rStyle w:val="VerbatimChar"/>
              </w:rPr>
              <w:t xml:space="preserve">TOL_RESOLVED_WINDOW</w:t>
            </w:r>
          </w:p>
        </w:tc>
        <w:tc>
          <w:tcPr/>
          <w:p>
            <w:pPr>
              <w:pStyle w:val="Compact"/>
            </w:pPr>
            <w:r>
              <w:t xml:space="preserve">0.00371</w:t>
            </w:r>
          </w:p>
        </w:tc>
        <w:tc>
          <w:tcPr/>
          <w:p>
            <w:pPr>
              <w:pStyle w:val="Compact"/>
            </w:pPr>
            <w:r>
              <w:t xml:space="preserve">20 m plate, 100 km</w:t>
            </w:r>
          </w:p>
        </w:tc>
      </w:tr>
      <w:tr>
        <w:tc>
          <w:tcPr/>
          <w:p>
            <w:pPr>
              <w:pStyle w:val="Compact"/>
            </w:pPr>
            <w:r>
              <w:rPr>
                <w:rStyle w:val="VerbatimChar"/>
              </w:rPr>
              <w:t xml:space="preserve">TOL_RESOLVED_LOOK_SUN</w:t>
            </w:r>
          </w:p>
        </w:tc>
        <w:tc>
          <w:tcPr/>
          <w:p>
            <w:pPr>
              <w:pStyle w:val="Compact"/>
            </w:pPr>
            <w:r>
              <w:t xml:space="preserve">0.0095</w:t>
            </w:r>
          </w:p>
        </w:tc>
        <w:tc>
          <w:tcPr/>
          <w:p>
            <w:pPr>
              <w:pStyle w:val="Compact"/>
            </w:pPr>
            <w:r>
              <w:t xml:space="preserve">20 m plate, 100 km, cos(look) cos(zenith) at 30/30 (9.499e-3)</w:t>
            </w:r>
          </w:p>
        </w:tc>
      </w:tr>
      <w:tr>
        <w:tc>
          <w:tcPr/>
          <w:p>
            <w:pPr>
              <w:pStyle w:val="Compact"/>
            </w:pPr>
            <w:r>
              <w:rPr>
                <w:rStyle w:val="VerbatimChar"/>
              </w:rPr>
              <w:t xml:space="preserve">TOL_RESOLVED_PHASE</w:t>
            </w:r>
          </w:p>
        </w:tc>
        <w:tc>
          <w:tcPr/>
          <w:p>
            <w:pPr>
              <w:pStyle w:val="Compact"/>
            </w:pPr>
            <w:r>
              <w:t xml:space="preserve">0.0233</w:t>
            </w:r>
          </w:p>
        </w:tc>
        <w:tc>
          <w:tcPr/>
          <w:p>
            <w:pPr>
              <w:pStyle w:val="Compact"/>
            </w:pPr>
            <w:r>
              <w:t xml:space="preserve">10 m sphere, 100 km, phase function at 0, 60 and 120 degrees</w:t>
            </w:r>
          </w:p>
        </w:tc>
      </w:tr>
      <w:tr>
        <w:tc>
          <w:tcPr/>
          <w:p>
            <w:pPr>
              <w:pStyle w:val="Compact"/>
            </w:pPr>
            <w:r>
              <w:rPr>
                <w:rStyle w:val="VerbatimChar"/>
              </w:rPr>
              <w:t xml:space="preserve">TOL_SATSIM_FLUX</w:t>
            </w:r>
          </w:p>
        </w:tc>
        <w:tc>
          <w:tcPr/>
          <w:p>
            <w:pPr>
              <w:pStyle w:val="Compact"/>
            </w:pPr>
            <w:r>
              <w:t xml:space="preserve">6.31e-06</w:t>
            </w:r>
          </w:p>
        </w:tc>
        <w:tc>
          <w:tcPr/>
          <w:p>
            <w:pPr>
              <w:pStyle w:val="Compact"/>
            </w:pPr>
            <w:r>
              <w:t xml:space="preserve">nine controls, flux closure</w:t>
            </w:r>
          </w:p>
        </w:tc>
      </w:tr>
      <w:tr>
        <w:tc>
          <w:tcPr/>
          <w:p>
            <w:pPr>
              <w:pStyle w:val="Compact"/>
            </w:pPr>
            <w:r>
              <w:rPr>
                <w:rStyle w:val="VerbatimChar"/>
              </w:rPr>
              <w:t xml:space="preserve">TOL_SATSIM_STREAK</w:t>
            </w:r>
          </w:p>
        </w:tc>
        <w:tc>
          <w:tcPr/>
          <w:p>
            <w:pPr>
              <w:pStyle w:val="Compact"/>
            </w:pPr>
            <w:r>
              <w:t xml:space="preserve">0.0058</w:t>
            </w:r>
          </w:p>
        </w:tc>
        <w:tc>
          <w:tcPr/>
          <w:p>
            <w:pPr>
              <w:pStyle w:val="Compact"/>
            </w:pPr>
            <w:r>
              <w:t xml:space="preserve">plate sprite streaks, fitted sweep</w:t>
            </w:r>
          </w:p>
        </w:tc>
      </w:tr>
      <w:tr>
        <w:tc>
          <w:tcPr/>
          <w:p>
            <w:pPr>
              <w:pStyle w:val="Compact"/>
            </w:pPr>
            <w:r>
              <w:rPr>
                <w:rStyle w:val="VerbatimChar"/>
              </w:rPr>
              <w:t xml:space="preserve">TOL_SATSIM_CENTRE</w:t>
            </w:r>
          </w:p>
        </w:tc>
        <w:tc>
          <w:tcPr/>
          <w:p>
            <w:pPr>
              <w:pStyle w:val="Compact"/>
            </w:pPr>
            <w:r>
              <w:t xml:space="preserve">0.085</w:t>
            </w:r>
          </w:p>
        </w:tc>
        <w:tc>
          <w:tcPr/>
          <w:p>
            <w:pPr>
              <w:pStyle w:val="Compact"/>
            </w:pPr>
            <w:r>
              <w:t xml:space="preserve">px, mid-exposure centre from the intended one</w:t>
            </w:r>
          </w:p>
        </w:tc>
      </w:tr>
      <w:tr>
        <w:tc>
          <w:tcPr/>
          <w:p>
            <w:pPr>
              <w:pStyle w:val="Compact"/>
            </w:pPr>
            <w:r>
              <w:rPr>
                <w:rStyle w:val="VerbatimChar"/>
              </w:rPr>
              <w:t xml:space="preserve">TOL_RESOLVED_SUN_ALONE</w:t>
            </w:r>
          </w:p>
        </w:tc>
        <w:tc>
          <w:tcPr/>
          <w:p>
            <w:pPr>
              <w:pStyle w:val="Compact"/>
            </w:pPr>
            <w:r>
              <w:t xml:space="preserve">6.4e-05</w:t>
            </w:r>
          </w:p>
        </w:tc>
        <w:tc>
          <w:tcPr/>
          <w:p>
            <w:pPr>
              <w:pStyle w:val="Compact"/>
            </w:pPr>
            <w:r>
              <w:t xml:space="preserve">20 m plate, 100 km, cos(zenith) at zenith 60 against the window’s record (6.392e-5)</w:t>
            </w:r>
          </w:p>
        </w:tc>
      </w:tr>
      <w:tr>
        <w:tc>
          <w:tcPr/>
          <w:p>
            <w:pPr>
              <w:pStyle w:val="Compact"/>
            </w:pPr>
            <w:r>
              <w:rPr>
                <w:rStyle w:val="VerbatimChar"/>
              </w:rPr>
              <w:t xml:space="preserve">TOL_RESOLVED_SPLIT</w:t>
            </w:r>
          </w:p>
        </w:tc>
        <w:tc>
          <w:tcPr/>
          <w:p>
            <w:pPr>
              <w:pStyle w:val="Compact"/>
            </w:pPr>
            <w:r>
              <w:t xml:space="preserve">0.00439</w:t>
            </w:r>
          </w:p>
        </w:tc>
        <w:tc>
          <w:tcPr/>
          <w:p>
            <w:pPr>
              <w:pStyle w:val="Compact"/>
            </w:pPr>
            <w:r>
              <w:t xml:space="preserve">10 m sphere, 100 km, phase 60 all in the look or all in the Sun</w:t>
            </w:r>
          </w:p>
        </w:tc>
      </w:tr>
      <w:tr>
        <w:tc>
          <w:tcPr/>
          <w:p>
            <w:pPr>
              <w:pStyle w:val="Compact"/>
            </w:pPr>
            <w:r>
              <w:rPr>
                <w:rStyle w:val="VerbatimChar"/>
              </w:rPr>
              <w:t xml:space="preserve">TOL_FLUX_BOTH_RESOLVED</w:t>
            </w:r>
          </w:p>
        </w:tc>
        <w:tc>
          <w:tcPr/>
          <w:p>
            <w:pPr>
              <w:pStyle w:val="Compact"/>
            </w:pPr>
            <w:r>
              <w:t xml:space="preserve">0.0135</w:t>
            </w:r>
          </w:p>
        </w:tc>
        <w:tc>
          <w:tcPr/>
          <w:p>
            <w:pPr>
              <w:pStyle w:val="Compact"/>
            </w:pPr>
            <w:r>
              <w:t xml:space="preserve">family II’s both group at 100 km, 20 ms (6.12 px plate, 12.24 px sweep) (1.347e-2)</w:t>
            </w:r>
          </w:p>
        </w:tc>
      </w:tr>
      <w:tr>
        <w:tc>
          <w:tcPr/>
          <w:p>
            <w:pPr>
              <w:pStyle w:val="Compact"/>
            </w:pPr>
            <w:r>
              <w:rPr>
                <w:rStyle w:val="VerbatimChar"/>
              </w:rPr>
              <w:t xml:space="preserve">TOL_FLUX_ENVELOPE</w:t>
            </w:r>
          </w:p>
        </w:tc>
        <w:tc>
          <w:tcPr/>
          <w:p>
            <w:pPr>
              <w:pStyle w:val="Compact"/>
            </w:pPr>
            <w:r>
              <w:t xml:space="preserve">0.0111</w:t>
            </w:r>
          </w:p>
        </w:tc>
        <w:tc>
          <w:tcPr/>
          <w:p>
            <w:pPr>
              <w:pStyle w:val="Compact"/>
            </w:pPr>
            <w:r>
              <w:t xml:space="preserve">family II, 20 ms, static, platform and target at 3.06 to 12.24 px</w:t>
            </w:r>
          </w:p>
        </w:tc>
      </w:tr>
    </w:tbl>
    <w:bookmarkEnd w:id="14"/>
    <w:bookmarkEnd w:id="15"/>
    <w:bookmarkStart w:id="30" w:name="sec:results"/>
    <w:p>
      <w:pPr>
        <w:pStyle w:val="Heading1"/>
      </w:pPr>
      <w:r>
        <w:t xml:space="preserve">Results</w:t>
      </w:r>
    </w:p>
    <w:bookmarkStart w:id="16" w:name="hyperresolved-targets"/>
    <w:p>
      <w:pPr>
        <w:pStyle w:val="Heading2"/>
      </w:pPr>
      <w:r>
        <w:t xml:space="preserve">Hyperresolved targets</w:t>
      </w:r>
    </w:p>
    <w:p>
      <w:pPr>
        <w:pStyle w:val="FirstParagraph"/>
      </w:pPr>
      <w:r>
        <w:t xml:space="preserve">The 20 m plate at nadir, from 48.96 to 6.12 px across, closes to between 0.99992 and 1.00816 (Table 2). Its peak pixel is</w:t>
      </w:r>
      <w:r>
        <w:t xml:space="preserve"> </w:t>
      </w:r>
      <m:oMath>
        <m:sSub>
          <m:e>
            <m:r>
              <m:t>S</m:t>
            </m:r>
          </m:e>
          <m:sub>
            <m:r>
              <m:rPr>
                <m:sty m:val="p"/>
              </m:rPr>
              <m:t>f</m:t>
            </m:r>
            <m:r>
              <m:rPr>
                <m:sty m:val="p"/>
              </m:rPr>
              <m:t>u</m:t>
            </m:r>
            <m:r>
              <m:rPr>
                <m:sty m:val="p"/>
              </m:rPr>
              <m:t>l</m:t>
            </m:r>
            <m:r>
              <m:rPr>
                <m:sty m:val="p"/>
              </m:rPr>
              <m:t>l</m:t>
            </m:r>
          </m:sub>
        </m:sSub>
      </m:oMath>
      <w:r>
        <w:t xml:space="preserve"> </w:t>
      </w:r>
      <w:r>
        <w:t xml:space="preserve">to 8.8e-8. The half-level count is 0.9941 of the closed form at the shortest range and 0.9612 beyond: edge pixels partly on the plate fall below half level, and the count depends on how the edges fall on the pixel grid. The residual of the flux closure grows as the edge pixels become a larger share of the signal. Its sign is not systematic: at 50 and 100 km, seeds 2 and 3 give 0.99694 and 1.00495, and 0.99641 and 1.01350, against 1.00536 and 1.00816 for seed 1 (scratch renders, Appendix B). The images at 1 and 20 ms are the 5 ms image scaled by the exposure to 1.3e-15.</w:t>
      </w:r>
    </w:p>
    <w:p>
      <w:pPr>
        <w:pStyle w:val="TableCaption"/>
      </w:pPr>
      <w:r>
        <w:t xml:space="preserve">The 20 m plate at nadir, solar zenith zero, 5 ms, native window.</w:t>
      </w:r>
    </w:p>
    <w:tbl>
      <w:tblPr>
        <w:tblStyle w:val="Table"/>
        <w:tblW w:type="pct" w:w="5000"/>
        <w:tblLayout w:type="fixed"/>
        <w:tblLook w:firstRow="1" w:lastRow="0" w:firstColumn="0" w:lastColumn="0" w:noHBand="0" w:noVBand="0" w:val="0020"/>
        <w:tblCaption w:val="The 20 m plate at nadir, solar zenith zero, 5 ms, native window."/>
      </w:tblPr>
      <w:tblGrid>
        <w:gridCol w:w="990"/>
        <w:gridCol w:w="990"/>
        <w:gridCol w:w="990"/>
        <w:gridCol w:w="990"/>
        <w:gridCol w:w="990"/>
        <w:gridCol w:w="990"/>
        <w:gridCol w:w="990"/>
        <w:gridCol w:w="990"/>
      </w:tblGrid>
      <w:tr>
        <w:trPr>
          <w:tblHeader w:val="on"/>
        </w:trPr>
        <w:tc>
          <w:tcPr/>
          <w:p>
            <w:pPr>
              <w:pStyle w:val="Compact"/>
            </w:pPr>
            <w:r>
              <w:t xml:space="preserve">Range (km)</w:t>
            </w:r>
          </w:p>
        </w:tc>
        <w:tc>
          <w:tcPr/>
          <w:p>
            <w:pPr>
              <w:pStyle w:val="Compact"/>
            </w:pPr>
            <w:r>
              <w:t xml:space="preserve">Side (px)</w:t>
            </w:r>
          </w:p>
        </w:tc>
        <w:tc>
          <w:tcPr/>
          <w:p>
            <w:pPr>
              <w:pStyle w:val="Compact"/>
            </w:pPr>
            <w:r>
              <w:t xml:space="preserve">Closed form (px)</w:t>
            </w:r>
          </w:p>
        </w:tc>
        <w:tc>
          <w:tcPr/>
          <w:p>
            <w:pPr>
              <w:pStyle w:val="Compact"/>
            </w:pPr>
            <w:r>
              <w:t xml:space="preserve">Measured (full px)</w:t>
            </w:r>
          </w:p>
        </w:tc>
        <w:tc>
          <w:tcPr/>
          <w:p>
            <w:pPr>
              <w:pStyle w:val="Compact"/>
            </w:pPr>
            <w:r>
              <w:t xml:space="preserve">Flux closure</w:t>
            </w:r>
          </w:p>
        </w:tc>
        <w:tc>
          <w:tcPr/>
          <w:p>
            <w:pPr>
              <w:pStyle w:val="Compact"/>
            </w:pPr>
            <w:r>
              <w:t xml:space="preserve">Pixels at half level</w:t>
            </w:r>
          </w:p>
        </w:tc>
        <w:tc>
          <w:tcPr/>
          <w:p>
            <w:pPr>
              <w:pStyle w:val="Compact"/>
            </w:pPr>
            <w:r>
              <w:t xml:space="preserve">Half-level count / closed form</w:t>
            </w:r>
          </w:p>
        </w:tc>
        <w:tc>
          <w:tcPr/>
          <w:p>
            <w:pPr>
              <w:pStyle w:val="Compact"/>
            </w:pPr>
            <w:r>
              <w:t xml:space="preserve">Peak / full pixel</w:t>
            </w:r>
          </w:p>
        </w:tc>
      </w:tr>
      <w:tr>
        <w:tc>
          <w:tcPr/>
          <w:p>
            <w:pPr>
              <w:pStyle w:val="Compact"/>
            </w:pPr>
            <w:r>
              <w:t xml:space="preserve">12.5</w:t>
            </w:r>
          </w:p>
        </w:tc>
        <w:tc>
          <w:tcPr/>
          <w:p>
            <w:pPr>
              <w:pStyle w:val="Compact"/>
            </w:pPr>
            <w:r>
              <w:t xml:space="preserve">48.96</w:t>
            </w:r>
          </w:p>
        </w:tc>
        <w:tc>
          <w:tcPr/>
          <w:p>
            <w:pPr>
              <w:pStyle w:val="Compact"/>
            </w:pPr>
            <w:r>
              <w:t xml:space="preserve">2397.08</w:t>
            </w:r>
          </w:p>
        </w:tc>
        <w:tc>
          <w:tcPr/>
          <w:p>
            <w:pPr>
              <w:pStyle w:val="Compact"/>
            </w:pPr>
            <w:r>
              <w:t xml:space="preserve">2396.89</w:t>
            </w:r>
          </w:p>
        </w:tc>
        <w:tc>
          <w:tcPr/>
          <w:p>
            <w:pPr>
              <w:pStyle w:val="Compact"/>
            </w:pPr>
            <w:r>
              <w:t xml:space="preserve">0.99992</w:t>
            </w:r>
          </w:p>
        </w:tc>
        <w:tc>
          <w:tcPr/>
          <w:p>
            <w:pPr>
              <w:pStyle w:val="Compact"/>
            </w:pPr>
            <w:r>
              <w:t xml:space="preserve">2383</w:t>
            </w:r>
          </w:p>
        </w:tc>
        <w:tc>
          <w:tcPr/>
          <w:p>
            <w:pPr>
              <w:pStyle w:val="Compact"/>
            </w:pPr>
            <w:r>
              <w:t xml:space="preserve">0.9941</w:t>
            </w:r>
          </w:p>
        </w:tc>
        <w:tc>
          <w:tcPr/>
          <w:p>
            <w:pPr>
              <w:pStyle w:val="Compact"/>
            </w:pPr>
            <w:r>
              <w:t xml:space="preserve">1.0000</w:t>
            </w:r>
          </w:p>
        </w:tc>
      </w:tr>
      <w:tr>
        <w:tc>
          <w:tcPr/>
          <w:p>
            <w:pPr>
              <w:pStyle w:val="Compact"/>
            </w:pPr>
            <w:r>
              <w:t xml:space="preserve">25</w:t>
            </w:r>
          </w:p>
        </w:tc>
        <w:tc>
          <w:tcPr/>
          <w:p>
            <w:pPr>
              <w:pStyle w:val="Compact"/>
            </w:pPr>
            <w:r>
              <w:t xml:space="preserve">24.48</w:t>
            </w:r>
          </w:p>
        </w:tc>
        <w:tc>
          <w:tcPr/>
          <w:p>
            <w:pPr>
              <w:pStyle w:val="Compact"/>
            </w:pPr>
            <w:r>
              <w:t xml:space="preserve">599.27</w:t>
            </w:r>
          </w:p>
        </w:tc>
        <w:tc>
          <w:tcPr/>
          <w:p>
            <w:pPr>
              <w:pStyle w:val="Compact"/>
            </w:pPr>
            <w:r>
              <w:t xml:space="preserve">599.84</w:t>
            </w:r>
          </w:p>
        </w:tc>
        <w:tc>
          <w:tcPr/>
          <w:p>
            <w:pPr>
              <w:pStyle w:val="Compact"/>
            </w:pPr>
            <w:r>
              <w:t xml:space="preserve">1.00095</w:t>
            </w:r>
          </w:p>
        </w:tc>
        <w:tc>
          <w:tcPr/>
          <w:p>
            <w:pPr>
              <w:pStyle w:val="Compact"/>
            </w:pPr>
            <w:r>
              <w:t xml:space="preserve">576</w:t>
            </w:r>
          </w:p>
        </w:tc>
        <w:tc>
          <w:tcPr/>
          <w:p>
            <w:pPr>
              <w:pStyle w:val="Compact"/>
            </w:pPr>
            <w:r>
              <w:t xml:space="preserve">0.9612</w:t>
            </w:r>
          </w:p>
        </w:tc>
        <w:tc>
          <w:tcPr/>
          <w:p>
            <w:pPr>
              <w:pStyle w:val="Compact"/>
            </w:pPr>
            <w:r>
              <w:t xml:space="preserve">1.0000</w:t>
            </w:r>
          </w:p>
        </w:tc>
      </w:tr>
      <w:tr>
        <w:tc>
          <w:tcPr/>
          <w:p>
            <w:pPr>
              <w:pStyle w:val="Compact"/>
            </w:pPr>
            <w:r>
              <w:t xml:space="preserve">50</w:t>
            </w:r>
          </w:p>
        </w:tc>
        <w:tc>
          <w:tcPr/>
          <w:p>
            <w:pPr>
              <w:pStyle w:val="Compact"/>
            </w:pPr>
            <w:r>
              <w:t xml:space="preserve">12.24</w:t>
            </w:r>
          </w:p>
        </w:tc>
        <w:tc>
          <w:tcPr/>
          <w:p>
            <w:pPr>
              <w:pStyle w:val="Compact"/>
            </w:pPr>
            <w:r>
              <w:t xml:space="preserve">149.82</w:t>
            </w:r>
          </w:p>
        </w:tc>
        <w:tc>
          <w:tcPr/>
          <w:p>
            <w:pPr>
              <w:pStyle w:val="Compact"/>
            </w:pPr>
            <w:r>
              <w:t xml:space="preserve">150.62</w:t>
            </w:r>
          </w:p>
        </w:tc>
        <w:tc>
          <w:tcPr/>
          <w:p>
            <w:pPr>
              <w:pStyle w:val="Compact"/>
            </w:pPr>
            <w:r>
              <w:t xml:space="preserve">1.00536</w:t>
            </w:r>
          </w:p>
        </w:tc>
        <w:tc>
          <w:tcPr/>
          <w:p>
            <w:pPr>
              <w:pStyle w:val="Compact"/>
            </w:pPr>
            <w:r>
              <w:t xml:space="preserve">144</w:t>
            </w:r>
          </w:p>
        </w:tc>
        <w:tc>
          <w:tcPr/>
          <w:p>
            <w:pPr>
              <w:pStyle w:val="Compact"/>
            </w:pPr>
            <w:r>
              <w:t xml:space="preserve">0.9612</w:t>
            </w:r>
          </w:p>
        </w:tc>
        <w:tc>
          <w:tcPr/>
          <w:p>
            <w:pPr>
              <w:pStyle w:val="Compact"/>
            </w:pPr>
            <w:r>
              <w:t xml:space="preserve">1.0000</w:t>
            </w:r>
          </w:p>
        </w:tc>
      </w:tr>
      <w:tr>
        <w:tc>
          <w:tcPr/>
          <w:p>
            <w:pPr>
              <w:pStyle w:val="Compact"/>
            </w:pPr>
            <w:r>
              <w:t xml:space="preserve">100</w:t>
            </w:r>
          </w:p>
        </w:tc>
        <w:tc>
          <w:tcPr/>
          <w:p>
            <w:pPr>
              <w:pStyle w:val="Compact"/>
            </w:pPr>
            <w:r>
              <w:t xml:space="preserve">6.12</w:t>
            </w:r>
          </w:p>
        </w:tc>
        <w:tc>
          <w:tcPr/>
          <w:p>
            <w:pPr>
              <w:pStyle w:val="Compact"/>
            </w:pPr>
            <w:r>
              <w:t xml:space="preserve">37.45</w:t>
            </w:r>
          </w:p>
        </w:tc>
        <w:tc>
          <w:tcPr/>
          <w:p>
            <w:pPr>
              <w:pStyle w:val="Compact"/>
            </w:pPr>
            <w:r>
              <w:t xml:space="preserve">37.76</w:t>
            </w:r>
          </w:p>
        </w:tc>
        <w:tc>
          <w:tcPr/>
          <w:p>
            <w:pPr>
              <w:pStyle w:val="Compact"/>
            </w:pPr>
            <w:r>
              <w:t xml:space="preserve">1.00816</w:t>
            </w:r>
          </w:p>
        </w:tc>
        <w:tc>
          <w:tcPr/>
          <w:p>
            <w:pPr>
              <w:pStyle w:val="Compact"/>
            </w:pPr>
            <w:r>
              <w:t xml:space="preserve">36</w:t>
            </w:r>
          </w:p>
        </w:tc>
        <w:tc>
          <w:tcPr/>
          <w:p>
            <w:pPr>
              <w:pStyle w:val="Compact"/>
            </w:pPr>
            <w:r>
              <w:t xml:space="preserve">0.9612</w:t>
            </w:r>
          </w:p>
        </w:tc>
        <w:tc>
          <w:tcPr/>
          <w:p>
            <w:pPr>
              <w:pStyle w:val="Compact"/>
            </w:pPr>
            <w:r>
              <w:t xml:space="preserve">1.0000</w:t>
            </w:r>
          </w:p>
        </w:tc>
      </w:tr>
    </w:tbl>
    <w:p>
      <w:pPr>
        <w:pStyle w:val="BodyText"/>
      </w:pPr>
      <w:r>
        <w:t xml:space="preserve">The cosine laws hold to the scatter of the sampling (Table 3). The plate seen off its normal follows</w:t>
      </w:r>
      <w:r>
        <w:t xml:space="preserve"> </w:t>
      </w:r>
      <m:oMath>
        <m:r>
          <m:rPr>
            <m:sty m:val="p"/>
          </m:rPr>
          <m:t>cos</m:t>
        </m:r>
        <m:sSub>
          <m:e>
            <m:r>
              <m:t>θ</m:t>
            </m:r>
          </m:e>
          <m:sub>
            <m:r>
              <m:t>v</m:t>
            </m:r>
          </m:sub>
        </m:sSub>
      </m:oMath>
      <w:r>
        <w:t xml:space="preserve"> </w:t>
      </w:r>
      <w:r>
        <w:t xml:space="preserve">to 8.0e-4, the Sun off the normal</w:t>
      </w:r>
      <w:r>
        <w:t xml:space="preserve"> </w:t>
      </w:r>
      <m:oMath>
        <m:r>
          <m:rPr>
            <m:sty m:val="p"/>
          </m:rPr>
          <m:t>cos</m:t>
        </m:r>
        <m:sSub>
          <m:e>
            <m:r>
              <m:t>θ</m:t>
            </m:r>
          </m:e>
          <m:sub>
            <m:r>
              <m:t>s</m:t>
            </m:r>
          </m:sub>
        </m:sSub>
      </m:oMath>
      <w:r>
        <w:t xml:space="preserve"> </w:t>
      </w:r>
      <w:r>
        <w:t xml:space="preserve">to 4.5e-5, and both together, up to a phase angle of 120 degrees,</w:t>
      </w:r>
      <w:r>
        <w:t xml:space="preserve"> </w:t>
      </w:r>
      <m:oMath>
        <m:r>
          <m:rPr>
            <m:sty m:val="p"/>
          </m:rPr>
          <m:t>cos</m:t>
        </m:r>
        <m:sSub>
          <m:e>
            <m:r>
              <m:t>θ</m:t>
            </m:r>
          </m:e>
          <m:sub>
            <m:r>
              <m:t>v</m:t>
            </m:r>
          </m:sub>
        </m:sSub>
        <m:r>
          <m:rPr>
            <m:sty m:val="p"/>
          </m:rPr>
          <m:t>cos</m:t>
        </m:r>
        <m:sSub>
          <m:e>
            <m:r>
              <m:t>θ</m:t>
            </m:r>
          </m:e>
          <m:sub>
            <m:r>
              <m:t>s</m:t>
            </m:r>
          </m:sub>
        </m:sSub>
      </m:oMath>
      <w:r>
        <w:t xml:space="preserve"> </w:t>
      </w:r>
      <w:r>
        <w:t xml:space="preserve">to 9.9e-4. Against the barred background the plate’s rows follow</w:t>
      </w:r>
      <w:r>
        <w:t xml:space="preserve"> </w:t>
      </w:r>
      <m:oMath>
        <m:r>
          <m:rPr>
            <m:sty m:val="p"/>
          </m:rPr>
          <m:t>cos</m:t>
        </m:r>
        <m:sSub>
          <m:e>
            <m:r>
              <m:t>θ</m:t>
            </m:r>
          </m:e>
          <m:sub>
            <m:r>
              <m:t>v</m:t>
            </m:r>
          </m:sub>
        </m:sSub>
      </m:oMath>
      <w:r>
        <w:t xml:space="preserve"> </w:t>
      </w:r>
      <w:r>
        <w:t xml:space="preserve">to 8.2e-4 up to 60 degrees, and the bar period follows its closed form to 3.6e-3. At 75 degrees the line of sight through the plate passes beyond the background’s edge, and the plate’s flux falls to 0.9571: a pixel’s sampling ends at its first path that reaches DIRSIG’s earth core, an absorbing surface about 430 m below the scene origin, so a target with nothing behind it is undersampled. The 10 m sphere follows</w:t>
      </w:r>
      <w:r>
        <w:t xml:space="preserve"> </w:t>
      </w:r>
      <m:oMath>
        <m:r>
          <m:rPr>
            <m:sty m:val="p"/>
          </m:rPr>
          <m:t>Φ</m:t>
        </m:r>
        <m:r>
          <m:rPr>
            <m:sty m:val="p"/>
          </m:rPr>
          <m:t>(</m:t>
        </m:r>
        <m:r>
          <m:t>a</m:t>
        </m:r>
        <m:r>
          <m:rPr>
            <m:sty m:val="p"/>
          </m:rPr>
          <m:t>)</m:t>
        </m:r>
      </m:oMath>
      <w:r>
        <w:t xml:space="preserve"> </w:t>
      </w:r>
      <w:r>
        <w:t xml:space="preserve">from phase 0 to 150 degrees to between 1.0012 and 1.0098, the residual growing as the lit crescent narrows to a few edge pixels; at a fixed path count the phase-150 render reads 0.9998. At phase 60 degrees the three splits of the angle between the look and the Sun agree to 2.3e-4. The bars follow</w:t>
      </w:r>
      <w:r>
        <w:t xml:space="preserve"> </w:t>
      </w:r>
      <m:oMath>
        <m:r>
          <m:rPr>
            <m:sty m:val="p"/>
          </m:rPr>
          <m:t>cos</m:t>
        </m:r>
        <m:sSub>
          <m:e>
            <m:r>
              <m:t>θ</m:t>
            </m:r>
          </m:e>
          <m:sub>
            <m:r>
              <m:t>s</m:t>
            </m:r>
          </m:sub>
        </m:sSub>
      </m:oMath>
      <w:r>
        <w:t xml:space="preserve"> </w:t>
      </w:r>
      <w:r>
        <w:t xml:space="preserve">to 1.5e-4 up to a solar zenith of 75 degrees, in the same frames as the sphere.</w:t>
      </w:r>
    </w:p>
    <w:p>
      <w:pPr>
        <w:pStyle w:val="TableCaption"/>
      </w:pPr>
      <w:r>
        <w:t xml:space="preserve">Angle cases of hyperresolved targets. For a plate the closed form holds the cosine, and the last column divides by the record of the same target at nadir.</w:t>
      </w:r>
    </w:p>
    <w:tbl>
      <w:tblPr>
        <w:tblStyle w:val="Table"/>
        <w:tblW w:type="pct" w:w="5000"/>
        <w:tblLayout w:type="fixed"/>
        <w:tblLook w:firstRow="1" w:lastRow="0" w:firstColumn="0" w:lastColumn="0" w:noHBand="0" w:noVBand="0" w:val="0020"/>
        <w:tblCaption w:val="Angle cases of hyperresolved targets. For a plate the closed form holds the cosine, and the last column divides by the record of the same target at nadir."/>
      </w:tblPr>
      <w:tblGrid>
        <w:gridCol w:w="1584"/>
        <w:gridCol w:w="1584"/>
        <w:gridCol w:w="1584"/>
        <w:gridCol w:w="1584"/>
        <w:gridCol w:w="1584"/>
      </w:tblGrid>
      <w:tr>
        <w:trPr>
          <w:tblHeader w:val="on"/>
        </w:trPr>
        <w:tc>
          <w:tcPr/>
          <w:p>
            <w:pPr>
              <w:pStyle w:val="Compact"/>
            </w:pPr>
            <w:r>
              <w:t xml:space="preserve">Case</w:t>
            </w:r>
          </w:p>
        </w:tc>
        <w:tc>
          <w:tcPr/>
          <w:p>
            <w:pPr>
              <w:pStyle w:val="Compact"/>
            </w:pPr>
            <w:r>
              <w:t xml:space="preserve">Spec</w:t>
            </w:r>
          </w:p>
        </w:tc>
        <w:tc>
          <w:tcPr/>
          <w:p>
            <w:pPr>
              <w:pStyle w:val="Compact"/>
            </w:pPr>
            <w:r>
              <w:t xml:space="preserve">Closed form</w:t>
            </w:r>
          </w:p>
        </w:tc>
        <w:tc>
          <w:tcPr/>
          <w:p>
            <w:pPr>
              <w:pStyle w:val="Compact"/>
            </w:pPr>
            <w:r>
              <w:t xml:space="preserve">Measured / closed form</w:t>
            </w:r>
          </w:p>
        </w:tc>
        <w:tc>
          <w:tcPr/>
          <w:p>
            <w:pPr>
              <w:pStyle w:val="Compact"/>
            </w:pPr>
            <w:r>
              <w:t xml:space="preserve">Over the reference record</w:t>
            </w:r>
          </w:p>
        </w:tc>
      </w:tr>
      <w:tr>
        <w:tc>
          <w:tcPr/>
          <w:p>
            <w:pPr>
              <w:pStyle w:val="Compact"/>
            </w:pPr>
            <w:r>
              <w:t xml:space="preserve">plate, look</w:t>
            </w:r>
          </w:p>
        </w:tc>
        <w:tc>
          <w:tcPr/>
          <w:p>
            <w:pPr>
              <w:pStyle w:val="Compact"/>
            </w:pPr>
            <w:r>
              <w:rPr>
                <w:rStyle w:val="VerbatimChar"/>
              </w:rPr>
              <w:t xml:space="preserve">s2s-hyperresolved-r25km-v0mps-e5ms-l30-z0-d0</w:t>
            </w:r>
          </w:p>
        </w:tc>
        <w:tc>
          <w:tcPr/>
          <w:p>
            <w:pPr>
              <w:pStyle w:val="Compact"/>
            </w:pPr>
            <w:r>
              <w:t xml:space="preserve">cos 30</w:t>
            </w:r>
          </w:p>
        </w:tc>
        <w:tc>
          <w:tcPr/>
          <w:p>
            <w:pPr>
              <w:pStyle w:val="Compact"/>
            </w:pPr>
            <w:r>
              <w:t xml:space="preserve">1.00015</w:t>
            </w:r>
          </w:p>
        </w:tc>
        <w:tc>
          <w:tcPr/>
          <w:p>
            <w:pPr>
              <w:pStyle w:val="Compact"/>
            </w:pPr>
            <w:r>
              <w:t xml:space="preserve">0.99920</w:t>
            </w:r>
          </w:p>
        </w:tc>
      </w:tr>
      <w:tr>
        <w:tc>
          <w:tcPr/>
          <w:p>
            <w:pPr>
              <w:pStyle w:val="Compact"/>
            </w:pPr>
            <w:r>
              <w:t xml:space="preserve">plate, look</w:t>
            </w:r>
          </w:p>
        </w:tc>
        <w:tc>
          <w:tcPr/>
          <w:p>
            <w:pPr>
              <w:pStyle w:val="Compact"/>
            </w:pPr>
            <w:r>
              <w:rPr>
                <w:rStyle w:val="VerbatimChar"/>
              </w:rPr>
              <w:t xml:space="preserve">s2s-hyperresolved-r25km-v0mps-e5ms-l60-z0-d0</w:t>
            </w:r>
          </w:p>
        </w:tc>
        <w:tc>
          <w:tcPr/>
          <w:p>
            <w:pPr>
              <w:pStyle w:val="Compact"/>
            </w:pPr>
            <w:r>
              <w:t xml:space="preserve">cos 60</w:t>
            </w:r>
          </w:p>
        </w:tc>
        <w:tc>
          <w:tcPr/>
          <w:p>
            <w:pPr>
              <w:pStyle w:val="Compact"/>
            </w:pPr>
            <w:r>
              <w:t xml:space="preserve">1.00138</w:t>
            </w:r>
          </w:p>
        </w:tc>
        <w:tc>
          <w:tcPr/>
          <w:p>
            <w:pPr>
              <w:pStyle w:val="Compact"/>
            </w:pPr>
            <w:r>
              <w:t xml:space="preserve">1.00043</w:t>
            </w:r>
          </w:p>
        </w:tc>
      </w:tr>
      <w:tr>
        <w:tc>
          <w:tcPr/>
          <w:p>
            <w:pPr>
              <w:pStyle w:val="Compact"/>
            </w:pPr>
            <w:r>
              <w:t xml:space="preserve">plate, Sun</w:t>
            </w:r>
          </w:p>
        </w:tc>
        <w:tc>
          <w:tcPr/>
          <w:p>
            <w:pPr>
              <w:pStyle w:val="Compact"/>
            </w:pPr>
            <w:r>
              <w:rPr>
                <w:rStyle w:val="VerbatimChar"/>
              </w:rPr>
              <w:t xml:space="preserve">s2s-hyperresolved-r25km-v0mps-e5ms-l0-z30-d0</w:t>
            </w:r>
          </w:p>
        </w:tc>
        <w:tc>
          <w:tcPr/>
          <w:p>
            <w:pPr>
              <w:pStyle w:val="Compact"/>
            </w:pPr>
            <w:r>
              <w:t xml:space="preserve">cos 30</w:t>
            </w:r>
          </w:p>
        </w:tc>
        <w:tc>
          <w:tcPr/>
          <w:p>
            <w:pPr>
              <w:pStyle w:val="Compact"/>
            </w:pPr>
            <w:r>
              <w:t xml:space="preserve">1.00096</w:t>
            </w:r>
          </w:p>
        </w:tc>
        <w:tc>
          <w:tcPr/>
          <w:p>
            <w:pPr>
              <w:pStyle w:val="Compact"/>
            </w:pPr>
            <w:r>
              <w:t xml:space="preserve">1.00001</w:t>
            </w:r>
          </w:p>
        </w:tc>
      </w:tr>
      <w:tr>
        <w:tc>
          <w:tcPr/>
          <w:p>
            <w:pPr>
              <w:pStyle w:val="Compact"/>
            </w:pPr>
            <w:r>
              <w:t xml:space="preserve">plate, Sun</w:t>
            </w:r>
          </w:p>
        </w:tc>
        <w:tc>
          <w:tcPr/>
          <w:p>
            <w:pPr>
              <w:pStyle w:val="Compact"/>
            </w:pPr>
            <w:r>
              <w:rPr>
                <w:rStyle w:val="VerbatimChar"/>
              </w:rPr>
              <w:t xml:space="preserve">s2s-hyperresolved-r25km-v0mps-e5ms-l0-z60-d0</w:t>
            </w:r>
          </w:p>
        </w:tc>
        <w:tc>
          <w:tcPr/>
          <w:p>
            <w:pPr>
              <w:pStyle w:val="Compact"/>
            </w:pPr>
            <w:r>
              <w:t xml:space="preserve">cos 60</w:t>
            </w:r>
          </w:p>
        </w:tc>
        <w:tc>
          <w:tcPr/>
          <w:p>
            <w:pPr>
              <w:pStyle w:val="Compact"/>
            </w:pPr>
            <w:r>
              <w:t xml:space="preserve">1.00100</w:t>
            </w:r>
          </w:p>
        </w:tc>
        <w:tc>
          <w:tcPr/>
          <w:p>
            <w:pPr>
              <w:pStyle w:val="Compact"/>
            </w:pPr>
            <w:r>
              <w:t xml:space="preserve">1.00005</w:t>
            </w:r>
          </w:p>
        </w:tc>
      </w:tr>
      <w:tr>
        <w:tc>
          <w:tcPr/>
          <w:p>
            <w:pPr>
              <w:pStyle w:val="Compact"/>
            </w:pPr>
            <w:r>
              <w:t xml:space="preserve">plate, look and Sun</w:t>
            </w:r>
          </w:p>
        </w:tc>
        <w:tc>
          <w:tcPr/>
          <w:p>
            <w:pPr>
              <w:pStyle w:val="Compact"/>
            </w:pPr>
            <w:r>
              <w:rPr>
                <w:rStyle w:val="VerbatimChar"/>
              </w:rPr>
              <w:t xml:space="preserve">s2s-hyperresolved-r25km-v0mps-e5ms-l30-z30-d0-w64</w:t>
            </w:r>
          </w:p>
        </w:tc>
        <w:tc>
          <w:tcPr/>
          <w:p>
            <w:pPr>
              <w:pStyle w:val="Compact"/>
            </w:pPr>
            <w:r>
              <w:t xml:space="preserve">cos 30 cos 30</w:t>
            </w:r>
          </w:p>
        </w:tc>
        <w:tc>
          <w:tcPr/>
          <w:p>
            <w:pPr>
              <w:pStyle w:val="Compact"/>
            </w:pPr>
            <w:r>
              <w:t xml:space="preserve">1.00031</w:t>
            </w:r>
          </w:p>
        </w:tc>
        <w:tc>
          <w:tcPr/>
          <w:p>
            <w:pPr>
              <w:pStyle w:val="Compact"/>
            </w:pPr>
            <w:r>
              <w:t xml:space="preserve">0.99950</w:t>
            </w:r>
          </w:p>
        </w:tc>
      </w:tr>
      <w:tr>
        <w:tc>
          <w:tcPr/>
          <w:p>
            <w:pPr>
              <w:pStyle w:val="Compact"/>
            </w:pPr>
            <w:r>
              <w:t xml:space="preserve">plate, look and Sun</w:t>
            </w:r>
          </w:p>
        </w:tc>
        <w:tc>
          <w:tcPr/>
          <w:p>
            <w:pPr>
              <w:pStyle w:val="Compact"/>
            </w:pPr>
            <w:r>
              <w:rPr>
                <w:rStyle w:val="VerbatimChar"/>
              </w:rPr>
              <w:t xml:space="preserve">s2s-hyperresolved-r25km-v0mps-e5ms-l45-z45-d0-w64</w:t>
            </w:r>
          </w:p>
        </w:tc>
        <w:tc>
          <w:tcPr/>
          <w:p>
            <w:pPr>
              <w:pStyle w:val="Compact"/>
            </w:pPr>
            <w:r>
              <w:t xml:space="preserve">cos 45 cos 45</w:t>
            </w:r>
          </w:p>
        </w:tc>
        <w:tc>
          <w:tcPr/>
          <w:p>
            <w:pPr>
              <w:pStyle w:val="Compact"/>
            </w:pPr>
            <w:r>
              <w:t xml:space="preserve">1.00015</w:t>
            </w:r>
          </w:p>
        </w:tc>
        <w:tc>
          <w:tcPr/>
          <w:p>
            <w:pPr>
              <w:pStyle w:val="Compact"/>
            </w:pPr>
            <w:r>
              <w:t xml:space="preserve">0.99934</w:t>
            </w:r>
          </w:p>
        </w:tc>
      </w:tr>
      <w:tr>
        <w:tc>
          <w:tcPr/>
          <w:p>
            <w:pPr>
              <w:pStyle w:val="Compact"/>
            </w:pPr>
            <w:r>
              <w:t xml:space="preserve">plate, look and Sun</w:t>
            </w:r>
          </w:p>
        </w:tc>
        <w:tc>
          <w:tcPr/>
          <w:p>
            <w:pPr>
              <w:pStyle w:val="Compact"/>
            </w:pPr>
            <w:r>
              <w:rPr>
                <w:rStyle w:val="VerbatimChar"/>
              </w:rPr>
              <w:t xml:space="preserve">s2s-hyperresolved-r25km-v0mps-e5ms-l60-z60-d0-w64</w:t>
            </w:r>
          </w:p>
        </w:tc>
        <w:tc>
          <w:tcPr/>
          <w:p>
            <w:pPr>
              <w:pStyle w:val="Compact"/>
            </w:pPr>
            <w:r>
              <w:t xml:space="preserve">cos 60 cos 60</w:t>
            </w:r>
          </w:p>
        </w:tc>
        <w:tc>
          <w:tcPr/>
          <w:p>
            <w:pPr>
              <w:pStyle w:val="Compact"/>
            </w:pPr>
            <w:r>
              <w:t xml:space="preserve">1.00180</w:t>
            </w:r>
          </w:p>
        </w:tc>
        <w:tc>
          <w:tcPr/>
          <w:p>
            <w:pPr>
              <w:pStyle w:val="Compact"/>
            </w:pPr>
            <w:r>
              <w:t xml:space="preserve">1.00099</w:t>
            </w:r>
          </w:p>
        </w:tc>
      </w:tr>
      <w:tr>
        <w:tc>
          <w:tcPr/>
          <w:p>
            <w:pPr>
              <w:pStyle w:val="Compact"/>
            </w:pPr>
            <w:r>
              <w:t xml:space="preserve">plate, Sun</w:t>
            </w:r>
          </w:p>
        </w:tc>
        <w:tc>
          <w:tcPr/>
          <w:p>
            <w:pPr>
              <w:pStyle w:val="Compact"/>
            </w:pPr>
            <w:r>
              <w:rPr>
                <w:rStyle w:val="VerbatimChar"/>
              </w:rPr>
              <w:t xml:space="preserve">s2s-hyperresolved-r25km-v0mps-e5ms-l0-z75-d0-w64</w:t>
            </w:r>
          </w:p>
        </w:tc>
        <w:tc>
          <w:tcPr/>
          <w:p>
            <w:pPr>
              <w:pStyle w:val="Compact"/>
            </w:pPr>
            <w:r>
              <w:t xml:space="preserve">cos 75</w:t>
            </w:r>
          </w:p>
        </w:tc>
        <w:tc>
          <w:tcPr/>
          <w:p>
            <w:pPr>
              <w:pStyle w:val="Compact"/>
            </w:pPr>
            <w:r>
              <w:t xml:space="preserve">1.00092</w:t>
            </w:r>
          </w:p>
        </w:tc>
        <w:tc>
          <w:tcPr/>
          <w:p>
            <w:pPr>
              <w:pStyle w:val="Compact"/>
            </w:pPr>
            <w:r>
              <w:t xml:space="preserve">1.00010</w:t>
            </w:r>
          </w:p>
        </w:tc>
      </w:tr>
      <w:tr>
        <w:tc>
          <w:tcPr/>
          <w:p>
            <w:pPr>
              <w:pStyle w:val="Compact"/>
            </w:pPr>
            <w:r>
              <w:t xml:space="preserve">plate against bars, look</w:t>
            </w:r>
          </w:p>
        </w:tc>
        <w:tc>
          <w:tcPr/>
          <w:p>
            <w:pPr>
              <w:pStyle w:val="Compact"/>
            </w:pPr>
            <w:r>
              <w:rPr>
                <w:rStyle w:val="VerbatimChar"/>
              </w:rPr>
              <w:t xml:space="preserve">s2s2-look-l15</w:t>
            </w:r>
          </w:p>
        </w:tc>
        <w:tc>
          <w:tcPr/>
          <w:p>
            <w:pPr>
              <w:pStyle w:val="Compact"/>
            </w:pPr>
            <w:r>
              <w:t xml:space="preserve">cos 15</w:t>
            </w:r>
          </w:p>
        </w:tc>
        <w:tc>
          <w:tcPr/>
          <w:p>
            <w:pPr>
              <w:pStyle w:val="Compact"/>
            </w:pPr>
            <w:r>
              <w:t xml:space="preserve">1.00062</w:t>
            </w:r>
          </w:p>
        </w:tc>
        <w:tc>
          <w:tcPr/>
          <w:p>
            <w:pPr>
              <w:pStyle w:val="Compact"/>
            </w:pPr>
            <w:r>
              <w:t xml:space="preserve">0.99967</w:t>
            </w:r>
          </w:p>
        </w:tc>
      </w:tr>
      <w:tr>
        <w:tc>
          <w:tcPr/>
          <w:p>
            <w:pPr>
              <w:pStyle w:val="Compact"/>
            </w:pPr>
            <w:r>
              <w:t xml:space="preserve">plate against bars, look</w:t>
            </w:r>
          </w:p>
        </w:tc>
        <w:tc>
          <w:tcPr/>
          <w:p>
            <w:pPr>
              <w:pStyle w:val="Compact"/>
            </w:pPr>
            <w:r>
              <w:rPr>
                <w:rStyle w:val="VerbatimChar"/>
              </w:rPr>
              <w:t xml:space="preserve">s2s2-look-l30</w:t>
            </w:r>
          </w:p>
        </w:tc>
        <w:tc>
          <w:tcPr/>
          <w:p>
            <w:pPr>
              <w:pStyle w:val="Compact"/>
            </w:pPr>
            <w:r>
              <w:t xml:space="preserve">cos 30</w:t>
            </w:r>
          </w:p>
        </w:tc>
        <w:tc>
          <w:tcPr/>
          <w:p>
            <w:pPr>
              <w:pStyle w:val="Compact"/>
            </w:pPr>
            <w:r>
              <w:t xml:space="preserve">1.00013</w:t>
            </w:r>
          </w:p>
        </w:tc>
        <w:tc>
          <w:tcPr/>
          <w:p>
            <w:pPr>
              <w:pStyle w:val="Compact"/>
            </w:pPr>
            <w:r>
              <w:t xml:space="preserve">0.99918</w:t>
            </w:r>
          </w:p>
        </w:tc>
      </w:tr>
      <w:tr>
        <w:tc>
          <w:tcPr/>
          <w:p>
            <w:pPr>
              <w:pStyle w:val="Compact"/>
            </w:pPr>
            <w:r>
              <w:t xml:space="preserve">plate against bars, look</w:t>
            </w:r>
          </w:p>
        </w:tc>
        <w:tc>
          <w:tcPr/>
          <w:p>
            <w:pPr>
              <w:pStyle w:val="Compact"/>
            </w:pPr>
            <w:r>
              <w:rPr>
                <w:rStyle w:val="VerbatimChar"/>
              </w:rPr>
              <w:t xml:space="preserve">s2s2-look-l45</w:t>
            </w:r>
          </w:p>
        </w:tc>
        <w:tc>
          <w:tcPr/>
          <w:p>
            <w:pPr>
              <w:pStyle w:val="Compact"/>
            </w:pPr>
            <w:r>
              <w:t xml:space="preserve">cos 45</w:t>
            </w:r>
          </w:p>
        </w:tc>
        <w:tc>
          <w:tcPr/>
          <w:p>
            <w:pPr>
              <w:pStyle w:val="Compact"/>
            </w:pPr>
            <w:r>
              <w:t xml:space="preserve">1.00019</w:t>
            </w:r>
          </w:p>
        </w:tc>
        <w:tc>
          <w:tcPr/>
          <w:p>
            <w:pPr>
              <w:pStyle w:val="Compact"/>
            </w:pPr>
            <w:r>
              <w:t xml:space="preserve">0.99924</w:t>
            </w:r>
          </w:p>
        </w:tc>
      </w:tr>
      <w:tr>
        <w:tc>
          <w:tcPr/>
          <w:p>
            <w:pPr>
              <w:pStyle w:val="Compact"/>
            </w:pPr>
            <w:r>
              <w:t xml:space="preserve">plate against bars, look</w:t>
            </w:r>
          </w:p>
        </w:tc>
        <w:tc>
          <w:tcPr/>
          <w:p>
            <w:pPr>
              <w:pStyle w:val="Compact"/>
            </w:pPr>
            <w:r>
              <w:rPr>
                <w:rStyle w:val="VerbatimChar"/>
              </w:rPr>
              <w:t xml:space="preserve">s2s2-look-l60</w:t>
            </w:r>
          </w:p>
        </w:tc>
        <w:tc>
          <w:tcPr/>
          <w:p>
            <w:pPr>
              <w:pStyle w:val="Compact"/>
            </w:pPr>
            <w:r>
              <w:t xml:space="preserve">cos 60</w:t>
            </w:r>
          </w:p>
        </w:tc>
        <w:tc>
          <w:tcPr/>
          <w:p>
            <w:pPr>
              <w:pStyle w:val="Compact"/>
            </w:pPr>
            <w:r>
              <w:t xml:space="preserve">1.00135</w:t>
            </w:r>
          </w:p>
        </w:tc>
        <w:tc>
          <w:tcPr/>
          <w:p>
            <w:pPr>
              <w:pStyle w:val="Compact"/>
            </w:pPr>
            <w:r>
              <w:t xml:space="preserve">1.00040</w:t>
            </w:r>
          </w:p>
        </w:tc>
      </w:tr>
      <w:tr>
        <w:tc>
          <w:tcPr/>
          <w:p>
            <w:pPr>
              <w:pStyle w:val="Compact"/>
            </w:pPr>
            <w:r>
              <w:t xml:space="preserve">plate against bars, look</w:t>
            </w:r>
          </w:p>
        </w:tc>
        <w:tc>
          <w:tcPr/>
          <w:p>
            <w:pPr>
              <w:pStyle w:val="Compact"/>
            </w:pPr>
            <w:r>
              <w:rPr>
                <w:rStyle w:val="VerbatimChar"/>
              </w:rPr>
              <w:t xml:space="preserve">s2s2-look-l75</w:t>
            </w:r>
          </w:p>
        </w:tc>
        <w:tc>
          <w:tcPr/>
          <w:p>
            <w:pPr>
              <w:pStyle w:val="Compact"/>
            </w:pPr>
            <w:r>
              <w:t xml:space="preserve">cos 75</w:t>
            </w:r>
          </w:p>
        </w:tc>
        <w:tc>
          <w:tcPr/>
          <w:p>
            <w:pPr>
              <w:pStyle w:val="Compact"/>
            </w:pPr>
            <w:r>
              <w:t xml:space="preserve">0.95705</w:t>
            </w:r>
          </w:p>
        </w:tc>
        <w:tc>
          <w:tcPr/>
          <w:p>
            <w:pPr>
              <w:pStyle w:val="Compact"/>
            </w:pPr>
            <w:r>
              <w:t xml:space="preserve">0.95615</w:t>
            </w:r>
          </w:p>
        </w:tc>
      </w:tr>
      <w:tr>
        <w:tc>
          <w:tcPr/>
          <w:p>
            <w:pPr>
              <w:pStyle w:val="Compact"/>
            </w:pPr>
            <w:r>
              <w:t xml:space="preserve">sphere, phase</w:t>
            </w:r>
          </w:p>
        </w:tc>
        <w:tc>
          <w:tcPr/>
          <w:p>
            <w:pPr>
              <w:pStyle w:val="Compact"/>
            </w:pPr>
            <w:r>
              <w:rPr>
                <w:rStyle w:val="VerbatimChar"/>
              </w:rPr>
              <w:t xml:space="preserve">s2s3-phase-hyperresolved-a0-l0-z0</w:t>
            </w:r>
          </w:p>
        </w:tc>
        <w:tc>
          <w:tcPr/>
          <w:p>
            <w:pPr>
              <w:pStyle w:val="Compact"/>
            </w:pPr>
            <w:r>
              <w:t xml:space="preserve">Φ(0)</w:t>
            </w:r>
          </w:p>
        </w:tc>
        <w:tc>
          <w:tcPr/>
          <w:p>
            <w:pPr>
              <w:pStyle w:val="Compact"/>
            </w:pPr>
            <w:r>
              <w:t xml:space="preserve">1.00116</w:t>
            </w:r>
          </w:p>
        </w:tc>
        <w:tc>
          <w:tcPr/>
          <w:p>
            <w:pPr>
              <w:pStyle w:val="Compact"/>
            </w:pPr>
            <w:r>
              <w:t xml:space="preserve">-</w:t>
            </w:r>
          </w:p>
        </w:tc>
      </w:tr>
      <w:tr>
        <w:tc>
          <w:tcPr/>
          <w:p>
            <w:pPr>
              <w:pStyle w:val="Compact"/>
            </w:pPr>
            <w:r>
              <w:t xml:space="preserve">sphere, phase</w:t>
            </w:r>
          </w:p>
        </w:tc>
        <w:tc>
          <w:tcPr/>
          <w:p>
            <w:pPr>
              <w:pStyle w:val="Compact"/>
            </w:pPr>
            <w:r>
              <w:rPr>
                <w:rStyle w:val="VerbatimChar"/>
              </w:rPr>
              <w:t xml:space="preserve">s2s3-phase-hyperresolved-a20-l10-z10</w:t>
            </w:r>
          </w:p>
        </w:tc>
        <w:tc>
          <w:tcPr/>
          <w:p>
            <w:pPr>
              <w:pStyle w:val="Compact"/>
            </w:pPr>
            <w:r>
              <w:t xml:space="preserve">Φ(20)</w:t>
            </w:r>
          </w:p>
        </w:tc>
        <w:tc>
          <w:tcPr/>
          <w:p>
            <w:pPr>
              <w:pStyle w:val="Compact"/>
            </w:pPr>
            <w:r>
              <w:t xml:space="preserve">1.00121</w:t>
            </w:r>
          </w:p>
        </w:tc>
        <w:tc>
          <w:tcPr/>
          <w:p>
            <w:pPr>
              <w:pStyle w:val="Compact"/>
            </w:pPr>
            <w:r>
              <w:t xml:space="preserve">-</w:t>
            </w:r>
          </w:p>
        </w:tc>
      </w:tr>
      <w:tr>
        <w:tc>
          <w:tcPr/>
          <w:p>
            <w:pPr>
              <w:pStyle w:val="Compact"/>
            </w:pPr>
            <w:r>
              <w:t xml:space="preserve">sphere, phase</w:t>
            </w:r>
          </w:p>
        </w:tc>
        <w:tc>
          <w:tcPr/>
          <w:p>
            <w:pPr>
              <w:pStyle w:val="Compact"/>
            </w:pPr>
            <w:r>
              <w:rPr>
                <w:rStyle w:val="VerbatimChar"/>
              </w:rPr>
              <w:t xml:space="preserve">s2s3-phase-hyperresolved-a40-l20-z20</w:t>
            </w:r>
          </w:p>
        </w:tc>
        <w:tc>
          <w:tcPr/>
          <w:p>
            <w:pPr>
              <w:pStyle w:val="Compact"/>
            </w:pPr>
            <w:r>
              <w:t xml:space="preserve">Φ(40)</w:t>
            </w:r>
          </w:p>
        </w:tc>
        <w:tc>
          <w:tcPr/>
          <w:p>
            <w:pPr>
              <w:pStyle w:val="Compact"/>
            </w:pPr>
            <w:r>
              <w:t xml:space="preserve">1.00185</w:t>
            </w:r>
          </w:p>
        </w:tc>
        <w:tc>
          <w:tcPr/>
          <w:p>
            <w:pPr>
              <w:pStyle w:val="Compact"/>
            </w:pPr>
            <w:r>
              <w:t xml:space="preserve">-</w:t>
            </w:r>
          </w:p>
        </w:tc>
      </w:tr>
      <w:tr>
        <w:tc>
          <w:tcPr/>
          <w:p>
            <w:pPr>
              <w:pStyle w:val="Compact"/>
            </w:pPr>
            <w:r>
              <w:t xml:space="preserve">sphere, phase</w:t>
            </w:r>
          </w:p>
        </w:tc>
        <w:tc>
          <w:tcPr/>
          <w:p>
            <w:pPr>
              <w:pStyle w:val="Compact"/>
            </w:pPr>
            <w:r>
              <w:rPr>
                <w:rStyle w:val="VerbatimChar"/>
              </w:rPr>
              <w:t xml:space="preserve">s2s3-phase-hyperresolved-a60-l0-z60</w:t>
            </w:r>
          </w:p>
        </w:tc>
        <w:tc>
          <w:tcPr/>
          <w:p>
            <w:pPr>
              <w:pStyle w:val="Compact"/>
            </w:pPr>
            <w:r>
              <w:t xml:space="preserve">Φ(60)</w:t>
            </w:r>
          </w:p>
        </w:tc>
        <w:tc>
          <w:tcPr/>
          <w:p>
            <w:pPr>
              <w:pStyle w:val="Compact"/>
            </w:pPr>
            <w:r>
              <w:t xml:space="preserve">1.00176</w:t>
            </w:r>
          </w:p>
        </w:tc>
        <w:tc>
          <w:tcPr/>
          <w:p>
            <w:pPr>
              <w:pStyle w:val="Compact"/>
            </w:pPr>
            <w:r>
              <w:t xml:space="preserve">-</w:t>
            </w:r>
          </w:p>
        </w:tc>
      </w:tr>
      <w:tr>
        <w:tc>
          <w:tcPr/>
          <w:p>
            <w:pPr>
              <w:pStyle w:val="Compact"/>
            </w:pPr>
            <w:r>
              <w:t xml:space="preserve">sphere, phase</w:t>
            </w:r>
          </w:p>
        </w:tc>
        <w:tc>
          <w:tcPr/>
          <w:p>
            <w:pPr>
              <w:pStyle w:val="Compact"/>
            </w:pPr>
            <w:r>
              <w:rPr>
                <w:rStyle w:val="VerbatimChar"/>
              </w:rPr>
              <w:t xml:space="preserve">s2s3-phase-hyperresolved-a60-l30-z30</w:t>
            </w:r>
          </w:p>
        </w:tc>
        <w:tc>
          <w:tcPr/>
          <w:p>
            <w:pPr>
              <w:pStyle w:val="Compact"/>
            </w:pPr>
            <w:r>
              <w:t xml:space="preserve">Φ(60)</w:t>
            </w:r>
          </w:p>
        </w:tc>
        <w:tc>
          <w:tcPr/>
          <w:p>
            <w:pPr>
              <w:pStyle w:val="Compact"/>
            </w:pPr>
            <w:r>
              <w:t xml:space="preserve">1.00163</w:t>
            </w:r>
          </w:p>
        </w:tc>
        <w:tc>
          <w:tcPr/>
          <w:p>
            <w:pPr>
              <w:pStyle w:val="Compact"/>
            </w:pPr>
            <w:r>
              <w:t xml:space="preserve">-</w:t>
            </w:r>
          </w:p>
        </w:tc>
      </w:tr>
      <w:tr>
        <w:tc>
          <w:tcPr/>
          <w:p>
            <w:pPr>
              <w:pStyle w:val="Compact"/>
            </w:pPr>
            <w:r>
              <w:t xml:space="preserve">sphere, phase</w:t>
            </w:r>
          </w:p>
        </w:tc>
        <w:tc>
          <w:tcPr/>
          <w:p>
            <w:pPr>
              <w:pStyle w:val="Compact"/>
            </w:pPr>
            <w:r>
              <w:rPr>
                <w:rStyle w:val="VerbatimChar"/>
              </w:rPr>
              <w:t xml:space="preserve">s2s3-phase-hyperresolved-a60-l60-z0</w:t>
            </w:r>
          </w:p>
        </w:tc>
        <w:tc>
          <w:tcPr/>
          <w:p>
            <w:pPr>
              <w:pStyle w:val="Compact"/>
            </w:pPr>
            <w:r>
              <w:t xml:space="preserve">Φ(60)</w:t>
            </w:r>
          </w:p>
        </w:tc>
        <w:tc>
          <w:tcPr/>
          <w:p>
            <w:pPr>
              <w:pStyle w:val="Compact"/>
            </w:pPr>
            <w:r>
              <w:t xml:space="preserve">1.00153</w:t>
            </w:r>
          </w:p>
        </w:tc>
        <w:tc>
          <w:tcPr/>
          <w:p>
            <w:pPr>
              <w:pStyle w:val="Compact"/>
            </w:pPr>
            <w:r>
              <w:t xml:space="preserve">-</w:t>
            </w:r>
          </w:p>
        </w:tc>
      </w:tr>
      <w:tr>
        <w:tc>
          <w:tcPr/>
          <w:p>
            <w:pPr>
              <w:pStyle w:val="Compact"/>
            </w:pPr>
            <w:r>
              <w:t xml:space="preserve">sphere, phase</w:t>
            </w:r>
          </w:p>
        </w:tc>
        <w:tc>
          <w:tcPr/>
          <w:p>
            <w:pPr>
              <w:pStyle w:val="Compact"/>
            </w:pPr>
            <w:r>
              <w:rPr>
                <w:rStyle w:val="VerbatimChar"/>
              </w:rPr>
              <w:t xml:space="preserve">s2s3-phase-hyperresolved-a80-l40-z40</w:t>
            </w:r>
          </w:p>
        </w:tc>
        <w:tc>
          <w:tcPr/>
          <w:p>
            <w:pPr>
              <w:pStyle w:val="Compact"/>
            </w:pPr>
            <w:r>
              <w:t xml:space="preserve">Φ(80)</w:t>
            </w:r>
          </w:p>
        </w:tc>
        <w:tc>
          <w:tcPr/>
          <w:p>
            <w:pPr>
              <w:pStyle w:val="Compact"/>
            </w:pPr>
            <w:r>
              <w:t xml:space="preserve">1.00163</w:t>
            </w:r>
          </w:p>
        </w:tc>
        <w:tc>
          <w:tcPr/>
          <w:p>
            <w:pPr>
              <w:pStyle w:val="Compact"/>
            </w:pPr>
            <w:r>
              <w:t xml:space="preserve">-</w:t>
            </w:r>
          </w:p>
        </w:tc>
      </w:tr>
      <w:tr>
        <w:tc>
          <w:tcPr/>
          <w:p>
            <w:pPr>
              <w:pStyle w:val="Compact"/>
            </w:pPr>
            <w:r>
              <w:t xml:space="preserve">sphere, phase</w:t>
            </w:r>
          </w:p>
        </w:tc>
        <w:tc>
          <w:tcPr/>
          <w:p>
            <w:pPr>
              <w:pStyle w:val="Compact"/>
            </w:pPr>
            <w:r>
              <w:rPr>
                <w:rStyle w:val="VerbatimChar"/>
              </w:rPr>
              <w:t xml:space="preserve">s2s3-phase-hyperresolved-a100-l50-z50</w:t>
            </w:r>
          </w:p>
        </w:tc>
        <w:tc>
          <w:tcPr/>
          <w:p>
            <w:pPr>
              <w:pStyle w:val="Compact"/>
            </w:pPr>
            <w:r>
              <w:t xml:space="preserve">Φ(100)</w:t>
            </w:r>
          </w:p>
        </w:tc>
        <w:tc>
          <w:tcPr/>
          <w:p>
            <w:pPr>
              <w:pStyle w:val="Compact"/>
            </w:pPr>
            <w:r>
              <w:t xml:space="preserve">1.00311</w:t>
            </w:r>
          </w:p>
        </w:tc>
        <w:tc>
          <w:tcPr/>
          <w:p>
            <w:pPr>
              <w:pStyle w:val="Compact"/>
            </w:pPr>
            <w:r>
              <w:t xml:space="preserve">-</w:t>
            </w:r>
          </w:p>
        </w:tc>
      </w:tr>
      <w:tr>
        <w:tc>
          <w:tcPr/>
          <w:p>
            <w:pPr>
              <w:pStyle w:val="Compact"/>
            </w:pPr>
            <w:r>
              <w:t xml:space="preserve">sphere, phase</w:t>
            </w:r>
          </w:p>
        </w:tc>
        <w:tc>
          <w:tcPr/>
          <w:p>
            <w:pPr>
              <w:pStyle w:val="Compact"/>
            </w:pPr>
            <w:r>
              <w:rPr>
                <w:rStyle w:val="VerbatimChar"/>
              </w:rPr>
              <w:t xml:space="preserve">s2s3-phase-hyperresolved-a120-l60-z60</w:t>
            </w:r>
          </w:p>
        </w:tc>
        <w:tc>
          <w:tcPr/>
          <w:p>
            <w:pPr>
              <w:pStyle w:val="Compact"/>
            </w:pPr>
            <w:r>
              <w:t xml:space="preserve">Φ(120)</w:t>
            </w:r>
          </w:p>
        </w:tc>
        <w:tc>
          <w:tcPr/>
          <w:p>
            <w:pPr>
              <w:pStyle w:val="Compact"/>
            </w:pPr>
            <w:r>
              <w:t xml:space="preserve">1.00217</w:t>
            </w:r>
          </w:p>
        </w:tc>
        <w:tc>
          <w:tcPr/>
          <w:p>
            <w:pPr>
              <w:pStyle w:val="Compact"/>
            </w:pPr>
            <w:r>
              <w:t xml:space="preserve">-</w:t>
            </w:r>
          </w:p>
        </w:tc>
      </w:tr>
      <w:tr>
        <w:tc>
          <w:tcPr/>
          <w:p>
            <w:pPr>
              <w:pStyle w:val="Compact"/>
            </w:pPr>
            <w:r>
              <w:t xml:space="preserve">sphere, phase</w:t>
            </w:r>
          </w:p>
        </w:tc>
        <w:tc>
          <w:tcPr/>
          <w:p>
            <w:pPr>
              <w:pStyle w:val="Compact"/>
            </w:pPr>
            <w:r>
              <w:rPr>
                <w:rStyle w:val="VerbatimChar"/>
              </w:rPr>
              <w:t xml:space="preserve">s2s3-phase-hyperresolved-a135-l67p5-z67p5</w:t>
            </w:r>
          </w:p>
        </w:tc>
        <w:tc>
          <w:tcPr/>
          <w:p>
            <w:pPr>
              <w:pStyle w:val="Compact"/>
            </w:pPr>
            <w:r>
              <w:t xml:space="preserve">Φ(135)</w:t>
            </w:r>
          </w:p>
        </w:tc>
        <w:tc>
          <w:tcPr/>
          <w:p>
            <w:pPr>
              <w:pStyle w:val="Compact"/>
            </w:pPr>
            <w:r>
              <w:t xml:space="preserve">1.00866</w:t>
            </w:r>
          </w:p>
        </w:tc>
        <w:tc>
          <w:tcPr/>
          <w:p>
            <w:pPr>
              <w:pStyle w:val="Compact"/>
            </w:pPr>
            <w:r>
              <w:t xml:space="preserve">-</w:t>
            </w:r>
          </w:p>
        </w:tc>
      </w:tr>
      <w:tr>
        <w:tc>
          <w:tcPr/>
          <w:p>
            <w:pPr>
              <w:pStyle w:val="Compact"/>
            </w:pPr>
            <w:r>
              <w:t xml:space="preserve">sphere, phase</w:t>
            </w:r>
          </w:p>
        </w:tc>
        <w:tc>
          <w:tcPr/>
          <w:p>
            <w:pPr>
              <w:pStyle w:val="Compact"/>
            </w:pPr>
            <w:r>
              <w:rPr>
                <w:rStyle w:val="VerbatimChar"/>
              </w:rPr>
              <w:t xml:space="preserve">s2s3-phase-hyperresolved-a150-l75-z75</w:t>
            </w:r>
          </w:p>
        </w:tc>
        <w:tc>
          <w:tcPr/>
          <w:p>
            <w:pPr>
              <w:pStyle w:val="Compact"/>
            </w:pPr>
            <w:r>
              <w:t xml:space="preserve">Φ(150)</w:t>
            </w:r>
          </w:p>
        </w:tc>
        <w:tc>
          <w:tcPr/>
          <w:p>
            <w:pPr>
              <w:pStyle w:val="Compact"/>
            </w:pPr>
            <w:r>
              <w:t xml:space="preserve">1.00981</w:t>
            </w:r>
          </w:p>
        </w:tc>
        <w:tc>
          <w:tcPr/>
          <w:p>
            <w:pPr>
              <w:pStyle w:val="Compact"/>
            </w:pPr>
            <w:r>
              <w:t xml:space="preserve">-</w:t>
            </w:r>
          </w:p>
        </w:tc>
      </w:tr>
      <w:tr>
        <w:tc>
          <w:tcPr/>
          <w:p>
            <w:pPr>
              <w:pStyle w:val="Compact"/>
            </w:pPr>
            <w:r>
              <w:t xml:space="preserve">bars, Sun</w:t>
            </w:r>
          </w:p>
        </w:tc>
        <w:tc>
          <w:tcPr/>
          <w:p>
            <w:pPr>
              <w:pStyle w:val="Compact"/>
            </w:pPr>
            <w:r>
              <w:rPr>
                <w:rStyle w:val="VerbatimChar"/>
              </w:rPr>
              <w:t xml:space="preserve">s2s3-background-z0</w:t>
            </w:r>
          </w:p>
        </w:tc>
        <w:tc>
          <w:tcPr/>
          <w:p>
            <w:pPr>
              <w:pStyle w:val="Compact"/>
            </w:pPr>
            <w:r>
              <w:t xml:space="preserve">0.5 cos 0</w:t>
            </w:r>
          </w:p>
        </w:tc>
        <w:tc>
          <w:tcPr/>
          <w:p>
            <w:pPr>
              <w:pStyle w:val="Compact"/>
            </w:pPr>
            <w:r>
              <w:t xml:space="preserve">1.00000</w:t>
            </w:r>
          </w:p>
        </w:tc>
        <w:tc>
          <w:tcPr/>
          <w:p>
            <w:pPr>
              <w:pStyle w:val="Compact"/>
            </w:pPr>
            <w:r>
              <w:t xml:space="preserve">-</w:t>
            </w:r>
          </w:p>
        </w:tc>
      </w:tr>
      <w:tr>
        <w:tc>
          <w:tcPr/>
          <w:p>
            <w:pPr>
              <w:pStyle w:val="Compact"/>
            </w:pPr>
            <w:r>
              <w:t xml:space="preserve">bars, Sun</w:t>
            </w:r>
          </w:p>
        </w:tc>
        <w:tc>
          <w:tcPr/>
          <w:p>
            <w:pPr>
              <w:pStyle w:val="Compact"/>
            </w:pPr>
            <w:r>
              <w:rPr>
                <w:rStyle w:val="VerbatimChar"/>
              </w:rPr>
              <w:t xml:space="preserve">s2s3-background-z30</w:t>
            </w:r>
          </w:p>
        </w:tc>
        <w:tc>
          <w:tcPr/>
          <w:p>
            <w:pPr>
              <w:pStyle w:val="Compact"/>
            </w:pPr>
            <w:r>
              <w:t xml:space="preserve">0.5 cos 30</w:t>
            </w:r>
          </w:p>
        </w:tc>
        <w:tc>
          <w:tcPr/>
          <w:p>
            <w:pPr>
              <w:pStyle w:val="Compact"/>
            </w:pPr>
            <w:r>
              <w:t xml:space="preserve">1.00001</w:t>
            </w:r>
          </w:p>
        </w:tc>
        <w:tc>
          <w:tcPr/>
          <w:p>
            <w:pPr>
              <w:pStyle w:val="Compact"/>
            </w:pPr>
            <w:r>
              <w:t xml:space="preserve">-</w:t>
            </w:r>
          </w:p>
        </w:tc>
      </w:tr>
      <w:tr>
        <w:tc>
          <w:tcPr/>
          <w:p>
            <w:pPr>
              <w:pStyle w:val="Compact"/>
            </w:pPr>
            <w:r>
              <w:t xml:space="preserve">bars, Sun</w:t>
            </w:r>
          </w:p>
        </w:tc>
        <w:tc>
          <w:tcPr/>
          <w:p>
            <w:pPr>
              <w:pStyle w:val="Compact"/>
            </w:pPr>
            <w:r>
              <w:rPr>
                <w:rStyle w:val="VerbatimChar"/>
              </w:rPr>
              <w:t xml:space="preserve">s2s3-background-z60</w:t>
            </w:r>
          </w:p>
        </w:tc>
        <w:tc>
          <w:tcPr/>
          <w:p>
            <w:pPr>
              <w:pStyle w:val="Compact"/>
            </w:pPr>
            <w:r>
              <w:t xml:space="preserve">0.5 cos 60</w:t>
            </w:r>
          </w:p>
        </w:tc>
        <w:tc>
          <w:tcPr/>
          <w:p>
            <w:pPr>
              <w:pStyle w:val="Compact"/>
            </w:pPr>
            <w:r>
              <w:t xml:space="preserve">1.00006</w:t>
            </w:r>
          </w:p>
        </w:tc>
        <w:tc>
          <w:tcPr/>
          <w:p>
            <w:pPr>
              <w:pStyle w:val="Compact"/>
            </w:pPr>
            <w:r>
              <w:t xml:space="preserve">-</w:t>
            </w:r>
          </w:p>
        </w:tc>
      </w:tr>
      <w:tr>
        <w:tc>
          <w:tcPr/>
          <w:p>
            <w:pPr>
              <w:pStyle w:val="Compact"/>
            </w:pPr>
            <w:r>
              <w:t xml:space="preserve">bars, Sun</w:t>
            </w:r>
          </w:p>
        </w:tc>
        <w:tc>
          <w:tcPr/>
          <w:p>
            <w:pPr>
              <w:pStyle w:val="Compact"/>
            </w:pPr>
            <w:r>
              <w:rPr>
                <w:rStyle w:val="VerbatimChar"/>
              </w:rPr>
              <w:t xml:space="preserve">s2s3-background-z75</w:t>
            </w:r>
          </w:p>
        </w:tc>
        <w:tc>
          <w:tcPr/>
          <w:p>
            <w:pPr>
              <w:pStyle w:val="Compact"/>
            </w:pPr>
            <w:r>
              <w:t xml:space="preserve">0.5 cos 75</w:t>
            </w:r>
          </w:p>
        </w:tc>
        <w:tc>
          <w:tcPr/>
          <w:p>
            <w:pPr>
              <w:pStyle w:val="Compact"/>
            </w:pPr>
            <w:r>
              <w:t xml:space="preserve">1.00015</w:t>
            </w:r>
          </w:p>
        </w:tc>
        <w:tc>
          <w:tcPr/>
          <w:p>
            <w:pPr>
              <w:pStyle w:val="Compact"/>
            </w:pPr>
            <w:r>
              <w:t xml:space="preserve">-</w:t>
            </w:r>
          </w:p>
        </w:tc>
      </w:tr>
      <w:tr>
        <w:tc>
          <w:tcPr/>
          <w:p>
            <w:pPr>
              <w:pStyle w:val="Compact"/>
            </w:pPr>
            <w:r>
              <w:t xml:space="preserve">bar period, look</w:t>
            </w:r>
          </w:p>
        </w:tc>
        <w:tc>
          <w:tcPr/>
          <w:p>
            <w:pPr>
              <w:pStyle w:val="Compact"/>
            </w:pPr>
            <w:r>
              <w:rPr>
                <w:rStyle w:val="VerbatimChar"/>
              </w:rPr>
              <w:t xml:space="preserve">s2s2-look-l15</w:t>
            </w:r>
          </w:p>
        </w:tc>
        <w:tc>
          <w:tcPr/>
          <w:p>
            <w:pPr>
              <w:pStyle w:val="Compact"/>
            </w:pPr>
            <w:r>
              <w:t xml:space="preserve">80 cos θ / g_b (92.66 px)</w:t>
            </w:r>
          </w:p>
        </w:tc>
        <w:tc>
          <w:tcPr/>
          <w:p>
            <w:pPr>
              <w:pStyle w:val="Compact"/>
            </w:pPr>
            <w:r>
              <w:t xml:space="preserve">1.00362</w:t>
            </w:r>
          </w:p>
        </w:tc>
        <w:tc>
          <w:tcPr/>
          <w:p>
            <w:pPr>
              <w:pStyle w:val="Compact"/>
            </w:pPr>
            <w:r>
              <w:t xml:space="preserve">-</w:t>
            </w:r>
          </w:p>
        </w:tc>
      </w:tr>
      <w:tr>
        <w:tc>
          <w:tcPr/>
          <w:p>
            <w:pPr>
              <w:pStyle w:val="Compact"/>
            </w:pPr>
            <w:r>
              <w:t xml:space="preserve">bar period, look</w:t>
            </w:r>
          </w:p>
        </w:tc>
        <w:tc>
          <w:tcPr/>
          <w:p>
            <w:pPr>
              <w:pStyle w:val="Compact"/>
            </w:pPr>
            <w:r>
              <w:rPr>
                <w:rStyle w:val="VerbatimChar"/>
              </w:rPr>
              <w:t xml:space="preserve">s2s2-look-l30</w:t>
            </w:r>
          </w:p>
        </w:tc>
        <w:tc>
          <w:tcPr/>
          <w:p>
            <w:pPr>
              <w:pStyle w:val="Compact"/>
            </w:pPr>
            <w:r>
              <w:t xml:space="preserve">80 cos θ / g_b (82.89 px)</w:t>
            </w:r>
          </w:p>
        </w:tc>
        <w:tc>
          <w:tcPr/>
          <w:p>
            <w:pPr>
              <w:pStyle w:val="Compact"/>
            </w:pPr>
            <w:r>
              <w:t xml:space="preserve">1.00136</w:t>
            </w:r>
          </w:p>
        </w:tc>
        <w:tc>
          <w:tcPr/>
          <w:p>
            <w:pPr>
              <w:pStyle w:val="Compact"/>
            </w:pPr>
            <w:r>
              <w:t xml:space="preserve">-</w:t>
            </w:r>
          </w:p>
        </w:tc>
      </w:tr>
      <w:tr>
        <w:tc>
          <w:tcPr/>
          <w:p>
            <w:pPr>
              <w:pStyle w:val="Compact"/>
            </w:pPr>
            <w:r>
              <w:t xml:space="preserve">bar period, look</w:t>
            </w:r>
          </w:p>
        </w:tc>
        <w:tc>
          <w:tcPr/>
          <w:p>
            <w:pPr>
              <w:pStyle w:val="Compact"/>
            </w:pPr>
            <w:r>
              <w:rPr>
                <w:rStyle w:val="VerbatimChar"/>
              </w:rPr>
              <w:t xml:space="preserve">s2s2-look-l45</w:t>
            </w:r>
          </w:p>
        </w:tc>
        <w:tc>
          <w:tcPr/>
          <w:p>
            <w:pPr>
              <w:pStyle w:val="Compact"/>
            </w:pPr>
            <w:r>
              <w:t xml:space="preserve">80 cos θ / g_b (67.34 px)</w:t>
            </w:r>
          </w:p>
        </w:tc>
        <w:tc>
          <w:tcPr/>
          <w:p>
            <w:pPr>
              <w:pStyle w:val="Compact"/>
            </w:pPr>
            <w:r>
              <w:t xml:space="preserve">1.00245</w:t>
            </w:r>
          </w:p>
        </w:tc>
        <w:tc>
          <w:tcPr/>
          <w:p>
            <w:pPr>
              <w:pStyle w:val="Compact"/>
            </w:pPr>
            <w:r>
              <w:t xml:space="preserve">-</w:t>
            </w:r>
          </w:p>
        </w:tc>
      </w:tr>
      <w:tr>
        <w:tc>
          <w:tcPr/>
          <w:p>
            <w:pPr>
              <w:pStyle w:val="Compact"/>
            </w:pPr>
            <w:r>
              <w:t xml:space="preserve">bar period, look</w:t>
            </w:r>
          </w:p>
        </w:tc>
        <w:tc>
          <w:tcPr/>
          <w:p>
            <w:pPr>
              <w:pStyle w:val="Compact"/>
            </w:pPr>
            <w:r>
              <w:rPr>
                <w:rStyle w:val="VerbatimChar"/>
              </w:rPr>
              <w:t xml:space="preserve">s2s2-look-l60</w:t>
            </w:r>
          </w:p>
        </w:tc>
        <w:tc>
          <w:tcPr/>
          <w:p>
            <w:pPr>
              <w:pStyle w:val="Compact"/>
            </w:pPr>
            <w:r>
              <w:t xml:space="preserve">80 cos θ / g_b (47.08 px)</w:t>
            </w:r>
          </w:p>
        </w:tc>
        <w:tc>
          <w:tcPr/>
          <w:p>
            <w:pPr>
              <w:pStyle w:val="Compact"/>
            </w:pPr>
            <w:r>
              <w:t xml:space="preserve">0.99837</w:t>
            </w:r>
          </w:p>
        </w:tc>
        <w:tc>
          <w:tcPr/>
          <w:p>
            <w:pPr>
              <w:pStyle w:val="Compact"/>
            </w:pPr>
            <w:r>
              <w:t xml:space="preserve">-</w:t>
            </w:r>
          </w:p>
        </w:tc>
      </w:tr>
    </w:tbl>
    <w:bookmarkEnd w:id="16"/>
    <w:bookmarkStart w:id="17" w:name="resolved-targets"/>
    <w:p>
      <w:pPr>
        <w:pStyle w:val="Heading2"/>
      </w:pPr>
      <w:r>
        <w:t xml:space="preserve">Resolved targets</w:t>
      </w:r>
    </w:p>
    <w:p>
      <w:pPr>
        <w:pStyle w:val="FirstParagraph"/>
      </w:pPr>
      <w:r>
        <w:t xml:space="preserve">At 6.12 px across, the plate and the sphere follow the same closed forms with residuals a few times larger (Table 4). The plate’s image scales exactly with the exposure, and the Sun alone scales it by</w:t>
      </w:r>
      <w:r>
        <w:t xml:space="preserve"> </w:t>
      </w:r>
      <m:oMath>
        <m:r>
          <m:rPr>
            <m:sty m:val="p"/>
          </m:rPr>
          <m:t>cos</m:t>
        </m:r>
        <m:sSub>
          <m:e>
            <m:r>
              <m:t>θ</m:t>
            </m:r>
          </m:e>
          <m:sub>
            <m:r>
              <m:t>s</m:t>
            </m:r>
          </m:sub>
        </m:sSub>
      </m:oMath>
      <w:r>
        <w:t xml:space="preserve"> </w:t>
      </w:r>
      <w:r>
        <w:t xml:space="preserve">to 6.4e-5. Look and Sun together at 30 degrees each read 0.9905 of the closed form against the window’s nadir record. Seen 60 degrees off its normal with the Sun at the zenith, the plate reads 0.9692 on a pixel corner and 0.9724 off it: deficits of 3.1 and 2.8 % that do not depend on placement and are not isolated. The sphere follows</w:t>
      </w:r>
      <w:r>
        <w:t xml:space="preserve"> </w:t>
      </w:r>
      <m:oMath>
        <m:r>
          <m:rPr>
            <m:sty m:val="p"/>
          </m:rPr>
          <m:t>Φ</m:t>
        </m:r>
        <m:r>
          <m:rPr>
            <m:sty m:val="p"/>
          </m:rPr>
          <m:t>(</m:t>
        </m:r>
        <m:r>
          <m:t>a</m:t>
        </m:r>
        <m:r>
          <m:rPr>
            <m:sty m:val="p"/>
          </m:rPr>
          <m:t>)</m:t>
        </m:r>
      </m:oMath>
      <w:r>
        <w:t xml:space="preserve"> </w:t>
      </w:r>
      <w:r>
        <w:t xml:space="preserve">to 4.4e-3 at 60 degrees however the angle is split, and reads 1.0233 at 120 degrees, where the lit crescent is a pixel or two wide. The still 3.06 px plate reads 0.9889. A platform on its orbit with its line of sight on a 3.96 px plate holds it still over the exposure: the 0.1 ms and 20 ms renders both read 1.0058.</w:t>
      </w:r>
    </w:p>
    <w:p>
      <w:pPr>
        <w:pStyle w:val="TableCaption"/>
      </w:pPr>
      <w:r>
        <w:t xml:space="preserve">Resolved targets, small window. The last column divides a plate’s flux closure by the window’s nadir record of the same plate.</w:t>
      </w:r>
    </w:p>
    <w:tbl>
      <w:tblPr>
        <w:tblStyle w:val="Table"/>
        <w:tblW w:type="pct" w:w="5000"/>
        <w:tblLayout w:type="fixed"/>
        <w:tblLook w:firstRow="1" w:lastRow="0" w:firstColumn="0" w:lastColumn="0" w:noHBand="0" w:noVBand="0" w:val="0020"/>
        <w:tblCaption w:val="Resolved targets, small window. The last column divides a plate’s flux closure by the window’s nadir record of the same plate."/>
      </w:tblPr>
      <w:tblGrid>
        <w:gridCol w:w="1584"/>
        <w:gridCol w:w="1584"/>
        <w:gridCol w:w="1584"/>
        <w:gridCol w:w="1584"/>
        <w:gridCol w:w="1584"/>
      </w:tblGrid>
      <w:tr>
        <w:trPr>
          <w:tblHeader w:val="on"/>
        </w:trPr>
        <w:tc>
          <w:tcPr/>
          <w:p>
            <w:pPr>
              <w:pStyle w:val="Compact"/>
            </w:pPr>
            <w:r>
              <w:t xml:space="preserve">Case</w:t>
            </w:r>
          </w:p>
        </w:tc>
        <w:tc>
          <w:tcPr/>
          <w:p>
            <w:pPr>
              <w:pStyle w:val="Compact"/>
            </w:pPr>
            <w:r>
              <w:t xml:space="preserve">Spec</w:t>
            </w:r>
          </w:p>
        </w:tc>
        <w:tc>
          <w:tcPr/>
          <w:p>
            <w:pPr>
              <w:pStyle w:val="Compact"/>
            </w:pPr>
            <w:r>
              <w:t xml:space="preserve">Size (px)</w:t>
            </w:r>
          </w:p>
        </w:tc>
        <w:tc>
          <w:tcPr/>
          <w:p>
            <w:pPr>
              <w:pStyle w:val="Compact"/>
            </w:pPr>
            <w:r>
              <w:t xml:space="preserve">Flux closure</w:t>
            </w:r>
          </w:p>
        </w:tc>
        <w:tc>
          <w:tcPr/>
          <w:p>
            <w:pPr>
              <w:pStyle w:val="Compact"/>
            </w:pPr>
            <w:r>
              <w:t xml:space="preserve">Over the window’s nadir record</w:t>
            </w:r>
          </w:p>
        </w:tc>
      </w:tr>
      <w:tr>
        <w:tc>
          <w:tcPr/>
          <w:p>
            <w:pPr>
              <w:pStyle w:val="Compact"/>
            </w:pPr>
            <w:r>
              <w:t xml:space="preserve">plate, nadir, window control</w:t>
            </w:r>
          </w:p>
        </w:tc>
        <w:tc>
          <w:tcPr/>
          <w:p>
            <w:pPr>
              <w:pStyle w:val="Compact"/>
            </w:pPr>
            <w:r>
              <w:rPr>
                <w:rStyle w:val="VerbatimChar"/>
              </w:rPr>
              <w:t xml:space="preserve">s2s-hyperresolved-r100km-v0mps-e5ms-l0-z0-d0-w64</w:t>
            </w:r>
          </w:p>
        </w:tc>
        <w:tc>
          <w:tcPr/>
          <w:p>
            <w:pPr>
              <w:pStyle w:val="Compact"/>
            </w:pPr>
            <w:r>
              <w:t xml:space="preserve">6.12</w:t>
            </w:r>
          </w:p>
        </w:tc>
        <w:tc>
          <w:tcPr/>
          <w:p>
            <w:pPr>
              <w:pStyle w:val="Compact"/>
            </w:pPr>
            <w:r>
              <w:t xml:space="preserve">1.00442</w:t>
            </w:r>
          </w:p>
        </w:tc>
        <w:tc>
          <w:tcPr/>
          <w:p>
            <w:pPr>
              <w:pStyle w:val="Compact"/>
            </w:pPr>
            <w:r>
              <w:t xml:space="preserve">-</w:t>
            </w:r>
          </w:p>
        </w:tc>
      </w:tr>
      <w:tr>
        <w:tc>
          <w:tcPr/>
          <w:p>
            <w:pPr>
              <w:pStyle w:val="Compact"/>
            </w:pPr>
            <w:r>
              <w:t xml:space="preserve">plate, exposure 20 ms</w:t>
            </w:r>
          </w:p>
        </w:tc>
        <w:tc>
          <w:tcPr/>
          <w:p>
            <w:pPr>
              <w:pStyle w:val="Compact"/>
            </w:pPr>
            <w:r>
              <w:rPr>
                <w:rStyle w:val="VerbatimChar"/>
              </w:rPr>
              <w:t xml:space="preserve">s2s-hyperresolved-r100km-v0mps-e20ms-l0-z0-d0-w64</w:t>
            </w:r>
          </w:p>
        </w:tc>
        <w:tc>
          <w:tcPr/>
          <w:p>
            <w:pPr>
              <w:pStyle w:val="Compact"/>
            </w:pPr>
            <w:r>
              <w:t xml:space="preserve">6.12</w:t>
            </w:r>
          </w:p>
        </w:tc>
        <w:tc>
          <w:tcPr/>
          <w:p>
            <w:pPr>
              <w:pStyle w:val="Compact"/>
            </w:pPr>
            <w:r>
              <w:t xml:space="preserve">1.00442</w:t>
            </w:r>
          </w:p>
        </w:tc>
        <w:tc>
          <w:tcPr/>
          <w:p>
            <w:pPr>
              <w:pStyle w:val="Compact"/>
            </w:pPr>
            <w:r>
              <w:t xml:space="preserve">1.00000</w:t>
            </w:r>
          </w:p>
        </w:tc>
      </w:tr>
      <w:tr>
        <w:tc>
          <w:tcPr/>
          <w:p>
            <w:pPr>
              <w:pStyle w:val="Compact"/>
            </w:pPr>
            <w:r>
              <w:t xml:space="preserve">plate, Sun 60</w:t>
            </w:r>
          </w:p>
        </w:tc>
        <w:tc>
          <w:tcPr/>
          <w:p>
            <w:pPr>
              <w:pStyle w:val="Compact"/>
            </w:pPr>
            <w:r>
              <w:rPr>
                <w:rStyle w:val="VerbatimChar"/>
              </w:rPr>
              <w:t xml:space="preserve">s2s-hyperresolved-r100km-v0mps-e5ms-l0-z60-d0-w64</w:t>
            </w:r>
          </w:p>
        </w:tc>
        <w:tc>
          <w:tcPr/>
          <w:p>
            <w:pPr>
              <w:pStyle w:val="Compact"/>
            </w:pPr>
            <w:r>
              <w:t xml:space="preserve">6.12</w:t>
            </w:r>
          </w:p>
        </w:tc>
        <w:tc>
          <w:tcPr/>
          <w:p>
            <w:pPr>
              <w:pStyle w:val="Compact"/>
            </w:pPr>
            <w:r>
              <w:t xml:space="preserve">1.00449</w:t>
            </w:r>
          </w:p>
        </w:tc>
        <w:tc>
          <w:tcPr/>
          <w:p>
            <w:pPr>
              <w:pStyle w:val="Compact"/>
            </w:pPr>
            <w:r>
              <w:t xml:space="preserve">1.00006</w:t>
            </w:r>
          </w:p>
        </w:tc>
      </w:tr>
      <w:tr>
        <w:tc>
          <w:tcPr/>
          <w:p>
            <w:pPr>
              <w:pStyle w:val="Compact"/>
            </w:pPr>
            <w:r>
              <w:t xml:space="preserve">plate, look 30, Sun 30</w:t>
            </w:r>
          </w:p>
        </w:tc>
        <w:tc>
          <w:tcPr/>
          <w:p>
            <w:pPr>
              <w:pStyle w:val="Compact"/>
            </w:pPr>
            <w:r>
              <w:rPr>
                <w:rStyle w:val="VerbatimChar"/>
              </w:rPr>
              <w:t xml:space="preserve">s2s-hyperresolved-r100km-v0mps-e5ms-l30-z30-d0-w64</w:t>
            </w:r>
          </w:p>
        </w:tc>
        <w:tc>
          <w:tcPr/>
          <w:p>
            <w:pPr>
              <w:pStyle w:val="Compact"/>
            </w:pPr>
            <w:r>
              <w:t xml:space="preserve">6.12</w:t>
            </w:r>
          </w:p>
        </w:tc>
        <w:tc>
          <w:tcPr/>
          <w:p>
            <w:pPr>
              <w:pStyle w:val="Compact"/>
            </w:pPr>
            <w:r>
              <w:t xml:space="preserve">0.99488</w:t>
            </w:r>
          </w:p>
        </w:tc>
        <w:tc>
          <w:tcPr/>
          <w:p>
            <w:pPr>
              <w:pStyle w:val="Compact"/>
            </w:pPr>
            <w:r>
              <w:t xml:space="preserve">0.99050</w:t>
            </w:r>
          </w:p>
        </w:tc>
      </w:tr>
      <w:tr>
        <w:tc>
          <w:tcPr/>
          <w:p>
            <w:pPr>
              <w:pStyle w:val="Compact"/>
            </w:pPr>
            <w:r>
              <w:t xml:space="preserve">plate, look 60, pixel corner</w:t>
            </w:r>
          </w:p>
        </w:tc>
        <w:tc>
          <w:tcPr/>
          <w:p>
            <w:pPr>
              <w:pStyle w:val="Compact"/>
            </w:pPr>
            <w:r>
              <w:rPr>
                <w:rStyle w:val="VerbatimChar"/>
              </w:rPr>
              <w:t xml:space="preserve">s2s-hyperresolved-r100km-v0mps-e5ms-l60-z0-d0-w64</w:t>
            </w:r>
          </w:p>
        </w:tc>
        <w:tc>
          <w:tcPr/>
          <w:p>
            <w:pPr>
              <w:pStyle w:val="Compact"/>
            </w:pPr>
            <w:r>
              <w:t xml:space="preserve">6.12</w:t>
            </w:r>
          </w:p>
        </w:tc>
        <w:tc>
          <w:tcPr/>
          <w:p>
            <w:pPr>
              <w:pStyle w:val="Compact"/>
            </w:pPr>
            <w:r>
              <w:t xml:space="preserve">0.97345</w:t>
            </w:r>
          </w:p>
        </w:tc>
        <w:tc>
          <w:tcPr/>
          <w:p>
            <w:pPr>
              <w:pStyle w:val="Compact"/>
            </w:pPr>
            <w:r>
              <w:t xml:space="preserve">0.96917</w:t>
            </w:r>
          </w:p>
        </w:tc>
      </w:tr>
      <w:tr>
        <w:tc>
          <w:tcPr/>
          <w:p>
            <w:pPr>
              <w:pStyle w:val="Compact"/>
            </w:pPr>
            <w:r>
              <w:t xml:space="preserve">plate, look 60, offset 0.5 px</w:t>
            </w:r>
          </w:p>
        </w:tc>
        <w:tc>
          <w:tcPr/>
          <w:p>
            <w:pPr>
              <w:pStyle w:val="Compact"/>
            </w:pPr>
            <w:r>
              <w:rPr>
                <w:rStyle w:val="VerbatimChar"/>
              </w:rPr>
              <w:t xml:space="preserve">s2s-hyperresolved-r100km-v0mps-e5ms-l60-z0-d0p5-w64</w:t>
            </w:r>
          </w:p>
        </w:tc>
        <w:tc>
          <w:tcPr/>
          <w:p>
            <w:pPr>
              <w:pStyle w:val="Compact"/>
            </w:pPr>
            <w:r>
              <w:t xml:space="preserve">6.12</w:t>
            </w:r>
          </w:p>
        </w:tc>
        <w:tc>
          <w:tcPr/>
          <w:p>
            <w:pPr>
              <w:pStyle w:val="Compact"/>
            </w:pPr>
            <w:r>
              <w:t xml:space="preserve">0.97665</w:t>
            </w:r>
          </w:p>
        </w:tc>
        <w:tc>
          <w:tcPr/>
          <w:p>
            <w:pPr>
              <w:pStyle w:val="Compact"/>
            </w:pPr>
            <w:r>
              <w:t xml:space="preserve">0.97236</w:t>
            </w:r>
          </w:p>
        </w:tc>
      </w:tr>
      <w:tr>
        <w:tc>
          <w:tcPr/>
          <w:p>
            <w:pPr>
              <w:pStyle w:val="Compact"/>
            </w:pPr>
            <w:r>
              <w:t xml:space="preserve">sphere, phase 0</w:t>
            </w:r>
          </w:p>
        </w:tc>
        <w:tc>
          <w:tcPr/>
          <w:p>
            <w:pPr>
              <w:pStyle w:val="Compact"/>
            </w:pPr>
            <w:r>
              <w:rPr>
                <w:rStyle w:val="VerbatimChar"/>
              </w:rPr>
              <w:t xml:space="preserve">s2s3-phase-hyperresolved-a0-r100km-l0-z0-w64</w:t>
            </w:r>
          </w:p>
        </w:tc>
        <w:tc>
          <w:tcPr/>
          <w:p>
            <w:pPr>
              <w:pStyle w:val="Compact"/>
            </w:pPr>
            <w:r>
              <w:t xml:space="preserve">6.12</w:t>
            </w:r>
          </w:p>
        </w:tc>
        <w:tc>
          <w:tcPr/>
          <w:p>
            <w:pPr>
              <w:pStyle w:val="Compact"/>
            </w:pPr>
            <w:r>
              <w:t xml:space="preserve">0.99496</w:t>
            </w:r>
          </w:p>
        </w:tc>
        <w:tc>
          <w:tcPr/>
          <w:p>
            <w:pPr>
              <w:pStyle w:val="Compact"/>
            </w:pPr>
            <w:r>
              <w:t xml:space="preserve">-</w:t>
            </w:r>
          </w:p>
        </w:tc>
      </w:tr>
      <w:tr>
        <w:tc>
          <w:tcPr/>
          <w:p>
            <w:pPr>
              <w:pStyle w:val="Compact"/>
            </w:pPr>
            <w:r>
              <w:t xml:space="preserve">sphere, phase 60 (look 60)</w:t>
            </w:r>
          </w:p>
        </w:tc>
        <w:tc>
          <w:tcPr/>
          <w:p>
            <w:pPr>
              <w:pStyle w:val="Compact"/>
            </w:pPr>
            <w:r>
              <w:rPr>
                <w:rStyle w:val="VerbatimChar"/>
              </w:rPr>
              <w:t xml:space="preserve">s2s3-phase-hyperresolved-a60-r100km-l60-z0-w64</w:t>
            </w:r>
          </w:p>
        </w:tc>
        <w:tc>
          <w:tcPr/>
          <w:p>
            <w:pPr>
              <w:pStyle w:val="Compact"/>
            </w:pPr>
            <w:r>
              <w:t xml:space="preserve">6.12</w:t>
            </w:r>
          </w:p>
        </w:tc>
        <w:tc>
          <w:tcPr/>
          <w:p>
            <w:pPr>
              <w:pStyle w:val="Compact"/>
            </w:pPr>
            <w:r>
              <w:t xml:space="preserve">1.00235</w:t>
            </w:r>
          </w:p>
        </w:tc>
        <w:tc>
          <w:tcPr/>
          <w:p>
            <w:pPr>
              <w:pStyle w:val="Compact"/>
            </w:pPr>
            <w:r>
              <w:t xml:space="preserve">-</w:t>
            </w:r>
          </w:p>
        </w:tc>
      </w:tr>
      <w:tr>
        <w:tc>
          <w:tcPr/>
          <w:p>
            <w:pPr>
              <w:pStyle w:val="Compact"/>
            </w:pPr>
            <w:r>
              <w:t xml:space="preserve">sphere, phase 60 (look 30, Sun 30)</w:t>
            </w:r>
          </w:p>
        </w:tc>
        <w:tc>
          <w:tcPr/>
          <w:p>
            <w:pPr>
              <w:pStyle w:val="Compact"/>
            </w:pPr>
            <w:r>
              <w:rPr>
                <w:rStyle w:val="VerbatimChar"/>
              </w:rPr>
              <w:t xml:space="preserve">s2s3-phase-hyperresolved-a60-r100km-l30-z30-w64</w:t>
            </w:r>
          </w:p>
        </w:tc>
        <w:tc>
          <w:tcPr/>
          <w:p>
            <w:pPr>
              <w:pStyle w:val="Compact"/>
            </w:pPr>
            <w:r>
              <w:t xml:space="preserve">6.12</w:t>
            </w:r>
          </w:p>
        </w:tc>
        <w:tc>
          <w:tcPr/>
          <w:p>
            <w:pPr>
              <w:pStyle w:val="Compact"/>
            </w:pPr>
            <w:r>
              <w:t xml:space="preserve">1.00291</w:t>
            </w:r>
          </w:p>
        </w:tc>
        <w:tc>
          <w:tcPr/>
          <w:p>
            <w:pPr>
              <w:pStyle w:val="Compact"/>
            </w:pPr>
            <w:r>
              <w:t xml:space="preserve">-</w:t>
            </w:r>
          </w:p>
        </w:tc>
      </w:tr>
      <w:tr>
        <w:tc>
          <w:tcPr/>
          <w:p>
            <w:pPr>
              <w:pStyle w:val="Compact"/>
            </w:pPr>
            <w:r>
              <w:t xml:space="preserve">sphere, phase 60 (Sun 60)</w:t>
            </w:r>
          </w:p>
        </w:tc>
        <w:tc>
          <w:tcPr/>
          <w:p>
            <w:pPr>
              <w:pStyle w:val="Compact"/>
            </w:pPr>
            <w:r>
              <w:rPr>
                <w:rStyle w:val="VerbatimChar"/>
              </w:rPr>
              <w:t xml:space="preserve">s2s3-phase-hyperresolved-a60-r100km-l0-z60-w64</w:t>
            </w:r>
          </w:p>
        </w:tc>
        <w:tc>
          <w:tcPr/>
          <w:p>
            <w:pPr>
              <w:pStyle w:val="Compact"/>
            </w:pPr>
            <w:r>
              <w:t xml:space="preserve">6.12</w:t>
            </w:r>
          </w:p>
        </w:tc>
        <w:tc>
          <w:tcPr/>
          <w:p>
            <w:pPr>
              <w:pStyle w:val="Compact"/>
            </w:pPr>
            <w:r>
              <w:t xml:space="preserve">1.00438</w:t>
            </w:r>
          </w:p>
        </w:tc>
        <w:tc>
          <w:tcPr/>
          <w:p>
            <w:pPr>
              <w:pStyle w:val="Compact"/>
            </w:pPr>
            <w:r>
              <w:t xml:space="preserve">-</w:t>
            </w:r>
          </w:p>
        </w:tc>
      </w:tr>
      <w:tr>
        <w:tc>
          <w:tcPr/>
          <w:p>
            <w:pPr>
              <w:pStyle w:val="Compact"/>
            </w:pPr>
            <w:r>
              <w:t xml:space="preserve">sphere, phase 120</w:t>
            </w:r>
          </w:p>
        </w:tc>
        <w:tc>
          <w:tcPr/>
          <w:p>
            <w:pPr>
              <w:pStyle w:val="Compact"/>
            </w:pPr>
            <w:r>
              <w:rPr>
                <w:rStyle w:val="VerbatimChar"/>
              </w:rPr>
              <w:t xml:space="preserve">s2s3-phase-hyperresolved-a120-r100km-l60-z60-w64</w:t>
            </w:r>
          </w:p>
        </w:tc>
        <w:tc>
          <w:tcPr/>
          <w:p>
            <w:pPr>
              <w:pStyle w:val="Compact"/>
            </w:pPr>
            <w:r>
              <w:t xml:space="preserve">6.12</w:t>
            </w:r>
          </w:p>
        </w:tc>
        <w:tc>
          <w:tcPr/>
          <w:p>
            <w:pPr>
              <w:pStyle w:val="Compact"/>
            </w:pPr>
            <w:r>
              <w:t xml:space="preserve">1.02329</w:t>
            </w:r>
          </w:p>
        </w:tc>
        <w:tc>
          <w:tcPr/>
          <w:p>
            <w:pPr>
              <w:pStyle w:val="Compact"/>
            </w:pPr>
            <w:r>
              <w:t xml:space="preserve">-</w:t>
            </w:r>
          </w:p>
        </w:tc>
      </w:tr>
      <w:tr>
        <w:tc>
          <w:tcPr/>
          <w:p>
            <w:pPr>
              <w:pStyle w:val="Compact"/>
            </w:pPr>
            <w:r>
              <w:t xml:space="preserve">plate, still, 20 ms</w:t>
            </w:r>
          </w:p>
        </w:tc>
        <w:tc>
          <w:tcPr/>
          <w:p>
            <w:pPr>
              <w:pStyle w:val="Compact"/>
            </w:pPr>
            <w:r>
              <w:rPr>
                <w:rStyle w:val="VerbatimChar"/>
              </w:rPr>
              <w:t xml:space="preserve">s2s2-blur-static-r200km-e20ms-w64</w:t>
            </w:r>
          </w:p>
        </w:tc>
        <w:tc>
          <w:tcPr/>
          <w:p>
            <w:pPr>
              <w:pStyle w:val="Compact"/>
            </w:pPr>
            <w:r>
              <w:t xml:space="preserve">3.06</w:t>
            </w:r>
          </w:p>
        </w:tc>
        <w:tc>
          <w:tcPr/>
          <w:p>
            <w:pPr>
              <w:pStyle w:val="Compact"/>
            </w:pPr>
            <w:r>
              <w:t xml:space="preserve">0.98894</w:t>
            </w:r>
          </w:p>
        </w:tc>
        <w:tc>
          <w:tcPr/>
          <w:p>
            <w:pPr>
              <w:pStyle w:val="Compact"/>
            </w:pPr>
            <w:r>
              <w:t xml:space="preserve">-</w:t>
            </w:r>
          </w:p>
        </w:tc>
      </w:tr>
      <w:tr>
        <w:tc>
          <w:tcPr/>
          <w:p>
            <w:pPr>
              <w:pStyle w:val="Compact"/>
            </w:pPr>
            <w:r>
              <w:t xml:space="preserve">plate, orbit form (tracked), 0.1 ms</w:t>
            </w:r>
          </w:p>
        </w:tc>
        <w:tc>
          <w:tcPr/>
          <w:p>
            <w:pPr>
              <w:pStyle w:val="Compact"/>
            </w:pPr>
            <w:r>
              <w:rPr>
                <w:rStyle w:val="VerbatimChar"/>
              </w:rPr>
              <w:t xml:space="preserve">s2s2-orbit-e0p1ms</w:t>
            </w:r>
          </w:p>
        </w:tc>
        <w:tc>
          <w:tcPr/>
          <w:p>
            <w:pPr>
              <w:pStyle w:val="Compact"/>
            </w:pPr>
            <w:r>
              <w:t xml:space="preserve">3.96</w:t>
            </w:r>
          </w:p>
        </w:tc>
        <w:tc>
          <w:tcPr/>
          <w:p>
            <w:pPr>
              <w:pStyle w:val="Compact"/>
            </w:pPr>
            <w:r>
              <w:t xml:space="preserve">1.00576</w:t>
            </w:r>
          </w:p>
        </w:tc>
        <w:tc>
          <w:tcPr/>
          <w:p>
            <w:pPr>
              <w:pStyle w:val="Compact"/>
            </w:pPr>
            <w:r>
              <w:t xml:space="preserve">-</w:t>
            </w:r>
          </w:p>
        </w:tc>
      </w:tr>
      <w:tr>
        <w:tc>
          <w:tcPr/>
          <w:p>
            <w:pPr>
              <w:pStyle w:val="Compact"/>
            </w:pPr>
            <w:r>
              <w:t xml:space="preserve">plate, orbit form (tracked), 20 ms</w:t>
            </w:r>
          </w:p>
        </w:tc>
        <w:tc>
          <w:tcPr/>
          <w:p>
            <w:pPr>
              <w:pStyle w:val="Compact"/>
            </w:pPr>
            <w:r>
              <w:rPr>
                <w:rStyle w:val="VerbatimChar"/>
              </w:rPr>
              <w:t xml:space="preserve">s2s2-orbit-e20ms</w:t>
            </w:r>
          </w:p>
        </w:tc>
        <w:tc>
          <w:tcPr/>
          <w:p>
            <w:pPr>
              <w:pStyle w:val="Compact"/>
            </w:pPr>
            <w:r>
              <w:t xml:space="preserve">3.96</w:t>
            </w:r>
          </w:p>
        </w:tc>
        <w:tc>
          <w:tcPr/>
          <w:p>
            <w:pPr>
              <w:pStyle w:val="Compact"/>
            </w:pPr>
            <w:r>
              <w:t xml:space="preserve">1.00576</w:t>
            </w:r>
          </w:p>
        </w:tc>
        <w:tc>
          <w:tcPr/>
          <w:p>
            <w:pPr>
              <w:pStyle w:val="Compact"/>
            </w:pPr>
            <w:r>
              <w:t xml:space="preserve">-</w:t>
            </w:r>
          </w:p>
        </w:tc>
      </w:tr>
    </w:tbl>
    <w:bookmarkEnd w:id="17"/>
    <w:bookmarkStart w:id="21" w:name="unresolved-targets"/>
    <w:p>
      <w:pPr>
        <w:pStyle w:val="Heading2"/>
      </w:pPr>
      <w:r>
        <w:t xml:space="preserve">Unresolved targets</w:t>
      </w:r>
    </w:p>
    <w:p>
      <w:pPr>
        <w:pStyle w:val="FirstParagraph"/>
      </w:pPr>
      <w:r>
        <w:t xml:space="preserve">Without a surface behind it, a sub-pixel plate is lost: the first path of a pixel that misses it reaches the earth core and ends the pixel’s sampling. With the backstop, the labelled plate’s pixels take 2000 paths each, and its flux closes to 0.9945 at 1.22 px across and 0.9945 at 0.61 px (Table 5). From 0.31 px down the image is a count of a few tens of hits or fewer, and the closure scatters between 0.705 and 0.817. Records of targets under 0.3 px across are excluded from the envelope below for that reason. Without the label a pixel takes at most 100 paths: the unlabelled plate reads 1.068 at 1.22 px and 1.068 at 0.61 px, 0.320 at 0.31 px, and nothing beyond.</w:t>
      </w:r>
    </w:p>
    <w:p>
      <w:pPr>
        <w:pStyle w:val="BodyText"/>
      </w:pPr>
      <w:r>
        <w:t xml:space="preserve">The sub-pixel position moves the closure by a few percent where the plate fills a third of a pixel or more: at 0.61 px, offsets of a quarter, a half and three quarters of a pixel from the pixel corner read 1.0205, 0.9667 and 0.9682. Seen off its normal, the 0.61 px plate centred on a pixel corner reads 0.9251 to 0.8750 of the closed form from 45 to 65 degrees, below it in every case, by 1.6 to 2.1 standard deviations of the hit count, and further below as the look grows (Figure 1). At 60 degrees, moved a quarter and a half of a pixel off the corner, it reads 0.9985 and 1.0188. The deficit is therefore a property of a target lying across pixel edges, not of the look angle; the unlabelled plate at the same geometry rests on too few hits (0.534) to separate an effect of the label.</w:t>
      </w:r>
    </w:p>
    <w:p>
      <w:pPr>
        <w:pStyle w:val="TableCaption"/>
      </w:pPr>
      <w:r>
        <w:t xml:space="preserve">The 0.5 m plate. Range and offset cases are native renders at nadir; look cases use the small window.</w:t>
      </w:r>
    </w:p>
    <w:tbl>
      <w:tblPr>
        <w:tblStyle w:val="Table"/>
        <w:tblW w:type="pct" w:w="5000"/>
        <w:tblLayout w:type="fixed"/>
        <w:tblLook w:firstRow="1" w:lastRow="0" w:firstColumn="0" w:lastColumn="0" w:noHBand="0" w:noVBand="0" w:val="0020"/>
        <w:tblCaption w:val="The 0.5 m plate. Range and offset cases are native renders at nadir; look cases use the small window."/>
      </w:tblPr>
      <w:tblGrid>
        <w:gridCol w:w="990"/>
        <w:gridCol w:w="990"/>
        <w:gridCol w:w="990"/>
        <w:gridCol w:w="990"/>
        <w:gridCol w:w="990"/>
        <w:gridCol w:w="990"/>
        <w:gridCol w:w="990"/>
        <w:gridCol w:w="990"/>
      </w:tblGrid>
      <w:tr>
        <w:trPr>
          <w:tblHeader w:val="on"/>
        </w:trPr>
        <w:tc>
          <w:tcPr/>
          <w:p>
            <w:pPr>
              <w:pStyle w:val="Compact"/>
            </w:pPr>
            <w:r>
              <w:t xml:space="preserve">Case</w:t>
            </w:r>
          </w:p>
        </w:tc>
        <w:tc>
          <w:tcPr/>
          <w:p>
            <w:pPr>
              <w:pStyle w:val="Compact"/>
            </w:pPr>
            <w:r>
              <w:t xml:space="preserve">Range (km)</w:t>
            </w:r>
          </w:p>
        </w:tc>
        <w:tc>
          <w:tcPr/>
          <w:p>
            <w:pPr>
              <w:pStyle w:val="Compact"/>
            </w:pPr>
            <w:r>
              <w:t xml:space="preserve">Side (px)</w:t>
            </w:r>
          </w:p>
        </w:tc>
        <w:tc>
          <w:tcPr/>
          <w:p>
            <w:pPr>
              <w:pStyle w:val="Compact"/>
            </w:pPr>
            <w:r>
              <w:t xml:space="preserve">Look (deg)</w:t>
            </w:r>
          </w:p>
        </w:tc>
        <w:tc>
          <w:tcPr/>
          <w:p>
            <w:pPr>
              <w:pStyle w:val="Compact"/>
            </w:pPr>
            <w:r>
              <w:t xml:space="preserve">Offset (px)</w:t>
            </w:r>
          </w:p>
        </w:tc>
        <w:tc>
          <w:tcPr/>
          <w:p>
            <w:pPr>
              <w:pStyle w:val="Compact"/>
            </w:pPr>
            <w:r>
              <w:t xml:space="preserve">Labelled: flux closure</w:t>
            </w:r>
          </w:p>
        </w:tc>
        <w:tc>
          <w:tcPr/>
          <w:p>
            <w:pPr>
              <w:pStyle w:val="Compact"/>
            </w:pPr>
            <w:r>
              <w:t xml:space="preserve">Unlabelled: flux closure</w:t>
            </w:r>
          </w:p>
        </w:tc>
        <w:tc>
          <w:tcPr/>
          <w:p>
            <w:pPr>
              <w:pStyle w:val="Compact"/>
            </w:pPr>
            <w:r>
              <w:t xml:space="preserve">Under the envelope’s floor</w:t>
            </w:r>
          </w:p>
        </w:tc>
      </w:tr>
      <w:tr>
        <w:tc>
          <w:tcPr/>
          <w:p>
            <w:pPr>
              <w:pStyle w:val="Compact"/>
            </w:pPr>
            <w:r>
              <w:t xml:space="preserve">range</w:t>
            </w:r>
          </w:p>
        </w:tc>
        <w:tc>
          <w:tcPr/>
          <w:p>
            <w:pPr>
              <w:pStyle w:val="Compact"/>
            </w:pPr>
            <w:r>
              <w:t xml:space="preserve">12.5</w:t>
            </w:r>
          </w:p>
        </w:tc>
        <w:tc>
          <w:tcPr/>
          <w:p>
            <w:pPr>
              <w:pStyle w:val="Compact"/>
            </w:pPr>
            <w:r>
              <w:t xml:space="preserve">1.224</w:t>
            </w:r>
          </w:p>
        </w:tc>
        <w:tc>
          <w:tcPr/>
          <w:p>
            <w:pPr>
              <w:pStyle w:val="Compact"/>
            </w:pPr>
            <w:r>
              <w:t xml:space="preserve">0</w:t>
            </w:r>
          </w:p>
        </w:tc>
        <w:tc>
          <w:tcPr/>
          <w:p>
            <w:pPr>
              <w:pStyle w:val="Compact"/>
            </w:pPr>
            <w:r>
              <w:t xml:space="preserve">0</w:t>
            </w:r>
          </w:p>
        </w:tc>
        <w:tc>
          <w:tcPr/>
          <w:p>
            <w:pPr>
              <w:pStyle w:val="Compact"/>
            </w:pPr>
            <w:r>
              <w:t xml:space="preserve">0.9945</w:t>
            </w:r>
          </w:p>
        </w:tc>
        <w:tc>
          <w:tcPr/>
          <w:p>
            <w:pPr>
              <w:pStyle w:val="Compact"/>
            </w:pPr>
            <w:r>
              <w:t xml:space="preserve">1.0680</w:t>
            </w:r>
          </w:p>
        </w:tc>
        <w:tc>
          <w:tcPr/>
          <w:p>
            <w:pPr>
              <w:pStyle w:val="Compact"/>
            </w:pPr>
            <w:r>
              <w:t xml:space="preserve">no</w:t>
            </w:r>
          </w:p>
        </w:tc>
      </w:tr>
      <w:tr>
        <w:tc>
          <w:tcPr/>
          <w:p>
            <w:pPr>
              <w:pStyle w:val="Compact"/>
            </w:pPr>
            <w:r>
              <w:t xml:space="preserve">range</w:t>
            </w:r>
          </w:p>
        </w:tc>
        <w:tc>
          <w:tcPr/>
          <w:p>
            <w:pPr>
              <w:pStyle w:val="Compact"/>
            </w:pPr>
            <w:r>
              <w:t xml:space="preserve">25</w:t>
            </w:r>
          </w:p>
        </w:tc>
        <w:tc>
          <w:tcPr/>
          <w:p>
            <w:pPr>
              <w:pStyle w:val="Compact"/>
            </w:pPr>
            <w:r>
              <w:t xml:space="preserve">0.612</w:t>
            </w:r>
          </w:p>
        </w:tc>
        <w:tc>
          <w:tcPr/>
          <w:p>
            <w:pPr>
              <w:pStyle w:val="Compact"/>
            </w:pPr>
            <w:r>
              <w:t xml:space="preserve">0</w:t>
            </w:r>
          </w:p>
        </w:tc>
        <w:tc>
          <w:tcPr/>
          <w:p>
            <w:pPr>
              <w:pStyle w:val="Compact"/>
            </w:pPr>
            <w:r>
              <w:t xml:space="preserve">0</w:t>
            </w:r>
          </w:p>
        </w:tc>
        <w:tc>
          <w:tcPr/>
          <w:p>
            <w:pPr>
              <w:pStyle w:val="Compact"/>
            </w:pPr>
            <w:r>
              <w:t xml:space="preserve">0.9945</w:t>
            </w:r>
          </w:p>
        </w:tc>
        <w:tc>
          <w:tcPr/>
          <w:p>
            <w:pPr>
              <w:pStyle w:val="Compact"/>
            </w:pPr>
            <w:r>
              <w:t xml:space="preserve">1.0680</w:t>
            </w:r>
          </w:p>
        </w:tc>
        <w:tc>
          <w:tcPr/>
          <w:p>
            <w:pPr>
              <w:pStyle w:val="Compact"/>
            </w:pPr>
            <w:r>
              <w:t xml:space="preserve">no</w:t>
            </w:r>
          </w:p>
        </w:tc>
      </w:tr>
      <w:tr>
        <w:tc>
          <w:tcPr/>
          <w:p>
            <w:pPr>
              <w:pStyle w:val="Compact"/>
            </w:pPr>
            <w:r>
              <w:t xml:space="preserve">range</w:t>
            </w:r>
          </w:p>
        </w:tc>
        <w:tc>
          <w:tcPr/>
          <w:p>
            <w:pPr>
              <w:pStyle w:val="Compact"/>
            </w:pPr>
            <w:r>
              <w:t xml:space="preserve">50</w:t>
            </w:r>
          </w:p>
        </w:tc>
        <w:tc>
          <w:tcPr/>
          <w:p>
            <w:pPr>
              <w:pStyle w:val="Compact"/>
            </w:pPr>
            <w:r>
              <w:t xml:space="preserve">0.306</w:t>
            </w:r>
          </w:p>
        </w:tc>
        <w:tc>
          <w:tcPr/>
          <w:p>
            <w:pPr>
              <w:pStyle w:val="Compact"/>
            </w:pPr>
            <w:r>
              <w:t xml:space="preserve">0</w:t>
            </w:r>
          </w:p>
        </w:tc>
        <w:tc>
          <w:tcPr/>
          <w:p>
            <w:pPr>
              <w:pStyle w:val="Compact"/>
            </w:pPr>
            <w:r>
              <w:t xml:space="preserve">0</w:t>
            </w:r>
          </w:p>
        </w:tc>
        <w:tc>
          <w:tcPr/>
          <w:p>
            <w:pPr>
              <w:pStyle w:val="Compact"/>
            </w:pPr>
            <w:r>
              <w:t xml:space="preserve">0.8170</w:t>
            </w:r>
          </w:p>
        </w:tc>
        <w:tc>
          <w:tcPr/>
          <w:p>
            <w:pPr>
              <w:pStyle w:val="Compact"/>
            </w:pPr>
            <w:r>
              <w:t xml:space="preserve">0.3204</w:t>
            </w:r>
          </w:p>
        </w:tc>
        <w:tc>
          <w:tcPr/>
          <w:p>
            <w:pPr>
              <w:pStyle w:val="Compact"/>
            </w:pPr>
            <w:r>
              <w:t xml:space="preserve">no</w:t>
            </w:r>
          </w:p>
        </w:tc>
      </w:tr>
      <w:tr>
        <w:tc>
          <w:tcPr/>
          <w:p>
            <w:pPr>
              <w:pStyle w:val="Compact"/>
            </w:pPr>
            <w:r>
              <w:t xml:space="preserve">range</w:t>
            </w:r>
          </w:p>
        </w:tc>
        <w:tc>
          <w:tcPr/>
          <w:p>
            <w:pPr>
              <w:pStyle w:val="Compact"/>
            </w:pPr>
            <w:r>
              <w:t xml:space="preserve">100</w:t>
            </w:r>
          </w:p>
        </w:tc>
        <w:tc>
          <w:tcPr/>
          <w:p>
            <w:pPr>
              <w:pStyle w:val="Compact"/>
            </w:pPr>
            <w:r>
              <w:t xml:space="preserve">0.153</w:t>
            </w:r>
          </w:p>
        </w:tc>
        <w:tc>
          <w:tcPr/>
          <w:p>
            <w:pPr>
              <w:pStyle w:val="Compact"/>
            </w:pPr>
            <w:r>
              <w:t xml:space="preserve">0</w:t>
            </w:r>
          </w:p>
        </w:tc>
        <w:tc>
          <w:tcPr/>
          <w:p>
            <w:pPr>
              <w:pStyle w:val="Compact"/>
            </w:pPr>
            <w:r>
              <w:t xml:space="preserve">0</w:t>
            </w:r>
          </w:p>
        </w:tc>
        <w:tc>
          <w:tcPr/>
          <w:p>
            <w:pPr>
              <w:pStyle w:val="Compact"/>
            </w:pPr>
            <w:r>
              <w:t xml:space="preserve">0.7049</w:t>
            </w:r>
          </w:p>
        </w:tc>
        <w:tc>
          <w:tcPr/>
          <w:p>
            <w:pPr>
              <w:pStyle w:val="Compact"/>
            </w:pPr>
            <w:r>
              <w:t xml:space="preserve">0.0000</w:t>
            </w:r>
          </w:p>
        </w:tc>
        <w:tc>
          <w:tcPr/>
          <w:p>
            <w:pPr>
              <w:pStyle w:val="Compact"/>
            </w:pPr>
            <w:r>
              <w:t xml:space="preserve">yes</w:t>
            </w:r>
          </w:p>
        </w:tc>
      </w:tr>
      <w:tr>
        <w:tc>
          <w:tcPr/>
          <w:p>
            <w:pPr>
              <w:pStyle w:val="Compact"/>
            </w:pPr>
            <w:r>
              <w:t xml:space="preserve">range</w:t>
            </w:r>
          </w:p>
        </w:tc>
        <w:tc>
          <w:tcPr/>
          <w:p>
            <w:pPr>
              <w:pStyle w:val="Compact"/>
            </w:pPr>
            <w:r>
              <w:t xml:space="preserve">200</w:t>
            </w:r>
          </w:p>
        </w:tc>
        <w:tc>
          <w:tcPr/>
          <w:p>
            <w:pPr>
              <w:pStyle w:val="Compact"/>
            </w:pPr>
            <w:r>
              <w:t xml:space="preserve">0.077</w:t>
            </w:r>
          </w:p>
        </w:tc>
        <w:tc>
          <w:tcPr/>
          <w:p>
            <w:pPr>
              <w:pStyle w:val="Compact"/>
            </w:pPr>
            <w:r>
              <w:t xml:space="preserve">0</w:t>
            </w:r>
          </w:p>
        </w:tc>
        <w:tc>
          <w:tcPr/>
          <w:p>
            <w:pPr>
              <w:pStyle w:val="Compact"/>
            </w:pPr>
            <w:r>
              <w:t xml:space="preserve">0</w:t>
            </w:r>
          </w:p>
        </w:tc>
        <w:tc>
          <w:tcPr/>
          <w:p>
            <w:pPr>
              <w:pStyle w:val="Compact"/>
            </w:pPr>
            <w:r>
              <w:t xml:space="preserve">0.7689</w:t>
            </w:r>
          </w:p>
        </w:tc>
        <w:tc>
          <w:tcPr/>
          <w:p>
            <w:pPr>
              <w:pStyle w:val="Compact"/>
            </w:pPr>
            <w:r>
              <w:t xml:space="preserve">0.0000</w:t>
            </w:r>
          </w:p>
        </w:tc>
        <w:tc>
          <w:tcPr/>
          <w:p>
            <w:pPr>
              <w:pStyle w:val="Compact"/>
            </w:pPr>
            <w:r>
              <w:t xml:space="preserve">yes</w:t>
            </w:r>
          </w:p>
        </w:tc>
      </w:tr>
      <w:tr>
        <w:tc>
          <w:tcPr/>
          <w:p>
            <w:pPr>
              <w:pStyle w:val="Compact"/>
            </w:pPr>
            <w:r>
              <w:t xml:space="preserve">range</w:t>
            </w:r>
          </w:p>
        </w:tc>
        <w:tc>
          <w:tcPr/>
          <w:p>
            <w:pPr>
              <w:pStyle w:val="Compact"/>
            </w:pPr>
            <w:r>
              <w:t xml:space="preserve">400</w:t>
            </w:r>
          </w:p>
        </w:tc>
        <w:tc>
          <w:tcPr/>
          <w:p>
            <w:pPr>
              <w:pStyle w:val="Compact"/>
            </w:pPr>
            <w:r>
              <w:t xml:space="preserve">0.038</w:t>
            </w:r>
          </w:p>
        </w:tc>
        <w:tc>
          <w:tcPr/>
          <w:p>
            <w:pPr>
              <w:pStyle w:val="Compact"/>
            </w:pPr>
            <w:r>
              <w:t xml:space="preserve">0</w:t>
            </w:r>
          </w:p>
        </w:tc>
        <w:tc>
          <w:tcPr/>
          <w:p>
            <w:pPr>
              <w:pStyle w:val="Compact"/>
            </w:pPr>
            <w:r>
              <w:t xml:space="preserve">0</w:t>
            </w:r>
          </w:p>
        </w:tc>
        <w:tc>
          <w:tcPr/>
          <w:p>
            <w:pPr>
              <w:pStyle w:val="Compact"/>
            </w:pPr>
            <w:r>
              <w:t xml:space="preserve">0.3417</w:t>
            </w:r>
          </w:p>
        </w:tc>
        <w:tc>
          <w:tcPr/>
          <w:p>
            <w:pPr>
              <w:pStyle w:val="Compact"/>
            </w:pPr>
            <w:r>
              <w:t xml:space="preserve">0.0000</w:t>
            </w:r>
          </w:p>
        </w:tc>
        <w:tc>
          <w:tcPr/>
          <w:p>
            <w:pPr>
              <w:pStyle w:val="Compact"/>
            </w:pPr>
            <w:r>
              <w:t xml:space="preserve">yes</w:t>
            </w:r>
          </w:p>
        </w:tc>
      </w:tr>
      <w:tr>
        <w:tc>
          <w:tcPr/>
          <w:p>
            <w:pPr>
              <w:pStyle w:val="Compact"/>
            </w:pPr>
            <w:r>
              <w:t xml:space="preserve">range</w:t>
            </w:r>
          </w:p>
        </w:tc>
        <w:tc>
          <w:tcPr/>
          <w:p>
            <w:pPr>
              <w:pStyle w:val="Compact"/>
            </w:pPr>
            <w:r>
              <w:t xml:space="preserve">800</w:t>
            </w:r>
          </w:p>
        </w:tc>
        <w:tc>
          <w:tcPr/>
          <w:p>
            <w:pPr>
              <w:pStyle w:val="Compact"/>
            </w:pPr>
            <w:r>
              <w:t xml:space="preserve">0.019</w:t>
            </w:r>
          </w:p>
        </w:tc>
        <w:tc>
          <w:tcPr/>
          <w:p>
            <w:pPr>
              <w:pStyle w:val="Compact"/>
            </w:pPr>
            <w:r>
              <w:t xml:space="preserve">0</w:t>
            </w:r>
          </w:p>
        </w:tc>
        <w:tc>
          <w:tcPr/>
          <w:p>
            <w:pPr>
              <w:pStyle w:val="Compact"/>
            </w:pPr>
            <w:r>
              <w:t xml:space="preserve">0</w:t>
            </w:r>
          </w:p>
        </w:tc>
        <w:tc>
          <w:tcPr/>
          <w:p>
            <w:pPr>
              <w:pStyle w:val="Compact"/>
            </w:pPr>
            <w:r>
              <w:t xml:space="preserve">1.3670</w:t>
            </w:r>
          </w:p>
        </w:tc>
        <w:tc>
          <w:tcPr/>
          <w:p>
            <w:pPr>
              <w:pStyle w:val="Compact"/>
            </w:pPr>
            <w:r>
              <w:t xml:space="preserve">0.0000</w:t>
            </w:r>
          </w:p>
        </w:tc>
        <w:tc>
          <w:tcPr/>
          <w:p>
            <w:pPr>
              <w:pStyle w:val="Compact"/>
            </w:pPr>
            <w:r>
              <w:t xml:space="preserve">yes</w:t>
            </w:r>
          </w:p>
        </w:tc>
      </w:tr>
      <w:tr>
        <w:tc>
          <w:tcPr/>
          <w:p>
            <w:pPr>
              <w:pStyle w:val="Compact"/>
            </w:pPr>
            <w:r>
              <w:t xml:space="preserve">offset</w:t>
            </w:r>
          </w:p>
        </w:tc>
        <w:tc>
          <w:tcPr/>
          <w:p>
            <w:pPr>
              <w:pStyle w:val="Compact"/>
            </w:pPr>
            <w:r>
              <w:t xml:space="preserve">12.5</w:t>
            </w:r>
          </w:p>
        </w:tc>
        <w:tc>
          <w:tcPr/>
          <w:p>
            <w:pPr>
              <w:pStyle w:val="Compact"/>
            </w:pPr>
            <w:r>
              <w:t xml:space="preserve">1.224</w:t>
            </w:r>
          </w:p>
        </w:tc>
        <w:tc>
          <w:tcPr/>
          <w:p>
            <w:pPr>
              <w:pStyle w:val="Compact"/>
            </w:pPr>
            <w:r>
              <w:t xml:space="preserve">0</w:t>
            </w:r>
          </w:p>
        </w:tc>
        <w:tc>
          <w:tcPr/>
          <w:p>
            <w:pPr>
              <w:pStyle w:val="Compact"/>
            </w:pPr>
            <w:r>
              <w:t xml:space="preserve">0.25</w:t>
            </w:r>
          </w:p>
        </w:tc>
        <w:tc>
          <w:tcPr/>
          <w:p>
            <w:pPr>
              <w:pStyle w:val="Compact"/>
            </w:pPr>
            <w:r>
              <w:t xml:space="preserve">0.9794</w:t>
            </w:r>
          </w:p>
        </w:tc>
        <w:tc>
          <w:tcPr/>
          <w:p>
            <w:pPr>
              <w:pStyle w:val="Compact"/>
            </w:pPr>
            <w:r>
              <w:t xml:space="preserve">-</w:t>
            </w:r>
          </w:p>
        </w:tc>
        <w:tc>
          <w:tcPr/>
          <w:p>
            <w:pPr>
              <w:pStyle w:val="Compact"/>
            </w:pPr>
            <w:r>
              <w:t xml:space="preserve">no</w:t>
            </w:r>
          </w:p>
        </w:tc>
      </w:tr>
      <w:tr>
        <w:tc>
          <w:tcPr/>
          <w:p>
            <w:pPr>
              <w:pStyle w:val="Compact"/>
            </w:pPr>
            <w:r>
              <w:t xml:space="preserve">offset</w:t>
            </w:r>
          </w:p>
        </w:tc>
        <w:tc>
          <w:tcPr/>
          <w:p>
            <w:pPr>
              <w:pStyle w:val="Compact"/>
            </w:pPr>
            <w:r>
              <w:t xml:space="preserve">12.5</w:t>
            </w:r>
          </w:p>
        </w:tc>
        <w:tc>
          <w:tcPr/>
          <w:p>
            <w:pPr>
              <w:pStyle w:val="Compact"/>
            </w:pPr>
            <w:r>
              <w:t xml:space="preserve">1.224</w:t>
            </w:r>
          </w:p>
        </w:tc>
        <w:tc>
          <w:tcPr/>
          <w:p>
            <w:pPr>
              <w:pStyle w:val="Compact"/>
            </w:pPr>
            <w:r>
              <w:t xml:space="preserve">0</w:t>
            </w:r>
          </w:p>
        </w:tc>
        <w:tc>
          <w:tcPr/>
          <w:p>
            <w:pPr>
              <w:pStyle w:val="Compact"/>
            </w:pPr>
            <w:r>
              <w:t xml:space="preserve">0.5</w:t>
            </w:r>
          </w:p>
        </w:tc>
        <w:tc>
          <w:tcPr/>
          <w:p>
            <w:pPr>
              <w:pStyle w:val="Compact"/>
            </w:pPr>
            <w:r>
              <w:t xml:space="preserve">1.0028</w:t>
            </w:r>
          </w:p>
        </w:tc>
        <w:tc>
          <w:tcPr/>
          <w:p>
            <w:pPr>
              <w:pStyle w:val="Compact"/>
            </w:pPr>
            <w:r>
              <w:t xml:space="preserve">-</w:t>
            </w:r>
          </w:p>
        </w:tc>
        <w:tc>
          <w:tcPr/>
          <w:p>
            <w:pPr>
              <w:pStyle w:val="Compact"/>
            </w:pPr>
            <w:r>
              <w:t xml:space="preserve">no</w:t>
            </w:r>
          </w:p>
        </w:tc>
      </w:tr>
      <w:tr>
        <w:tc>
          <w:tcPr/>
          <w:p>
            <w:pPr>
              <w:pStyle w:val="Compact"/>
            </w:pPr>
            <w:r>
              <w:t xml:space="preserve">offset</w:t>
            </w:r>
          </w:p>
        </w:tc>
        <w:tc>
          <w:tcPr/>
          <w:p>
            <w:pPr>
              <w:pStyle w:val="Compact"/>
            </w:pPr>
            <w:r>
              <w:t xml:space="preserve">12.5</w:t>
            </w:r>
          </w:p>
        </w:tc>
        <w:tc>
          <w:tcPr/>
          <w:p>
            <w:pPr>
              <w:pStyle w:val="Compact"/>
            </w:pPr>
            <w:r>
              <w:t xml:space="preserve">1.224</w:t>
            </w:r>
          </w:p>
        </w:tc>
        <w:tc>
          <w:tcPr/>
          <w:p>
            <w:pPr>
              <w:pStyle w:val="Compact"/>
            </w:pPr>
            <w:r>
              <w:t xml:space="preserve">0</w:t>
            </w:r>
          </w:p>
        </w:tc>
        <w:tc>
          <w:tcPr/>
          <w:p>
            <w:pPr>
              <w:pStyle w:val="Compact"/>
            </w:pPr>
            <w:r>
              <w:t xml:space="preserve">0.75</w:t>
            </w:r>
          </w:p>
        </w:tc>
        <w:tc>
          <w:tcPr/>
          <w:p>
            <w:pPr>
              <w:pStyle w:val="Compact"/>
            </w:pPr>
            <w:r>
              <w:t xml:space="preserve">0.9914</w:t>
            </w:r>
          </w:p>
        </w:tc>
        <w:tc>
          <w:tcPr/>
          <w:p>
            <w:pPr>
              <w:pStyle w:val="Compact"/>
            </w:pPr>
            <w:r>
              <w:t xml:space="preserve">-</w:t>
            </w:r>
          </w:p>
        </w:tc>
        <w:tc>
          <w:tcPr/>
          <w:p>
            <w:pPr>
              <w:pStyle w:val="Compact"/>
            </w:pPr>
            <w:r>
              <w:t xml:space="preserve">no</w:t>
            </w:r>
          </w:p>
        </w:tc>
      </w:tr>
      <w:tr>
        <w:tc>
          <w:tcPr/>
          <w:p>
            <w:pPr>
              <w:pStyle w:val="Compact"/>
            </w:pPr>
            <w:r>
              <w:t xml:space="preserve">offset</w:t>
            </w:r>
          </w:p>
        </w:tc>
        <w:tc>
          <w:tcPr/>
          <w:p>
            <w:pPr>
              <w:pStyle w:val="Compact"/>
            </w:pPr>
            <w:r>
              <w:t xml:space="preserve">25</w:t>
            </w:r>
          </w:p>
        </w:tc>
        <w:tc>
          <w:tcPr/>
          <w:p>
            <w:pPr>
              <w:pStyle w:val="Compact"/>
            </w:pPr>
            <w:r>
              <w:t xml:space="preserve">0.612</w:t>
            </w:r>
          </w:p>
        </w:tc>
        <w:tc>
          <w:tcPr/>
          <w:p>
            <w:pPr>
              <w:pStyle w:val="Compact"/>
            </w:pPr>
            <w:r>
              <w:t xml:space="preserve">0</w:t>
            </w:r>
          </w:p>
        </w:tc>
        <w:tc>
          <w:tcPr/>
          <w:p>
            <w:pPr>
              <w:pStyle w:val="Compact"/>
            </w:pPr>
            <w:r>
              <w:t xml:space="preserve">0.25</w:t>
            </w:r>
          </w:p>
        </w:tc>
        <w:tc>
          <w:tcPr/>
          <w:p>
            <w:pPr>
              <w:pStyle w:val="Compact"/>
            </w:pPr>
            <w:r>
              <w:t xml:space="preserve">1.0205</w:t>
            </w:r>
          </w:p>
        </w:tc>
        <w:tc>
          <w:tcPr/>
          <w:p>
            <w:pPr>
              <w:pStyle w:val="Compact"/>
            </w:pPr>
            <w:r>
              <w:t xml:space="preserve">-</w:t>
            </w:r>
          </w:p>
        </w:tc>
        <w:tc>
          <w:tcPr/>
          <w:p>
            <w:pPr>
              <w:pStyle w:val="Compact"/>
            </w:pPr>
            <w:r>
              <w:t xml:space="preserve">no</w:t>
            </w:r>
          </w:p>
        </w:tc>
      </w:tr>
      <w:tr>
        <w:tc>
          <w:tcPr/>
          <w:p>
            <w:pPr>
              <w:pStyle w:val="Compact"/>
            </w:pPr>
            <w:r>
              <w:t xml:space="preserve">offset</w:t>
            </w:r>
          </w:p>
        </w:tc>
        <w:tc>
          <w:tcPr/>
          <w:p>
            <w:pPr>
              <w:pStyle w:val="Compact"/>
            </w:pPr>
            <w:r>
              <w:t xml:space="preserve">25</w:t>
            </w:r>
          </w:p>
        </w:tc>
        <w:tc>
          <w:tcPr/>
          <w:p>
            <w:pPr>
              <w:pStyle w:val="Compact"/>
            </w:pPr>
            <w:r>
              <w:t xml:space="preserve">0.612</w:t>
            </w:r>
          </w:p>
        </w:tc>
        <w:tc>
          <w:tcPr/>
          <w:p>
            <w:pPr>
              <w:pStyle w:val="Compact"/>
            </w:pPr>
            <w:r>
              <w:t xml:space="preserve">0</w:t>
            </w:r>
          </w:p>
        </w:tc>
        <w:tc>
          <w:tcPr/>
          <w:p>
            <w:pPr>
              <w:pStyle w:val="Compact"/>
            </w:pPr>
            <w:r>
              <w:t xml:space="preserve">0.5</w:t>
            </w:r>
          </w:p>
        </w:tc>
        <w:tc>
          <w:tcPr/>
          <w:p>
            <w:pPr>
              <w:pStyle w:val="Compact"/>
            </w:pPr>
            <w:r>
              <w:t xml:space="preserve">0.9667</w:t>
            </w:r>
          </w:p>
        </w:tc>
        <w:tc>
          <w:tcPr/>
          <w:p>
            <w:pPr>
              <w:pStyle w:val="Compact"/>
            </w:pPr>
            <w:r>
              <w:t xml:space="preserve">-</w:t>
            </w:r>
          </w:p>
        </w:tc>
        <w:tc>
          <w:tcPr/>
          <w:p>
            <w:pPr>
              <w:pStyle w:val="Compact"/>
            </w:pPr>
            <w:r>
              <w:t xml:space="preserve">no</w:t>
            </w:r>
          </w:p>
        </w:tc>
      </w:tr>
      <w:tr>
        <w:tc>
          <w:tcPr/>
          <w:p>
            <w:pPr>
              <w:pStyle w:val="Compact"/>
            </w:pPr>
            <w:r>
              <w:t xml:space="preserve">offset</w:t>
            </w:r>
          </w:p>
        </w:tc>
        <w:tc>
          <w:tcPr/>
          <w:p>
            <w:pPr>
              <w:pStyle w:val="Compact"/>
            </w:pPr>
            <w:r>
              <w:t xml:space="preserve">25</w:t>
            </w:r>
          </w:p>
        </w:tc>
        <w:tc>
          <w:tcPr/>
          <w:p>
            <w:pPr>
              <w:pStyle w:val="Compact"/>
            </w:pPr>
            <w:r>
              <w:t xml:space="preserve">0.612</w:t>
            </w:r>
          </w:p>
        </w:tc>
        <w:tc>
          <w:tcPr/>
          <w:p>
            <w:pPr>
              <w:pStyle w:val="Compact"/>
            </w:pPr>
            <w:r>
              <w:t xml:space="preserve">0</w:t>
            </w:r>
          </w:p>
        </w:tc>
        <w:tc>
          <w:tcPr/>
          <w:p>
            <w:pPr>
              <w:pStyle w:val="Compact"/>
            </w:pPr>
            <w:r>
              <w:t xml:space="preserve">0.75</w:t>
            </w:r>
          </w:p>
        </w:tc>
        <w:tc>
          <w:tcPr/>
          <w:p>
            <w:pPr>
              <w:pStyle w:val="Compact"/>
            </w:pPr>
            <w:r>
              <w:t xml:space="preserve">0.9682</w:t>
            </w:r>
          </w:p>
        </w:tc>
        <w:tc>
          <w:tcPr/>
          <w:p>
            <w:pPr>
              <w:pStyle w:val="Compact"/>
            </w:pPr>
            <w:r>
              <w:t xml:space="preserve">-</w:t>
            </w:r>
          </w:p>
        </w:tc>
        <w:tc>
          <w:tcPr/>
          <w:p>
            <w:pPr>
              <w:pStyle w:val="Compact"/>
            </w:pPr>
            <w:r>
              <w:t xml:space="preserve">no</w:t>
            </w:r>
          </w:p>
        </w:tc>
      </w:tr>
      <w:tr>
        <w:tc>
          <w:tcPr/>
          <w:p>
            <w:pPr>
              <w:pStyle w:val="Compact"/>
            </w:pPr>
            <w:r>
              <w:t xml:space="preserve">offset</w:t>
            </w:r>
          </w:p>
        </w:tc>
        <w:tc>
          <w:tcPr/>
          <w:p>
            <w:pPr>
              <w:pStyle w:val="Compact"/>
            </w:pPr>
            <w:r>
              <w:t xml:space="preserve">50</w:t>
            </w:r>
          </w:p>
        </w:tc>
        <w:tc>
          <w:tcPr/>
          <w:p>
            <w:pPr>
              <w:pStyle w:val="Compact"/>
            </w:pPr>
            <w:r>
              <w:t xml:space="preserve">0.306</w:t>
            </w:r>
          </w:p>
        </w:tc>
        <w:tc>
          <w:tcPr/>
          <w:p>
            <w:pPr>
              <w:pStyle w:val="Compact"/>
            </w:pPr>
            <w:r>
              <w:t xml:space="preserve">0</w:t>
            </w:r>
          </w:p>
        </w:tc>
        <w:tc>
          <w:tcPr/>
          <w:p>
            <w:pPr>
              <w:pStyle w:val="Compact"/>
            </w:pPr>
            <w:r>
              <w:t xml:space="preserve">0.25</w:t>
            </w:r>
          </w:p>
        </w:tc>
        <w:tc>
          <w:tcPr/>
          <w:p>
            <w:pPr>
              <w:pStyle w:val="Compact"/>
            </w:pPr>
            <w:r>
              <w:t xml:space="preserve">0.9612</w:t>
            </w:r>
          </w:p>
        </w:tc>
        <w:tc>
          <w:tcPr/>
          <w:p>
            <w:pPr>
              <w:pStyle w:val="Compact"/>
            </w:pPr>
            <w:r>
              <w:t xml:space="preserve">-</w:t>
            </w:r>
          </w:p>
        </w:tc>
        <w:tc>
          <w:tcPr/>
          <w:p>
            <w:pPr>
              <w:pStyle w:val="Compact"/>
            </w:pPr>
            <w:r>
              <w:t xml:space="preserve">no</w:t>
            </w:r>
          </w:p>
        </w:tc>
      </w:tr>
      <w:tr>
        <w:tc>
          <w:tcPr/>
          <w:p>
            <w:pPr>
              <w:pStyle w:val="Compact"/>
            </w:pPr>
            <w:r>
              <w:t xml:space="preserve">offset</w:t>
            </w:r>
          </w:p>
        </w:tc>
        <w:tc>
          <w:tcPr/>
          <w:p>
            <w:pPr>
              <w:pStyle w:val="Compact"/>
            </w:pPr>
            <w:r>
              <w:t xml:space="preserve">50</w:t>
            </w:r>
          </w:p>
        </w:tc>
        <w:tc>
          <w:tcPr/>
          <w:p>
            <w:pPr>
              <w:pStyle w:val="Compact"/>
            </w:pPr>
            <w:r>
              <w:t xml:space="preserve">0.306</w:t>
            </w:r>
          </w:p>
        </w:tc>
        <w:tc>
          <w:tcPr/>
          <w:p>
            <w:pPr>
              <w:pStyle w:val="Compact"/>
            </w:pPr>
            <w:r>
              <w:t xml:space="preserve">0</w:t>
            </w:r>
          </w:p>
        </w:tc>
        <w:tc>
          <w:tcPr/>
          <w:p>
            <w:pPr>
              <w:pStyle w:val="Compact"/>
            </w:pPr>
            <w:r>
              <w:t xml:space="preserve">0.5</w:t>
            </w:r>
          </w:p>
        </w:tc>
        <w:tc>
          <w:tcPr/>
          <w:p>
            <w:pPr>
              <w:pStyle w:val="Compact"/>
            </w:pPr>
            <w:r>
              <w:t xml:space="preserve">0.9767</w:t>
            </w:r>
          </w:p>
        </w:tc>
        <w:tc>
          <w:tcPr/>
          <w:p>
            <w:pPr>
              <w:pStyle w:val="Compact"/>
            </w:pPr>
            <w:r>
              <w:t xml:space="preserve">-</w:t>
            </w:r>
          </w:p>
        </w:tc>
        <w:tc>
          <w:tcPr/>
          <w:p>
            <w:pPr>
              <w:pStyle w:val="Compact"/>
            </w:pPr>
            <w:r>
              <w:t xml:space="preserve">no</w:t>
            </w:r>
          </w:p>
        </w:tc>
      </w:tr>
      <w:tr>
        <w:tc>
          <w:tcPr/>
          <w:p>
            <w:pPr>
              <w:pStyle w:val="Compact"/>
            </w:pPr>
            <w:r>
              <w:t xml:space="preserve">offset</w:t>
            </w:r>
          </w:p>
        </w:tc>
        <w:tc>
          <w:tcPr/>
          <w:p>
            <w:pPr>
              <w:pStyle w:val="Compact"/>
            </w:pPr>
            <w:r>
              <w:t xml:space="preserve">50</w:t>
            </w:r>
          </w:p>
        </w:tc>
        <w:tc>
          <w:tcPr/>
          <w:p>
            <w:pPr>
              <w:pStyle w:val="Compact"/>
            </w:pPr>
            <w:r>
              <w:t xml:space="preserve">0.306</w:t>
            </w:r>
          </w:p>
        </w:tc>
        <w:tc>
          <w:tcPr/>
          <w:p>
            <w:pPr>
              <w:pStyle w:val="Compact"/>
            </w:pPr>
            <w:r>
              <w:t xml:space="preserve">0</w:t>
            </w:r>
          </w:p>
        </w:tc>
        <w:tc>
          <w:tcPr/>
          <w:p>
            <w:pPr>
              <w:pStyle w:val="Compact"/>
            </w:pPr>
            <w:r>
              <w:t xml:space="preserve">0.75</w:t>
            </w:r>
          </w:p>
        </w:tc>
        <w:tc>
          <w:tcPr/>
          <w:p>
            <w:pPr>
              <w:pStyle w:val="Compact"/>
            </w:pPr>
            <w:r>
              <w:t xml:space="preserve">0.7262</w:t>
            </w:r>
          </w:p>
        </w:tc>
        <w:tc>
          <w:tcPr/>
          <w:p>
            <w:pPr>
              <w:pStyle w:val="Compact"/>
            </w:pPr>
            <w:r>
              <w:t xml:space="preserve">-</w:t>
            </w:r>
          </w:p>
        </w:tc>
        <w:tc>
          <w:tcPr/>
          <w:p>
            <w:pPr>
              <w:pStyle w:val="Compact"/>
            </w:pPr>
            <w:r>
              <w:t xml:space="preserve">no</w:t>
            </w:r>
          </w:p>
        </w:tc>
      </w:tr>
      <w:tr>
        <w:tc>
          <w:tcPr/>
          <w:p>
            <w:pPr>
              <w:pStyle w:val="Compact"/>
            </w:pPr>
            <w:r>
              <w:t xml:space="preserve">offset</w:t>
            </w:r>
          </w:p>
        </w:tc>
        <w:tc>
          <w:tcPr/>
          <w:p>
            <w:pPr>
              <w:pStyle w:val="Compact"/>
            </w:pPr>
            <w:r>
              <w:t xml:space="preserve">200</w:t>
            </w:r>
          </w:p>
        </w:tc>
        <w:tc>
          <w:tcPr/>
          <w:p>
            <w:pPr>
              <w:pStyle w:val="Compact"/>
            </w:pPr>
            <w:r>
              <w:t xml:space="preserve">0.077</w:t>
            </w:r>
          </w:p>
        </w:tc>
        <w:tc>
          <w:tcPr/>
          <w:p>
            <w:pPr>
              <w:pStyle w:val="Compact"/>
            </w:pPr>
            <w:r>
              <w:t xml:space="preserve">0</w:t>
            </w:r>
          </w:p>
        </w:tc>
        <w:tc>
          <w:tcPr/>
          <w:p>
            <w:pPr>
              <w:pStyle w:val="Compact"/>
            </w:pPr>
            <w:r>
              <w:t xml:space="preserve">0.25</w:t>
            </w:r>
          </w:p>
        </w:tc>
        <w:tc>
          <w:tcPr/>
          <w:p>
            <w:pPr>
              <w:pStyle w:val="Compact"/>
            </w:pPr>
            <w:r>
              <w:t xml:space="preserve">1.7942</w:t>
            </w:r>
          </w:p>
        </w:tc>
        <w:tc>
          <w:tcPr/>
          <w:p>
            <w:pPr>
              <w:pStyle w:val="Compact"/>
            </w:pPr>
            <w:r>
              <w:t xml:space="preserve">-</w:t>
            </w:r>
          </w:p>
        </w:tc>
        <w:tc>
          <w:tcPr/>
          <w:p>
            <w:pPr>
              <w:pStyle w:val="Compact"/>
            </w:pPr>
            <w:r>
              <w:t xml:space="preserve">yes</w:t>
            </w:r>
          </w:p>
        </w:tc>
      </w:tr>
      <w:tr>
        <w:tc>
          <w:tcPr/>
          <w:p>
            <w:pPr>
              <w:pStyle w:val="Compact"/>
            </w:pPr>
            <w:r>
              <w:t xml:space="preserve">offset</w:t>
            </w:r>
          </w:p>
        </w:tc>
        <w:tc>
          <w:tcPr/>
          <w:p>
            <w:pPr>
              <w:pStyle w:val="Compact"/>
            </w:pPr>
            <w:r>
              <w:t xml:space="preserve">200</w:t>
            </w:r>
          </w:p>
        </w:tc>
        <w:tc>
          <w:tcPr/>
          <w:p>
            <w:pPr>
              <w:pStyle w:val="Compact"/>
            </w:pPr>
            <w:r>
              <w:t xml:space="preserve">0.077</w:t>
            </w:r>
          </w:p>
        </w:tc>
        <w:tc>
          <w:tcPr/>
          <w:p>
            <w:pPr>
              <w:pStyle w:val="Compact"/>
            </w:pPr>
            <w:r>
              <w:t xml:space="preserve">0</w:t>
            </w:r>
          </w:p>
        </w:tc>
        <w:tc>
          <w:tcPr/>
          <w:p>
            <w:pPr>
              <w:pStyle w:val="Compact"/>
            </w:pPr>
            <w:r>
              <w:t xml:space="preserve">0.5</w:t>
            </w:r>
          </w:p>
        </w:tc>
        <w:tc>
          <w:tcPr/>
          <w:p>
            <w:pPr>
              <w:pStyle w:val="Compact"/>
            </w:pPr>
            <w:r>
              <w:t xml:space="preserve">1.0252</w:t>
            </w:r>
          </w:p>
        </w:tc>
        <w:tc>
          <w:tcPr/>
          <w:p>
            <w:pPr>
              <w:pStyle w:val="Compact"/>
            </w:pPr>
            <w:r>
              <w:t xml:space="preserve">-</w:t>
            </w:r>
          </w:p>
        </w:tc>
        <w:tc>
          <w:tcPr/>
          <w:p>
            <w:pPr>
              <w:pStyle w:val="Compact"/>
            </w:pPr>
            <w:r>
              <w:t xml:space="preserve">yes</w:t>
            </w:r>
          </w:p>
        </w:tc>
      </w:tr>
      <w:tr>
        <w:tc>
          <w:tcPr/>
          <w:p>
            <w:pPr>
              <w:pStyle w:val="Compact"/>
            </w:pPr>
            <w:r>
              <w:t xml:space="preserve">offset</w:t>
            </w:r>
          </w:p>
        </w:tc>
        <w:tc>
          <w:tcPr/>
          <w:p>
            <w:pPr>
              <w:pStyle w:val="Compact"/>
            </w:pPr>
            <w:r>
              <w:t xml:space="preserve">200</w:t>
            </w:r>
          </w:p>
        </w:tc>
        <w:tc>
          <w:tcPr/>
          <w:p>
            <w:pPr>
              <w:pStyle w:val="Compact"/>
            </w:pPr>
            <w:r>
              <w:t xml:space="preserve">0.077</w:t>
            </w:r>
          </w:p>
        </w:tc>
        <w:tc>
          <w:tcPr/>
          <w:p>
            <w:pPr>
              <w:pStyle w:val="Compact"/>
            </w:pPr>
            <w:r>
              <w:t xml:space="preserve">0</w:t>
            </w:r>
          </w:p>
        </w:tc>
        <w:tc>
          <w:tcPr/>
          <w:p>
            <w:pPr>
              <w:pStyle w:val="Compact"/>
            </w:pPr>
            <w:r>
              <w:t xml:space="preserve">0.75</w:t>
            </w:r>
          </w:p>
        </w:tc>
        <w:tc>
          <w:tcPr/>
          <w:p>
            <w:pPr>
              <w:pStyle w:val="Compact"/>
            </w:pPr>
            <w:r>
              <w:t xml:space="preserve">1.0252</w:t>
            </w:r>
          </w:p>
        </w:tc>
        <w:tc>
          <w:tcPr/>
          <w:p>
            <w:pPr>
              <w:pStyle w:val="Compact"/>
            </w:pPr>
            <w:r>
              <w:t xml:space="preserve">-</w:t>
            </w:r>
          </w:p>
        </w:tc>
        <w:tc>
          <w:tcPr/>
          <w:p>
            <w:pPr>
              <w:pStyle w:val="Compact"/>
            </w:pPr>
            <w:r>
              <w:t xml:space="preserve">yes</w:t>
            </w:r>
          </w:p>
        </w:tc>
      </w:tr>
      <w:tr>
        <w:tc>
          <w:tcPr/>
          <w:p>
            <w:pPr>
              <w:pStyle w:val="Compact"/>
            </w:pPr>
            <w:r>
              <w:t xml:space="preserve">look, pixel corner</w:t>
            </w:r>
          </w:p>
        </w:tc>
        <w:tc>
          <w:tcPr/>
          <w:p>
            <w:pPr>
              <w:pStyle w:val="Compact"/>
            </w:pPr>
            <w:r>
              <w:t xml:space="preserve">25</w:t>
            </w:r>
          </w:p>
        </w:tc>
        <w:tc>
          <w:tcPr/>
          <w:p>
            <w:pPr>
              <w:pStyle w:val="Compact"/>
            </w:pPr>
            <w:r>
              <w:t xml:space="preserve">0.612</w:t>
            </w:r>
          </w:p>
        </w:tc>
        <w:tc>
          <w:tcPr/>
          <w:p>
            <w:pPr>
              <w:pStyle w:val="Compact"/>
            </w:pPr>
            <w:r>
              <w:t xml:space="preserve">0</w:t>
            </w:r>
          </w:p>
        </w:tc>
        <w:tc>
          <w:tcPr/>
          <w:p>
            <w:pPr>
              <w:pStyle w:val="Compact"/>
            </w:pPr>
            <w:r>
              <w:t xml:space="preserve">0</w:t>
            </w:r>
          </w:p>
        </w:tc>
        <w:tc>
          <w:tcPr/>
          <w:p>
            <w:pPr>
              <w:pStyle w:val="Compact"/>
            </w:pPr>
            <w:r>
              <w:t xml:space="preserve">0.9812</w:t>
            </w:r>
          </w:p>
        </w:tc>
        <w:tc>
          <w:tcPr/>
          <w:p>
            <w:pPr>
              <w:pStyle w:val="Compact"/>
            </w:pPr>
            <w:r>
              <w:t xml:space="preserve">-</w:t>
            </w:r>
          </w:p>
        </w:tc>
        <w:tc>
          <w:tcPr/>
          <w:p>
            <w:pPr>
              <w:pStyle w:val="Compact"/>
            </w:pPr>
            <w:r>
              <w:t xml:space="preserve">no</w:t>
            </w:r>
          </w:p>
        </w:tc>
      </w:tr>
      <w:tr>
        <w:tc>
          <w:tcPr/>
          <w:p>
            <w:pPr>
              <w:pStyle w:val="Compact"/>
            </w:pPr>
            <w:r>
              <w:t xml:space="preserve">look, pixel corner</w:t>
            </w:r>
          </w:p>
        </w:tc>
        <w:tc>
          <w:tcPr/>
          <w:p>
            <w:pPr>
              <w:pStyle w:val="Compact"/>
            </w:pPr>
            <w:r>
              <w:t xml:space="preserve">25</w:t>
            </w:r>
          </w:p>
        </w:tc>
        <w:tc>
          <w:tcPr/>
          <w:p>
            <w:pPr>
              <w:pStyle w:val="Compact"/>
            </w:pPr>
            <w:r>
              <w:t xml:space="preserve">0.612</w:t>
            </w:r>
          </w:p>
        </w:tc>
        <w:tc>
          <w:tcPr/>
          <w:p>
            <w:pPr>
              <w:pStyle w:val="Compact"/>
            </w:pPr>
            <w:r>
              <w:t xml:space="preserve">15</w:t>
            </w:r>
          </w:p>
        </w:tc>
        <w:tc>
          <w:tcPr/>
          <w:p>
            <w:pPr>
              <w:pStyle w:val="Compact"/>
            </w:pPr>
            <w:r>
              <w:t xml:space="preserve">0</w:t>
            </w:r>
          </w:p>
        </w:tc>
        <w:tc>
          <w:tcPr/>
          <w:p>
            <w:pPr>
              <w:pStyle w:val="Compact"/>
            </w:pPr>
            <w:r>
              <w:t xml:space="preserve">0.9951</w:t>
            </w:r>
          </w:p>
        </w:tc>
        <w:tc>
          <w:tcPr/>
          <w:p>
            <w:pPr>
              <w:pStyle w:val="Compact"/>
            </w:pPr>
            <w:r>
              <w:t xml:space="preserve">-</w:t>
            </w:r>
          </w:p>
        </w:tc>
        <w:tc>
          <w:tcPr/>
          <w:p>
            <w:pPr>
              <w:pStyle w:val="Compact"/>
            </w:pPr>
            <w:r>
              <w:t xml:space="preserve">no</w:t>
            </w:r>
          </w:p>
        </w:tc>
      </w:tr>
      <w:tr>
        <w:tc>
          <w:tcPr/>
          <w:p>
            <w:pPr>
              <w:pStyle w:val="Compact"/>
            </w:pPr>
            <w:r>
              <w:t xml:space="preserve">look, pixel corner</w:t>
            </w:r>
          </w:p>
        </w:tc>
        <w:tc>
          <w:tcPr/>
          <w:p>
            <w:pPr>
              <w:pStyle w:val="Compact"/>
            </w:pPr>
            <w:r>
              <w:t xml:space="preserve">25</w:t>
            </w:r>
          </w:p>
        </w:tc>
        <w:tc>
          <w:tcPr/>
          <w:p>
            <w:pPr>
              <w:pStyle w:val="Compact"/>
            </w:pPr>
            <w:r>
              <w:t xml:space="preserve">0.612</w:t>
            </w:r>
          </w:p>
        </w:tc>
        <w:tc>
          <w:tcPr/>
          <w:p>
            <w:pPr>
              <w:pStyle w:val="Compact"/>
            </w:pPr>
            <w:r>
              <w:t xml:space="preserve">45</w:t>
            </w:r>
          </w:p>
        </w:tc>
        <w:tc>
          <w:tcPr/>
          <w:p>
            <w:pPr>
              <w:pStyle w:val="Compact"/>
            </w:pPr>
            <w:r>
              <w:t xml:space="preserve">0</w:t>
            </w:r>
          </w:p>
        </w:tc>
        <w:tc>
          <w:tcPr/>
          <w:p>
            <w:pPr>
              <w:pStyle w:val="Compact"/>
            </w:pPr>
            <w:r>
              <w:t xml:space="preserve">0.9251</w:t>
            </w:r>
          </w:p>
        </w:tc>
        <w:tc>
          <w:tcPr/>
          <w:p>
            <w:pPr>
              <w:pStyle w:val="Compact"/>
            </w:pPr>
            <w:r>
              <w:t xml:space="preserve">-</w:t>
            </w:r>
          </w:p>
        </w:tc>
        <w:tc>
          <w:tcPr/>
          <w:p>
            <w:pPr>
              <w:pStyle w:val="Compact"/>
            </w:pPr>
            <w:r>
              <w:t xml:space="preserve">no</w:t>
            </w:r>
          </w:p>
        </w:tc>
      </w:tr>
      <w:tr>
        <w:tc>
          <w:tcPr/>
          <w:p>
            <w:pPr>
              <w:pStyle w:val="Compact"/>
            </w:pPr>
            <w:r>
              <w:t xml:space="preserve">look, pixel corner</w:t>
            </w:r>
          </w:p>
        </w:tc>
        <w:tc>
          <w:tcPr/>
          <w:p>
            <w:pPr>
              <w:pStyle w:val="Compact"/>
            </w:pPr>
            <w:r>
              <w:t xml:space="preserve">25</w:t>
            </w:r>
          </w:p>
        </w:tc>
        <w:tc>
          <w:tcPr/>
          <w:p>
            <w:pPr>
              <w:pStyle w:val="Compact"/>
            </w:pPr>
            <w:r>
              <w:t xml:space="preserve">0.612</w:t>
            </w:r>
          </w:p>
        </w:tc>
        <w:tc>
          <w:tcPr/>
          <w:p>
            <w:pPr>
              <w:pStyle w:val="Compact"/>
            </w:pPr>
            <w:r>
              <w:t xml:space="preserve">50</w:t>
            </w:r>
          </w:p>
        </w:tc>
        <w:tc>
          <w:tcPr/>
          <w:p>
            <w:pPr>
              <w:pStyle w:val="Compact"/>
            </w:pPr>
            <w:r>
              <w:t xml:space="preserve">0</w:t>
            </w:r>
          </w:p>
        </w:tc>
        <w:tc>
          <w:tcPr/>
          <w:p>
            <w:pPr>
              <w:pStyle w:val="Compact"/>
            </w:pPr>
            <w:r>
              <w:t xml:space="preserve">0.9138</w:t>
            </w:r>
          </w:p>
        </w:tc>
        <w:tc>
          <w:tcPr/>
          <w:p>
            <w:pPr>
              <w:pStyle w:val="Compact"/>
            </w:pPr>
            <w:r>
              <w:t xml:space="preserve">-</w:t>
            </w:r>
          </w:p>
        </w:tc>
        <w:tc>
          <w:tcPr/>
          <w:p>
            <w:pPr>
              <w:pStyle w:val="Compact"/>
            </w:pPr>
            <w:r>
              <w:t xml:space="preserve">no</w:t>
            </w:r>
          </w:p>
        </w:tc>
      </w:tr>
      <w:tr>
        <w:tc>
          <w:tcPr/>
          <w:p>
            <w:pPr>
              <w:pStyle w:val="Compact"/>
            </w:pPr>
            <w:r>
              <w:t xml:space="preserve">look, pixel corner</w:t>
            </w:r>
          </w:p>
        </w:tc>
        <w:tc>
          <w:tcPr/>
          <w:p>
            <w:pPr>
              <w:pStyle w:val="Compact"/>
            </w:pPr>
            <w:r>
              <w:t xml:space="preserve">25</w:t>
            </w:r>
          </w:p>
        </w:tc>
        <w:tc>
          <w:tcPr/>
          <w:p>
            <w:pPr>
              <w:pStyle w:val="Compact"/>
            </w:pPr>
            <w:r>
              <w:t xml:space="preserve">0.612</w:t>
            </w:r>
          </w:p>
        </w:tc>
        <w:tc>
          <w:tcPr/>
          <w:p>
            <w:pPr>
              <w:pStyle w:val="Compact"/>
            </w:pPr>
            <w:r>
              <w:t xml:space="preserve">55</w:t>
            </w:r>
          </w:p>
        </w:tc>
        <w:tc>
          <w:tcPr/>
          <w:p>
            <w:pPr>
              <w:pStyle w:val="Compact"/>
            </w:pPr>
            <w:r>
              <w:t xml:space="preserve">0</w:t>
            </w:r>
          </w:p>
        </w:tc>
        <w:tc>
          <w:tcPr/>
          <w:p>
            <w:pPr>
              <w:pStyle w:val="Compact"/>
            </w:pPr>
            <w:r>
              <w:t xml:space="preserve">0.9054</w:t>
            </w:r>
          </w:p>
        </w:tc>
        <w:tc>
          <w:tcPr/>
          <w:p>
            <w:pPr>
              <w:pStyle w:val="Compact"/>
            </w:pPr>
            <w:r>
              <w:t xml:space="preserve">-</w:t>
            </w:r>
          </w:p>
        </w:tc>
        <w:tc>
          <w:tcPr/>
          <w:p>
            <w:pPr>
              <w:pStyle w:val="Compact"/>
            </w:pPr>
            <w:r>
              <w:t xml:space="preserve">no</w:t>
            </w:r>
          </w:p>
        </w:tc>
      </w:tr>
      <w:tr>
        <w:tc>
          <w:tcPr/>
          <w:p>
            <w:pPr>
              <w:pStyle w:val="Compact"/>
            </w:pPr>
            <w:r>
              <w:t xml:space="preserve">look, pixel corner</w:t>
            </w:r>
          </w:p>
        </w:tc>
        <w:tc>
          <w:tcPr/>
          <w:p>
            <w:pPr>
              <w:pStyle w:val="Compact"/>
            </w:pPr>
            <w:r>
              <w:t xml:space="preserve">25</w:t>
            </w:r>
          </w:p>
        </w:tc>
        <w:tc>
          <w:tcPr/>
          <w:p>
            <w:pPr>
              <w:pStyle w:val="Compact"/>
            </w:pPr>
            <w:r>
              <w:t xml:space="preserve">0.612</w:t>
            </w:r>
          </w:p>
        </w:tc>
        <w:tc>
          <w:tcPr/>
          <w:p>
            <w:pPr>
              <w:pStyle w:val="Compact"/>
            </w:pPr>
            <w:r>
              <w:t xml:space="preserve">60</w:t>
            </w:r>
          </w:p>
        </w:tc>
        <w:tc>
          <w:tcPr/>
          <w:p>
            <w:pPr>
              <w:pStyle w:val="Compact"/>
            </w:pPr>
            <w:r>
              <w:t xml:space="preserve">0</w:t>
            </w:r>
          </w:p>
        </w:tc>
        <w:tc>
          <w:tcPr/>
          <w:p>
            <w:pPr>
              <w:pStyle w:val="Compact"/>
            </w:pPr>
            <w:r>
              <w:t xml:space="preserve">0.9051</w:t>
            </w:r>
          </w:p>
        </w:tc>
        <w:tc>
          <w:tcPr/>
          <w:p>
            <w:pPr>
              <w:pStyle w:val="Compact"/>
            </w:pPr>
            <w:r>
              <w:t xml:space="preserve">-</w:t>
            </w:r>
          </w:p>
        </w:tc>
        <w:tc>
          <w:tcPr/>
          <w:p>
            <w:pPr>
              <w:pStyle w:val="Compact"/>
            </w:pPr>
            <w:r>
              <w:t xml:space="preserve">no</w:t>
            </w:r>
          </w:p>
        </w:tc>
      </w:tr>
      <w:tr>
        <w:tc>
          <w:tcPr/>
          <w:p>
            <w:pPr>
              <w:pStyle w:val="Compact"/>
            </w:pPr>
            <w:r>
              <w:t xml:space="preserve">look, pixel corner</w:t>
            </w:r>
          </w:p>
        </w:tc>
        <w:tc>
          <w:tcPr/>
          <w:p>
            <w:pPr>
              <w:pStyle w:val="Compact"/>
            </w:pPr>
            <w:r>
              <w:t xml:space="preserve">25</w:t>
            </w:r>
          </w:p>
        </w:tc>
        <w:tc>
          <w:tcPr/>
          <w:p>
            <w:pPr>
              <w:pStyle w:val="Compact"/>
            </w:pPr>
            <w:r>
              <w:t xml:space="preserve">0.612</w:t>
            </w:r>
          </w:p>
        </w:tc>
        <w:tc>
          <w:tcPr/>
          <w:p>
            <w:pPr>
              <w:pStyle w:val="Compact"/>
            </w:pPr>
            <w:r>
              <w:t xml:space="preserve">65</w:t>
            </w:r>
          </w:p>
        </w:tc>
        <w:tc>
          <w:tcPr/>
          <w:p>
            <w:pPr>
              <w:pStyle w:val="Compact"/>
            </w:pPr>
            <w:r>
              <w:t xml:space="preserve">0</w:t>
            </w:r>
          </w:p>
        </w:tc>
        <w:tc>
          <w:tcPr/>
          <w:p>
            <w:pPr>
              <w:pStyle w:val="Compact"/>
            </w:pPr>
            <w:r>
              <w:t xml:space="preserve">0.8750</w:t>
            </w:r>
          </w:p>
        </w:tc>
        <w:tc>
          <w:tcPr/>
          <w:p>
            <w:pPr>
              <w:pStyle w:val="Compact"/>
            </w:pPr>
            <w:r>
              <w:t xml:space="preserve">-</w:t>
            </w:r>
          </w:p>
        </w:tc>
        <w:tc>
          <w:tcPr/>
          <w:p>
            <w:pPr>
              <w:pStyle w:val="Compact"/>
            </w:pPr>
            <w:r>
              <w:t xml:space="preserve">no</w:t>
            </w:r>
          </w:p>
        </w:tc>
      </w:tr>
      <w:tr>
        <w:tc>
          <w:tcPr/>
          <w:p>
            <w:pPr>
              <w:pStyle w:val="Compact"/>
            </w:pPr>
            <w:r>
              <w:t xml:space="preserve">look, off the corner</w:t>
            </w:r>
          </w:p>
        </w:tc>
        <w:tc>
          <w:tcPr/>
          <w:p>
            <w:pPr>
              <w:pStyle w:val="Compact"/>
            </w:pPr>
            <w:r>
              <w:t xml:space="preserve">25</w:t>
            </w:r>
          </w:p>
        </w:tc>
        <w:tc>
          <w:tcPr/>
          <w:p>
            <w:pPr>
              <w:pStyle w:val="Compact"/>
            </w:pPr>
            <w:r>
              <w:t xml:space="preserve">0.612</w:t>
            </w:r>
          </w:p>
        </w:tc>
        <w:tc>
          <w:tcPr/>
          <w:p>
            <w:pPr>
              <w:pStyle w:val="Compact"/>
            </w:pPr>
            <w:r>
              <w:t xml:space="preserve">60</w:t>
            </w:r>
          </w:p>
        </w:tc>
        <w:tc>
          <w:tcPr/>
          <w:p>
            <w:pPr>
              <w:pStyle w:val="Compact"/>
            </w:pPr>
            <w:r>
              <w:t xml:space="preserve">0.25</w:t>
            </w:r>
          </w:p>
        </w:tc>
        <w:tc>
          <w:tcPr/>
          <w:p>
            <w:pPr>
              <w:pStyle w:val="Compact"/>
            </w:pPr>
            <w:r>
              <w:t xml:space="preserve">0.9985</w:t>
            </w:r>
          </w:p>
        </w:tc>
        <w:tc>
          <w:tcPr/>
          <w:p>
            <w:pPr>
              <w:pStyle w:val="Compact"/>
            </w:pPr>
            <w:r>
              <w:t xml:space="preserve">-</w:t>
            </w:r>
          </w:p>
        </w:tc>
        <w:tc>
          <w:tcPr/>
          <w:p>
            <w:pPr>
              <w:pStyle w:val="Compact"/>
            </w:pPr>
            <w:r>
              <w:t xml:space="preserve">no</w:t>
            </w:r>
          </w:p>
        </w:tc>
      </w:tr>
      <w:tr>
        <w:tc>
          <w:tcPr/>
          <w:p>
            <w:pPr>
              <w:pStyle w:val="Compact"/>
            </w:pPr>
            <w:r>
              <w:t xml:space="preserve">look, off the corner</w:t>
            </w:r>
          </w:p>
        </w:tc>
        <w:tc>
          <w:tcPr/>
          <w:p>
            <w:pPr>
              <w:pStyle w:val="Compact"/>
            </w:pPr>
            <w:r>
              <w:t xml:space="preserve">25</w:t>
            </w:r>
          </w:p>
        </w:tc>
        <w:tc>
          <w:tcPr/>
          <w:p>
            <w:pPr>
              <w:pStyle w:val="Compact"/>
            </w:pPr>
            <w:r>
              <w:t xml:space="preserve">0.612</w:t>
            </w:r>
          </w:p>
        </w:tc>
        <w:tc>
          <w:tcPr/>
          <w:p>
            <w:pPr>
              <w:pStyle w:val="Compact"/>
            </w:pPr>
            <w:r>
              <w:t xml:space="preserve">60</w:t>
            </w:r>
          </w:p>
        </w:tc>
        <w:tc>
          <w:tcPr/>
          <w:p>
            <w:pPr>
              <w:pStyle w:val="Compact"/>
            </w:pPr>
            <w:r>
              <w:t xml:space="preserve">0.5</w:t>
            </w:r>
          </w:p>
        </w:tc>
        <w:tc>
          <w:tcPr/>
          <w:p>
            <w:pPr>
              <w:pStyle w:val="Compact"/>
            </w:pPr>
            <w:r>
              <w:t xml:space="preserve">1.0188</w:t>
            </w:r>
          </w:p>
        </w:tc>
        <w:tc>
          <w:tcPr/>
          <w:p>
            <w:pPr>
              <w:pStyle w:val="Compact"/>
            </w:pPr>
            <w:r>
              <w:t xml:space="preserve">-</w:t>
            </w:r>
          </w:p>
        </w:tc>
        <w:tc>
          <w:tcPr/>
          <w:p>
            <w:pPr>
              <w:pStyle w:val="Compact"/>
            </w:pPr>
            <w:r>
              <w:t xml:space="preserve">no</w:t>
            </w:r>
          </w:p>
        </w:tc>
      </w:tr>
      <w:tr>
        <w:tc>
          <w:tcPr/>
          <w:p>
            <w:pPr>
              <w:pStyle w:val="Compact"/>
            </w:pPr>
            <w:r>
              <w:t xml:space="preserve">look, unlabelled</w:t>
            </w:r>
          </w:p>
        </w:tc>
        <w:tc>
          <w:tcPr/>
          <w:p>
            <w:pPr>
              <w:pStyle w:val="Compact"/>
            </w:pPr>
            <w:r>
              <w:t xml:space="preserve">25</w:t>
            </w:r>
          </w:p>
        </w:tc>
        <w:tc>
          <w:tcPr/>
          <w:p>
            <w:pPr>
              <w:pStyle w:val="Compact"/>
            </w:pPr>
            <w:r>
              <w:t xml:space="preserve">0.612</w:t>
            </w:r>
          </w:p>
        </w:tc>
        <w:tc>
          <w:tcPr/>
          <w:p>
            <w:pPr>
              <w:pStyle w:val="Compact"/>
            </w:pPr>
            <w:r>
              <w:t xml:space="preserve">60</w:t>
            </w:r>
          </w:p>
        </w:tc>
        <w:tc>
          <w:tcPr/>
          <w:p>
            <w:pPr>
              <w:pStyle w:val="Compact"/>
            </w:pPr>
            <w:r>
              <w:t xml:space="preserve">0</w:t>
            </w:r>
          </w:p>
        </w:tc>
        <w:tc>
          <w:tcPr/>
          <w:p>
            <w:pPr>
              <w:pStyle w:val="Compact"/>
            </w:pPr>
            <w:r>
              <w:t xml:space="preserve">-</w:t>
            </w:r>
          </w:p>
        </w:tc>
        <w:tc>
          <w:tcPr/>
          <w:p>
            <w:pPr>
              <w:pStyle w:val="Compact"/>
            </w:pPr>
            <w:r>
              <w:t xml:space="preserve">0.5340</w:t>
            </w:r>
          </w:p>
        </w:tc>
        <w:tc>
          <w:tcPr/>
          <w:p>
            <w:pPr>
              <w:pStyle w:val="Compact"/>
            </w:pPr>
            <w:r>
              <w:t xml:space="preserve">no</w:t>
            </w:r>
          </w:p>
        </w:tc>
      </w:tr>
    </w:tbl>
    <w:p>
      <w:pPr>
        <w:pStyle w:val="CaptionedFigure"/>
      </w:pPr>
      <w:r>
        <w:drawing>
          <wp:inline>
            <wp:extent cx="5334000" cy="3022599"/>
            <wp:effectExtent b="0" l="0" r="0" t="0"/>
            <wp:docPr descr="Flux deficit against the look angle off the plate’s normal: the 0.61 px plate centred on a pixel corner and moved off it, the 6.12 px plate, and the 24.48 px plate alone and against the barred background." title="" id="19" name="Picture"/>
            <a:graphic>
              <a:graphicData uri="http://schemas.openxmlformats.org/drawingml/2006/picture">
                <pic:pic>
                  <pic:nvPicPr>
                    <pic:cNvPr descr="figures/look.png" id="20" name="Picture"/>
                    <pic:cNvPicPr>
                      <a:picLocks noChangeArrowheads="1" noChangeAspect="1"/>
                    </pic:cNvPicPr>
                  </pic:nvPicPr>
                  <pic:blipFill>
                    <a:blip r:embed="rId18"/>
                    <a:stretch>
                      <a:fillRect/>
                    </a:stretch>
                  </pic:blipFill>
                  <pic:spPr bwMode="auto">
                    <a:xfrm>
                      <a:off x="0" y="0"/>
                      <a:ext cx="5334000" cy="3022599"/>
                    </a:xfrm>
                    <a:prstGeom prst="rect">
                      <a:avLst/>
                    </a:prstGeom>
                    <a:noFill/>
                    <a:ln w="9525">
                      <a:noFill/>
                      <a:headEnd/>
                      <a:tailEnd/>
                    </a:ln>
                  </pic:spPr>
                </pic:pic>
              </a:graphicData>
            </a:graphic>
          </wp:inline>
        </w:drawing>
      </w:r>
    </w:p>
    <w:p>
      <w:pPr>
        <w:pStyle w:val="ImageCaption"/>
      </w:pPr>
      <w:r>
        <w:t xml:space="preserve">Flux deficit against the look angle off the plate’s normal: the 0.61 px plate centred on a pixel corner and moved off it, the 6.12 px plate, and the 24.48 px plate alone and against the barred background.</w:t>
      </w:r>
    </w:p>
    <w:p>
      <w:pPr>
        <w:pStyle w:val="BodyText"/>
      </w:pPr>
      <w:r>
        <w:t xml:space="preserve">The labelled 0.25 m sphere (0.61 px across) follows</w:t>
      </w:r>
      <w:r>
        <w:t xml:space="preserve"> </w:t>
      </w:r>
      <m:oMath>
        <m:r>
          <m:rPr>
            <m:sty m:val="p"/>
          </m:rPr>
          <m:t>Φ</m:t>
        </m:r>
        <m:r>
          <m:rPr>
            <m:sty m:val="p"/>
          </m:rPr>
          <m:t>(</m:t>
        </m:r>
        <m:r>
          <m:t>a</m:t>
        </m:r>
        <m:r>
          <m:rPr>
            <m:sty m:val="p"/>
          </m:rPr>
          <m:t>)</m:t>
        </m:r>
      </m:oMath>
      <w:r>
        <w:t xml:space="preserve"> </w:t>
      </w:r>
      <w:r>
        <w:t xml:space="preserve">within its hit count (Table 6): 0.978 to 1.161 of the closed form, with the excess at large phase where the lit part of the disc is a few percent of it. Over seeds at reduced size its closure has a standard deviation of 0.04 at phase 0 and 0.24 at phase 150; with the path count of the focal plane fixed, the phase-150 render reads 0.996.</w:t>
      </w:r>
    </w:p>
    <w:p>
      <w:pPr>
        <w:pStyle w:val="TableCaption"/>
      </w:pPr>
      <w:r>
        <w:t xml:space="preserve">The 0.25 m sphere at 25 km, native window.</w:t>
      </w:r>
    </w:p>
    <w:tbl>
      <w:tblPr>
        <w:tblStyle w:val="Table"/>
        <w:tblW w:type="pct" w:w="5000"/>
        <w:tblLayout w:type="fixed"/>
        <w:tblLook w:firstRow="1" w:lastRow="0" w:firstColumn="0" w:lastColumn="0" w:noHBand="0" w:noVBand="0" w:val="0020"/>
        <w:tblCaption w:val="The 0.25 m sphere at 25 km, native window."/>
      </w:tblPr>
      <w:tblGrid>
        <w:gridCol w:w="1980"/>
        <w:gridCol w:w="1980"/>
        <w:gridCol w:w="1980"/>
        <w:gridCol w:w="1980"/>
      </w:tblGrid>
      <w:tr>
        <w:trPr>
          <w:tblHeader w:val="on"/>
        </w:trPr>
        <w:tc>
          <w:tcPr/>
          <w:p>
            <w:pPr>
              <w:pStyle w:val="Compact"/>
            </w:pPr>
            <w:r>
              <w:t xml:space="preserve">Phase (deg)</w:t>
            </w:r>
          </w:p>
        </w:tc>
        <w:tc>
          <w:tcPr/>
          <w:p>
            <w:pPr>
              <w:pStyle w:val="Compact"/>
            </w:pPr>
            <w:r>
              <w:t xml:space="preserve">Closed form (full px)</w:t>
            </w:r>
          </w:p>
        </w:tc>
        <w:tc>
          <w:tcPr/>
          <w:p>
            <w:pPr>
              <w:pStyle w:val="Compact"/>
            </w:pPr>
            <w:r>
              <w:t xml:space="preserve">Labelled: flux closure</w:t>
            </w:r>
          </w:p>
        </w:tc>
        <w:tc>
          <w:tcPr/>
          <w:p>
            <w:pPr>
              <w:pStyle w:val="Compact"/>
            </w:pPr>
            <w:r>
              <w:t xml:space="preserve">Unlabelled: flux closure</w:t>
            </w:r>
          </w:p>
        </w:tc>
      </w:tr>
      <w:tr>
        <w:tc>
          <w:tcPr/>
          <w:p>
            <w:pPr>
              <w:pStyle w:val="Compact"/>
            </w:pPr>
            <w:r>
              <w:t xml:space="preserve">0</w:t>
            </w:r>
          </w:p>
        </w:tc>
        <w:tc>
          <w:tcPr/>
          <w:p>
            <w:pPr>
              <w:pStyle w:val="Compact"/>
            </w:pPr>
            <w:r>
              <w:t xml:space="preserve">0.19611</w:t>
            </w:r>
          </w:p>
        </w:tc>
        <w:tc>
          <w:tcPr/>
          <w:p>
            <w:pPr>
              <w:pStyle w:val="Compact"/>
            </w:pPr>
            <w:r>
              <w:t xml:space="preserve">0.9810</w:t>
            </w:r>
          </w:p>
        </w:tc>
        <w:tc>
          <w:tcPr/>
          <w:p>
            <w:pPr>
              <w:pStyle w:val="Compact"/>
            </w:pPr>
            <w:r>
              <w:t xml:space="preserve">1.0333</w:t>
            </w:r>
          </w:p>
        </w:tc>
      </w:tr>
      <w:tr>
        <w:tc>
          <w:tcPr/>
          <w:p>
            <w:pPr>
              <w:pStyle w:val="Compact"/>
            </w:pPr>
            <w:r>
              <w:t xml:space="preserve">20</w:t>
            </w:r>
          </w:p>
        </w:tc>
        <w:tc>
          <w:tcPr/>
          <w:p>
            <w:pPr>
              <w:pStyle w:val="Compact"/>
            </w:pPr>
            <w:r>
              <w:t xml:space="preserve">0.18516</w:t>
            </w:r>
          </w:p>
        </w:tc>
        <w:tc>
          <w:tcPr/>
          <w:p>
            <w:pPr>
              <w:pStyle w:val="Compact"/>
            </w:pPr>
            <w:r>
              <w:t xml:space="preserve">0.9777</w:t>
            </w:r>
          </w:p>
        </w:tc>
        <w:tc>
          <w:tcPr/>
          <w:p>
            <w:pPr>
              <w:pStyle w:val="Compact"/>
            </w:pPr>
            <w:r>
              <w:t xml:space="preserve">-</w:t>
            </w:r>
          </w:p>
        </w:tc>
      </w:tr>
      <w:tr>
        <w:tc>
          <w:tcPr/>
          <w:p>
            <w:pPr>
              <w:pStyle w:val="Compact"/>
            </w:pPr>
            <w:r>
              <w:t xml:space="preserve">40</w:t>
            </w:r>
          </w:p>
        </w:tc>
        <w:tc>
          <w:tcPr/>
          <w:p>
            <w:pPr>
              <w:pStyle w:val="Compact"/>
            </w:pPr>
            <w:r>
              <w:t xml:space="preserve">0.15697</w:t>
            </w:r>
          </w:p>
        </w:tc>
        <w:tc>
          <w:tcPr/>
          <w:p>
            <w:pPr>
              <w:pStyle w:val="Compact"/>
            </w:pPr>
            <w:r>
              <w:t xml:space="preserve">0.9807</w:t>
            </w:r>
          </w:p>
        </w:tc>
        <w:tc>
          <w:tcPr/>
          <w:p>
            <w:pPr>
              <w:pStyle w:val="Compact"/>
            </w:pPr>
            <w:r>
              <w:t xml:space="preserve">-</w:t>
            </w:r>
          </w:p>
        </w:tc>
      </w:tr>
      <w:tr>
        <w:tc>
          <w:tcPr/>
          <w:p>
            <w:pPr>
              <w:pStyle w:val="Compact"/>
            </w:pPr>
            <w:r>
              <w:t xml:space="preserve">60</w:t>
            </w:r>
          </w:p>
        </w:tc>
        <w:tc>
          <w:tcPr/>
          <w:p>
            <w:pPr>
              <w:pStyle w:val="Compact"/>
            </w:pPr>
            <w:r>
              <w:t xml:space="preserve">0.11943</w:t>
            </w:r>
          </w:p>
        </w:tc>
        <w:tc>
          <w:tcPr/>
          <w:p>
            <w:pPr>
              <w:pStyle w:val="Compact"/>
            </w:pPr>
            <w:r>
              <w:t xml:space="preserve">0.9863</w:t>
            </w:r>
          </w:p>
        </w:tc>
        <w:tc>
          <w:tcPr/>
          <w:p>
            <w:pPr>
              <w:pStyle w:val="Compact"/>
            </w:pPr>
            <w:r>
              <w:t xml:space="preserve">-</w:t>
            </w:r>
          </w:p>
        </w:tc>
      </w:tr>
      <w:tr>
        <w:tc>
          <w:tcPr/>
          <w:p>
            <w:pPr>
              <w:pStyle w:val="Compact"/>
            </w:pPr>
            <w:r>
              <w:t xml:space="preserve">80</w:t>
            </w:r>
          </w:p>
        </w:tc>
        <w:tc>
          <w:tcPr/>
          <w:p>
            <w:pPr>
              <w:pStyle w:val="Compact"/>
            </w:pPr>
            <w:r>
              <w:t xml:space="preserve">0.08039</w:t>
            </w:r>
          </w:p>
        </w:tc>
        <w:tc>
          <w:tcPr/>
          <w:p>
            <w:pPr>
              <w:pStyle w:val="Compact"/>
            </w:pPr>
            <w:r>
              <w:t xml:space="preserve">1.0027</w:t>
            </w:r>
          </w:p>
        </w:tc>
        <w:tc>
          <w:tcPr/>
          <w:p>
            <w:pPr>
              <w:pStyle w:val="Compact"/>
            </w:pPr>
            <w:r>
              <w:t xml:space="preserve">1.0317</w:t>
            </w:r>
          </w:p>
        </w:tc>
      </w:tr>
      <w:tr>
        <w:tc>
          <w:tcPr/>
          <w:p>
            <w:pPr>
              <w:pStyle w:val="Compact"/>
            </w:pPr>
            <w:r>
              <w:t xml:space="preserve">100</w:t>
            </w:r>
          </w:p>
        </w:tc>
        <w:tc>
          <w:tcPr/>
          <w:p>
            <w:pPr>
              <w:pStyle w:val="Compact"/>
            </w:pPr>
            <w:r>
              <w:t xml:space="preserve">0.04634</w:t>
            </w:r>
          </w:p>
        </w:tc>
        <w:tc>
          <w:tcPr/>
          <w:p>
            <w:pPr>
              <w:pStyle w:val="Compact"/>
            </w:pPr>
            <w:r>
              <w:t xml:space="preserve">1.0425</w:t>
            </w:r>
          </w:p>
        </w:tc>
        <w:tc>
          <w:tcPr/>
          <w:p>
            <w:pPr>
              <w:pStyle w:val="Compact"/>
            </w:pPr>
            <w:r>
              <w:t xml:space="preserve">-</w:t>
            </w:r>
          </w:p>
        </w:tc>
      </w:tr>
      <w:tr>
        <w:tc>
          <w:tcPr/>
          <w:p>
            <w:pPr>
              <w:pStyle w:val="Compact"/>
            </w:pPr>
            <w:r>
              <w:t xml:space="preserve">120</w:t>
            </w:r>
          </w:p>
        </w:tc>
        <w:tc>
          <w:tcPr/>
          <w:p>
            <w:pPr>
              <w:pStyle w:val="Compact"/>
            </w:pPr>
            <w:r>
              <w:t xml:space="preserve">0.02138</w:t>
            </w:r>
          </w:p>
        </w:tc>
        <w:tc>
          <w:tcPr/>
          <w:p>
            <w:pPr>
              <w:pStyle w:val="Compact"/>
            </w:pPr>
            <w:r>
              <w:t xml:space="preserve">1.0511</w:t>
            </w:r>
          </w:p>
        </w:tc>
        <w:tc>
          <w:tcPr/>
          <w:p>
            <w:pPr>
              <w:pStyle w:val="Compact"/>
            </w:pPr>
            <w:r>
              <w:t xml:space="preserve">-</w:t>
            </w:r>
          </w:p>
        </w:tc>
      </w:tr>
      <w:tr>
        <w:tc>
          <w:tcPr/>
          <w:p>
            <w:pPr>
              <w:pStyle w:val="Compact"/>
            </w:pPr>
            <w:r>
              <w:t xml:space="preserve">135</w:t>
            </w:r>
          </w:p>
        </w:tc>
        <w:tc>
          <w:tcPr/>
          <w:p>
            <w:pPr>
              <w:pStyle w:val="Compact"/>
            </w:pPr>
            <w:r>
              <w:t xml:space="preserve">0.00947</w:t>
            </w:r>
          </w:p>
        </w:tc>
        <w:tc>
          <w:tcPr/>
          <w:p>
            <w:pPr>
              <w:pStyle w:val="Compact"/>
            </w:pPr>
            <w:r>
              <w:t xml:space="preserve">1.1607</w:t>
            </w:r>
          </w:p>
        </w:tc>
        <w:tc>
          <w:tcPr/>
          <w:p>
            <w:pPr>
              <w:pStyle w:val="Compact"/>
            </w:pPr>
            <w:r>
              <w:t xml:space="preserve">-</w:t>
            </w:r>
          </w:p>
        </w:tc>
      </w:tr>
      <w:tr>
        <w:tc>
          <w:tcPr/>
          <w:p>
            <w:pPr>
              <w:pStyle w:val="Compact"/>
            </w:pPr>
            <w:r>
              <w:t xml:space="preserve">150</w:t>
            </w:r>
          </w:p>
        </w:tc>
        <w:tc>
          <w:tcPr/>
          <w:p>
            <w:pPr>
              <w:pStyle w:val="Compact"/>
            </w:pPr>
            <w:r>
              <w:t xml:space="preserve">0.00291</w:t>
            </w:r>
          </w:p>
        </w:tc>
        <w:tc>
          <w:tcPr/>
          <w:p>
            <w:pPr>
              <w:pStyle w:val="Compact"/>
            </w:pPr>
            <w:r>
              <w:t xml:space="preserve">1.1116</w:t>
            </w:r>
          </w:p>
        </w:tc>
        <w:tc>
          <w:tcPr/>
          <w:p>
            <w:pPr>
              <w:pStyle w:val="Compact"/>
            </w:pPr>
            <w:r>
              <w:t xml:space="preserve">0.9350</w:t>
            </w:r>
          </w:p>
        </w:tc>
      </w:tr>
    </w:tbl>
    <w:bookmarkEnd w:id="21"/>
    <w:bookmarkStart w:id="25" w:name="motion-and-shutter-blur"/>
    <w:p>
      <w:pPr>
        <w:pStyle w:val="Heading2"/>
      </w:pPr>
      <w:r>
        <w:t xml:space="preserve">Motion and shutter blur</w:t>
      </w:r>
    </w:p>
    <w:p>
      <w:pPr>
        <w:pStyle w:val="FirstParagraph"/>
      </w:pPr>
      <w:r>
        <w:t xml:space="preserve">Platform motion and target motion conserve the hyperresolved plate’s flux to between 0.9980 and 1.0009 over exposures that sweep 0.12 to 24.48 px (Table 7, Figure 2). The two motions give the same ratios to four digits at every size, and the background streaks only under platform motion. The fitted streak reads 0.9743 to 0.9799 of</w:t>
      </w:r>
      <w:r>
        <w:t xml:space="preserve"> </w:t>
      </w:r>
      <m:oMath>
        <m:r>
          <m:t>v</m:t>
        </m:r>
        <m:r>
          <m:t> </m:t>
        </m:r>
        <m:r>
          <m:t>t</m:t>
        </m:r>
        <m:r>
          <m:rPr>
            <m:sty m:val="p"/>
          </m:rPr>
          <m:t>/</m:t>
        </m:r>
        <m:r>
          <m:t>g</m:t>
        </m:r>
      </m:oMath>
      <w:r>
        <w:t xml:space="preserve"> </w:t>
      </w:r>
      <w:r>
        <w:t xml:space="preserve">for sweeps of 6.12 to 24.48 px and plates of 6.12 to 24.48 px, independent of the plate’s width. DIRSIG5 spreads ray times uniformly over the exposure and does not use the platform’s temporal sample count: at 2 samples instead of 10 the image is identical.</w:t>
      </w:r>
    </w:p>
    <w:p>
      <w:pPr>
        <w:pStyle w:val="BodyText"/>
      </w:pPr>
      <w:r>
        <w:t xml:space="preserve">Combined motion conserves the flux of the 24.48 px plate (1.0002) but not of smaller ones: 0.9865 at 6.12 px and 0.9633 at 3.06 px, where platform and target motion alone hold it to 0.8 %. The cause is not isolated.</w:t>
      </w:r>
    </w:p>
    <w:p>
      <w:pPr>
        <w:pStyle w:val="BodyText"/>
      </w:pPr>
      <w:r>
        <w:t xml:space="preserve">A labelled sub-pixel plate moving across the field loses flux: 0.8727 at 1.22 px sweeping 12.24 px, and 0.7783 at 0.61 px sweeping 6.12 px. The label raises the path count of the pixels holding the object at about the task time only. The other streak pixels start at the adaptive minimum of 20 paths and stop there when no path hits the plate; in a truth render of a longer streak about 15 % of them were hit at all.</w:t>
      </w:r>
    </w:p>
    <w:p>
      <w:pPr>
        <w:pStyle w:val="TableCaption"/>
      </w:pPr>
      <w:r>
        <w:t xml:space="preserve">Family II streaks and their SatSim controls. The closed-form sweep is</w:t>
      </w:r>
      <w:r>
        <w:t xml:space="preserve"> </w:t>
      </w:r>
      <m:oMath>
        <m:r>
          <m:t>v</m:t>
        </m:r>
        <m:r>
          <m:t> </m:t>
        </m:r>
        <m:r>
          <m:t>t</m:t>
        </m:r>
        <m:r>
          <m:rPr>
            <m:sty m:val="p"/>
          </m:rPr>
          <m:t>/</m:t>
        </m:r>
        <m:r>
          <m:t>g</m:t>
        </m:r>
      </m:oMath>
      <w:r>
        <w:t xml:space="preserve">; a sweep under 1 px reads long by the optics’ spread.</w:t>
      </w:r>
    </w:p>
    <w:tbl>
      <w:tblPr>
        <w:tblStyle w:val="Table"/>
        <w:tblW w:type="pct" w:w="5000"/>
        <w:tblLayout w:type="fixed"/>
        <w:tblLook w:firstRow="1" w:lastRow="0" w:firstColumn="0" w:lastColumn="0" w:noHBand="0" w:noVBand="0" w:val="0020"/>
        <w:tblCaption w:val="Family II streaks and their SatSim controls. The closed-form sweep is v\,t/g; a sweep under 1 px reads long by the optics’ spread."/>
      </w:tblPr>
      <w:tblGrid>
        <w:gridCol w:w="990"/>
        <w:gridCol w:w="990"/>
        <w:gridCol w:w="990"/>
        <w:gridCol w:w="990"/>
        <w:gridCol w:w="990"/>
        <w:gridCol w:w="990"/>
        <w:gridCol w:w="990"/>
        <w:gridCol w:w="990"/>
      </w:tblGrid>
      <w:tr>
        <w:trPr>
          <w:tblHeader w:val="on"/>
        </w:trPr>
        <w:tc>
          <w:tcPr/>
          <w:p>
            <w:pPr>
              <w:pStyle w:val="Compact"/>
            </w:pPr>
            <w:r>
              <w:t xml:space="preserve">Spec</w:t>
            </w:r>
          </w:p>
        </w:tc>
        <w:tc>
          <w:tcPr/>
          <w:p>
            <w:pPr>
              <w:pStyle w:val="Compact"/>
            </w:pPr>
            <w:r>
              <w:t xml:space="preserve">Motion</w:t>
            </w:r>
          </w:p>
        </w:tc>
        <w:tc>
          <w:tcPr/>
          <w:p>
            <w:pPr>
              <w:pStyle w:val="Compact"/>
            </w:pPr>
            <w:r>
              <w:t xml:space="preserve">Plate (px)</w:t>
            </w:r>
          </w:p>
        </w:tc>
        <w:tc>
          <w:tcPr/>
          <w:p>
            <w:pPr>
              <w:pStyle w:val="Compact"/>
            </w:pPr>
            <w:r>
              <w:t xml:space="preserve">Exposure (ms)</w:t>
            </w:r>
          </w:p>
        </w:tc>
        <w:tc>
          <w:tcPr/>
          <w:p>
            <w:pPr>
              <w:pStyle w:val="Compact"/>
            </w:pPr>
            <w:r>
              <w:t xml:space="preserve">Closed-form sweep (px)</w:t>
            </w:r>
          </w:p>
        </w:tc>
        <w:tc>
          <w:tcPr/>
          <w:p>
            <w:pPr>
              <w:pStyle w:val="Compact"/>
            </w:pPr>
            <w:r>
              <w:t xml:space="preserve">Fitted sweep / closed form</w:t>
            </w:r>
          </w:p>
        </w:tc>
        <w:tc>
          <w:tcPr/>
          <w:p>
            <w:pPr>
              <w:pStyle w:val="Compact"/>
            </w:pPr>
            <w:r>
              <w:t xml:space="preserve">Flux closure</w:t>
            </w:r>
          </w:p>
        </w:tc>
        <w:tc>
          <w:tcPr/>
          <w:p>
            <w:pPr>
              <w:pStyle w:val="Compact"/>
            </w:pPr>
            <w:r>
              <w:t xml:space="preserve">SatSim control: sweep / closed form</w:t>
            </w:r>
          </w:p>
        </w:tc>
      </w:tr>
      <w:tr>
        <w:tc>
          <w:tcPr/>
          <w:p>
            <w:pPr>
              <w:pStyle w:val="Compact"/>
            </w:pPr>
            <w:r>
              <w:rPr>
                <w:rStyle w:val="VerbatimChar"/>
              </w:rPr>
              <w:t xml:space="preserve">s2s2-blur-static-e5ms</w:t>
            </w:r>
          </w:p>
        </w:tc>
        <w:tc>
          <w:tcPr/>
          <w:p>
            <w:pPr>
              <w:pStyle w:val="Compact"/>
            </w:pPr>
            <w:r>
              <w:t xml:space="preserve">static</w:t>
            </w:r>
          </w:p>
        </w:tc>
        <w:tc>
          <w:tcPr/>
          <w:p>
            <w:pPr>
              <w:pStyle w:val="Compact"/>
            </w:pPr>
            <w:r>
              <w:t xml:space="preserve">24.48</w:t>
            </w:r>
          </w:p>
        </w:tc>
        <w:tc>
          <w:tcPr/>
          <w:p>
            <w:pPr>
              <w:pStyle w:val="Compact"/>
            </w:pPr>
            <w:r>
              <w:t xml:space="preserve">5</w:t>
            </w:r>
          </w:p>
        </w:tc>
        <w:tc>
          <w:tcPr/>
          <w:p>
            <w:pPr>
              <w:pStyle w:val="Compact"/>
            </w:pPr>
            <w:r>
              <w:t xml:space="preserve">0.000</w:t>
            </w:r>
          </w:p>
        </w:tc>
        <w:tc>
          <w:tcPr/>
          <w:p>
            <w:pPr>
              <w:pStyle w:val="Compact"/>
            </w:pPr>
            <w:r>
              <w:t xml:space="preserve">-</w:t>
            </w:r>
          </w:p>
        </w:tc>
        <w:tc>
          <w:tcPr/>
          <w:p>
            <w:pPr>
              <w:pStyle w:val="Compact"/>
            </w:pPr>
            <w:r>
              <w:t xml:space="preserve">1.0010</w:t>
            </w:r>
          </w:p>
        </w:tc>
        <w:tc>
          <w:tcPr/>
          <w:p>
            <w:pPr>
              <w:pStyle w:val="Compact"/>
            </w:pPr>
            <w:r>
              <w:t xml:space="preserve">-</w:t>
            </w:r>
          </w:p>
        </w:tc>
      </w:tr>
      <w:tr>
        <w:tc>
          <w:tcPr/>
          <w:p>
            <w:pPr>
              <w:pStyle w:val="Compact"/>
            </w:pPr>
            <w:r>
              <w:rPr>
                <w:rStyle w:val="VerbatimChar"/>
              </w:rPr>
              <w:t xml:space="preserve">s2s2-blur-platform-e0p1ms</w:t>
            </w:r>
          </w:p>
        </w:tc>
        <w:tc>
          <w:tcPr/>
          <w:p>
            <w:pPr>
              <w:pStyle w:val="Compact"/>
            </w:pPr>
            <w:r>
              <w:t xml:space="preserve">platform</w:t>
            </w:r>
          </w:p>
        </w:tc>
        <w:tc>
          <w:tcPr/>
          <w:p>
            <w:pPr>
              <w:pStyle w:val="Compact"/>
            </w:pPr>
            <w:r>
              <w:t xml:space="preserve">24.48</w:t>
            </w:r>
          </w:p>
        </w:tc>
        <w:tc>
          <w:tcPr/>
          <w:p>
            <w:pPr>
              <w:pStyle w:val="Compact"/>
            </w:pPr>
            <w:r>
              <w:t xml:space="preserve">0.1</w:t>
            </w:r>
          </w:p>
        </w:tc>
        <w:tc>
          <w:tcPr/>
          <w:p>
            <w:pPr>
              <w:pStyle w:val="Compact"/>
            </w:pPr>
            <w:r>
              <w:t xml:space="preserve">0.122</w:t>
            </w:r>
          </w:p>
        </w:tc>
        <w:tc>
          <w:tcPr/>
          <w:p>
            <w:pPr>
              <w:pStyle w:val="Compact"/>
            </w:pPr>
            <w:r>
              <w:t xml:space="preserve">4.9275</w:t>
            </w:r>
          </w:p>
        </w:tc>
        <w:tc>
          <w:tcPr/>
          <w:p>
            <w:pPr>
              <w:pStyle w:val="Compact"/>
            </w:pPr>
            <w:r>
              <w:t xml:space="preserve">1.0009</w:t>
            </w:r>
          </w:p>
        </w:tc>
        <w:tc>
          <w:tcPr/>
          <w:p>
            <w:pPr>
              <w:pStyle w:val="Compact"/>
            </w:pPr>
            <w:r>
              <w:t xml:space="preserve">-</w:t>
            </w:r>
          </w:p>
        </w:tc>
      </w:tr>
      <w:tr>
        <w:tc>
          <w:tcPr/>
          <w:p>
            <w:pPr>
              <w:pStyle w:val="Compact"/>
            </w:pPr>
            <w:r>
              <w:rPr>
                <w:rStyle w:val="VerbatimChar"/>
              </w:rPr>
              <w:t xml:space="preserve">s2s2-blur-platform-e1ms</w:t>
            </w:r>
          </w:p>
        </w:tc>
        <w:tc>
          <w:tcPr/>
          <w:p>
            <w:pPr>
              <w:pStyle w:val="Compact"/>
            </w:pPr>
            <w:r>
              <w:t xml:space="preserve">platform</w:t>
            </w:r>
          </w:p>
        </w:tc>
        <w:tc>
          <w:tcPr/>
          <w:p>
            <w:pPr>
              <w:pStyle w:val="Compact"/>
            </w:pPr>
            <w:r>
              <w:t xml:space="preserve">24.48</w:t>
            </w:r>
          </w:p>
        </w:tc>
        <w:tc>
          <w:tcPr/>
          <w:p>
            <w:pPr>
              <w:pStyle w:val="Compact"/>
            </w:pPr>
            <w:r>
              <w:t xml:space="preserve">1</w:t>
            </w:r>
          </w:p>
        </w:tc>
        <w:tc>
          <w:tcPr/>
          <w:p>
            <w:pPr>
              <w:pStyle w:val="Compact"/>
            </w:pPr>
            <w:r>
              <w:t xml:space="preserve">1.224</w:t>
            </w:r>
          </w:p>
        </w:tc>
        <w:tc>
          <w:tcPr/>
          <w:p>
            <w:pPr>
              <w:pStyle w:val="Compact"/>
            </w:pPr>
            <w:r>
              <w:t xml:space="preserve">1.0070</w:t>
            </w:r>
          </w:p>
        </w:tc>
        <w:tc>
          <w:tcPr/>
          <w:p>
            <w:pPr>
              <w:pStyle w:val="Compact"/>
            </w:pPr>
            <w:r>
              <w:t xml:space="preserve">0.9995</w:t>
            </w:r>
          </w:p>
        </w:tc>
        <w:tc>
          <w:tcPr/>
          <w:p>
            <w:pPr>
              <w:pStyle w:val="Compact"/>
            </w:pPr>
            <w:r>
              <w:t xml:space="preserve">-</w:t>
            </w:r>
          </w:p>
        </w:tc>
      </w:tr>
      <w:tr>
        <w:tc>
          <w:tcPr/>
          <w:p>
            <w:pPr>
              <w:pStyle w:val="Compact"/>
            </w:pPr>
            <w:r>
              <w:rPr>
                <w:rStyle w:val="VerbatimChar"/>
              </w:rPr>
              <w:t xml:space="preserve">s2s2-blur-platform-e5ms</w:t>
            </w:r>
          </w:p>
        </w:tc>
        <w:tc>
          <w:tcPr/>
          <w:p>
            <w:pPr>
              <w:pStyle w:val="Compact"/>
            </w:pPr>
            <w:r>
              <w:t xml:space="preserve">platform</w:t>
            </w:r>
          </w:p>
        </w:tc>
        <w:tc>
          <w:tcPr/>
          <w:p>
            <w:pPr>
              <w:pStyle w:val="Compact"/>
            </w:pPr>
            <w:r>
              <w:t xml:space="preserve">24.48</w:t>
            </w:r>
          </w:p>
        </w:tc>
        <w:tc>
          <w:tcPr/>
          <w:p>
            <w:pPr>
              <w:pStyle w:val="Compact"/>
            </w:pPr>
            <w:r>
              <w:t xml:space="preserve">5</w:t>
            </w:r>
          </w:p>
        </w:tc>
        <w:tc>
          <w:tcPr/>
          <w:p>
            <w:pPr>
              <w:pStyle w:val="Compact"/>
            </w:pPr>
            <w:r>
              <w:t xml:space="preserve">6.120</w:t>
            </w:r>
          </w:p>
        </w:tc>
        <w:tc>
          <w:tcPr/>
          <w:p>
            <w:pPr>
              <w:pStyle w:val="Compact"/>
            </w:pPr>
            <w:r>
              <w:t xml:space="preserve">0.9759</w:t>
            </w:r>
          </w:p>
        </w:tc>
        <w:tc>
          <w:tcPr/>
          <w:p>
            <w:pPr>
              <w:pStyle w:val="Compact"/>
            </w:pPr>
            <w:r>
              <w:t xml:space="preserve">1.0002</w:t>
            </w:r>
          </w:p>
        </w:tc>
        <w:tc>
          <w:tcPr/>
          <w:p>
            <w:pPr>
              <w:pStyle w:val="Compact"/>
            </w:pPr>
            <w:r>
              <w:t xml:space="preserve">-</w:t>
            </w:r>
          </w:p>
        </w:tc>
      </w:tr>
      <w:tr>
        <w:tc>
          <w:tcPr/>
          <w:p>
            <w:pPr>
              <w:pStyle w:val="Compact"/>
            </w:pPr>
            <w:r>
              <w:rPr>
                <w:rStyle w:val="VerbatimChar"/>
              </w:rPr>
              <w:t xml:space="preserve">s2s2-blur-platform-e20ms</w:t>
            </w:r>
          </w:p>
        </w:tc>
        <w:tc>
          <w:tcPr/>
          <w:p>
            <w:pPr>
              <w:pStyle w:val="Compact"/>
            </w:pPr>
            <w:r>
              <w:t xml:space="preserve">platform</w:t>
            </w:r>
          </w:p>
        </w:tc>
        <w:tc>
          <w:tcPr/>
          <w:p>
            <w:pPr>
              <w:pStyle w:val="Compact"/>
            </w:pPr>
            <w:r>
              <w:t xml:space="preserve">24.48</w:t>
            </w:r>
          </w:p>
        </w:tc>
        <w:tc>
          <w:tcPr/>
          <w:p>
            <w:pPr>
              <w:pStyle w:val="Compact"/>
            </w:pPr>
            <w:r>
              <w:t xml:space="preserve">20</w:t>
            </w:r>
          </w:p>
        </w:tc>
        <w:tc>
          <w:tcPr/>
          <w:p>
            <w:pPr>
              <w:pStyle w:val="Compact"/>
            </w:pPr>
            <w:r>
              <w:t xml:space="preserve">24.480</w:t>
            </w:r>
          </w:p>
        </w:tc>
        <w:tc>
          <w:tcPr/>
          <w:p>
            <w:pPr>
              <w:pStyle w:val="Compact"/>
            </w:pPr>
            <w:r>
              <w:t xml:space="preserve">0.9743</w:t>
            </w:r>
          </w:p>
        </w:tc>
        <w:tc>
          <w:tcPr/>
          <w:p>
            <w:pPr>
              <w:pStyle w:val="Compact"/>
            </w:pPr>
            <w:r>
              <w:t xml:space="preserve">0.9980</w:t>
            </w:r>
          </w:p>
        </w:tc>
        <w:tc>
          <w:tcPr/>
          <w:p>
            <w:pPr>
              <w:pStyle w:val="Compact"/>
            </w:pPr>
            <w:r>
              <w:t xml:space="preserve">-</w:t>
            </w:r>
          </w:p>
        </w:tc>
      </w:tr>
      <w:tr>
        <w:tc>
          <w:tcPr/>
          <w:p>
            <w:pPr>
              <w:pStyle w:val="Compact"/>
            </w:pPr>
            <w:r>
              <w:rPr>
                <w:rStyle w:val="VerbatimChar"/>
              </w:rPr>
              <w:t xml:space="preserve">s2s2-blur-target-e0p1ms</w:t>
            </w:r>
          </w:p>
        </w:tc>
        <w:tc>
          <w:tcPr/>
          <w:p>
            <w:pPr>
              <w:pStyle w:val="Compact"/>
            </w:pPr>
            <w:r>
              <w:t xml:space="preserve">target</w:t>
            </w:r>
          </w:p>
        </w:tc>
        <w:tc>
          <w:tcPr/>
          <w:p>
            <w:pPr>
              <w:pStyle w:val="Compact"/>
            </w:pPr>
            <w:r>
              <w:t xml:space="preserve">24.48</w:t>
            </w:r>
          </w:p>
        </w:tc>
        <w:tc>
          <w:tcPr/>
          <w:p>
            <w:pPr>
              <w:pStyle w:val="Compact"/>
            </w:pPr>
            <w:r>
              <w:t xml:space="preserve">0.1</w:t>
            </w:r>
          </w:p>
        </w:tc>
        <w:tc>
          <w:tcPr/>
          <w:p>
            <w:pPr>
              <w:pStyle w:val="Compact"/>
            </w:pPr>
            <w:r>
              <w:t xml:space="preserve">0.122</w:t>
            </w:r>
          </w:p>
        </w:tc>
        <w:tc>
          <w:tcPr/>
          <w:p>
            <w:pPr>
              <w:pStyle w:val="Compact"/>
            </w:pPr>
            <w:r>
              <w:t xml:space="preserve">4.9275</w:t>
            </w:r>
          </w:p>
        </w:tc>
        <w:tc>
          <w:tcPr/>
          <w:p>
            <w:pPr>
              <w:pStyle w:val="Compact"/>
            </w:pPr>
            <w:r>
              <w:t xml:space="preserve">1.0009</w:t>
            </w:r>
          </w:p>
        </w:tc>
        <w:tc>
          <w:tcPr/>
          <w:p>
            <w:pPr>
              <w:pStyle w:val="Compact"/>
            </w:pPr>
            <w:r>
              <w:t xml:space="preserve">-</w:t>
            </w:r>
          </w:p>
        </w:tc>
      </w:tr>
      <w:tr>
        <w:tc>
          <w:tcPr/>
          <w:p>
            <w:pPr>
              <w:pStyle w:val="Compact"/>
            </w:pPr>
            <w:r>
              <w:rPr>
                <w:rStyle w:val="VerbatimChar"/>
              </w:rPr>
              <w:t xml:space="preserve">s2s2-blur-target-e1ms</w:t>
            </w:r>
          </w:p>
        </w:tc>
        <w:tc>
          <w:tcPr/>
          <w:p>
            <w:pPr>
              <w:pStyle w:val="Compact"/>
            </w:pPr>
            <w:r>
              <w:t xml:space="preserve">target</w:t>
            </w:r>
          </w:p>
        </w:tc>
        <w:tc>
          <w:tcPr/>
          <w:p>
            <w:pPr>
              <w:pStyle w:val="Compact"/>
            </w:pPr>
            <w:r>
              <w:t xml:space="preserve">24.48</w:t>
            </w:r>
          </w:p>
        </w:tc>
        <w:tc>
          <w:tcPr/>
          <w:p>
            <w:pPr>
              <w:pStyle w:val="Compact"/>
            </w:pPr>
            <w:r>
              <w:t xml:space="preserve">1</w:t>
            </w:r>
          </w:p>
        </w:tc>
        <w:tc>
          <w:tcPr/>
          <w:p>
            <w:pPr>
              <w:pStyle w:val="Compact"/>
            </w:pPr>
            <w:r>
              <w:t xml:space="preserve">1.224</w:t>
            </w:r>
          </w:p>
        </w:tc>
        <w:tc>
          <w:tcPr/>
          <w:p>
            <w:pPr>
              <w:pStyle w:val="Compact"/>
            </w:pPr>
            <w:r>
              <w:t xml:space="preserve">1.0070</w:t>
            </w:r>
          </w:p>
        </w:tc>
        <w:tc>
          <w:tcPr/>
          <w:p>
            <w:pPr>
              <w:pStyle w:val="Compact"/>
            </w:pPr>
            <w:r>
              <w:t xml:space="preserve">0.9995</w:t>
            </w:r>
          </w:p>
        </w:tc>
        <w:tc>
          <w:tcPr/>
          <w:p>
            <w:pPr>
              <w:pStyle w:val="Compact"/>
            </w:pPr>
            <w:r>
              <w:t xml:space="preserve">-</w:t>
            </w:r>
          </w:p>
        </w:tc>
      </w:tr>
      <w:tr>
        <w:tc>
          <w:tcPr/>
          <w:p>
            <w:pPr>
              <w:pStyle w:val="Compact"/>
            </w:pPr>
            <w:r>
              <w:rPr>
                <w:rStyle w:val="VerbatimChar"/>
              </w:rPr>
              <w:t xml:space="preserve">s2s2-blur-target-e5ms</w:t>
            </w:r>
          </w:p>
        </w:tc>
        <w:tc>
          <w:tcPr/>
          <w:p>
            <w:pPr>
              <w:pStyle w:val="Compact"/>
            </w:pPr>
            <w:r>
              <w:t xml:space="preserve">target</w:t>
            </w:r>
          </w:p>
        </w:tc>
        <w:tc>
          <w:tcPr/>
          <w:p>
            <w:pPr>
              <w:pStyle w:val="Compact"/>
            </w:pPr>
            <w:r>
              <w:t xml:space="preserve">24.48</w:t>
            </w:r>
          </w:p>
        </w:tc>
        <w:tc>
          <w:tcPr/>
          <w:p>
            <w:pPr>
              <w:pStyle w:val="Compact"/>
            </w:pPr>
            <w:r>
              <w:t xml:space="preserve">5</w:t>
            </w:r>
          </w:p>
        </w:tc>
        <w:tc>
          <w:tcPr/>
          <w:p>
            <w:pPr>
              <w:pStyle w:val="Compact"/>
            </w:pPr>
            <w:r>
              <w:t xml:space="preserve">6.120</w:t>
            </w:r>
          </w:p>
        </w:tc>
        <w:tc>
          <w:tcPr/>
          <w:p>
            <w:pPr>
              <w:pStyle w:val="Compact"/>
            </w:pPr>
            <w:r>
              <w:t xml:space="preserve">0.9759</w:t>
            </w:r>
          </w:p>
        </w:tc>
        <w:tc>
          <w:tcPr/>
          <w:p>
            <w:pPr>
              <w:pStyle w:val="Compact"/>
            </w:pPr>
            <w:r>
              <w:t xml:space="preserve">1.0002</w:t>
            </w:r>
          </w:p>
        </w:tc>
        <w:tc>
          <w:tcPr/>
          <w:p>
            <w:pPr>
              <w:pStyle w:val="Compact"/>
            </w:pPr>
            <w:r>
              <w:t xml:space="preserve">0.9983</w:t>
            </w:r>
          </w:p>
        </w:tc>
      </w:tr>
      <w:tr>
        <w:tc>
          <w:tcPr/>
          <w:p>
            <w:pPr>
              <w:pStyle w:val="Compact"/>
            </w:pPr>
            <w:r>
              <w:rPr>
                <w:rStyle w:val="VerbatimChar"/>
              </w:rPr>
              <w:t xml:space="preserve">s2s2-blur-target-e20ms</w:t>
            </w:r>
          </w:p>
        </w:tc>
        <w:tc>
          <w:tcPr/>
          <w:p>
            <w:pPr>
              <w:pStyle w:val="Compact"/>
            </w:pPr>
            <w:r>
              <w:t xml:space="preserve">target</w:t>
            </w:r>
          </w:p>
        </w:tc>
        <w:tc>
          <w:tcPr/>
          <w:p>
            <w:pPr>
              <w:pStyle w:val="Compact"/>
            </w:pPr>
            <w:r>
              <w:t xml:space="preserve">24.48</w:t>
            </w:r>
          </w:p>
        </w:tc>
        <w:tc>
          <w:tcPr/>
          <w:p>
            <w:pPr>
              <w:pStyle w:val="Compact"/>
            </w:pPr>
            <w:r>
              <w:t xml:space="preserve">20</w:t>
            </w:r>
          </w:p>
        </w:tc>
        <w:tc>
          <w:tcPr/>
          <w:p>
            <w:pPr>
              <w:pStyle w:val="Compact"/>
            </w:pPr>
            <w:r>
              <w:t xml:space="preserve">24.480</w:t>
            </w:r>
          </w:p>
        </w:tc>
        <w:tc>
          <w:tcPr/>
          <w:p>
            <w:pPr>
              <w:pStyle w:val="Compact"/>
            </w:pPr>
            <w:r>
              <w:t xml:space="preserve">0.9743</w:t>
            </w:r>
          </w:p>
        </w:tc>
        <w:tc>
          <w:tcPr/>
          <w:p>
            <w:pPr>
              <w:pStyle w:val="Compact"/>
            </w:pPr>
            <w:r>
              <w:t xml:space="preserve">0.9980</w:t>
            </w:r>
          </w:p>
        </w:tc>
        <w:tc>
          <w:tcPr/>
          <w:p>
            <w:pPr>
              <w:pStyle w:val="Compact"/>
            </w:pPr>
            <w:r>
              <w:t xml:space="preserve">0.9965</w:t>
            </w:r>
          </w:p>
        </w:tc>
      </w:tr>
      <w:tr>
        <w:tc>
          <w:tcPr/>
          <w:p>
            <w:pPr>
              <w:pStyle w:val="Compact"/>
            </w:pPr>
            <w:r>
              <w:rPr>
                <w:rStyle w:val="VerbatimChar"/>
              </w:rPr>
              <w:t xml:space="preserve">s2s2-blur-both-e0p1ms-w64</w:t>
            </w:r>
          </w:p>
        </w:tc>
        <w:tc>
          <w:tcPr/>
          <w:p>
            <w:pPr>
              <w:pStyle w:val="Compact"/>
            </w:pPr>
            <w:r>
              <w:t xml:space="preserve">both</w:t>
            </w:r>
          </w:p>
        </w:tc>
        <w:tc>
          <w:tcPr/>
          <w:p>
            <w:pPr>
              <w:pStyle w:val="Compact"/>
            </w:pPr>
            <w:r>
              <w:t xml:space="preserve">24.48</w:t>
            </w:r>
          </w:p>
        </w:tc>
        <w:tc>
          <w:tcPr/>
          <w:p>
            <w:pPr>
              <w:pStyle w:val="Compact"/>
            </w:pPr>
            <w:r>
              <w:t xml:space="preserve">0.1</w:t>
            </w:r>
          </w:p>
        </w:tc>
        <w:tc>
          <w:tcPr/>
          <w:p>
            <w:pPr>
              <w:pStyle w:val="Compact"/>
            </w:pPr>
            <w:r>
              <w:t xml:space="preserve">0.245</w:t>
            </w:r>
          </w:p>
        </w:tc>
        <w:tc>
          <w:tcPr/>
          <w:p>
            <w:pPr>
              <w:pStyle w:val="Compact"/>
            </w:pPr>
            <w:r>
              <w:t xml:space="preserve">2.5599</w:t>
            </w:r>
          </w:p>
        </w:tc>
        <w:tc>
          <w:tcPr/>
          <w:p>
            <w:pPr>
              <w:pStyle w:val="Compact"/>
            </w:pPr>
            <w:r>
              <w:t xml:space="preserve">1.0016</w:t>
            </w:r>
          </w:p>
        </w:tc>
        <w:tc>
          <w:tcPr/>
          <w:p>
            <w:pPr>
              <w:pStyle w:val="Compact"/>
            </w:pPr>
            <w:r>
              <w:t xml:space="preserve">-</w:t>
            </w:r>
          </w:p>
        </w:tc>
      </w:tr>
      <w:tr>
        <w:tc>
          <w:tcPr/>
          <w:p>
            <w:pPr>
              <w:pStyle w:val="Compact"/>
            </w:pPr>
            <w:r>
              <w:rPr>
                <w:rStyle w:val="VerbatimChar"/>
              </w:rPr>
              <w:t xml:space="preserve">s2s2-blur-both-e1ms-w64</w:t>
            </w:r>
          </w:p>
        </w:tc>
        <w:tc>
          <w:tcPr/>
          <w:p>
            <w:pPr>
              <w:pStyle w:val="Compact"/>
            </w:pPr>
            <w:r>
              <w:t xml:space="preserve">both</w:t>
            </w:r>
          </w:p>
        </w:tc>
        <w:tc>
          <w:tcPr/>
          <w:p>
            <w:pPr>
              <w:pStyle w:val="Compact"/>
            </w:pPr>
            <w:r>
              <w:t xml:space="preserve">24.48</w:t>
            </w:r>
          </w:p>
        </w:tc>
        <w:tc>
          <w:tcPr/>
          <w:p>
            <w:pPr>
              <w:pStyle w:val="Compact"/>
            </w:pPr>
            <w:r>
              <w:t xml:space="preserve">1</w:t>
            </w:r>
          </w:p>
        </w:tc>
        <w:tc>
          <w:tcPr/>
          <w:p>
            <w:pPr>
              <w:pStyle w:val="Compact"/>
            </w:pPr>
            <w:r>
              <w:t xml:space="preserve">2.448</w:t>
            </w:r>
          </w:p>
        </w:tc>
        <w:tc>
          <w:tcPr/>
          <w:p>
            <w:pPr>
              <w:pStyle w:val="Compact"/>
            </w:pPr>
            <w:r>
              <w:t xml:space="preserve">1.0076</w:t>
            </w:r>
          </w:p>
        </w:tc>
        <w:tc>
          <w:tcPr/>
          <w:p>
            <w:pPr>
              <w:pStyle w:val="Compact"/>
            </w:pPr>
            <w:r>
              <w:t xml:space="preserve">1.0000</w:t>
            </w:r>
          </w:p>
        </w:tc>
        <w:tc>
          <w:tcPr/>
          <w:p>
            <w:pPr>
              <w:pStyle w:val="Compact"/>
            </w:pPr>
            <w:r>
              <w:t xml:space="preserve">-</w:t>
            </w:r>
          </w:p>
        </w:tc>
      </w:tr>
      <w:tr>
        <w:tc>
          <w:tcPr/>
          <w:p>
            <w:pPr>
              <w:pStyle w:val="Compact"/>
            </w:pPr>
            <w:r>
              <w:rPr>
                <w:rStyle w:val="VerbatimChar"/>
              </w:rPr>
              <w:t xml:space="preserve">s2s2-blur-both-e5ms-n2-w64</w:t>
            </w:r>
          </w:p>
        </w:tc>
        <w:tc>
          <w:tcPr/>
          <w:p>
            <w:pPr>
              <w:pStyle w:val="Compact"/>
            </w:pPr>
            <w:r>
              <w:t xml:space="preserve">both</w:t>
            </w:r>
          </w:p>
        </w:tc>
        <w:tc>
          <w:tcPr/>
          <w:p>
            <w:pPr>
              <w:pStyle w:val="Compact"/>
            </w:pPr>
            <w:r>
              <w:t xml:space="preserve">24.48</w:t>
            </w:r>
          </w:p>
        </w:tc>
        <w:tc>
          <w:tcPr/>
          <w:p>
            <w:pPr>
              <w:pStyle w:val="Compact"/>
            </w:pPr>
            <w:r>
              <w:t xml:space="preserve">5</w:t>
            </w:r>
          </w:p>
        </w:tc>
        <w:tc>
          <w:tcPr/>
          <w:p>
            <w:pPr>
              <w:pStyle w:val="Compact"/>
            </w:pPr>
            <w:r>
              <w:t xml:space="preserve">12.240</w:t>
            </w:r>
          </w:p>
        </w:tc>
        <w:tc>
          <w:tcPr/>
          <w:p>
            <w:pPr>
              <w:pStyle w:val="Compact"/>
            </w:pPr>
            <w:r>
              <w:t xml:space="preserve">0.9809</w:t>
            </w:r>
          </w:p>
        </w:tc>
        <w:tc>
          <w:tcPr/>
          <w:p>
            <w:pPr>
              <w:pStyle w:val="Compact"/>
            </w:pPr>
            <w:r>
              <w:t xml:space="preserve">1.0002</w:t>
            </w:r>
          </w:p>
        </w:tc>
        <w:tc>
          <w:tcPr/>
          <w:p>
            <w:pPr>
              <w:pStyle w:val="Compact"/>
            </w:pPr>
            <w:r>
              <w:t xml:space="preserve">-</w:t>
            </w:r>
          </w:p>
        </w:tc>
      </w:tr>
      <w:tr>
        <w:tc>
          <w:tcPr/>
          <w:p>
            <w:pPr>
              <w:pStyle w:val="Compact"/>
            </w:pPr>
            <w:r>
              <w:rPr>
                <w:rStyle w:val="VerbatimChar"/>
              </w:rPr>
              <w:t xml:space="preserve">s2s2-blur-both-e5ms-w64</w:t>
            </w:r>
          </w:p>
        </w:tc>
        <w:tc>
          <w:tcPr/>
          <w:p>
            <w:pPr>
              <w:pStyle w:val="Compact"/>
            </w:pPr>
            <w:r>
              <w:t xml:space="preserve">both</w:t>
            </w:r>
          </w:p>
        </w:tc>
        <w:tc>
          <w:tcPr/>
          <w:p>
            <w:pPr>
              <w:pStyle w:val="Compact"/>
            </w:pPr>
            <w:r>
              <w:t xml:space="preserve">24.48</w:t>
            </w:r>
          </w:p>
        </w:tc>
        <w:tc>
          <w:tcPr/>
          <w:p>
            <w:pPr>
              <w:pStyle w:val="Compact"/>
            </w:pPr>
            <w:r>
              <w:t xml:space="preserve">5</w:t>
            </w:r>
          </w:p>
        </w:tc>
        <w:tc>
          <w:tcPr/>
          <w:p>
            <w:pPr>
              <w:pStyle w:val="Compact"/>
            </w:pPr>
            <w:r>
              <w:t xml:space="preserve">12.240</w:t>
            </w:r>
          </w:p>
        </w:tc>
        <w:tc>
          <w:tcPr/>
          <w:p>
            <w:pPr>
              <w:pStyle w:val="Compact"/>
            </w:pPr>
            <w:r>
              <w:t xml:space="preserve">0.9809</w:t>
            </w:r>
          </w:p>
        </w:tc>
        <w:tc>
          <w:tcPr/>
          <w:p>
            <w:pPr>
              <w:pStyle w:val="Compact"/>
            </w:pPr>
            <w:r>
              <w:t xml:space="preserve">1.0002</w:t>
            </w:r>
          </w:p>
        </w:tc>
        <w:tc>
          <w:tcPr/>
          <w:p>
            <w:pPr>
              <w:pStyle w:val="Compact"/>
            </w:pPr>
            <w:r>
              <w:t xml:space="preserve">-</w:t>
            </w:r>
          </w:p>
        </w:tc>
      </w:tr>
      <w:tr>
        <w:tc>
          <w:tcPr/>
          <w:p>
            <w:pPr>
              <w:pStyle w:val="Compact"/>
            </w:pPr>
            <w:r>
              <w:rPr>
                <w:rStyle w:val="VerbatimChar"/>
              </w:rPr>
              <w:t xml:space="preserve">s2s2-blur-target-r50km-e20ms-w64</w:t>
            </w:r>
          </w:p>
        </w:tc>
        <w:tc>
          <w:tcPr/>
          <w:p>
            <w:pPr>
              <w:pStyle w:val="Compact"/>
            </w:pPr>
            <w:r>
              <w:t xml:space="preserve">target</w:t>
            </w:r>
          </w:p>
        </w:tc>
        <w:tc>
          <w:tcPr/>
          <w:p>
            <w:pPr>
              <w:pStyle w:val="Compact"/>
            </w:pPr>
            <w:r>
              <w:t xml:space="preserve">12.24</w:t>
            </w:r>
          </w:p>
        </w:tc>
        <w:tc>
          <w:tcPr/>
          <w:p>
            <w:pPr>
              <w:pStyle w:val="Compact"/>
            </w:pPr>
            <w:r>
              <w:t xml:space="preserve">20</w:t>
            </w:r>
          </w:p>
        </w:tc>
        <w:tc>
          <w:tcPr/>
          <w:p>
            <w:pPr>
              <w:pStyle w:val="Compact"/>
            </w:pPr>
            <w:r>
              <w:t xml:space="preserve">12.240</w:t>
            </w:r>
          </w:p>
        </w:tc>
        <w:tc>
          <w:tcPr/>
          <w:p>
            <w:pPr>
              <w:pStyle w:val="Compact"/>
            </w:pPr>
            <w:r>
              <w:t xml:space="preserve">0.9799</w:t>
            </w:r>
          </w:p>
        </w:tc>
        <w:tc>
          <w:tcPr/>
          <w:p>
            <w:pPr>
              <w:pStyle w:val="Compact"/>
            </w:pPr>
            <w:r>
              <w:t xml:space="preserve">0.9904</w:t>
            </w:r>
          </w:p>
        </w:tc>
        <w:tc>
          <w:tcPr/>
          <w:p>
            <w:pPr>
              <w:pStyle w:val="Compact"/>
            </w:pPr>
            <w:r>
              <w:t xml:space="preserve">-</w:t>
            </w:r>
          </w:p>
        </w:tc>
      </w:tr>
      <w:tr>
        <w:tc>
          <w:tcPr/>
          <w:p>
            <w:pPr>
              <w:pStyle w:val="Compact"/>
            </w:pPr>
            <w:r>
              <w:rPr>
                <w:rStyle w:val="VerbatimChar"/>
              </w:rPr>
              <w:t xml:space="preserve">s2s2-blur-platform-r100km-e20ms-w64</w:t>
            </w:r>
          </w:p>
        </w:tc>
        <w:tc>
          <w:tcPr/>
          <w:p>
            <w:pPr>
              <w:pStyle w:val="Compact"/>
            </w:pPr>
            <w:r>
              <w:t xml:space="preserve">platform</w:t>
            </w:r>
          </w:p>
        </w:tc>
        <w:tc>
          <w:tcPr/>
          <w:p>
            <w:pPr>
              <w:pStyle w:val="Compact"/>
            </w:pPr>
            <w:r>
              <w:t xml:space="preserve">6.12</w:t>
            </w:r>
          </w:p>
        </w:tc>
        <w:tc>
          <w:tcPr/>
          <w:p>
            <w:pPr>
              <w:pStyle w:val="Compact"/>
            </w:pPr>
            <w:r>
              <w:t xml:space="preserve">20</w:t>
            </w:r>
          </w:p>
        </w:tc>
        <w:tc>
          <w:tcPr/>
          <w:p>
            <w:pPr>
              <w:pStyle w:val="Compact"/>
            </w:pPr>
            <w:r>
              <w:t xml:space="preserve">6.120</w:t>
            </w:r>
          </w:p>
        </w:tc>
        <w:tc>
          <w:tcPr/>
          <w:p>
            <w:pPr>
              <w:pStyle w:val="Compact"/>
            </w:pPr>
            <w:r>
              <w:t xml:space="preserve">0.9755</w:t>
            </w:r>
          </w:p>
        </w:tc>
        <w:tc>
          <w:tcPr/>
          <w:p>
            <w:pPr>
              <w:pStyle w:val="Compact"/>
            </w:pPr>
            <w:r>
              <w:t xml:space="preserve">0.9911</w:t>
            </w:r>
          </w:p>
        </w:tc>
        <w:tc>
          <w:tcPr/>
          <w:p>
            <w:pPr>
              <w:pStyle w:val="Compact"/>
            </w:pPr>
            <w:r>
              <w:t xml:space="preserve">-</w:t>
            </w:r>
          </w:p>
        </w:tc>
      </w:tr>
      <w:tr>
        <w:tc>
          <w:tcPr/>
          <w:p>
            <w:pPr>
              <w:pStyle w:val="Compact"/>
            </w:pPr>
            <w:r>
              <w:rPr>
                <w:rStyle w:val="VerbatimChar"/>
              </w:rPr>
              <w:t xml:space="preserve">s2s2-blur-target-r100km-e20ms-w64</w:t>
            </w:r>
          </w:p>
        </w:tc>
        <w:tc>
          <w:tcPr/>
          <w:p>
            <w:pPr>
              <w:pStyle w:val="Compact"/>
            </w:pPr>
            <w:r>
              <w:t xml:space="preserve">target</w:t>
            </w:r>
          </w:p>
        </w:tc>
        <w:tc>
          <w:tcPr/>
          <w:p>
            <w:pPr>
              <w:pStyle w:val="Compact"/>
            </w:pPr>
            <w:r>
              <w:t xml:space="preserve">6.12</w:t>
            </w:r>
          </w:p>
        </w:tc>
        <w:tc>
          <w:tcPr/>
          <w:p>
            <w:pPr>
              <w:pStyle w:val="Compact"/>
            </w:pPr>
            <w:r>
              <w:t xml:space="preserve">20</w:t>
            </w:r>
          </w:p>
        </w:tc>
        <w:tc>
          <w:tcPr/>
          <w:p>
            <w:pPr>
              <w:pStyle w:val="Compact"/>
            </w:pPr>
            <w:r>
              <w:t xml:space="preserve">6.120</w:t>
            </w:r>
          </w:p>
        </w:tc>
        <w:tc>
          <w:tcPr/>
          <w:p>
            <w:pPr>
              <w:pStyle w:val="Compact"/>
            </w:pPr>
            <w:r>
              <w:t xml:space="preserve">0.9755</w:t>
            </w:r>
          </w:p>
        </w:tc>
        <w:tc>
          <w:tcPr/>
          <w:p>
            <w:pPr>
              <w:pStyle w:val="Compact"/>
            </w:pPr>
            <w:r>
              <w:t xml:space="preserve">0.9911</w:t>
            </w:r>
          </w:p>
        </w:tc>
        <w:tc>
          <w:tcPr/>
          <w:p>
            <w:pPr>
              <w:pStyle w:val="Compact"/>
            </w:pPr>
            <w:r>
              <w:t xml:space="preserve">0.9942</w:t>
            </w:r>
          </w:p>
        </w:tc>
      </w:tr>
      <w:tr>
        <w:tc>
          <w:tcPr/>
          <w:p>
            <w:pPr>
              <w:pStyle w:val="Compact"/>
            </w:pPr>
            <w:r>
              <w:rPr>
                <w:rStyle w:val="VerbatimChar"/>
              </w:rPr>
              <w:t xml:space="preserve">s2s2-blur-both-r100km-e20ms-w64</w:t>
            </w:r>
          </w:p>
        </w:tc>
        <w:tc>
          <w:tcPr/>
          <w:p>
            <w:pPr>
              <w:pStyle w:val="Compact"/>
            </w:pPr>
            <w:r>
              <w:t xml:space="preserve">both</w:t>
            </w:r>
          </w:p>
        </w:tc>
        <w:tc>
          <w:tcPr/>
          <w:p>
            <w:pPr>
              <w:pStyle w:val="Compact"/>
            </w:pPr>
            <w:r>
              <w:t xml:space="preserve">6.12</w:t>
            </w:r>
          </w:p>
        </w:tc>
        <w:tc>
          <w:tcPr/>
          <w:p>
            <w:pPr>
              <w:pStyle w:val="Compact"/>
            </w:pPr>
            <w:r>
              <w:t xml:space="preserve">20</w:t>
            </w:r>
          </w:p>
        </w:tc>
        <w:tc>
          <w:tcPr/>
          <w:p>
            <w:pPr>
              <w:pStyle w:val="Compact"/>
            </w:pPr>
            <w:r>
              <w:t xml:space="preserve">12.240</w:t>
            </w:r>
          </w:p>
        </w:tc>
        <w:tc>
          <w:tcPr/>
          <w:p>
            <w:pPr>
              <w:pStyle w:val="Compact"/>
            </w:pPr>
            <w:r>
              <w:t xml:space="preserve">0.9656</w:t>
            </w:r>
          </w:p>
        </w:tc>
        <w:tc>
          <w:tcPr/>
          <w:p>
            <w:pPr>
              <w:pStyle w:val="Compact"/>
            </w:pPr>
            <w:r>
              <w:t xml:space="preserve">0.9865</w:t>
            </w:r>
          </w:p>
        </w:tc>
        <w:tc>
          <w:tcPr/>
          <w:p>
            <w:pPr>
              <w:pStyle w:val="Compact"/>
            </w:pPr>
            <w:r>
              <w:t xml:space="preserve">-</w:t>
            </w:r>
          </w:p>
        </w:tc>
      </w:tr>
      <w:tr>
        <w:tc>
          <w:tcPr/>
          <w:p>
            <w:pPr>
              <w:pStyle w:val="Compact"/>
            </w:pPr>
            <w:r>
              <w:rPr>
                <w:rStyle w:val="VerbatimChar"/>
              </w:rPr>
              <w:t xml:space="preserve">s2s2-blur-static-r200km-e20ms-w64</w:t>
            </w:r>
          </w:p>
        </w:tc>
        <w:tc>
          <w:tcPr/>
          <w:p>
            <w:pPr>
              <w:pStyle w:val="Compact"/>
            </w:pPr>
            <w:r>
              <w:t xml:space="preserve">static</w:t>
            </w:r>
          </w:p>
        </w:tc>
        <w:tc>
          <w:tcPr/>
          <w:p>
            <w:pPr>
              <w:pStyle w:val="Compact"/>
            </w:pPr>
            <w:r>
              <w:t xml:space="preserve">3.06</w:t>
            </w:r>
          </w:p>
        </w:tc>
        <w:tc>
          <w:tcPr/>
          <w:p>
            <w:pPr>
              <w:pStyle w:val="Compact"/>
            </w:pPr>
            <w:r>
              <w:t xml:space="preserve">20</w:t>
            </w:r>
          </w:p>
        </w:tc>
        <w:tc>
          <w:tcPr/>
          <w:p>
            <w:pPr>
              <w:pStyle w:val="Compact"/>
            </w:pPr>
            <w:r>
              <w:t xml:space="preserve">0.000</w:t>
            </w:r>
          </w:p>
        </w:tc>
        <w:tc>
          <w:tcPr/>
          <w:p>
            <w:pPr>
              <w:pStyle w:val="Compact"/>
            </w:pPr>
            <w:r>
              <w:t xml:space="preserve">-</w:t>
            </w:r>
          </w:p>
        </w:tc>
        <w:tc>
          <w:tcPr/>
          <w:p>
            <w:pPr>
              <w:pStyle w:val="Compact"/>
            </w:pPr>
            <w:r>
              <w:t xml:space="preserve">0.9889</w:t>
            </w:r>
          </w:p>
        </w:tc>
        <w:tc>
          <w:tcPr/>
          <w:p>
            <w:pPr>
              <w:pStyle w:val="Compact"/>
            </w:pPr>
            <w:r>
              <w:t xml:space="preserve">-</w:t>
            </w:r>
          </w:p>
        </w:tc>
      </w:tr>
      <w:tr>
        <w:tc>
          <w:tcPr/>
          <w:p>
            <w:pPr>
              <w:pStyle w:val="Compact"/>
            </w:pPr>
            <w:r>
              <w:rPr>
                <w:rStyle w:val="VerbatimChar"/>
              </w:rPr>
              <w:t xml:space="preserve">s2s2-blur-platform-r200km-e20ms-w64</w:t>
            </w:r>
          </w:p>
        </w:tc>
        <w:tc>
          <w:tcPr/>
          <w:p>
            <w:pPr>
              <w:pStyle w:val="Compact"/>
            </w:pPr>
            <w:r>
              <w:t xml:space="preserve">platform</w:t>
            </w:r>
          </w:p>
        </w:tc>
        <w:tc>
          <w:tcPr/>
          <w:p>
            <w:pPr>
              <w:pStyle w:val="Compact"/>
            </w:pPr>
            <w:r>
              <w:t xml:space="preserve">3.06</w:t>
            </w:r>
          </w:p>
        </w:tc>
        <w:tc>
          <w:tcPr/>
          <w:p>
            <w:pPr>
              <w:pStyle w:val="Compact"/>
            </w:pPr>
            <w:r>
              <w:t xml:space="preserve">20</w:t>
            </w:r>
          </w:p>
        </w:tc>
        <w:tc>
          <w:tcPr/>
          <w:p>
            <w:pPr>
              <w:pStyle w:val="Compact"/>
            </w:pPr>
            <w:r>
              <w:t xml:space="preserve">3.060</w:t>
            </w:r>
          </w:p>
        </w:tc>
        <w:tc>
          <w:tcPr/>
          <w:p>
            <w:pPr>
              <w:pStyle w:val="Compact"/>
            </w:pPr>
            <w:r>
              <w:t xml:space="preserve">1.0078</w:t>
            </w:r>
          </w:p>
        </w:tc>
        <w:tc>
          <w:tcPr/>
          <w:p>
            <w:pPr>
              <w:pStyle w:val="Compact"/>
            </w:pPr>
            <w:r>
              <w:t xml:space="preserve">1.0082</w:t>
            </w:r>
          </w:p>
        </w:tc>
        <w:tc>
          <w:tcPr/>
          <w:p>
            <w:pPr>
              <w:pStyle w:val="Compact"/>
            </w:pPr>
            <w:r>
              <w:t xml:space="preserve">-</w:t>
            </w:r>
          </w:p>
        </w:tc>
      </w:tr>
      <w:tr>
        <w:tc>
          <w:tcPr/>
          <w:p>
            <w:pPr>
              <w:pStyle w:val="Compact"/>
            </w:pPr>
            <w:r>
              <w:rPr>
                <w:rStyle w:val="VerbatimChar"/>
              </w:rPr>
              <w:t xml:space="preserve">s2s2-blur-target-r200km-e20ms-w64</w:t>
            </w:r>
          </w:p>
        </w:tc>
        <w:tc>
          <w:tcPr/>
          <w:p>
            <w:pPr>
              <w:pStyle w:val="Compact"/>
            </w:pPr>
            <w:r>
              <w:t xml:space="preserve">target</w:t>
            </w:r>
          </w:p>
        </w:tc>
        <w:tc>
          <w:tcPr/>
          <w:p>
            <w:pPr>
              <w:pStyle w:val="Compact"/>
            </w:pPr>
            <w:r>
              <w:t xml:space="preserve">3.06</w:t>
            </w:r>
          </w:p>
        </w:tc>
        <w:tc>
          <w:tcPr/>
          <w:p>
            <w:pPr>
              <w:pStyle w:val="Compact"/>
            </w:pPr>
            <w:r>
              <w:t xml:space="preserve">20</w:t>
            </w:r>
          </w:p>
        </w:tc>
        <w:tc>
          <w:tcPr/>
          <w:p>
            <w:pPr>
              <w:pStyle w:val="Compact"/>
            </w:pPr>
            <w:r>
              <w:t xml:space="preserve">3.060</w:t>
            </w:r>
          </w:p>
        </w:tc>
        <w:tc>
          <w:tcPr/>
          <w:p>
            <w:pPr>
              <w:pStyle w:val="Compact"/>
            </w:pPr>
            <w:r>
              <w:t xml:space="preserve">1.0078</w:t>
            </w:r>
          </w:p>
        </w:tc>
        <w:tc>
          <w:tcPr/>
          <w:p>
            <w:pPr>
              <w:pStyle w:val="Compact"/>
            </w:pPr>
            <w:r>
              <w:t xml:space="preserve">1.0082</w:t>
            </w:r>
          </w:p>
        </w:tc>
        <w:tc>
          <w:tcPr/>
          <w:p>
            <w:pPr>
              <w:pStyle w:val="Compact"/>
            </w:pPr>
            <w:r>
              <w:t xml:space="preserve">-</w:t>
            </w:r>
          </w:p>
        </w:tc>
      </w:tr>
      <w:tr>
        <w:tc>
          <w:tcPr/>
          <w:p>
            <w:pPr>
              <w:pStyle w:val="Compact"/>
            </w:pPr>
            <w:r>
              <w:rPr>
                <w:rStyle w:val="VerbatimChar"/>
              </w:rPr>
              <w:t xml:space="preserve">s2s2-blur-both-r200km-e20ms-w64</w:t>
            </w:r>
          </w:p>
        </w:tc>
        <w:tc>
          <w:tcPr/>
          <w:p>
            <w:pPr>
              <w:pStyle w:val="Compact"/>
            </w:pPr>
            <w:r>
              <w:t xml:space="preserve">both</w:t>
            </w:r>
          </w:p>
        </w:tc>
        <w:tc>
          <w:tcPr/>
          <w:p>
            <w:pPr>
              <w:pStyle w:val="Compact"/>
            </w:pPr>
            <w:r>
              <w:t xml:space="preserve">3.06</w:t>
            </w:r>
          </w:p>
        </w:tc>
        <w:tc>
          <w:tcPr/>
          <w:p>
            <w:pPr>
              <w:pStyle w:val="Compact"/>
            </w:pPr>
            <w:r>
              <w:t xml:space="preserve">20</w:t>
            </w:r>
          </w:p>
        </w:tc>
        <w:tc>
          <w:tcPr/>
          <w:p>
            <w:pPr>
              <w:pStyle w:val="Compact"/>
            </w:pPr>
            <w:r>
              <w:t xml:space="preserve">6.120</w:t>
            </w:r>
          </w:p>
        </w:tc>
        <w:tc>
          <w:tcPr/>
          <w:p>
            <w:pPr>
              <w:pStyle w:val="Compact"/>
            </w:pPr>
            <w:r>
              <w:t xml:space="preserve">1.0136</w:t>
            </w:r>
          </w:p>
        </w:tc>
        <w:tc>
          <w:tcPr/>
          <w:p>
            <w:pPr>
              <w:pStyle w:val="Compact"/>
            </w:pPr>
            <w:r>
              <w:t xml:space="preserve">0.9633</w:t>
            </w:r>
          </w:p>
        </w:tc>
        <w:tc>
          <w:tcPr/>
          <w:p>
            <w:pPr>
              <w:pStyle w:val="Compact"/>
            </w:pPr>
            <w:r>
              <w:t xml:space="preserve">-</w:t>
            </w:r>
          </w:p>
        </w:tc>
      </w:tr>
    </w:tbl>
    <w:p>
      <w:pPr>
        <w:pStyle w:val="CaptionedFigure"/>
      </w:pPr>
      <w:r>
        <w:drawing>
          <wp:inline>
            <wp:extent cx="5334000" cy="3022599"/>
            <wp:effectExtent b="0" l="0" r="0" t="0"/>
            <wp:docPr descr="Fitted sweep over the closed form against the exposure for every family II streak of at least 1 px, by motion, and the SatSim controls of the same streaks." title="" id="23" name="Picture"/>
            <a:graphic>
              <a:graphicData uri="http://schemas.openxmlformats.org/drawingml/2006/picture">
                <pic:pic>
                  <pic:nvPicPr>
                    <pic:cNvPr descr="figures/streak.png" id="24" name="Picture"/>
                    <pic:cNvPicPr>
                      <a:picLocks noChangeArrowheads="1" noChangeAspect="1"/>
                    </pic:cNvPicPr>
                  </pic:nvPicPr>
                  <pic:blipFill>
                    <a:blip r:embed="rId22"/>
                    <a:stretch>
                      <a:fillRect/>
                    </a:stretch>
                  </pic:blipFill>
                  <pic:spPr bwMode="auto">
                    <a:xfrm>
                      <a:off x="0" y="0"/>
                      <a:ext cx="5334000" cy="3022599"/>
                    </a:xfrm>
                    <a:prstGeom prst="rect">
                      <a:avLst/>
                    </a:prstGeom>
                    <a:noFill/>
                    <a:ln w="9525">
                      <a:noFill/>
                      <a:headEnd/>
                      <a:tailEnd/>
                    </a:ln>
                  </pic:spPr>
                </pic:pic>
              </a:graphicData>
            </a:graphic>
          </wp:inline>
        </w:drawing>
      </w:r>
    </w:p>
    <w:p>
      <w:pPr>
        <w:pStyle w:val="ImageCaption"/>
      </w:pPr>
      <w:r>
        <w:t xml:space="preserve">Fitted sweep over the closed form against the exposure for every family II streak of at least 1 px, by motion, and the SatSim controls of the same streaks.</w:t>
      </w:r>
    </w:p>
    <w:bookmarkEnd w:id="25"/>
    <w:bookmarkStart w:id="29" w:name="the-sampling-effect-envelope"/>
    <w:p>
      <w:pPr>
        <w:pStyle w:val="Heading2"/>
      </w:pPr>
      <w:r>
        <w:t xml:space="preserve">The sampling-effect envelope</w:t>
      </w:r>
    </w:p>
    <w:p>
      <w:pPr>
        <w:pStyle w:val="FirstParagraph"/>
      </w:pPr>
      <w:r>
        <w:t xml:space="preserve">Table 8 groups the 110 DIRSIG records of targets at least 0.3 px across by size, motion and label, with the range of their deficits and the SatSim controls of the same geometries. 21 records are outside it: targets under 0.3 px, the look at 75 degrees, and the orbit point whose range is the element set’s. Of its 21 rows, 4 hold every deficit within 1 %.</w:t>
      </w:r>
    </w:p>
    <w:p>
      <w:pPr>
        <w:pStyle w:val="TableCaption"/>
      </w:pPr>
      <w:r>
        <w:t xml:space="preserve">Deficits against the closed forms by target size in pixels, motion and label.</w:t>
      </w:r>
    </w:p>
    <w:tbl>
      <w:tblPr>
        <w:tblStyle w:val="Table"/>
        <w:tblW w:type="pct" w:w="5000"/>
        <w:tblLayout w:type="fixed"/>
        <w:tblLook w:firstRow="1" w:lastRow="0" w:firstColumn="0" w:lastColumn="0" w:noHBand="0" w:noVBand="0" w:val="0020"/>
        <w:tblCaption w:val="Deficits against the closed forms by target size in pixels, motion and label."/>
      </w:tblPr>
      <w:tblGrid>
        <w:gridCol w:w="1131"/>
        <w:gridCol w:w="1131"/>
        <w:gridCol w:w="1131"/>
        <w:gridCol w:w="1131"/>
        <w:gridCol w:w="1131"/>
        <w:gridCol w:w="1131"/>
        <w:gridCol w:w="1131"/>
      </w:tblGrid>
      <w:tr>
        <w:trPr>
          <w:tblHeader w:val="on"/>
        </w:trPr>
        <w:tc>
          <w:tcPr/>
          <w:p>
            <w:pPr>
              <w:pStyle w:val="Compact"/>
            </w:pPr>
            <w:r>
              <w:t xml:space="preserve">Size (px)</w:t>
            </w:r>
          </w:p>
        </w:tc>
        <w:tc>
          <w:tcPr/>
          <w:p>
            <w:pPr>
              <w:pStyle w:val="Compact"/>
            </w:pPr>
            <w:r>
              <w:t xml:space="preserve">Motion</w:t>
            </w:r>
          </w:p>
        </w:tc>
        <w:tc>
          <w:tcPr/>
          <w:p>
            <w:pPr>
              <w:pStyle w:val="Compact"/>
            </w:pPr>
            <w:r>
              <w:t xml:space="preserve">Labelled</w:t>
            </w:r>
          </w:p>
        </w:tc>
        <w:tc>
          <w:tcPr/>
          <w:p>
            <w:pPr>
              <w:pStyle w:val="Compact"/>
            </w:pPr>
            <w:r>
              <w:t xml:space="preserve">Records</w:t>
            </w:r>
          </w:p>
        </w:tc>
        <w:tc>
          <w:tcPr/>
          <w:p>
            <w:pPr>
              <w:pStyle w:val="Compact"/>
            </w:pPr>
            <w:r>
              <w:t xml:space="preserve">Flux deficit</w:t>
            </w:r>
          </w:p>
        </w:tc>
        <w:tc>
          <w:tcPr/>
          <w:p>
            <w:pPr>
              <w:pStyle w:val="Compact"/>
            </w:pPr>
            <w:r>
              <w:t xml:space="preserve">Streak deficit</w:t>
            </w:r>
          </w:p>
        </w:tc>
        <w:tc>
          <w:tcPr/>
          <w:p>
            <w:pPr>
              <w:pStyle w:val="Compact"/>
            </w:pPr>
            <w:r>
              <w:t xml:space="preserve">SatSim controls</w:t>
            </w:r>
          </w:p>
        </w:tc>
      </w:tr>
      <w:tr>
        <w:tc>
          <w:tcPr/>
          <w:p>
            <w:pPr>
              <w:pStyle w:val="Compact"/>
            </w:pPr>
            <w:r>
              <w:t xml:space="preserve">0.3 to 0.5</w:t>
            </w:r>
          </w:p>
        </w:tc>
        <w:tc>
          <w:tcPr/>
          <w:p>
            <w:pPr>
              <w:pStyle w:val="Compact"/>
            </w:pPr>
            <w:r>
              <w:t xml:space="preserve">fixed</w:t>
            </w:r>
          </w:p>
        </w:tc>
        <w:tc>
          <w:tcPr/>
          <w:p>
            <w:pPr>
              <w:pStyle w:val="Compact"/>
            </w:pPr>
            <w:r>
              <w:t xml:space="preserve">yes</w:t>
            </w:r>
          </w:p>
        </w:tc>
        <w:tc>
          <w:tcPr/>
          <w:p>
            <w:pPr>
              <w:pStyle w:val="Compact"/>
            </w:pPr>
            <w:r>
              <w:t xml:space="preserve">4</w:t>
            </w:r>
          </w:p>
        </w:tc>
        <w:tc>
          <w:tcPr/>
          <w:p>
            <w:pPr>
              <w:pStyle w:val="Compact"/>
            </w:pPr>
            <w:r>
              <w:t xml:space="preserve">+2.3 % to +27.4 %</w:t>
            </w:r>
          </w:p>
        </w:tc>
        <w:tc>
          <w:tcPr/>
          <w:p>
            <w:pPr>
              <w:pStyle w:val="Compact"/>
            </w:pPr>
            <w:r>
              <w:t xml:space="preserve">-</w:t>
            </w:r>
          </w:p>
        </w:tc>
        <w:tc>
          <w:tcPr/>
          <w:p>
            <w:pPr>
              <w:pStyle w:val="Compact"/>
            </w:pPr>
            <w:r>
              <w:t xml:space="preserve">none</w:t>
            </w:r>
          </w:p>
        </w:tc>
      </w:tr>
      <w:tr>
        <w:tc>
          <w:tcPr/>
          <w:p>
            <w:pPr>
              <w:pStyle w:val="Compact"/>
            </w:pPr>
            <w:r>
              <w:t xml:space="preserve">0.3 to 0.5</w:t>
            </w:r>
          </w:p>
        </w:tc>
        <w:tc>
          <w:tcPr/>
          <w:p>
            <w:pPr>
              <w:pStyle w:val="Compact"/>
            </w:pPr>
            <w:r>
              <w:t xml:space="preserve">fixed</w:t>
            </w:r>
          </w:p>
        </w:tc>
        <w:tc>
          <w:tcPr/>
          <w:p>
            <w:pPr>
              <w:pStyle w:val="Compact"/>
            </w:pPr>
            <w:r>
              <w:t xml:space="preserve">no</w:t>
            </w:r>
          </w:p>
        </w:tc>
        <w:tc>
          <w:tcPr/>
          <w:p>
            <w:pPr>
              <w:pStyle w:val="Compact"/>
            </w:pPr>
            <w:r>
              <w:t xml:space="preserve">1</w:t>
            </w:r>
          </w:p>
        </w:tc>
        <w:tc>
          <w:tcPr/>
          <w:p>
            <w:pPr>
              <w:pStyle w:val="Compact"/>
            </w:pPr>
            <w:r>
              <w:t xml:space="preserve">+68.0 %</w:t>
            </w:r>
          </w:p>
        </w:tc>
        <w:tc>
          <w:tcPr/>
          <w:p>
            <w:pPr>
              <w:pStyle w:val="Compact"/>
            </w:pPr>
            <w:r>
              <w:t xml:space="preserve">-</w:t>
            </w:r>
          </w:p>
        </w:tc>
        <w:tc>
          <w:tcPr/>
          <w:p>
            <w:pPr>
              <w:pStyle w:val="Compact"/>
            </w:pPr>
            <w:r>
              <w:t xml:space="preserve">none</w:t>
            </w:r>
          </w:p>
        </w:tc>
      </w:tr>
      <w:tr>
        <w:tc>
          <w:tcPr/>
          <w:p>
            <w:pPr>
              <w:pStyle w:val="Compact"/>
            </w:pPr>
            <w:r>
              <w:t xml:space="preserve">0.5 to 1</w:t>
            </w:r>
          </w:p>
        </w:tc>
        <w:tc>
          <w:tcPr/>
          <w:p>
            <w:pPr>
              <w:pStyle w:val="Compact"/>
            </w:pPr>
            <w:r>
              <w:t xml:space="preserve">fixed</w:t>
            </w:r>
          </w:p>
        </w:tc>
        <w:tc>
          <w:tcPr/>
          <w:p>
            <w:pPr>
              <w:pStyle w:val="Compact"/>
            </w:pPr>
            <w:r>
              <w:t xml:space="preserve">yes</w:t>
            </w:r>
          </w:p>
        </w:tc>
        <w:tc>
          <w:tcPr/>
          <w:p>
            <w:pPr>
              <w:pStyle w:val="Compact"/>
            </w:pPr>
            <w:r>
              <w:t xml:space="preserve">24</w:t>
            </w:r>
          </w:p>
        </w:tc>
        <w:tc>
          <w:tcPr/>
          <w:p>
            <w:pPr>
              <w:pStyle w:val="Compact"/>
            </w:pPr>
            <w:r>
              <w:t xml:space="preserve">-16.1 % to +12.5 %</w:t>
            </w:r>
          </w:p>
        </w:tc>
        <w:tc>
          <w:tcPr/>
          <w:p>
            <w:pPr>
              <w:pStyle w:val="Compact"/>
            </w:pPr>
            <w:r>
              <w:t xml:space="preserve">-</w:t>
            </w:r>
          </w:p>
        </w:tc>
        <w:tc>
          <w:tcPr/>
          <w:p>
            <w:pPr>
              <w:pStyle w:val="Compact"/>
            </w:pPr>
            <w:r>
              <w:t xml:space="preserve">4: flux +0.0 %</w:t>
            </w:r>
          </w:p>
        </w:tc>
      </w:tr>
      <w:tr>
        <w:tc>
          <w:tcPr/>
          <w:p>
            <w:pPr>
              <w:pStyle w:val="Compact"/>
            </w:pPr>
            <w:r>
              <w:t xml:space="preserve">0.5 to 1</w:t>
            </w:r>
          </w:p>
        </w:tc>
        <w:tc>
          <w:tcPr/>
          <w:p>
            <w:pPr>
              <w:pStyle w:val="Compact"/>
            </w:pPr>
            <w:r>
              <w:t xml:space="preserve">fixed</w:t>
            </w:r>
          </w:p>
        </w:tc>
        <w:tc>
          <w:tcPr/>
          <w:p>
            <w:pPr>
              <w:pStyle w:val="Compact"/>
            </w:pPr>
            <w:r>
              <w:t xml:space="preserve">no</w:t>
            </w:r>
          </w:p>
        </w:tc>
        <w:tc>
          <w:tcPr/>
          <w:p>
            <w:pPr>
              <w:pStyle w:val="Compact"/>
            </w:pPr>
            <w:r>
              <w:t xml:space="preserve">5</w:t>
            </w:r>
          </w:p>
        </w:tc>
        <w:tc>
          <w:tcPr/>
          <w:p>
            <w:pPr>
              <w:pStyle w:val="Compact"/>
            </w:pPr>
            <w:r>
              <w:t xml:space="preserve">-6.8 % to +46.6 %</w:t>
            </w:r>
          </w:p>
        </w:tc>
        <w:tc>
          <w:tcPr/>
          <w:p>
            <w:pPr>
              <w:pStyle w:val="Compact"/>
            </w:pPr>
            <w:r>
              <w:t xml:space="preserve">-</w:t>
            </w:r>
          </w:p>
        </w:tc>
        <w:tc>
          <w:tcPr/>
          <w:p>
            <w:pPr>
              <w:pStyle w:val="Compact"/>
            </w:pPr>
            <w:r>
              <w:t xml:space="preserve">none</w:t>
            </w:r>
          </w:p>
        </w:tc>
      </w:tr>
      <w:tr>
        <w:tc>
          <w:tcPr/>
          <w:p>
            <w:pPr>
              <w:pStyle w:val="Compact"/>
            </w:pPr>
            <w:r>
              <w:t xml:space="preserve">0.5 to 1</w:t>
            </w:r>
          </w:p>
        </w:tc>
        <w:tc>
          <w:tcPr/>
          <w:p>
            <w:pPr>
              <w:pStyle w:val="Compact"/>
            </w:pPr>
            <w:r>
              <w:t xml:space="preserve">target</w:t>
            </w:r>
          </w:p>
        </w:tc>
        <w:tc>
          <w:tcPr/>
          <w:p>
            <w:pPr>
              <w:pStyle w:val="Compact"/>
            </w:pPr>
            <w:r>
              <w:t xml:space="preserve">yes</w:t>
            </w:r>
          </w:p>
        </w:tc>
        <w:tc>
          <w:tcPr/>
          <w:p>
            <w:pPr>
              <w:pStyle w:val="Compact"/>
            </w:pPr>
            <w:r>
              <w:t xml:space="preserve">1</w:t>
            </w:r>
          </w:p>
        </w:tc>
        <w:tc>
          <w:tcPr/>
          <w:p>
            <w:pPr>
              <w:pStyle w:val="Compact"/>
            </w:pPr>
            <w:r>
              <w:t xml:space="preserve">+22.2 %</w:t>
            </w:r>
          </w:p>
        </w:tc>
        <w:tc>
          <w:tcPr/>
          <w:p>
            <w:pPr>
              <w:pStyle w:val="Compact"/>
            </w:pPr>
            <w:r>
              <w:t xml:space="preserve">-</w:t>
            </w:r>
          </w:p>
        </w:tc>
        <w:tc>
          <w:tcPr/>
          <w:p>
            <w:pPr>
              <w:pStyle w:val="Compact"/>
            </w:pPr>
            <w:r>
              <w:t xml:space="preserve">none</w:t>
            </w:r>
          </w:p>
        </w:tc>
      </w:tr>
      <w:tr>
        <w:tc>
          <w:tcPr/>
          <w:p>
            <w:pPr>
              <w:pStyle w:val="Compact"/>
            </w:pPr>
            <w:r>
              <w:t xml:space="preserve">1 to 2</w:t>
            </w:r>
          </w:p>
        </w:tc>
        <w:tc>
          <w:tcPr/>
          <w:p>
            <w:pPr>
              <w:pStyle w:val="Compact"/>
            </w:pPr>
            <w:r>
              <w:t xml:space="preserve">fixed</w:t>
            </w:r>
          </w:p>
        </w:tc>
        <w:tc>
          <w:tcPr/>
          <w:p>
            <w:pPr>
              <w:pStyle w:val="Compact"/>
            </w:pPr>
            <w:r>
              <w:t xml:space="preserve">yes</w:t>
            </w:r>
          </w:p>
        </w:tc>
        <w:tc>
          <w:tcPr/>
          <w:p>
            <w:pPr>
              <w:pStyle w:val="Compact"/>
            </w:pPr>
            <w:r>
              <w:t xml:space="preserve">4</w:t>
            </w:r>
          </w:p>
        </w:tc>
        <w:tc>
          <w:tcPr/>
          <w:p>
            <w:pPr>
              <w:pStyle w:val="Compact"/>
            </w:pPr>
            <w:r>
              <w:t xml:space="preserve">-0.3 % to +2.1 %</w:t>
            </w:r>
          </w:p>
        </w:tc>
        <w:tc>
          <w:tcPr/>
          <w:p>
            <w:pPr>
              <w:pStyle w:val="Compact"/>
            </w:pPr>
            <w:r>
              <w:t xml:space="preserve">-</w:t>
            </w:r>
          </w:p>
        </w:tc>
        <w:tc>
          <w:tcPr/>
          <w:p>
            <w:pPr>
              <w:pStyle w:val="Compact"/>
            </w:pPr>
            <w:r>
              <w:t xml:space="preserve">none</w:t>
            </w:r>
          </w:p>
        </w:tc>
      </w:tr>
      <w:tr>
        <w:tc>
          <w:tcPr/>
          <w:p>
            <w:pPr>
              <w:pStyle w:val="Compact"/>
            </w:pPr>
            <w:r>
              <w:t xml:space="preserve">1 to 2</w:t>
            </w:r>
          </w:p>
        </w:tc>
        <w:tc>
          <w:tcPr/>
          <w:p>
            <w:pPr>
              <w:pStyle w:val="Compact"/>
            </w:pPr>
            <w:r>
              <w:t xml:space="preserve">fixed</w:t>
            </w:r>
          </w:p>
        </w:tc>
        <w:tc>
          <w:tcPr/>
          <w:p>
            <w:pPr>
              <w:pStyle w:val="Compact"/>
            </w:pPr>
            <w:r>
              <w:t xml:space="preserve">no</w:t>
            </w:r>
          </w:p>
        </w:tc>
        <w:tc>
          <w:tcPr/>
          <w:p>
            <w:pPr>
              <w:pStyle w:val="Compact"/>
            </w:pPr>
            <w:r>
              <w:t xml:space="preserve">1</w:t>
            </w:r>
          </w:p>
        </w:tc>
        <w:tc>
          <w:tcPr/>
          <w:p>
            <w:pPr>
              <w:pStyle w:val="Compact"/>
            </w:pPr>
            <w:r>
              <w:t xml:space="preserve">-6.8 %</w:t>
            </w:r>
          </w:p>
        </w:tc>
        <w:tc>
          <w:tcPr/>
          <w:p>
            <w:pPr>
              <w:pStyle w:val="Compact"/>
            </w:pPr>
            <w:r>
              <w:t xml:space="preserve">-</w:t>
            </w:r>
          </w:p>
        </w:tc>
        <w:tc>
          <w:tcPr/>
          <w:p>
            <w:pPr>
              <w:pStyle w:val="Compact"/>
            </w:pPr>
            <w:r>
              <w:t xml:space="preserve">none</w:t>
            </w:r>
          </w:p>
        </w:tc>
      </w:tr>
      <w:tr>
        <w:tc>
          <w:tcPr/>
          <w:p>
            <w:pPr>
              <w:pStyle w:val="Compact"/>
            </w:pPr>
            <w:r>
              <w:t xml:space="preserve">1 to 2</w:t>
            </w:r>
          </w:p>
        </w:tc>
        <w:tc>
          <w:tcPr/>
          <w:p>
            <w:pPr>
              <w:pStyle w:val="Compact"/>
            </w:pPr>
            <w:r>
              <w:t xml:space="preserve">target</w:t>
            </w:r>
          </w:p>
        </w:tc>
        <w:tc>
          <w:tcPr/>
          <w:p>
            <w:pPr>
              <w:pStyle w:val="Compact"/>
            </w:pPr>
            <w:r>
              <w:t xml:space="preserve">yes</w:t>
            </w:r>
          </w:p>
        </w:tc>
        <w:tc>
          <w:tcPr/>
          <w:p>
            <w:pPr>
              <w:pStyle w:val="Compact"/>
            </w:pPr>
            <w:r>
              <w:t xml:space="preserve">1</w:t>
            </w:r>
          </w:p>
        </w:tc>
        <w:tc>
          <w:tcPr/>
          <w:p>
            <w:pPr>
              <w:pStyle w:val="Compact"/>
            </w:pPr>
            <w:r>
              <w:t xml:space="preserve">+12.7 %</w:t>
            </w:r>
          </w:p>
        </w:tc>
        <w:tc>
          <w:tcPr/>
          <w:p>
            <w:pPr>
              <w:pStyle w:val="Compact"/>
            </w:pPr>
            <w:r>
              <w:t xml:space="preserve">-</w:t>
            </w:r>
          </w:p>
        </w:tc>
        <w:tc>
          <w:tcPr/>
          <w:p>
            <w:pPr>
              <w:pStyle w:val="Compact"/>
            </w:pPr>
            <w:r>
              <w:t xml:space="preserve">2: flux +0.0 %</w:t>
            </w:r>
          </w:p>
        </w:tc>
      </w:tr>
      <w:tr>
        <w:tc>
          <w:tcPr/>
          <w:p>
            <w:pPr>
              <w:pStyle w:val="Compact"/>
            </w:pPr>
            <w:r>
              <w:t xml:space="preserve">2 to 6</w:t>
            </w:r>
          </w:p>
        </w:tc>
        <w:tc>
          <w:tcPr/>
          <w:p>
            <w:pPr>
              <w:pStyle w:val="Compact"/>
            </w:pPr>
            <w:r>
              <w:t xml:space="preserve">fixed</w:t>
            </w:r>
          </w:p>
        </w:tc>
        <w:tc>
          <w:tcPr/>
          <w:p>
            <w:pPr>
              <w:pStyle w:val="Compact"/>
            </w:pPr>
            <w:r>
              <w:t xml:space="preserve">yes</w:t>
            </w:r>
          </w:p>
        </w:tc>
        <w:tc>
          <w:tcPr/>
          <w:p>
            <w:pPr>
              <w:pStyle w:val="Compact"/>
            </w:pPr>
            <w:r>
              <w:t xml:space="preserve">1</w:t>
            </w:r>
          </w:p>
        </w:tc>
        <w:tc>
          <w:tcPr/>
          <w:p>
            <w:pPr>
              <w:pStyle w:val="Compact"/>
            </w:pPr>
            <w:r>
              <w:t xml:space="preserve">+1.1 %</w:t>
            </w:r>
          </w:p>
        </w:tc>
        <w:tc>
          <w:tcPr/>
          <w:p>
            <w:pPr>
              <w:pStyle w:val="Compact"/>
            </w:pPr>
            <w:r>
              <w:t xml:space="preserve">-</w:t>
            </w:r>
          </w:p>
        </w:tc>
        <w:tc>
          <w:tcPr/>
          <w:p>
            <w:pPr>
              <w:pStyle w:val="Compact"/>
            </w:pPr>
            <w:r>
              <w:t xml:space="preserve">none</w:t>
            </w:r>
          </w:p>
        </w:tc>
      </w:tr>
      <w:tr>
        <w:tc>
          <w:tcPr/>
          <w:p>
            <w:pPr>
              <w:pStyle w:val="Compact"/>
            </w:pPr>
            <w:r>
              <w:t xml:space="preserve">2 to 6</w:t>
            </w:r>
          </w:p>
        </w:tc>
        <w:tc>
          <w:tcPr/>
          <w:p>
            <w:pPr>
              <w:pStyle w:val="Compact"/>
            </w:pPr>
            <w:r>
              <w:t xml:space="preserve">tracked</w:t>
            </w:r>
          </w:p>
        </w:tc>
        <w:tc>
          <w:tcPr/>
          <w:p>
            <w:pPr>
              <w:pStyle w:val="Compact"/>
            </w:pPr>
            <w:r>
              <w:t xml:space="preserve">yes</w:t>
            </w:r>
          </w:p>
        </w:tc>
        <w:tc>
          <w:tcPr/>
          <w:p>
            <w:pPr>
              <w:pStyle w:val="Compact"/>
            </w:pPr>
            <w:r>
              <w:t xml:space="preserve">2</w:t>
            </w:r>
          </w:p>
        </w:tc>
        <w:tc>
          <w:tcPr/>
          <w:p>
            <w:pPr>
              <w:pStyle w:val="Compact"/>
            </w:pPr>
            <w:r>
              <w:t xml:space="preserve">-0.6 %</w:t>
            </w:r>
          </w:p>
        </w:tc>
        <w:tc>
          <w:tcPr/>
          <w:p>
            <w:pPr>
              <w:pStyle w:val="Compact"/>
            </w:pPr>
            <w:r>
              <w:t xml:space="preserve">-</w:t>
            </w:r>
          </w:p>
        </w:tc>
        <w:tc>
          <w:tcPr/>
          <w:p>
            <w:pPr>
              <w:pStyle w:val="Compact"/>
            </w:pPr>
            <w:r>
              <w:t xml:space="preserve">none</w:t>
            </w:r>
          </w:p>
        </w:tc>
      </w:tr>
      <w:tr>
        <w:tc>
          <w:tcPr/>
          <w:p>
            <w:pPr>
              <w:pStyle w:val="Compact"/>
            </w:pPr>
            <w:r>
              <w:t xml:space="preserve">2 to 6</w:t>
            </w:r>
          </w:p>
        </w:tc>
        <w:tc>
          <w:tcPr/>
          <w:p>
            <w:pPr>
              <w:pStyle w:val="Compact"/>
            </w:pPr>
            <w:r>
              <w:t xml:space="preserve">platform</w:t>
            </w:r>
          </w:p>
        </w:tc>
        <w:tc>
          <w:tcPr/>
          <w:p>
            <w:pPr>
              <w:pStyle w:val="Compact"/>
            </w:pPr>
            <w:r>
              <w:t xml:space="preserve">yes</w:t>
            </w:r>
          </w:p>
        </w:tc>
        <w:tc>
          <w:tcPr/>
          <w:p>
            <w:pPr>
              <w:pStyle w:val="Compact"/>
            </w:pPr>
            <w:r>
              <w:t xml:space="preserve">1</w:t>
            </w:r>
          </w:p>
        </w:tc>
        <w:tc>
          <w:tcPr/>
          <w:p>
            <w:pPr>
              <w:pStyle w:val="Compact"/>
            </w:pPr>
            <w:r>
              <w:t xml:space="preserve">-0.8 %</w:t>
            </w:r>
          </w:p>
        </w:tc>
        <w:tc>
          <w:tcPr/>
          <w:p>
            <w:pPr>
              <w:pStyle w:val="Compact"/>
            </w:pPr>
            <w:r>
              <w:t xml:space="preserve">-0.8 %</w:t>
            </w:r>
          </w:p>
        </w:tc>
        <w:tc>
          <w:tcPr/>
          <w:p>
            <w:pPr>
              <w:pStyle w:val="Compact"/>
            </w:pPr>
            <w:r>
              <w:t xml:space="preserve">none</w:t>
            </w:r>
          </w:p>
        </w:tc>
      </w:tr>
      <w:tr>
        <w:tc>
          <w:tcPr/>
          <w:p>
            <w:pPr>
              <w:pStyle w:val="Compact"/>
            </w:pPr>
            <w:r>
              <w:t xml:space="preserve">2 to 6</w:t>
            </w:r>
          </w:p>
        </w:tc>
        <w:tc>
          <w:tcPr/>
          <w:p>
            <w:pPr>
              <w:pStyle w:val="Compact"/>
            </w:pPr>
            <w:r>
              <w:t xml:space="preserve">target</w:t>
            </w:r>
          </w:p>
        </w:tc>
        <w:tc>
          <w:tcPr/>
          <w:p>
            <w:pPr>
              <w:pStyle w:val="Compact"/>
            </w:pPr>
            <w:r>
              <w:t xml:space="preserve">yes</w:t>
            </w:r>
          </w:p>
        </w:tc>
        <w:tc>
          <w:tcPr/>
          <w:p>
            <w:pPr>
              <w:pStyle w:val="Compact"/>
            </w:pPr>
            <w:r>
              <w:t xml:space="preserve">1</w:t>
            </w:r>
          </w:p>
        </w:tc>
        <w:tc>
          <w:tcPr/>
          <w:p>
            <w:pPr>
              <w:pStyle w:val="Compact"/>
            </w:pPr>
            <w:r>
              <w:t xml:space="preserve">-0.8 %</w:t>
            </w:r>
          </w:p>
        </w:tc>
        <w:tc>
          <w:tcPr/>
          <w:p>
            <w:pPr>
              <w:pStyle w:val="Compact"/>
            </w:pPr>
            <w:r>
              <w:t xml:space="preserve">-0.8 %</w:t>
            </w:r>
          </w:p>
        </w:tc>
        <w:tc>
          <w:tcPr/>
          <w:p>
            <w:pPr>
              <w:pStyle w:val="Compact"/>
            </w:pPr>
            <w:r>
              <w:t xml:space="preserve">none</w:t>
            </w:r>
          </w:p>
        </w:tc>
      </w:tr>
      <w:tr>
        <w:tc>
          <w:tcPr/>
          <w:p>
            <w:pPr>
              <w:pStyle w:val="Compact"/>
            </w:pPr>
            <w:r>
              <w:t xml:space="preserve">2 to 6</w:t>
            </w:r>
          </w:p>
        </w:tc>
        <w:tc>
          <w:tcPr/>
          <w:p>
            <w:pPr>
              <w:pStyle w:val="Compact"/>
            </w:pPr>
            <w:r>
              <w:t xml:space="preserve">both</w:t>
            </w:r>
          </w:p>
        </w:tc>
        <w:tc>
          <w:tcPr/>
          <w:p>
            <w:pPr>
              <w:pStyle w:val="Compact"/>
            </w:pPr>
            <w:r>
              <w:t xml:space="preserve">yes</w:t>
            </w:r>
          </w:p>
        </w:tc>
        <w:tc>
          <w:tcPr/>
          <w:p>
            <w:pPr>
              <w:pStyle w:val="Compact"/>
            </w:pPr>
            <w:r>
              <w:t xml:space="preserve">1</w:t>
            </w:r>
          </w:p>
        </w:tc>
        <w:tc>
          <w:tcPr/>
          <w:p>
            <w:pPr>
              <w:pStyle w:val="Compact"/>
            </w:pPr>
            <w:r>
              <w:t xml:space="preserve">+3.7 %</w:t>
            </w:r>
          </w:p>
        </w:tc>
        <w:tc>
          <w:tcPr/>
          <w:p>
            <w:pPr>
              <w:pStyle w:val="Compact"/>
            </w:pPr>
            <w:r>
              <w:t xml:space="preserve">-1.4 %</w:t>
            </w:r>
          </w:p>
        </w:tc>
        <w:tc>
          <w:tcPr/>
          <w:p>
            <w:pPr>
              <w:pStyle w:val="Compact"/>
            </w:pPr>
            <w:r>
              <w:t xml:space="preserve">none</w:t>
            </w:r>
          </w:p>
        </w:tc>
      </w:tr>
      <w:tr>
        <w:tc>
          <w:tcPr/>
          <w:p>
            <w:pPr>
              <w:pStyle w:val="Compact"/>
            </w:pPr>
            <w:r>
              <w:t xml:space="preserve">6 to 13</w:t>
            </w:r>
          </w:p>
        </w:tc>
        <w:tc>
          <w:tcPr/>
          <w:p>
            <w:pPr>
              <w:pStyle w:val="Compact"/>
            </w:pPr>
            <w:r>
              <w:t xml:space="preserve">fixed</w:t>
            </w:r>
          </w:p>
        </w:tc>
        <w:tc>
          <w:tcPr/>
          <w:p>
            <w:pPr>
              <w:pStyle w:val="Compact"/>
            </w:pPr>
            <w:r>
              <w:t xml:space="preserve">yes</w:t>
            </w:r>
          </w:p>
        </w:tc>
        <w:tc>
          <w:tcPr/>
          <w:p>
            <w:pPr>
              <w:pStyle w:val="Compact"/>
            </w:pPr>
            <w:r>
              <w:t xml:space="preserve">13</w:t>
            </w:r>
          </w:p>
        </w:tc>
        <w:tc>
          <w:tcPr/>
          <w:p>
            <w:pPr>
              <w:pStyle w:val="Compact"/>
            </w:pPr>
            <w:r>
              <w:t xml:space="preserve">-2.3 % to +2.7 %</w:t>
            </w:r>
          </w:p>
        </w:tc>
        <w:tc>
          <w:tcPr/>
          <w:p>
            <w:pPr>
              <w:pStyle w:val="Compact"/>
            </w:pPr>
            <w:r>
              <w:t xml:space="preserve">-</w:t>
            </w:r>
          </w:p>
        </w:tc>
        <w:tc>
          <w:tcPr/>
          <w:p>
            <w:pPr>
              <w:pStyle w:val="Compact"/>
            </w:pPr>
            <w:r>
              <w:t xml:space="preserve">none</w:t>
            </w:r>
          </w:p>
        </w:tc>
      </w:tr>
      <w:tr>
        <w:tc>
          <w:tcPr/>
          <w:p>
            <w:pPr>
              <w:pStyle w:val="Compact"/>
            </w:pPr>
            <w:r>
              <w:t xml:space="preserve">6 to 13</w:t>
            </w:r>
          </w:p>
        </w:tc>
        <w:tc>
          <w:tcPr/>
          <w:p>
            <w:pPr>
              <w:pStyle w:val="Compact"/>
            </w:pPr>
            <w:r>
              <w:t xml:space="preserve">platform</w:t>
            </w:r>
          </w:p>
        </w:tc>
        <w:tc>
          <w:tcPr/>
          <w:p>
            <w:pPr>
              <w:pStyle w:val="Compact"/>
            </w:pPr>
            <w:r>
              <w:t xml:space="preserve">yes</w:t>
            </w:r>
          </w:p>
        </w:tc>
        <w:tc>
          <w:tcPr/>
          <w:p>
            <w:pPr>
              <w:pStyle w:val="Compact"/>
            </w:pPr>
            <w:r>
              <w:t xml:space="preserve">1</w:t>
            </w:r>
          </w:p>
        </w:tc>
        <w:tc>
          <w:tcPr/>
          <w:p>
            <w:pPr>
              <w:pStyle w:val="Compact"/>
            </w:pPr>
            <w:r>
              <w:t xml:space="preserve">+0.9 %</w:t>
            </w:r>
          </w:p>
        </w:tc>
        <w:tc>
          <w:tcPr/>
          <w:p>
            <w:pPr>
              <w:pStyle w:val="Compact"/>
            </w:pPr>
            <w:r>
              <w:t xml:space="preserve">+2.4 %</w:t>
            </w:r>
          </w:p>
        </w:tc>
        <w:tc>
          <w:tcPr/>
          <w:p>
            <w:pPr>
              <w:pStyle w:val="Compact"/>
            </w:pPr>
            <w:r>
              <w:t xml:space="preserve">none</w:t>
            </w:r>
          </w:p>
        </w:tc>
      </w:tr>
      <w:tr>
        <w:tc>
          <w:tcPr/>
          <w:p>
            <w:pPr>
              <w:pStyle w:val="Compact"/>
            </w:pPr>
            <w:r>
              <w:t xml:space="preserve">6 to 13</w:t>
            </w:r>
          </w:p>
        </w:tc>
        <w:tc>
          <w:tcPr/>
          <w:p>
            <w:pPr>
              <w:pStyle w:val="Compact"/>
            </w:pPr>
            <w:r>
              <w:t xml:space="preserve">target</w:t>
            </w:r>
          </w:p>
        </w:tc>
        <w:tc>
          <w:tcPr/>
          <w:p>
            <w:pPr>
              <w:pStyle w:val="Compact"/>
            </w:pPr>
            <w:r>
              <w:t xml:space="preserve">yes</w:t>
            </w:r>
          </w:p>
        </w:tc>
        <w:tc>
          <w:tcPr/>
          <w:p>
            <w:pPr>
              <w:pStyle w:val="Compact"/>
            </w:pPr>
            <w:r>
              <w:t xml:space="preserve">2</w:t>
            </w:r>
          </w:p>
        </w:tc>
        <w:tc>
          <w:tcPr/>
          <w:p>
            <w:pPr>
              <w:pStyle w:val="Compact"/>
            </w:pPr>
            <w:r>
              <w:t xml:space="preserve">+0.9 % to +1.0 %</w:t>
            </w:r>
          </w:p>
        </w:tc>
        <w:tc>
          <w:tcPr/>
          <w:p>
            <w:pPr>
              <w:pStyle w:val="Compact"/>
            </w:pPr>
            <w:r>
              <w:t xml:space="preserve">+2.0 % to +2.4 %</w:t>
            </w:r>
          </w:p>
        </w:tc>
        <w:tc>
          <w:tcPr/>
          <w:p>
            <w:pPr>
              <w:pStyle w:val="Compact"/>
            </w:pPr>
            <w:r>
              <w:t xml:space="preserve">1: flux -0.0 %, streak +0.6 %</w:t>
            </w:r>
          </w:p>
        </w:tc>
      </w:tr>
      <w:tr>
        <w:tc>
          <w:tcPr/>
          <w:p>
            <w:pPr>
              <w:pStyle w:val="Compact"/>
            </w:pPr>
            <w:r>
              <w:t xml:space="preserve">6 to 13</w:t>
            </w:r>
          </w:p>
        </w:tc>
        <w:tc>
          <w:tcPr/>
          <w:p>
            <w:pPr>
              <w:pStyle w:val="Compact"/>
            </w:pPr>
            <w:r>
              <w:t xml:space="preserve">both</w:t>
            </w:r>
          </w:p>
        </w:tc>
        <w:tc>
          <w:tcPr/>
          <w:p>
            <w:pPr>
              <w:pStyle w:val="Compact"/>
            </w:pPr>
            <w:r>
              <w:t xml:space="preserve">yes</w:t>
            </w:r>
          </w:p>
        </w:tc>
        <w:tc>
          <w:tcPr/>
          <w:p>
            <w:pPr>
              <w:pStyle w:val="Compact"/>
            </w:pPr>
            <w:r>
              <w:t xml:space="preserve">1</w:t>
            </w:r>
          </w:p>
        </w:tc>
        <w:tc>
          <w:tcPr/>
          <w:p>
            <w:pPr>
              <w:pStyle w:val="Compact"/>
            </w:pPr>
            <w:r>
              <w:t xml:space="preserve">+1.3 %</w:t>
            </w:r>
          </w:p>
        </w:tc>
        <w:tc>
          <w:tcPr/>
          <w:p>
            <w:pPr>
              <w:pStyle w:val="Compact"/>
            </w:pPr>
            <w:r>
              <w:t xml:space="preserve">+3.4 %</w:t>
            </w:r>
          </w:p>
        </w:tc>
        <w:tc>
          <w:tcPr/>
          <w:p>
            <w:pPr>
              <w:pStyle w:val="Compact"/>
            </w:pPr>
            <w:r>
              <w:t xml:space="preserve">none</w:t>
            </w:r>
          </w:p>
        </w:tc>
      </w:tr>
      <w:tr>
        <w:tc>
          <w:tcPr/>
          <w:p>
            <w:pPr>
              <w:pStyle w:val="Compact"/>
            </w:pPr>
            <w:r>
              <w:t xml:space="preserve">over 13</w:t>
            </w:r>
          </w:p>
        </w:tc>
        <w:tc>
          <w:tcPr/>
          <w:p>
            <w:pPr>
              <w:pStyle w:val="Compact"/>
            </w:pPr>
            <w:r>
              <w:t xml:space="preserve">fixed</w:t>
            </w:r>
          </w:p>
        </w:tc>
        <w:tc>
          <w:tcPr/>
          <w:p>
            <w:pPr>
              <w:pStyle w:val="Compact"/>
            </w:pPr>
            <w:r>
              <w:t xml:space="preserve">yes</w:t>
            </w:r>
          </w:p>
        </w:tc>
        <w:tc>
          <w:tcPr/>
          <w:p>
            <w:pPr>
              <w:pStyle w:val="Compact"/>
            </w:pPr>
            <w:r>
              <w:t xml:space="preserve">34</w:t>
            </w:r>
          </w:p>
        </w:tc>
        <w:tc>
          <w:tcPr/>
          <w:p>
            <w:pPr>
              <w:pStyle w:val="Compact"/>
            </w:pPr>
            <w:r>
              <w:t xml:space="preserve">-1.0 % to +0.0 %</w:t>
            </w:r>
          </w:p>
        </w:tc>
        <w:tc>
          <w:tcPr/>
          <w:p>
            <w:pPr>
              <w:pStyle w:val="Compact"/>
            </w:pPr>
            <w:r>
              <w:t xml:space="preserve">-</w:t>
            </w:r>
          </w:p>
        </w:tc>
        <w:tc>
          <w:tcPr/>
          <w:p>
            <w:pPr>
              <w:pStyle w:val="Compact"/>
            </w:pPr>
            <w:r>
              <w:t xml:space="preserve">none</w:t>
            </w:r>
          </w:p>
        </w:tc>
      </w:tr>
      <w:tr>
        <w:tc>
          <w:tcPr/>
          <w:p>
            <w:pPr>
              <w:pStyle w:val="Compact"/>
            </w:pPr>
            <w:r>
              <w:t xml:space="preserve">over 13</w:t>
            </w:r>
          </w:p>
        </w:tc>
        <w:tc>
          <w:tcPr/>
          <w:p>
            <w:pPr>
              <w:pStyle w:val="Compact"/>
            </w:pPr>
            <w:r>
              <w:t xml:space="preserve">platform</w:t>
            </w:r>
          </w:p>
        </w:tc>
        <w:tc>
          <w:tcPr/>
          <w:p>
            <w:pPr>
              <w:pStyle w:val="Compact"/>
            </w:pPr>
            <w:r>
              <w:t xml:space="preserve">yes</w:t>
            </w:r>
          </w:p>
        </w:tc>
        <w:tc>
          <w:tcPr/>
          <w:p>
            <w:pPr>
              <w:pStyle w:val="Compact"/>
            </w:pPr>
            <w:r>
              <w:t xml:space="preserve">4</w:t>
            </w:r>
          </w:p>
        </w:tc>
        <w:tc>
          <w:tcPr/>
          <w:p>
            <w:pPr>
              <w:pStyle w:val="Compact"/>
            </w:pPr>
            <w:r>
              <w:t xml:space="preserve">-0.1 % to +0.2 %</w:t>
            </w:r>
          </w:p>
        </w:tc>
        <w:tc>
          <w:tcPr/>
          <w:p>
            <w:pPr>
              <w:pStyle w:val="Compact"/>
            </w:pPr>
            <w:r>
              <w:t xml:space="preserve">-0.7 % to +2.6 %</w:t>
            </w:r>
          </w:p>
        </w:tc>
        <w:tc>
          <w:tcPr/>
          <w:p>
            <w:pPr>
              <w:pStyle w:val="Compact"/>
            </w:pPr>
            <w:r>
              <w:t xml:space="preserve">none</w:t>
            </w:r>
          </w:p>
        </w:tc>
      </w:tr>
      <w:tr>
        <w:tc>
          <w:tcPr/>
          <w:p>
            <w:pPr>
              <w:pStyle w:val="Compact"/>
            </w:pPr>
            <w:r>
              <w:t xml:space="preserve">over 13</w:t>
            </w:r>
          </w:p>
        </w:tc>
        <w:tc>
          <w:tcPr/>
          <w:p>
            <w:pPr>
              <w:pStyle w:val="Compact"/>
            </w:pPr>
            <w:r>
              <w:t xml:space="preserve">target</w:t>
            </w:r>
          </w:p>
        </w:tc>
        <w:tc>
          <w:tcPr/>
          <w:p>
            <w:pPr>
              <w:pStyle w:val="Compact"/>
            </w:pPr>
            <w:r>
              <w:t xml:space="preserve">yes</w:t>
            </w:r>
          </w:p>
        </w:tc>
        <w:tc>
          <w:tcPr/>
          <w:p>
            <w:pPr>
              <w:pStyle w:val="Compact"/>
            </w:pPr>
            <w:r>
              <w:t xml:space="preserve">4</w:t>
            </w:r>
          </w:p>
        </w:tc>
        <w:tc>
          <w:tcPr/>
          <w:p>
            <w:pPr>
              <w:pStyle w:val="Compact"/>
            </w:pPr>
            <w:r>
              <w:t xml:space="preserve">-0.1 % to +0.2 %</w:t>
            </w:r>
          </w:p>
        </w:tc>
        <w:tc>
          <w:tcPr/>
          <w:p>
            <w:pPr>
              <w:pStyle w:val="Compact"/>
            </w:pPr>
            <w:r>
              <w:t xml:space="preserve">-0.7 % to +2.6 %</w:t>
            </w:r>
          </w:p>
        </w:tc>
        <w:tc>
          <w:tcPr/>
          <w:p>
            <w:pPr>
              <w:pStyle w:val="Compact"/>
            </w:pPr>
            <w:r>
              <w:t xml:space="preserve">2: flux +0.0 %, streak +0.2 % to +0.4 %</w:t>
            </w:r>
          </w:p>
        </w:tc>
      </w:tr>
      <w:tr>
        <w:tc>
          <w:tcPr/>
          <w:p>
            <w:pPr>
              <w:pStyle w:val="Compact"/>
            </w:pPr>
            <w:r>
              <w:t xml:space="preserve">over 13</w:t>
            </w:r>
          </w:p>
        </w:tc>
        <w:tc>
          <w:tcPr/>
          <w:p>
            <w:pPr>
              <w:pStyle w:val="Compact"/>
            </w:pPr>
            <w:r>
              <w:t xml:space="preserve">both</w:t>
            </w:r>
          </w:p>
        </w:tc>
        <w:tc>
          <w:tcPr/>
          <w:p>
            <w:pPr>
              <w:pStyle w:val="Compact"/>
            </w:pPr>
            <w:r>
              <w:t xml:space="preserve">yes</w:t>
            </w:r>
          </w:p>
        </w:tc>
        <w:tc>
          <w:tcPr/>
          <w:p>
            <w:pPr>
              <w:pStyle w:val="Compact"/>
            </w:pPr>
            <w:r>
              <w:t xml:space="preserve">4</w:t>
            </w:r>
          </w:p>
        </w:tc>
        <w:tc>
          <w:tcPr/>
          <w:p>
            <w:pPr>
              <w:pStyle w:val="Compact"/>
            </w:pPr>
            <w:r>
              <w:t xml:space="preserve">-0.2 % to -0.0 %</w:t>
            </w:r>
          </w:p>
        </w:tc>
        <w:tc>
          <w:tcPr/>
          <w:p>
            <w:pPr>
              <w:pStyle w:val="Compact"/>
            </w:pPr>
            <w:r>
              <w:t xml:space="preserve">-0.8 % to +1.9 %</w:t>
            </w:r>
          </w:p>
        </w:tc>
        <w:tc>
          <w:tcPr/>
          <w:p>
            <w:pPr>
              <w:pStyle w:val="Compact"/>
            </w:pPr>
            <w:r>
              <w:t xml:space="preserve">none</w:t>
            </w:r>
          </w:p>
        </w:tc>
      </w:tr>
    </w:tbl>
    <w:p>
      <w:pPr>
        <w:pStyle w:val="BodyText"/>
      </w:pPr>
      <w:r>
        <w:t xml:space="preserve">Figure 3 shows the same records one by one. The spread narrows with size: under one pixel it is set by placement, the label and the hit count, from 2 px up by the edge pixels’ sampling scatter, except under combined motion.</w:t>
      </w:r>
    </w:p>
    <w:p>
      <w:pPr>
        <w:pStyle w:val="CaptionedFigure"/>
      </w:pPr>
      <w:r>
        <w:drawing>
          <wp:inline>
            <wp:extent cx="5334000" cy="3200399"/>
            <wp:effectExtent b="0" l="0" r="0" t="0"/>
            <wp:docPr descr="Flux closure of every DIRSIG record of a target at least 0.3 px across against its size in pixels, by motion; open markers are unlabelled targets. The band is ±1 %." title="" id="27" name="Picture"/>
            <a:graphic>
              <a:graphicData uri="http://schemas.openxmlformats.org/drawingml/2006/picture">
                <pic:pic>
                  <pic:nvPicPr>
                    <pic:cNvPr descr="figures/size.png" id="28" name="Picture"/>
                    <pic:cNvPicPr>
                      <a:picLocks noChangeArrowheads="1" noChangeAspect="1"/>
                    </pic:cNvPicPr>
                  </pic:nvPicPr>
                  <pic:blipFill>
                    <a:blip r:embed="rId26"/>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Flux closure of every DIRSIG record of a target at least 0.3 px across against its size in pixels, by motion; open markers are unlabelled targets. The band is ±1 %.</w:t>
      </w:r>
    </w:p>
    <w:bookmarkEnd w:id="29"/>
    <w:bookmarkEnd w:id="30"/>
    <w:bookmarkStart w:id="34" w:name="sec:satsim"/>
    <w:p>
      <w:pPr>
        <w:pStyle w:val="Heading1"/>
      </w:pPr>
      <w:r>
        <w:t xml:space="preserve">The SatSim control and the attribution of the deficits</w:t>
      </w:r>
    </w:p>
    <w:p>
      <w:pPr>
        <w:pStyle w:val="FirstParagraph"/>
      </w:pPr>
      <w:r>
        <w:t xml:space="preserve">SatSim models a target as a point (a Lambertian sphere of any diameter) or as a sprite carrying a stated flux, deposits it on a frame oversampled 15 times, and has no per-pixel ray sampling. Nine controls image the geometries of DIRSIG’s deficits at the same window, with no optical spread (DIRSIG’s specifications state none), with the target’s flux from SatSim’s sphere model or set by construction for a sprite (Table 9, Figure 4). Every control holds its flux to 6.3e-6, the floor SatSim applies to each pixel’s count, and places the target within 0.085 px of its intended position.</w:t>
      </w:r>
    </w:p>
    <w:p>
      <w:pPr>
        <w:pStyle w:val="TableCaption"/>
      </w:pPr>
      <w:r>
        <w:t xml:space="preserve">SatSim controls and their DIRSIG counterparts.</w:t>
      </w:r>
    </w:p>
    <w:tbl>
      <w:tblPr>
        <w:tblStyle w:val="Table"/>
        <w:tblW w:type="pct" w:w="5000"/>
        <w:tblLayout w:type="fixed"/>
        <w:tblLook w:firstRow="1" w:lastRow="0" w:firstColumn="0" w:lastColumn="0" w:noHBand="0" w:noVBand="0" w:val="0020"/>
        <w:tblCaption w:val="SatSim controls and their DIRSIG counterparts."/>
      </w:tblPr>
      <w:tblGrid>
        <w:gridCol w:w="1131"/>
        <w:gridCol w:w="1131"/>
        <w:gridCol w:w="1131"/>
        <w:gridCol w:w="1131"/>
        <w:gridCol w:w="1131"/>
        <w:gridCol w:w="1131"/>
        <w:gridCol w:w="1131"/>
      </w:tblGrid>
      <w:tr>
        <w:trPr>
          <w:tblHeader w:val="on"/>
        </w:trPr>
        <w:tc>
          <w:tcPr/>
          <w:p>
            <w:pPr>
              <w:pStyle w:val="Compact"/>
            </w:pPr>
            <w:r>
              <w:t xml:space="preserve">SatSim control</w:t>
            </w:r>
          </w:p>
        </w:tc>
        <w:tc>
          <w:tcPr/>
          <w:p>
            <w:pPr>
              <w:pStyle w:val="Compact"/>
            </w:pPr>
            <w:r>
              <w:t xml:space="preserve">Flux closure</w:t>
            </w:r>
          </w:p>
        </w:tc>
        <w:tc>
          <w:tcPr/>
          <w:p>
            <w:pPr>
              <w:pStyle w:val="Compact"/>
            </w:pPr>
            <w:r>
              <w:t xml:space="preserve">Centre offset (px)</w:t>
            </w:r>
          </w:p>
        </w:tc>
        <w:tc>
          <w:tcPr/>
          <w:p>
            <w:pPr>
              <w:pStyle w:val="Compact"/>
            </w:pPr>
            <w:r>
              <w:t xml:space="preserve">Sweep / closed form</w:t>
            </w:r>
          </w:p>
        </w:tc>
        <w:tc>
          <w:tcPr/>
          <w:p>
            <w:pPr>
              <w:pStyle w:val="Compact"/>
            </w:pPr>
            <w:r>
              <w:t xml:space="preserve">DIRSIG counterpart</w:t>
            </w:r>
          </w:p>
        </w:tc>
        <w:tc>
          <w:tcPr/>
          <w:p>
            <w:pPr>
              <w:pStyle w:val="Compact"/>
            </w:pPr>
            <w:r>
              <w:t xml:space="preserve">DIRSIG flux closure</w:t>
            </w:r>
          </w:p>
        </w:tc>
        <w:tc>
          <w:tcPr/>
          <w:p>
            <w:pPr>
              <w:pStyle w:val="Compact"/>
            </w:pPr>
            <w:r>
              <w:t xml:space="preserve">DIRSIG sweep / closed form</w:t>
            </w:r>
          </w:p>
        </w:tc>
      </w:tr>
      <w:tr>
        <w:tc>
          <w:tcPr/>
          <w:p>
            <w:pPr>
              <w:pStyle w:val="Compact"/>
            </w:pPr>
            <w:r>
              <w:rPr>
                <w:rStyle w:val="VerbatimChar"/>
              </w:rPr>
              <w:t xml:space="preserve">s2s-satsim-ctl-plate-r100km-v1000mps-e20ms-l0-d0-w64</w:t>
            </w:r>
          </w:p>
        </w:tc>
        <w:tc>
          <w:tcPr/>
          <w:p>
            <w:pPr>
              <w:pStyle w:val="Compact"/>
            </w:pPr>
            <w:r>
              <w:t xml:space="preserve">1.000000</w:t>
            </w:r>
          </w:p>
        </w:tc>
        <w:tc>
          <w:tcPr/>
          <w:p>
            <w:pPr>
              <w:pStyle w:val="Compact"/>
            </w:pPr>
            <w:r>
              <w:t xml:space="preserve">0.028</w:t>
            </w:r>
          </w:p>
        </w:tc>
        <w:tc>
          <w:tcPr/>
          <w:p>
            <w:pPr>
              <w:pStyle w:val="Compact"/>
            </w:pPr>
            <w:r>
              <w:t xml:space="preserve">0.9942</w:t>
            </w:r>
          </w:p>
        </w:tc>
        <w:tc>
          <w:tcPr/>
          <w:p>
            <w:pPr>
              <w:pStyle w:val="Compact"/>
            </w:pPr>
            <w:r>
              <w:rPr>
                <w:rStyle w:val="VerbatimChar"/>
              </w:rPr>
              <w:t xml:space="preserve">s2s2-blur-target-r100km-e20ms-w64</w:t>
            </w:r>
          </w:p>
        </w:tc>
        <w:tc>
          <w:tcPr/>
          <w:p>
            <w:pPr>
              <w:pStyle w:val="Compact"/>
            </w:pPr>
            <w:r>
              <w:t xml:space="preserve">0.9911</w:t>
            </w:r>
          </w:p>
        </w:tc>
        <w:tc>
          <w:tcPr/>
          <w:p>
            <w:pPr>
              <w:pStyle w:val="Compact"/>
            </w:pPr>
            <w:r>
              <w:t xml:space="preserve">0.9755</w:t>
            </w:r>
          </w:p>
        </w:tc>
      </w:tr>
      <w:tr>
        <w:tc>
          <w:tcPr/>
          <w:p>
            <w:pPr>
              <w:pStyle w:val="Compact"/>
            </w:pPr>
            <w:r>
              <w:rPr>
                <w:rStyle w:val="VerbatimChar"/>
              </w:rPr>
              <w:t xml:space="preserve">s2s-satsim-ctl-plate-r12p5km-v1000mps-e5ms-l0-d0-w64</w:t>
            </w:r>
          </w:p>
        </w:tc>
        <w:tc>
          <w:tcPr/>
          <w:p>
            <w:pPr>
              <w:pStyle w:val="Compact"/>
            </w:pPr>
            <w:r>
              <w:t xml:space="preserve">0.999995</w:t>
            </w:r>
          </w:p>
        </w:tc>
        <w:tc>
          <w:tcPr/>
          <w:p>
            <w:pPr>
              <w:pStyle w:val="Compact"/>
            </w:pPr>
            <w:r>
              <w:t xml:space="preserve">0.022</w:t>
            </w:r>
          </w:p>
        </w:tc>
        <w:tc>
          <w:tcPr/>
          <w:p>
            <w:pPr>
              <w:pStyle w:val="Compact"/>
            </w:pPr>
            <w:r>
              <w:t xml:space="preserve">-</w:t>
            </w:r>
          </w:p>
        </w:tc>
        <w:tc>
          <w:tcPr/>
          <w:p>
            <w:pPr>
              <w:pStyle w:val="Compact"/>
            </w:pPr>
            <w:r>
              <w:rPr>
                <w:rStyle w:val="VerbatimChar"/>
              </w:rPr>
              <w:t xml:space="preserve">s2s-unresolved-r12p5km-v1000mps-e5ms-l0-z0-d0-w64</w:t>
            </w:r>
          </w:p>
        </w:tc>
        <w:tc>
          <w:tcPr/>
          <w:p>
            <w:pPr>
              <w:pStyle w:val="Compact"/>
            </w:pPr>
            <w:r>
              <w:t xml:space="preserve">0.8727</w:t>
            </w:r>
          </w:p>
        </w:tc>
        <w:tc>
          <w:tcPr/>
          <w:p>
            <w:pPr>
              <w:pStyle w:val="Compact"/>
            </w:pPr>
            <w:r>
              <w:t xml:space="preserve">-</w:t>
            </w:r>
          </w:p>
        </w:tc>
      </w:tr>
      <w:tr>
        <w:tc>
          <w:tcPr/>
          <w:p>
            <w:pPr>
              <w:pStyle w:val="Compact"/>
            </w:pPr>
            <w:r>
              <w:rPr>
                <w:rStyle w:val="VerbatimChar"/>
              </w:rPr>
              <w:t xml:space="preserve">s2s-satsim-ctl-plate-r25km-v0mps-e5ms-l60-d0-w64</w:t>
            </w:r>
          </w:p>
        </w:tc>
        <w:tc>
          <w:tcPr/>
          <w:p>
            <w:pPr>
              <w:pStyle w:val="Compact"/>
            </w:pPr>
            <w:r>
              <w:t xml:space="preserve">0.999996</w:t>
            </w:r>
          </w:p>
        </w:tc>
        <w:tc>
          <w:tcPr/>
          <w:p>
            <w:pPr>
              <w:pStyle w:val="Compact"/>
            </w:pPr>
            <w:r>
              <w:t xml:space="preserve">0.047</w:t>
            </w:r>
          </w:p>
        </w:tc>
        <w:tc>
          <w:tcPr/>
          <w:p>
            <w:pPr>
              <w:pStyle w:val="Compact"/>
            </w:pPr>
            <w:r>
              <w:t xml:space="preserve">-</w:t>
            </w:r>
          </w:p>
        </w:tc>
        <w:tc>
          <w:tcPr/>
          <w:p>
            <w:pPr>
              <w:pStyle w:val="Compact"/>
            </w:pPr>
            <w:r>
              <w:rPr>
                <w:rStyle w:val="VerbatimChar"/>
              </w:rPr>
              <w:t xml:space="preserve">s2s-unresolved-r25km-v0mps-e5ms-l60-z0-d0-w64</w:t>
            </w:r>
          </w:p>
        </w:tc>
        <w:tc>
          <w:tcPr/>
          <w:p>
            <w:pPr>
              <w:pStyle w:val="Compact"/>
            </w:pPr>
            <w:r>
              <w:t xml:space="preserve">0.9051</w:t>
            </w:r>
          </w:p>
        </w:tc>
        <w:tc>
          <w:tcPr/>
          <w:p>
            <w:pPr>
              <w:pStyle w:val="Compact"/>
            </w:pPr>
            <w:r>
              <w:t xml:space="preserve">-</w:t>
            </w:r>
          </w:p>
        </w:tc>
      </w:tr>
      <w:tr>
        <w:tc>
          <w:tcPr/>
          <w:p>
            <w:pPr>
              <w:pStyle w:val="Compact"/>
            </w:pPr>
            <w:r>
              <w:rPr>
                <w:rStyle w:val="VerbatimChar"/>
              </w:rPr>
              <w:t xml:space="preserve">s2s-satsim-ctl-plate-r25km-v1000mps-e20ms-l0-d0-w64</w:t>
            </w:r>
          </w:p>
        </w:tc>
        <w:tc>
          <w:tcPr/>
          <w:p>
            <w:pPr>
              <w:pStyle w:val="Compact"/>
            </w:pPr>
            <w:r>
              <w:t xml:space="preserve">1.000000</w:t>
            </w:r>
          </w:p>
        </w:tc>
        <w:tc>
          <w:tcPr/>
          <w:p>
            <w:pPr>
              <w:pStyle w:val="Compact"/>
            </w:pPr>
            <w:r>
              <w:t xml:space="preserve">0.035</w:t>
            </w:r>
          </w:p>
        </w:tc>
        <w:tc>
          <w:tcPr/>
          <w:p>
            <w:pPr>
              <w:pStyle w:val="Compact"/>
            </w:pPr>
            <w:r>
              <w:t xml:space="preserve">0.9965</w:t>
            </w:r>
          </w:p>
        </w:tc>
        <w:tc>
          <w:tcPr/>
          <w:p>
            <w:pPr>
              <w:pStyle w:val="Compact"/>
            </w:pPr>
            <w:r>
              <w:rPr>
                <w:rStyle w:val="VerbatimChar"/>
              </w:rPr>
              <w:t xml:space="preserve">s2s2-blur-target-e20ms</w:t>
            </w:r>
          </w:p>
        </w:tc>
        <w:tc>
          <w:tcPr/>
          <w:p>
            <w:pPr>
              <w:pStyle w:val="Compact"/>
            </w:pPr>
            <w:r>
              <w:t xml:space="preserve">0.9980</w:t>
            </w:r>
          </w:p>
        </w:tc>
        <w:tc>
          <w:tcPr/>
          <w:p>
            <w:pPr>
              <w:pStyle w:val="Compact"/>
            </w:pPr>
            <w:r>
              <w:t xml:space="preserve">0.9743</w:t>
            </w:r>
          </w:p>
        </w:tc>
      </w:tr>
      <w:tr>
        <w:tc>
          <w:tcPr/>
          <w:p>
            <w:pPr>
              <w:pStyle w:val="Compact"/>
            </w:pPr>
            <w:r>
              <w:rPr>
                <w:rStyle w:val="VerbatimChar"/>
              </w:rPr>
              <w:t xml:space="preserve">s2s-satsim-ctl-plate-r25km-v1000mps-e5ms-l0-d0-w64</w:t>
            </w:r>
          </w:p>
        </w:tc>
        <w:tc>
          <w:tcPr/>
          <w:p>
            <w:pPr>
              <w:pStyle w:val="Compact"/>
            </w:pPr>
            <w:r>
              <w:t xml:space="preserve">1.000000</w:t>
            </w:r>
          </w:p>
        </w:tc>
        <w:tc>
          <w:tcPr/>
          <w:p>
            <w:pPr>
              <w:pStyle w:val="Compact"/>
            </w:pPr>
            <w:r>
              <w:t xml:space="preserve">0.033</w:t>
            </w:r>
          </w:p>
        </w:tc>
        <w:tc>
          <w:tcPr/>
          <w:p>
            <w:pPr>
              <w:pStyle w:val="Compact"/>
            </w:pPr>
            <w:r>
              <w:t xml:space="preserve">0.9983</w:t>
            </w:r>
          </w:p>
        </w:tc>
        <w:tc>
          <w:tcPr/>
          <w:p>
            <w:pPr>
              <w:pStyle w:val="Compact"/>
            </w:pPr>
            <w:r>
              <w:rPr>
                <w:rStyle w:val="VerbatimChar"/>
              </w:rPr>
              <w:t xml:space="preserve">s2s2-blur-target-e5ms</w:t>
            </w:r>
          </w:p>
        </w:tc>
        <w:tc>
          <w:tcPr/>
          <w:p>
            <w:pPr>
              <w:pStyle w:val="Compact"/>
            </w:pPr>
            <w:r>
              <w:t xml:space="preserve">1.0002</w:t>
            </w:r>
          </w:p>
        </w:tc>
        <w:tc>
          <w:tcPr/>
          <w:p>
            <w:pPr>
              <w:pStyle w:val="Compact"/>
            </w:pPr>
            <w:r>
              <w:t xml:space="preserve">0.9759</w:t>
            </w:r>
          </w:p>
        </w:tc>
      </w:tr>
      <w:tr>
        <w:tc>
          <w:tcPr/>
          <w:p>
            <w:pPr>
              <w:pStyle w:val="Compact"/>
            </w:pPr>
            <w:r>
              <w:rPr>
                <w:rStyle w:val="VerbatimChar"/>
              </w:rPr>
              <w:t xml:space="preserve">s2s-satsim-ctl-sphere-r12p5km-v1000mps-e5ms-l0-d0-w64</w:t>
            </w:r>
          </w:p>
        </w:tc>
        <w:tc>
          <w:tcPr/>
          <w:p>
            <w:pPr>
              <w:pStyle w:val="Compact"/>
            </w:pPr>
            <w:r>
              <w:t xml:space="preserve">0.999994</w:t>
            </w:r>
          </w:p>
        </w:tc>
        <w:tc>
          <w:tcPr/>
          <w:p>
            <w:pPr>
              <w:pStyle w:val="Compact"/>
            </w:pPr>
            <w:r>
              <w:t xml:space="preserve">0.085</w:t>
            </w:r>
          </w:p>
        </w:tc>
        <w:tc>
          <w:tcPr/>
          <w:p>
            <w:pPr>
              <w:pStyle w:val="Compact"/>
            </w:pPr>
            <w:r>
              <w:t xml:space="preserve">-</w:t>
            </w:r>
          </w:p>
        </w:tc>
        <w:tc>
          <w:tcPr/>
          <w:p>
            <w:pPr>
              <w:pStyle w:val="Compact"/>
            </w:pPr>
            <w:r>
              <w:rPr>
                <w:rStyle w:val="VerbatimChar"/>
              </w:rPr>
              <w:t xml:space="preserve">s2s-unresolved-r12p5km-v1000mps-e5ms-l0-z0-d0-w64</w:t>
            </w:r>
          </w:p>
        </w:tc>
        <w:tc>
          <w:tcPr/>
          <w:p>
            <w:pPr>
              <w:pStyle w:val="Compact"/>
            </w:pPr>
            <w:r>
              <w:t xml:space="preserve">0.8727</w:t>
            </w:r>
          </w:p>
        </w:tc>
        <w:tc>
          <w:tcPr/>
          <w:p>
            <w:pPr>
              <w:pStyle w:val="Compact"/>
            </w:pPr>
            <w:r>
              <w:t xml:space="preserve">-</w:t>
            </w:r>
          </w:p>
        </w:tc>
      </w:tr>
      <w:tr>
        <w:tc>
          <w:tcPr/>
          <w:p>
            <w:pPr>
              <w:pStyle w:val="Compact"/>
            </w:pPr>
            <w:r>
              <w:rPr>
                <w:rStyle w:val="VerbatimChar"/>
              </w:rPr>
              <w:t xml:space="preserve">s2s-satsim-ctl-sphere-r25km-v0mps-e5ms-l0-d0-w64</w:t>
            </w:r>
          </w:p>
        </w:tc>
        <w:tc>
          <w:tcPr/>
          <w:p>
            <w:pPr>
              <w:pStyle w:val="Compact"/>
            </w:pPr>
            <w:r>
              <w:t xml:space="preserve">0.999997</w:t>
            </w:r>
          </w:p>
        </w:tc>
        <w:tc>
          <w:tcPr/>
          <w:p>
            <w:pPr>
              <w:pStyle w:val="Compact"/>
            </w:pPr>
            <w:r>
              <w:t xml:space="preserve">0.000</w:t>
            </w:r>
          </w:p>
        </w:tc>
        <w:tc>
          <w:tcPr/>
          <w:p>
            <w:pPr>
              <w:pStyle w:val="Compact"/>
            </w:pPr>
            <w:r>
              <w:t xml:space="preserve">-</w:t>
            </w:r>
          </w:p>
        </w:tc>
        <w:tc>
          <w:tcPr/>
          <w:p>
            <w:pPr>
              <w:pStyle w:val="Compact"/>
            </w:pPr>
            <w:r>
              <w:rPr>
                <w:rStyle w:val="VerbatimChar"/>
              </w:rPr>
              <w:t xml:space="preserve">s2s-unresolved-r25km-v0mps-e5ms-l60-z0-d0-w64</w:t>
            </w:r>
          </w:p>
        </w:tc>
        <w:tc>
          <w:tcPr/>
          <w:p>
            <w:pPr>
              <w:pStyle w:val="Compact"/>
            </w:pPr>
            <w:r>
              <w:t xml:space="preserve">0.9051</w:t>
            </w:r>
          </w:p>
        </w:tc>
        <w:tc>
          <w:tcPr/>
          <w:p>
            <w:pPr>
              <w:pStyle w:val="Compact"/>
            </w:pPr>
            <w:r>
              <w:t xml:space="preserve">-</w:t>
            </w:r>
          </w:p>
        </w:tc>
      </w:tr>
      <w:tr>
        <w:tc>
          <w:tcPr/>
          <w:p>
            <w:pPr>
              <w:pStyle w:val="Compact"/>
            </w:pPr>
            <w:r>
              <w:rPr>
                <w:rStyle w:val="VerbatimChar"/>
              </w:rPr>
              <w:t xml:space="preserve">s2s-satsim-ctl-sphere-r25km-v0mps-e5ms-l0-d0p25-w64</w:t>
            </w:r>
          </w:p>
        </w:tc>
        <w:tc>
          <w:tcPr/>
          <w:p>
            <w:pPr>
              <w:pStyle w:val="Compact"/>
            </w:pPr>
            <w:r>
              <w:t xml:space="preserve">0.999999</w:t>
            </w:r>
          </w:p>
        </w:tc>
        <w:tc>
          <w:tcPr/>
          <w:p>
            <w:pPr>
              <w:pStyle w:val="Compact"/>
            </w:pPr>
            <w:r>
              <w:t xml:space="preserve">0.000</w:t>
            </w:r>
          </w:p>
        </w:tc>
        <w:tc>
          <w:tcPr/>
          <w:p>
            <w:pPr>
              <w:pStyle w:val="Compact"/>
            </w:pPr>
            <w:r>
              <w:t xml:space="preserve">-</w:t>
            </w:r>
          </w:p>
        </w:tc>
        <w:tc>
          <w:tcPr/>
          <w:p>
            <w:pPr>
              <w:pStyle w:val="Compact"/>
            </w:pPr>
            <w:r>
              <w:rPr>
                <w:rStyle w:val="VerbatimChar"/>
              </w:rPr>
              <w:t xml:space="preserve">s2s-unresolved-r25km-v0mps-e5ms-l60-z0-d0p25-w64</w:t>
            </w:r>
          </w:p>
        </w:tc>
        <w:tc>
          <w:tcPr/>
          <w:p>
            <w:pPr>
              <w:pStyle w:val="Compact"/>
            </w:pPr>
            <w:r>
              <w:t xml:space="preserve">0.9985</w:t>
            </w:r>
          </w:p>
        </w:tc>
        <w:tc>
          <w:tcPr/>
          <w:p>
            <w:pPr>
              <w:pStyle w:val="Compact"/>
            </w:pPr>
            <w:r>
              <w:t xml:space="preserve">-</w:t>
            </w:r>
          </w:p>
        </w:tc>
      </w:tr>
      <w:tr>
        <w:tc>
          <w:tcPr/>
          <w:p>
            <w:pPr>
              <w:pStyle w:val="Compact"/>
            </w:pPr>
            <w:r>
              <w:rPr>
                <w:rStyle w:val="VerbatimChar"/>
              </w:rPr>
              <w:t xml:space="preserve">s2s-satsim-ctl-sphere-r25km-v0mps-e5ms-l0-d0p5-w64</w:t>
            </w:r>
          </w:p>
        </w:tc>
        <w:tc>
          <w:tcPr/>
          <w:p>
            <w:pPr>
              <w:pStyle w:val="Compact"/>
            </w:pPr>
            <w:r>
              <w:t xml:space="preserve">0.999999</w:t>
            </w:r>
          </w:p>
        </w:tc>
        <w:tc>
          <w:tcPr/>
          <w:p>
            <w:pPr>
              <w:pStyle w:val="Compact"/>
            </w:pPr>
            <w:r>
              <w:t xml:space="preserve">0.000</w:t>
            </w:r>
          </w:p>
        </w:tc>
        <w:tc>
          <w:tcPr/>
          <w:p>
            <w:pPr>
              <w:pStyle w:val="Compact"/>
            </w:pPr>
            <w:r>
              <w:t xml:space="preserve">-</w:t>
            </w:r>
          </w:p>
        </w:tc>
        <w:tc>
          <w:tcPr/>
          <w:p>
            <w:pPr>
              <w:pStyle w:val="Compact"/>
            </w:pPr>
            <w:r>
              <w:rPr>
                <w:rStyle w:val="VerbatimChar"/>
              </w:rPr>
              <w:t xml:space="preserve">s2s-unresolved-r25km-v0mps-e5ms-l60-z0-d0p5-w64</w:t>
            </w:r>
          </w:p>
        </w:tc>
        <w:tc>
          <w:tcPr/>
          <w:p>
            <w:pPr>
              <w:pStyle w:val="Compact"/>
            </w:pPr>
            <w:r>
              <w:t xml:space="preserve">1.0188</w:t>
            </w:r>
          </w:p>
        </w:tc>
        <w:tc>
          <w:tcPr/>
          <w:p>
            <w:pPr>
              <w:pStyle w:val="Compact"/>
            </w:pPr>
            <w:r>
              <w:t xml:space="preserve">-</w:t>
            </w:r>
          </w:p>
        </w:tc>
      </w:tr>
    </w:tbl>
    <w:p>
      <w:pPr>
        <w:pStyle w:val="CaptionedFigure"/>
      </w:pPr>
      <w:r>
        <w:drawing>
          <wp:inline>
            <wp:extent cx="5334000" cy="3787139"/>
            <wp:effectExtent b="0" l="0" r="0" t="0"/>
            <wp:docPr descr="Each SatSim control beside its DIRSIG counterpart: the flux closure and, for a streak, the fitted sweep over the closed form." title="" id="32" name="Picture"/>
            <a:graphic>
              <a:graphicData uri="http://schemas.openxmlformats.org/drawingml/2006/picture">
                <pic:pic>
                  <pic:nvPicPr>
                    <pic:cNvPr descr="figures/satsim.png" id="33" name="Picture"/>
                    <pic:cNvPicPr>
                      <a:picLocks noChangeArrowheads="1" noChangeAspect="1"/>
                    </pic:cNvPicPr>
                  </pic:nvPicPr>
                  <pic:blipFill>
                    <a:blip r:embed="rId31"/>
                    <a:stretch>
                      <a:fillRect/>
                    </a:stretch>
                  </pic:blipFill>
                  <pic:spPr bwMode="auto">
                    <a:xfrm>
                      <a:off x="0" y="0"/>
                      <a:ext cx="5334000" cy="3787139"/>
                    </a:xfrm>
                    <a:prstGeom prst="rect">
                      <a:avLst/>
                    </a:prstGeom>
                    <a:noFill/>
                    <a:ln w="9525">
                      <a:noFill/>
                      <a:headEnd/>
                      <a:tailEnd/>
                    </a:ln>
                  </pic:spPr>
                </pic:pic>
              </a:graphicData>
            </a:graphic>
          </wp:inline>
        </w:drawing>
      </w:r>
    </w:p>
    <w:p>
      <w:pPr>
        <w:pStyle w:val="ImageCaption"/>
      </w:pPr>
      <w:r>
        <w:t xml:space="preserve">Each SatSim control beside its DIRSIG counterpart: the flux closure and, for a streak, the fitted sweep over the closed form.</w:t>
      </w:r>
    </w:p>
    <w:p>
      <w:pPr>
        <w:pStyle w:val="BodyText"/>
      </w:pPr>
      <w:r>
        <w:t xml:space="preserve">The pixel-corner deficit is absent in SatSim: a point on the corner divides into four equal pixels and keeps its flux, and so does the 60 degree plate’s rectangle across the four pixels’ edges. DIRSIG’s own plate moved off the corner holds the closed form. The deficit at the corner is therefore DIRSIG’s sampling of a sub-pixel object lying across pixel edges; its mechanism inside the hypersampled sampling is not isolated.</w:t>
      </w:r>
    </w:p>
    <w:p>
      <w:pPr>
        <w:pStyle w:val="BodyText"/>
      </w:pPr>
      <w:r>
        <w:t xml:space="preserve">The streak shortfall is absent in SatSim, which reads 0.9942 to 0.9983 of the closed form through the same fit where DIRSIG reads 0.9743 to 0.9759. Controls outside the run-spec vocabulary, in which the assembled job’s platform file fixes DIRSIG’s path count per pixel, isolate the cause (Appendix B). At a fixed 1000 paths per pixel the sweep reads 0.9988 and 0.9983 at the two geometries. At a fixed 20 paths it reads 0.9874 and 0.9923 for two seeds, not the</w:t>
      </w:r>
      <w:r>
        <w:t xml:space="preserve"> </w:t>
      </w:r>
      <m:oMath>
        <m:r>
          <m:rPr>
            <m:sty m:val="p"/>
          </m:rPr>
          <m:t>(</m:t>
        </m:r>
        <m:r>
          <m:t>n</m:t>
        </m:r>
        <m:r>
          <m:rPr>
            <m:sty m:val="p"/>
          </m:rPr>
          <m:t>−</m:t>
        </m:r>
        <m:r>
          <m:t>1</m:t>
        </m:r>
        <m:r>
          <m:rPr>
            <m:sty m:val="p"/>
          </m:rPr>
          <m:t>)</m:t>
        </m:r>
        <m:r>
          <m:rPr>
            <m:sty m:val="p"/>
          </m:rPr>
          <m:t>/</m:t>
        </m:r>
        <m:r>
          <m:t>n</m:t>
        </m:r>
      </m:oMath>
      <w:r>
        <w:t xml:space="preserve"> </w:t>
      </w:r>
      <w:r>
        <w:t xml:space="preserve">of a sweep sampled at</w:t>
      </w:r>
      <w:r>
        <w:t xml:space="preserve"> </w:t>
      </w:r>
      <m:oMath>
        <m:r>
          <m:t>n</m:t>
        </m:r>
      </m:oMath>
      <w:r>
        <w:t xml:space="preserve"> </w:t>
      </w:r>
      <w:r>
        <w:t xml:space="preserve">instants. The shortfall goes with DIRSIG’s adaptive stop, which ends a pixel’s sampling between 20 and 100 paths; how it shortens the share of the ramp pixels is not isolated.</w:t>
      </w:r>
    </w:p>
    <w:p>
      <w:pPr>
        <w:pStyle w:val="BodyText"/>
      </w:pPr>
      <w:r>
        <w:t xml:space="preserve">The flux lost by a moving sub-pixel object is absent in SatSim: the moving sprite and sphere at 1.22 px keep 0.999995 and 0.999994 of it where DIRSIG keeps 0.8727. No control exists at 0.61 px. Three deficits have no attribution in the records: combined motion at a resolved size, the moving plate at 0.61 px, and the resolved plate’s look alone. Each needs a fixed path count, which no run-spec member states.</w:t>
      </w:r>
    </w:p>
    <w:bookmarkEnd w:id="34"/>
    <w:bookmarkStart w:id="38" w:name="sec:determinism"/>
    <w:p>
      <w:pPr>
        <w:pStyle w:val="Heading1"/>
      </w:pPr>
      <w:r>
        <w:t xml:space="preserve">Determinism and reproducibility</w:t>
      </w:r>
    </w:p>
    <w:p>
      <w:pPr>
        <w:pStyle w:val="FirstParagraph"/>
      </w:pPr>
      <w:r>
        <w:t xml:space="preserve">With one rendering thread and a stated seed, DIRSIG5 repeats a render bit for bit. All 62 family I and II images rendered again on a later day carry the digest first recorded (62 of 62). Three jobs, each rendered under a fresh home directory, the same one again and the user’s, give equal products in 3 of 3 cases with 0 writes to the home directory. Batches of up to 8 concurrent one-thread jobs give the single job’s image in 8 of 8 batches. Two full one-thread renders of the install’s LightCurve1 demonstration are identical in all 1,681 outputs.</w:t>
      </w:r>
    </w:p>
    <w:p>
      <w:pPr>
        <w:pStyle w:val="BodyText"/>
      </w:pPr>
      <w:r>
        <w:t xml:space="preserve">At more than one thread the result depends on the work’s division (Table 10, Figure 5). A frame of 4,010,000 values from the same demonstration, rendered at one, two, four and the default thread count, gives two patterns. At two and four threads, values differ by at most 2.2e-6 relative, a few single-precision roundings from the order of summation; two renders at two threads were identical, two at four were not. At the default count, 4 to 13 of the 2,923 lit pixels drew other random samples and differ in many bands by up to 3.3 % of a value; the frame’s sum moves by at most 1.4e-5 relative. In a sweep of the install’s demonstrations at the default thread count, 43 of 125 gave different digests on repeat. One thread costs 3.1 to 3.7 times the default wall time. A seed alone does not make repeats identical; the thread count must be one, and it is part of the specification and of its run identifier.</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Pair (threads: t1, t2, t4, default td)</w:t>
            </w:r>
          </w:p>
        </w:tc>
        <w:tc>
          <w:tcPr/>
          <w:p>
            <w:pPr>
              <w:pStyle w:val="Compact"/>
            </w:pPr>
            <w:r>
              <w:t xml:space="preserve">Values differing</w:t>
            </w:r>
          </w:p>
        </w:tc>
        <w:tc>
          <w:tcPr/>
          <w:p>
            <w:pPr>
              <w:pStyle w:val="Compact"/>
            </w:pPr>
            <w:r>
              <w:t xml:space="preserve">Pixels differing (of lit)</w:t>
            </w:r>
          </w:p>
        </w:tc>
        <w:tc>
          <w:tcPr/>
          <w:p>
            <w:pPr>
              <w:pStyle w:val="Compact"/>
            </w:pPr>
            <w:r>
              <w:t xml:space="preserve">Largest relative difference</w:t>
            </w:r>
          </w:p>
        </w:tc>
        <w:tc>
          <w:tcPr/>
          <w:p>
            <w:pPr>
              <w:pStyle w:val="Compact"/>
            </w:pPr>
            <w:r>
              <w:t xml:space="preserve">RMS difference / RMS signal</w:t>
            </w:r>
          </w:p>
        </w:tc>
        <w:tc>
          <w:tcPr/>
          <w:p>
            <w:pPr>
              <w:pStyle w:val="Compact"/>
            </w:pPr>
            <w:r>
              <w:t xml:space="preserve">Image sum, relative</w:t>
            </w:r>
          </w:p>
        </w:tc>
        <w:tc>
          <w:tcPr/>
          <w:p>
            <w:pPr>
              <w:pStyle w:val="Compact"/>
            </w:pPr>
            <w:r>
              <w:t xml:space="preserve">Class</w:t>
            </w:r>
          </w:p>
        </w:tc>
      </w:tr>
      <w:tr>
        <w:tc>
          <w:tcPr/>
          <w:p>
            <w:pPr>
              <w:pStyle w:val="Compact"/>
            </w:pPr>
            <w:r>
              <w:t xml:space="preserve">t1-a vs t2-a</w:t>
            </w:r>
          </w:p>
        </w:tc>
        <w:tc>
          <w:tcPr/>
          <w:p>
            <w:pPr>
              <w:pStyle w:val="Compact"/>
            </w:pPr>
            <w:r>
              <w:t xml:space="preserve">19</w:t>
            </w:r>
          </w:p>
        </w:tc>
        <w:tc>
          <w:tcPr/>
          <w:p>
            <w:pPr>
              <w:pStyle w:val="Compact"/>
            </w:pPr>
            <w:r>
              <w:t xml:space="preserve">1 of 2,923</w:t>
            </w:r>
          </w:p>
        </w:tc>
        <w:tc>
          <w:tcPr/>
          <w:p>
            <w:pPr>
              <w:pStyle w:val="Compact"/>
            </w:pPr>
            <w:r>
              <w:t xml:space="preserve">1.1e-7</w:t>
            </w:r>
          </w:p>
        </w:tc>
        <w:tc>
          <w:tcPr/>
          <w:p>
            <w:pPr>
              <w:pStyle w:val="Compact"/>
            </w:pPr>
            <w:r>
              <w:t xml:space="preserve">1.8e-10</w:t>
            </w:r>
          </w:p>
        </w:tc>
        <w:tc>
          <w:tcPr/>
          <w:p>
            <w:pPr>
              <w:pStyle w:val="Compact"/>
            </w:pPr>
            <w:r>
              <w:t xml:space="preserve">8.1e-13</w:t>
            </w:r>
          </w:p>
        </w:tc>
        <w:tc>
          <w:tcPr/>
          <w:p>
            <w:pPr>
              <w:pStyle w:val="Compact"/>
            </w:pPr>
            <w:r>
              <w:t xml:space="preserve">float-order</w:t>
            </w:r>
          </w:p>
        </w:tc>
      </w:tr>
      <w:tr>
        <w:tc>
          <w:tcPr/>
          <w:p>
            <w:pPr>
              <w:pStyle w:val="Compact"/>
            </w:pPr>
            <w:r>
              <w:t xml:space="preserve">t1-a vs t4-a</w:t>
            </w:r>
          </w:p>
        </w:tc>
        <w:tc>
          <w:tcPr/>
          <w:p>
            <w:pPr>
              <w:pStyle w:val="Compact"/>
            </w:pPr>
            <w:r>
              <w:t xml:space="preserve">639</w:t>
            </w:r>
          </w:p>
        </w:tc>
        <w:tc>
          <w:tcPr/>
          <w:p>
            <w:pPr>
              <w:pStyle w:val="Compact"/>
            </w:pPr>
            <w:r>
              <w:t xml:space="preserve">2 of 2,923</w:t>
            </w:r>
          </w:p>
        </w:tc>
        <w:tc>
          <w:tcPr/>
          <w:p>
            <w:pPr>
              <w:pStyle w:val="Compact"/>
            </w:pPr>
            <w:r>
              <w:t xml:space="preserve">2.2e-6</w:t>
            </w:r>
          </w:p>
        </w:tc>
        <w:tc>
          <w:tcPr/>
          <w:p>
            <w:pPr>
              <w:pStyle w:val="Compact"/>
            </w:pPr>
            <w:r>
              <w:t xml:space="preserve">4.2e-8</w:t>
            </w:r>
          </w:p>
        </w:tc>
        <w:tc>
          <w:tcPr/>
          <w:p>
            <w:pPr>
              <w:pStyle w:val="Compact"/>
            </w:pPr>
            <w:r>
              <w:t xml:space="preserve">8.3e-10</w:t>
            </w:r>
          </w:p>
        </w:tc>
        <w:tc>
          <w:tcPr/>
          <w:p>
            <w:pPr>
              <w:pStyle w:val="Compact"/>
            </w:pPr>
            <w:r>
              <w:t xml:space="preserve">float-order</w:t>
            </w:r>
          </w:p>
        </w:tc>
      </w:tr>
      <w:tr>
        <w:tc>
          <w:tcPr/>
          <w:p>
            <w:pPr>
              <w:pStyle w:val="Compact"/>
            </w:pPr>
            <w:r>
              <w:t xml:space="preserve">t1-a vs t4-b</w:t>
            </w:r>
          </w:p>
        </w:tc>
        <w:tc>
          <w:tcPr/>
          <w:p>
            <w:pPr>
              <w:pStyle w:val="Compact"/>
            </w:pPr>
            <w:r>
              <w:t xml:space="preserve">27</w:t>
            </w:r>
          </w:p>
        </w:tc>
        <w:tc>
          <w:tcPr/>
          <w:p>
            <w:pPr>
              <w:pStyle w:val="Compact"/>
            </w:pPr>
            <w:r>
              <w:t xml:space="preserve">1 of 2,923</w:t>
            </w:r>
          </w:p>
        </w:tc>
        <w:tc>
          <w:tcPr/>
          <w:p>
            <w:pPr>
              <w:pStyle w:val="Compact"/>
            </w:pPr>
            <w:r>
              <w:t xml:space="preserve">1.1e-7</w:t>
            </w:r>
          </w:p>
        </w:tc>
        <w:tc>
          <w:tcPr/>
          <w:p>
            <w:pPr>
              <w:pStyle w:val="Compact"/>
            </w:pPr>
            <w:r>
              <w:t xml:space="preserve">4.2e-10</w:t>
            </w:r>
          </w:p>
        </w:tc>
        <w:tc>
          <w:tcPr/>
          <w:p>
            <w:pPr>
              <w:pStyle w:val="Compact"/>
            </w:pPr>
            <w:r>
              <w:t xml:space="preserve">2.1e-12</w:t>
            </w:r>
          </w:p>
        </w:tc>
        <w:tc>
          <w:tcPr/>
          <w:p>
            <w:pPr>
              <w:pStyle w:val="Compact"/>
            </w:pPr>
            <w:r>
              <w:t xml:space="preserve">float-order</w:t>
            </w:r>
          </w:p>
        </w:tc>
      </w:tr>
      <w:tr>
        <w:tc>
          <w:tcPr/>
          <w:p>
            <w:pPr>
              <w:pStyle w:val="Compact"/>
            </w:pPr>
            <w:r>
              <w:t xml:space="preserve">t1-a vs td-a</w:t>
            </w:r>
          </w:p>
        </w:tc>
        <w:tc>
          <w:tcPr/>
          <w:p>
            <w:pPr>
              <w:pStyle w:val="Compact"/>
            </w:pPr>
            <w:r>
              <w:t xml:space="preserve">1,122</w:t>
            </w:r>
          </w:p>
        </w:tc>
        <w:tc>
          <w:tcPr/>
          <w:p>
            <w:pPr>
              <w:pStyle w:val="Compact"/>
            </w:pPr>
            <w:r>
              <w:t xml:space="preserve">4 of 2,923</w:t>
            </w:r>
          </w:p>
        </w:tc>
        <w:tc>
          <w:tcPr/>
          <w:p>
            <w:pPr>
              <w:pStyle w:val="Compact"/>
            </w:pPr>
            <w:r>
              <w:t xml:space="preserve">3.1e-2</w:t>
            </w:r>
          </w:p>
        </w:tc>
        <w:tc>
          <w:tcPr/>
          <w:p>
            <w:pPr>
              <w:pStyle w:val="Compact"/>
            </w:pPr>
            <w:r>
              <w:t xml:space="preserve">2.6e-4</w:t>
            </w:r>
          </w:p>
        </w:tc>
        <w:tc>
          <w:tcPr/>
          <w:p>
            <w:pPr>
              <w:pStyle w:val="Compact"/>
            </w:pPr>
            <w:r>
              <w:t xml:space="preserve">7.4e-6</w:t>
            </w:r>
          </w:p>
        </w:tc>
        <w:tc>
          <w:tcPr/>
          <w:p>
            <w:pPr>
              <w:pStyle w:val="Compact"/>
            </w:pPr>
            <w:r>
              <w:t xml:space="preserve">sampling-noise</w:t>
            </w:r>
          </w:p>
        </w:tc>
      </w:tr>
      <w:tr>
        <w:tc>
          <w:tcPr/>
          <w:p>
            <w:pPr>
              <w:pStyle w:val="Compact"/>
            </w:pPr>
            <w:r>
              <w:t xml:space="preserve">t1-a vs td-b</w:t>
            </w:r>
          </w:p>
        </w:tc>
        <w:tc>
          <w:tcPr/>
          <w:p>
            <w:pPr>
              <w:pStyle w:val="Compact"/>
            </w:pPr>
            <w:r>
              <w:t xml:space="preserve">2,110</w:t>
            </w:r>
          </w:p>
        </w:tc>
        <w:tc>
          <w:tcPr/>
          <w:p>
            <w:pPr>
              <w:pStyle w:val="Compact"/>
            </w:pPr>
            <w:r>
              <w:t xml:space="preserve">11 of 2,923</w:t>
            </w:r>
          </w:p>
        </w:tc>
        <w:tc>
          <w:tcPr/>
          <w:p>
            <w:pPr>
              <w:pStyle w:val="Compact"/>
            </w:pPr>
            <w:r>
              <w:t xml:space="preserve">3.3e-2</w:t>
            </w:r>
          </w:p>
        </w:tc>
        <w:tc>
          <w:tcPr/>
          <w:p>
            <w:pPr>
              <w:pStyle w:val="Compact"/>
            </w:pPr>
            <w:r>
              <w:t xml:space="preserve">6.7e-4</w:t>
            </w:r>
          </w:p>
        </w:tc>
        <w:tc>
          <w:tcPr/>
          <w:p>
            <w:pPr>
              <w:pStyle w:val="Compact"/>
            </w:pPr>
            <w:r>
              <w:t xml:space="preserve">6.7e-6</w:t>
            </w:r>
          </w:p>
        </w:tc>
        <w:tc>
          <w:tcPr/>
          <w:p>
            <w:pPr>
              <w:pStyle w:val="Compact"/>
            </w:pPr>
            <w:r>
              <w:t xml:space="preserve">sampling-noise</w:t>
            </w:r>
          </w:p>
        </w:tc>
      </w:tr>
      <w:tr>
        <w:tc>
          <w:tcPr/>
          <w:p>
            <w:pPr>
              <w:pStyle w:val="Compact"/>
            </w:pPr>
            <w:r>
              <w:t xml:space="preserve">t1-a vs td-c</w:t>
            </w:r>
          </w:p>
        </w:tc>
        <w:tc>
          <w:tcPr/>
          <w:p>
            <w:pPr>
              <w:pStyle w:val="Compact"/>
            </w:pPr>
            <w:r>
              <w:t xml:space="preserve">1,400</w:t>
            </w:r>
          </w:p>
        </w:tc>
        <w:tc>
          <w:tcPr/>
          <w:p>
            <w:pPr>
              <w:pStyle w:val="Compact"/>
            </w:pPr>
            <w:r>
              <w:t xml:space="preserve">9 of 2,923</w:t>
            </w:r>
          </w:p>
        </w:tc>
        <w:tc>
          <w:tcPr/>
          <w:p>
            <w:pPr>
              <w:pStyle w:val="Compact"/>
            </w:pPr>
            <w:r>
              <w:t xml:space="preserve">1.6e-2</w:t>
            </w:r>
          </w:p>
        </w:tc>
        <w:tc>
          <w:tcPr/>
          <w:p>
            <w:pPr>
              <w:pStyle w:val="Compact"/>
            </w:pPr>
            <w:r>
              <w:t xml:space="preserve">2.3e-4</w:t>
            </w:r>
          </w:p>
        </w:tc>
        <w:tc>
          <w:tcPr/>
          <w:p>
            <w:pPr>
              <w:pStyle w:val="Compact"/>
            </w:pPr>
            <w:r>
              <w:t xml:space="preserve">4.4e-6</w:t>
            </w:r>
          </w:p>
        </w:tc>
        <w:tc>
          <w:tcPr/>
          <w:p>
            <w:pPr>
              <w:pStyle w:val="Compact"/>
            </w:pPr>
            <w:r>
              <w:t xml:space="preserve">sampling-noise</w:t>
            </w:r>
          </w:p>
        </w:tc>
      </w:tr>
      <w:tr>
        <w:tc>
          <w:tcPr/>
          <w:p>
            <w:pPr>
              <w:pStyle w:val="Compact"/>
            </w:pPr>
            <w:r>
              <w:t xml:space="preserve">t2-a vs t2-b</w:t>
            </w:r>
          </w:p>
        </w:tc>
        <w:tc>
          <w:tcPr/>
          <w:p>
            <w:pPr>
              <w:pStyle w:val="Compact"/>
            </w:pPr>
            <w:r>
              <w:t xml:space="preserve">0</w:t>
            </w:r>
          </w:p>
        </w:tc>
        <w:tc>
          <w:tcPr/>
          <w:p>
            <w:pPr>
              <w:pStyle w:val="Compact"/>
            </w:pPr>
            <w:r>
              <w:t xml:space="preserve">0 of 2,923</w:t>
            </w:r>
          </w:p>
        </w:tc>
        <w:tc>
          <w:tcPr/>
          <w:p>
            <w:pPr>
              <w:pStyle w:val="Compact"/>
            </w:pPr>
            <w:r>
              <w:t xml:space="preserve">0.0e0</w:t>
            </w:r>
          </w:p>
        </w:tc>
        <w:tc>
          <w:tcPr/>
          <w:p>
            <w:pPr>
              <w:pStyle w:val="Compact"/>
            </w:pPr>
            <w:r>
              <w:t xml:space="preserve">0.0e0</w:t>
            </w:r>
          </w:p>
        </w:tc>
        <w:tc>
          <w:tcPr/>
          <w:p>
            <w:pPr>
              <w:pStyle w:val="Compact"/>
            </w:pPr>
            <w:r>
              <w:t xml:space="preserve">0.0e0</w:t>
            </w:r>
          </w:p>
        </w:tc>
        <w:tc>
          <w:tcPr/>
          <w:p>
            <w:pPr>
              <w:pStyle w:val="Compact"/>
            </w:pPr>
            <w:r>
              <w:t xml:space="preserve">identical</w:t>
            </w:r>
          </w:p>
        </w:tc>
      </w:tr>
      <w:tr>
        <w:tc>
          <w:tcPr/>
          <w:p>
            <w:pPr>
              <w:pStyle w:val="Compact"/>
            </w:pPr>
            <w:r>
              <w:t xml:space="preserve">t2-a vs t4-a</w:t>
            </w:r>
          </w:p>
        </w:tc>
        <w:tc>
          <w:tcPr/>
          <w:p>
            <w:pPr>
              <w:pStyle w:val="Compact"/>
            </w:pPr>
            <w:r>
              <w:t xml:space="preserve">658</w:t>
            </w:r>
          </w:p>
        </w:tc>
        <w:tc>
          <w:tcPr/>
          <w:p>
            <w:pPr>
              <w:pStyle w:val="Compact"/>
            </w:pPr>
            <w:r>
              <w:t xml:space="preserve">3 of 2,923</w:t>
            </w:r>
          </w:p>
        </w:tc>
        <w:tc>
          <w:tcPr/>
          <w:p>
            <w:pPr>
              <w:pStyle w:val="Compact"/>
            </w:pPr>
            <w:r>
              <w:t xml:space="preserve">2.2e-6</w:t>
            </w:r>
          </w:p>
        </w:tc>
        <w:tc>
          <w:tcPr/>
          <w:p>
            <w:pPr>
              <w:pStyle w:val="Compact"/>
            </w:pPr>
            <w:r>
              <w:t xml:space="preserve">4.2e-8</w:t>
            </w:r>
          </w:p>
        </w:tc>
        <w:tc>
          <w:tcPr/>
          <w:p>
            <w:pPr>
              <w:pStyle w:val="Compact"/>
            </w:pPr>
            <w:r>
              <w:t xml:space="preserve">8.3e-10</w:t>
            </w:r>
          </w:p>
        </w:tc>
        <w:tc>
          <w:tcPr/>
          <w:p>
            <w:pPr>
              <w:pStyle w:val="Compact"/>
            </w:pPr>
            <w:r>
              <w:t xml:space="preserve">float-order</w:t>
            </w:r>
          </w:p>
        </w:tc>
      </w:tr>
      <w:tr>
        <w:tc>
          <w:tcPr/>
          <w:p>
            <w:pPr>
              <w:pStyle w:val="Compact"/>
            </w:pPr>
            <w:r>
              <w:t xml:space="preserve">t4-a vs t4-b</w:t>
            </w:r>
          </w:p>
        </w:tc>
        <w:tc>
          <w:tcPr/>
          <w:p>
            <w:pPr>
              <w:pStyle w:val="Compact"/>
            </w:pPr>
            <w:r>
              <w:t xml:space="preserve">666</w:t>
            </w:r>
          </w:p>
        </w:tc>
        <w:tc>
          <w:tcPr/>
          <w:p>
            <w:pPr>
              <w:pStyle w:val="Compact"/>
            </w:pPr>
            <w:r>
              <w:t xml:space="preserve">3 of 2,923</w:t>
            </w:r>
          </w:p>
        </w:tc>
        <w:tc>
          <w:tcPr/>
          <w:p>
            <w:pPr>
              <w:pStyle w:val="Compact"/>
            </w:pPr>
            <w:r>
              <w:t xml:space="preserve">2.2e-6</w:t>
            </w:r>
          </w:p>
        </w:tc>
        <w:tc>
          <w:tcPr/>
          <w:p>
            <w:pPr>
              <w:pStyle w:val="Compact"/>
            </w:pPr>
            <w:r>
              <w:t xml:space="preserve">4.2e-8</w:t>
            </w:r>
          </w:p>
        </w:tc>
        <w:tc>
          <w:tcPr/>
          <w:p>
            <w:pPr>
              <w:pStyle w:val="Compact"/>
            </w:pPr>
            <w:r>
              <w:t xml:space="preserve">8.3e-10</w:t>
            </w:r>
          </w:p>
        </w:tc>
        <w:tc>
          <w:tcPr/>
          <w:p>
            <w:pPr>
              <w:pStyle w:val="Compact"/>
            </w:pPr>
            <w:r>
              <w:t xml:space="preserve">float-order</w:t>
            </w:r>
          </w:p>
        </w:tc>
      </w:tr>
      <w:tr>
        <w:tc>
          <w:tcPr/>
          <w:p>
            <w:pPr>
              <w:pStyle w:val="Compact"/>
            </w:pPr>
            <w:r>
              <w:t xml:space="preserve">td-a vs td-b</w:t>
            </w:r>
          </w:p>
        </w:tc>
        <w:tc>
          <w:tcPr/>
          <w:p>
            <w:pPr>
              <w:pStyle w:val="Compact"/>
            </w:pPr>
            <w:r>
              <w:t xml:space="preserve">2,756</w:t>
            </w:r>
          </w:p>
        </w:tc>
        <w:tc>
          <w:tcPr/>
          <w:p>
            <w:pPr>
              <w:pStyle w:val="Compact"/>
            </w:pPr>
            <w:r>
              <w:t xml:space="preserve">13 of 2,923</w:t>
            </w:r>
          </w:p>
        </w:tc>
        <w:tc>
          <w:tcPr/>
          <w:p>
            <w:pPr>
              <w:pStyle w:val="Compact"/>
            </w:pPr>
            <w:r>
              <w:t xml:space="preserve">3.3e-2</w:t>
            </w:r>
          </w:p>
        </w:tc>
        <w:tc>
          <w:tcPr/>
          <w:p>
            <w:pPr>
              <w:pStyle w:val="Compact"/>
            </w:pPr>
            <w:r>
              <w:t xml:space="preserve">7.2e-4</w:t>
            </w:r>
          </w:p>
        </w:tc>
        <w:tc>
          <w:tcPr/>
          <w:p>
            <w:pPr>
              <w:pStyle w:val="Compact"/>
            </w:pPr>
            <w:r>
              <w:t xml:space="preserve">1.4e-5</w:t>
            </w:r>
          </w:p>
        </w:tc>
        <w:tc>
          <w:tcPr/>
          <w:p>
            <w:pPr>
              <w:pStyle w:val="Compact"/>
            </w:pPr>
            <w:r>
              <w:t xml:space="preserve">sampling-noise</w:t>
            </w:r>
          </w:p>
        </w:tc>
      </w:tr>
      <w:tr>
        <w:tc>
          <w:tcPr/>
          <w:p>
            <w:pPr>
              <w:pStyle w:val="Compact"/>
            </w:pPr>
            <w:r>
              <w:t xml:space="preserve">td-a vs td-c</w:t>
            </w:r>
          </w:p>
        </w:tc>
        <w:tc>
          <w:tcPr/>
          <w:p>
            <w:pPr>
              <w:pStyle w:val="Compact"/>
            </w:pPr>
            <w:r>
              <w:t xml:space="preserve">1,882</w:t>
            </w:r>
          </w:p>
        </w:tc>
        <w:tc>
          <w:tcPr/>
          <w:p>
            <w:pPr>
              <w:pStyle w:val="Compact"/>
            </w:pPr>
            <w:r>
              <w:t xml:space="preserve">9 of 2,923</w:t>
            </w:r>
          </w:p>
        </w:tc>
        <w:tc>
          <w:tcPr/>
          <w:p>
            <w:pPr>
              <w:pStyle w:val="Compact"/>
            </w:pPr>
            <w:r>
              <w:t xml:space="preserve">3.1e-2</w:t>
            </w:r>
          </w:p>
        </w:tc>
        <w:tc>
          <w:tcPr/>
          <w:p>
            <w:pPr>
              <w:pStyle w:val="Compact"/>
            </w:pPr>
            <w:r>
              <w:t xml:space="preserve">3.5e-4</w:t>
            </w:r>
          </w:p>
        </w:tc>
        <w:tc>
          <w:tcPr/>
          <w:p>
            <w:pPr>
              <w:pStyle w:val="Compact"/>
            </w:pPr>
            <w:r>
              <w:t xml:space="preserve">3.0e-6</w:t>
            </w:r>
          </w:p>
        </w:tc>
        <w:tc>
          <w:tcPr/>
          <w:p>
            <w:pPr>
              <w:pStyle w:val="Compact"/>
            </w:pPr>
            <w:r>
              <w:t xml:space="preserve">sampling-noise</w:t>
            </w:r>
          </w:p>
        </w:tc>
      </w:tr>
      <w:tr>
        <w:tc>
          <w:tcPr/>
          <w:p>
            <w:pPr>
              <w:pStyle w:val="Compact"/>
            </w:pPr>
            <w:r>
              <w:t xml:space="preserve">td-b vs td-c</w:t>
            </w:r>
          </w:p>
        </w:tc>
        <w:tc>
          <w:tcPr/>
          <w:p>
            <w:pPr>
              <w:pStyle w:val="Compact"/>
            </w:pPr>
            <w:r>
              <w:t xml:space="preserve">2,540</w:t>
            </w:r>
          </w:p>
        </w:tc>
        <w:tc>
          <w:tcPr/>
          <w:p>
            <w:pPr>
              <w:pStyle w:val="Compact"/>
            </w:pPr>
            <w:r>
              <w:t xml:space="preserve">12 of 2,923</w:t>
            </w:r>
          </w:p>
        </w:tc>
        <w:tc>
          <w:tcPr/>
          <w:p>
            <w:pPr>
              <w:pStyle w:val="Compact"/>
            </w:pPr>
            <w:r>
              <w:t xml:space="preserve">3.3e-2</w:t>
            </w:r>
          </w:p>
        </w:tc>
        <w:tc>
          <w:tcPr/>
          <w:p>
            <w:pPr>
              <w:pStyle w:val="Compact"/>
            </w:pPr>
            <w:r>
              <w:t xml:space="preserve">7.1e-4</w:t>
            </w:r>
          </w:p>
        </w:tc>
        <w:tc>
          <w:tcPr/>
          <w:p>
            <w:pPr>
              <w:pStyle w:val="Compact"/>
            </w:pPr>
            <w:r>
              <w:t xml:space="preserve">1.1e-5</w:t>
            </w:r>
          </w:p>
        </w:tc>
        <w:tc>
          <w:tcPr/>
          <w:p>
            <w:pPr>
              <w:pStyle w:val="Compact"/>
            </w:pPr>
            <w:r>
              <w:t xml:space="preserve">sampling-noise</w:t>
            </w:r>
          </w:p>
        </w:tc>
      </w:tr>
    </w:tbl>
    <w:p>
      <w:pPr>
        <w:pStyle w:val="CaptionedFigure"/>
      </w:pPr>
      <w:r>
        <w:drawing>
          <wp:inline>
            <wp:extent cx="5334000" cy="2844799"/>
            <wp:effectExtent b="0" l="0" r="0" t="0"/>
            <wp:docPr descr="Largest relative difference of a value of one LightCurve1 frame between two renders, by the thread counts of the pair and the class of the difference." title="" id="36" name="Picture"/>
            <a:graphic>
              <a:graphicData uri="http://schemas.openxmlformats.org/drawingml/2006/picture">
                <pic:pic>
                  <pic:nvPicPr>
                    <pic:cNvPr descr="figures/determinism.png" id="37" name="Picture"/>
                    <pic:cNvPicPr>
                      <a:picLocks noChangeArrowheads="1" noChangeAspect="1"/>
                    </pic:cNvPicPr>
                  </pic:nvPicPr>
                  <pic:blipFill>
                    <a:blip r:embed="rId35"/>
                    <a:stretch>
                      <a:fillRect/>
                    </a:stretch>
                  </pic:blipFill>
                  <pic:spPr bwMode="auto">
                    <a:xfrm>
                      <a:off x="0" y="0"/>
                      <a:ext cx="5334000" cy="2844799"/>
                    </a:xfrm>
                    <a:prstGeom prst="rect">
                      <a:avLst/>
                    </a:prstGeom>
                    <a:noFill/>
                    <a:ln w="9525">
                      <a:noFill/>
                      <a:headEnd/>
                      <a:tailEnd/>
                    </a:ln>
                  </pic:spPr>
                </pic:pic>
              </a:graphicData>
            </a:graphic>
          </wp:inline>
        </w:drawing>
      </w:r>
    </w:p>
    <w:p>
      <w:pPr>
        <w:pStyle w:val="ImageCaption"/>
      </w:pPr>
      <w:r>
        <w:t xml:space="preserve">Largest relative difference of a value of one LightCurve1 frame between two renders, by the thread counts of the pair and the class of the difference.</w:t>
      </w:r>
    </w:p>
    <w:p>
      <w:pPr>
        <w:pStyle w:val="BodyText"/>
      </w:pPr>
      <w:r>
        <w:t xml:space="preserve">Table: Value-by-value comparison of one frame of LightCurve1 between renders at one (</w:t>
      </w:r>
      <w:r>
        <w:rPr>
          <w:rStyle w:val="VerbatimChar"/>
        </w:rPr>
        <w:t xml:space="preserve">t1</w:t>
      </w:r>
      <w:r>
        <w:t xml:space="preserve">), two (</w:t>
      </w:r>
      <w:r>
        <w:rPr>
          <w:rStyle w:val="VerbatimChar"/>
        </w:rPr>
        <w:t xml:space="preserve">t2</w:t>
      </w:r>
      <w:r>
        <w:t xml:space="preserve">), four (</w:t>
      </w:r>
      <w:r>
        <w:rPr>
          <w:rStyle w:val="VerbatimChar"/>
        </w:rPr>
        <w:t xml:space="preserve">t4</w:t>
      </w:r>
      <w:r>
        <w:t xml:space="preserve">) and the default (</w:t>
      </w:r>
      <w:r>
        <w:rPr>
          <w:rStyle w:val="VerbatimChar"/>
        </w:rPr>
        <w:t xml:space="preserve">td</w:t>
      </w:r>
      <w:r>
        <w:t xml:space="preserve">) number of threads.</w:t>
      </w:r>
    </w:p>
    <w:bookmarkEnd w:id="38"/>
    <w:bookmarkStart w:id="39" w:name="sec:limitations"/>
    <w:p>
      <w:pPr>
        <w:pStyle w:val="Heading1"/>
      </w:pPr>
      <w:r>
        <w:t xml:space="preserve">Limitations</w:t>
      </w:r>
    </w:p>
    <w:p>
      <w:pPr>
        <w:pStyle w:val="FirstParagraph"/>
      </w:pPr>
      <w:r>
        <w:rPr>
          <w:i/>
          <w:iCs/>
        </w:rPr>
        <w:t xml:space="preserve">Window.</w:t>
      </w:r>
      <w:r>
        <w:t xml:space="preserve"> </w:t>
      </w:r>
      <w:r>
        <w:t xml:space="preserve">The small window moves the image sum by up to 1.3 % for a sub-pixel target. Small-window angle cases are referred to the window’s own nadir record; a small-window record is not a substitute for a native one.</w:t>
      </w:r>
    </w:p>
    <w:p>
      <w:pPr>
        <w:pStyle w:val="BodyText"/>
      </w:pPr>
      <w:r>
        <w:rPr>
          <w:i/>
          <w:iCs/>
        </w:rPr>
        <w:t xml:space="preserve">Label.</w:t>
      </w:r>
      <w:r>
        <w:t xml:space="preserve"> </w:t>
      </w:r>
      <w:r>
        <w:t xml:space="preserve">At this template’s multiplier a labelled pixel takes 2000 paths and an unlabelled one at most 100, so a labelled and an unlabelled sub-pixel target differ in hit-count scatter by a factor of about 4.5, and an effect of the label itself on a deficit of a few percent cannot be separated from that scatter.</w:t>
      </w:r>
    </w:p>
    <w:p>
      <w:pPr>
        <w:pStyle w:val="BodyText"/>
      </w:pPr>
      <w:r>
        <w:rPr>
          <w:i/>
          <w:iCs/>
        </w:rPr>
        <w:t xml:space="preserve">Unexpressible cases.</w:t>
      </w:r>
      <w:r>
        <w:t xml:space="preserve"> </w:t>
      </w:r>
      <w:r>
        <w:t xml:space="preserve">The run specification cannot state a fixed path count per pixel, the control that would test every unattributed deficit; it was applied here only by editing an assembled job. Every generated scene has one Lambertian material, so a specular facet is not exercised. A specification takes one scene, and no committed scene holds an Earth model, so the Earth’s limb and albedo as a background are not exercised. One task window holds one capture. A surface more than about 20 km along a ray inside the scene was not intersected, which bounds the depth of a scene’s geometry.</w:t>
      </w:r>
    </w:p>
    <w:p>
      <w:pPr>
        <w:pStyle w:val="BodyText"/>
      </w:pPr>
      <w:r>
        <w:rPr>
          <w:i/>
          <w:iCs/>
        </w:rPr>
        <w:t xml:space="preserve">Optics.</w:t>
      </w:r>
      <w:r>
        <w:t xml:space="preserve"> </w:t>
      </w:r>
      <w:r>
        <w:t xml:space="preserve">The sensor specification has no point-spread function; DIRSIG applies an aperture-dependent spread of its own, fitted as a Gaussian of</w:t>
      </w:r>
      <w:r>
        <w:t xml:space="preserve"> </w:t>
      </w:r>
      <m:oMath>
        <m:r>
          <m:t>σ</m:t>
        </m:r>
        <m:r>
          <m:rPr>
            <m:sty m:val="p"/>
          </m:rPr>
          <m:t>=</m:t>
        </m:r>
        <m:r>
          <m:t>0.18</m:t>
        </m:r>
      </m:oMath>
      <w:r>
        <w:t xml:space="preserve"> </w:t>
      </w:r>
      <w:r>
        <w:t xml:space="preserve">px, which no member changes.</w:t>
      </w:r>
    </w:p>
    <w:p>
      <w:pPr>
        <w:pStyle w:val="BodyText"/>
      </w:pPr>
      <w:r>
        <w:rPr>
          <w:i/>
          <w:iCs/>
        </w:rPr>
        <w:t xml:space="preserve">Scope.</w:t>
      </w:r>
      <w:r>
        <w:t xml:space="preserve"> </w:t>
      </w:r>
      <w:r>
        <w:t xml:space="preserve">One sensor, one band, black backgrounds and a uniform atmosphere; no comparison with a real sensor’s images and no hardware validation.</w:t>
      </w:r>
    </w:p>
    <w:bookmarkEnd w:id="39"/>
    <w:bookmarkStart w:id="40" w:name="sec:references"/>
    <w:p>
      <w:pPr>
        <w:pStyle w:val="Heading1"/>
      </w:pPr>
      <w:r>
        <w:t xml:space="preserve">References</w:t>
      </w:r>
    </w:p>
    <w:p>
      <w:pPr>
        <w:pStyle w:val="FirstParagraph"/>
      </w:pPr>
      <w:r>
        <w:t xml:space="preserve">DIRSIG5 documentation, Rochester Institute of Technology, release 2026.38.0.a020954 as installed.</w:t>
      </w:r>
    </w:p>
    <w:p>
      <w:pPr>
        <w:pStyle w:val="BodyText"/>
      </w:pPr>
      <w:r>
        <w:t xml:space="preserve">SatSim 0.26.1 software and documentation, as installed.</w:t>
      </w:r>
    </w:p>
    <w:p>
      <w:pPr>
        <w:pStyle w:val="BodyText"/>
      </w:pPr>
      <w:r>
        <w:t xml:space="preserve">Standard radiometry: the Lambertian sphere’s phase function and the radiance of a Lambertian surface.</w:t>
      </w:r>
    </w:p>
    <w:bookmarkEnd w:id="40"/>
    <w:bookmarkStart w:id="41" w:name="sec:appendix-a"/>
    <w:p>
      <w:pPr>
        <w:pStyle w:val="Heading1"/>
      </w:pPr>
      <w:r>
        <w:t xml:space="preserve">Appendix A: case definitions</w:t>
      </w:r>
    </w:p>
    <w:p>
      <w:pPr>
        <w:pStyle w:val="TableCaption"/>
      </w:pPr>
      <w:r>
        <w:t xml:space="preserve">Specifications by family and group: the number of specifications, the number recorded, and the values of each axis.</w:t>
      </w:r>
    </w:p>
    <w:tbl>
      <w:tblPr>
        <w:tblStyle w:val="Table"/>
        <w:tblW w:type="pct" w:w="5000"/>
        <w:tblLayout w:type="fixed"/>
        <w:tblLook w:firstRow="1" w:lastRow="0" w:firstColumn="0" w:lastColumn="0" w:noHBand="0" w:noVBand="0" w:val="0020"/>
        <w:tblCaption w:val="Specifications by family and group: the number of specifications, the number recorded, and the values of each axis."/>
      </w:tblPr>
      <w:tblGrid>
        <w:gridCol w:w="719"/>
        <w:gridCol w:w="719"/>
        <w:gridCol w:w="719"/>
        <w:gridCol w:w="719"/>
        <w:gridCol w:w="719"/>
        <w:gridCol w:w="719"/>
        <w:gridCol w:w="719"/>
        <w:gridCol w:w="719"/>
        <w:gridCol w:w="719"/>
        <w:gridCol w:w="719"/>
        <w:gridCol w:w="719"/>
      </w:tblGrid>
      <w:tr>
        <w:trPr>
          <w:tblHeader w:val="on"/>
        </w:trPr>
        <w:tc>
          <w:tcPr/>
          <w:p>
            <w:pPr>
              <w:pStyle w:val="Compact"/>
            </w:pPr>
            <w:r>
              <w:t xml:space="preserve">Family</w:t>
            </w:r>
          </w:p>
        </w:tc>
        <w:tc>
          <w:tcPr/>
          <w:p>
            <w:pPr>
              <w:pStyle w:val="Compact"/>
            </w:pPr>
            <w:r>
              <w:t xml:space="preserve">Group</w:t>
            </w:r>
          </w:p>
        </w:tc>
        <w:tc>
          <w:tcPr/>
          <w:p>
            <w:pPr>
              <w:pStyle w:val="Compact"/>
            </w:pPr>
            <w:r>
              <w:t xml:space="preserve">Specs</w:t>
            </w:r>
          </w:p>
        </w:tc>
        <w:tc>
          <w:tcPr/>
          <w:p>
            <w:pPr>
              <w:pStyle w:val="Compact"/>
            </w:pPr>
            <w:r>
              <w:t xml:space="preserve">Recorded</w:t>
            </w:r>
          </w:p>
        </w:tc>
        <w:tc>
          <w:tcPr/>
          <w:p>
            <w:pPr>
              <w:pStyle w:val="Compact"/>
            </w:pPr>
            <w:r>
              <w:t xml:space="preserve">Range (km)</w:t>
            </w:r>
          </w:p>
        </w:tc>
        <w:tc>
          <w:tcPr/>
          <w:p>
            <w:pPr>
              <w:pStyle w:val="Compact"/>
            </w:pPr>
            <w:r>
              <w:t xml:space="preserve">Exposure (ms)</w:t>
            </w:r>
          </w:p>
        </w:tc>
        <w:tc>
          <w:tcPr/>
          <w:p>
            <w:pPr>
              <w:pStyle w:val="Compact"/>
            </w:pPr>
            <w:r>
              <w:t xml:space="preserve">Look (deg)</w:t>
            </w:r>
          </w:p>
        </w:tc>
        <w:tc>
          <w:tcPr/>
          <w:p>
            <w:pPr>
              <w:pStyle w:val="Compact"/>
            </w:pPr>
            <w:r>
              <w:t xml:space="preserve">Solar zenith (deg)</w:t>
            </w:r>
          </w:p>
        </w:tc>
        <w:tc>
          <w:tcPr/>
          <w:p>
            <w:pPr>
              <w:pStyle w:val="Compact"/>
            </w:pPr>
            <w:r>
              <w:t xml:space="preserve">Relative speed (m/s)</w:t>
            </w:r>
          </w:p>
        </w:tc>
        <w:tc>
          <w:tcPr/>
          <w:p>
            <w:pPr>
              <w:pStyle w:val="Compact"/>
            </w:pPr>
            <w:r>
              <w:t xml:space="preserve">Offset (px)</w:t>
            </w:r>
          </w:p>
        </w:tc>
        <w:tc>
          <w:tcPr/>
          <w:p>
            <w:pPr>
              <w:pStyle w:val="Compact"/>
            </w:pPr>
            <w:r>
              <w:t xml:space="preserve">Window (px)</w:t>
            </w:r>
          </w:p>
        </w:tc>
      </w:tr>
      <w:tr>
        <w:tc>
          <w:tcPr/>
          <w:p>
            <w:pPr>
              <w:pStyle w:val="Compact"/>
            </w:pPr>
            <w:r>
              <w:t xml:space="preserve">I</w:t>
            </w:r>
          </w:p>
        </w:tc>
        <w:tc>
          <w:tcPr/>
          <w:p>
            <w:pPr>
              <w:pStyle w:val="Compact"/>
            </w:pPr>
            <w:r>
              <w:t xml:space="preserve">hyperresolved</w:t>
            </w:r>
          </w:p>
        </w:tc>
        <w:tc>
          <w:tcPr/>
          <w:p>
            <w:pPr>
              <w:pStyle w:val="Compact"/>
            </w:pPr>
            <w:r>
              <w:t xml:space="preserve">21</w:t>
            </w:r>
          </w:p>
        </w:tc>
        <w:tc>
          <w:tcPr/>
          <w:p>
            <w:pPr>
              <w:pStyle w:val="Compact"/>
            </w:pPr>
            <w:r>
              <w:t xml:space="preserve">21</w:t>
            </w:r>
          </w:p>
        </w:tc>
        <w:tc>
          <w:tcPr/>
          <w:p>
            <w:pPr>
              <w:pStyle w:val="Compact"/>
            </w:pPr>
            <w:r>
              <w:t xml:space="preserve">12.5, 25, 50, 100</w:t>
            </w:r>
          </w:p>
        </w:tc>
        <w:tc>
          <w:tcPr/>
          <w:p>
            <w:pPr>
              <w:pStyle w:val="Compact"/>
            </w:pPr>
            <w:r>
              <w:t xml:space="preserve">1, 5, 20</w:t>
            </w:r>
          </w:p>
        </w:tc>
        <w:tc>
          <w:tcPr/>
          <w:p>
            <w:pPr>
              <w:pStyle w:val="Compact"/>
            </w:pPr>
            <w:r>
              <w:t xml:space="preserve">0, 30, 45, 60</w:t>
            </w:r>
          </w:p>
        </w:tc>
        <w:tc>
          <w:tcPr/>
          <w:p>
            <w:pPr>
              <w:pStyle w:val="Compact"/>
            </w:pPr>
            <w:r>
              <w:t xml:space="preserve">0, 30, 45, 60, 75</w:t>
            </w:r>
          </w:p>
        </w:tc>
        <w:tc>
          <w:tcPr/>
          <w:p>
            <w:pPr>
              <w:pStyle w:val="Compact"/>
            </w:pPr>
            <w:r>
              <w:t xml:space="preserve">0</w:t>
            </w:r>
          </w:p>
        </w:tc>
        <w:tc>
          <w:tcPr/>
          <w:p>
            <w:pPr>
              <w:pStyle w:val="Compact"/>
            </w:pPr>
            <w:r>
              <w:t xml:space="preserve">0, 0.5</w:t>
            </w:r>
          </w:p>
        </w:tc>
        <w:tc>
          <w:tcPr/>
          <w:p>
            <w:pPr>
              <w:pStyle w:val="Compact"/>
            </w:pPr>
            <w:r>
              <w:t xml:space="preserve">64, 500</w:t>
            </w:r>
          </w:p>
        </w:tc>
      </w:tr>
      <w:tr>
        <w:tc>
          <w:tcPr/>
          <w:p>
            <w:pPr>
              <w:pStyle w:val="Compact"/>
            </w:pPr>
            <w:r>
              <w:t xml:space="preserve">I</w:t>
            </w:r>
          </w:p>
        </w:tc>
        <w:tc>
          <w:tcPr/>
          <w:p>
            <w:pPr>
              <w:pStyle w:val="Compact"/>
            </w:pPr>
            <w:r>
              <w:t xml:space="preserve">unresolved</w:t>
            </w:r>
          </w:p>
        </w:tc>
        <w:tc>
          <w:tcPr/>
          <w:p>
            <w:pPr>
              <w:pStyle w:val="Compact"/>
            </w:pPr>
            <w:r>
              <w:t xml:space="preserve">41</w:t>
            </w:r>
          </w:p>
        </w:tc>
        <w:tc>
          <w:tcPr/>
          <w:p>
            <w:pPr>
              <w:pStyle w:val="Compact"/>
            </w:pPr>
            <w:r>
              <w:t xml:space="preserve">41</w:t>
            </w:r>
          </w:p>
        </w:tc>
        <w:tc>
          <w:tcPr/>
          <w:p>
            <w:pPr>
              <w:pStyle w:val="Compact"/>
            </w:pPr>
            <w:r>
              <w:t xml:space="preserve">12.5, 25, 50, 100, 200, 400, 773.093, 800</w:t>
            </w:r>
          </w:p>
        </w:tc>
        <w:tc>
          <w:tcPr/>
          <w:p>
            <w:pPr>
              <w:pStyle w:val="Compact"/>
            </w:pPr>
            <w:r>
              <w:t xml:space="preserve">1, 5, 20</w:t>
            </w:r>
          </w:p>
        </w:tc>
        <w:tc>
          <w:tcPr/>
          <w:p>
            <w:pPr>
              <w:pStyle w:val="Compact"/>
            </w:pPr>
            <w:r>
              <w:t xml:space="preserve">0, 1.8, 15, 30, 45, 50, 55, 60, 65</w:t>
            </w:r>
          </w:p>
        </w:tc>
        <w:tc>
          <w:tcPr/>
          <w:p>
            <w:pPr>
              <w:pStyle w:val="Compact"/>
            </w:pPr>
            <w:r>
              <w:t xml:space="preserve">0, 30, 60</w:t>
            </w:r>
          </w:p>
        </w:tc>
        <w:tc>
          <w:tcPr/>
          <w:p>
            <w:pPr>
              <w:pStyle w:val="Compact"/>
            </w:pPr>
            <w:r>
              <w:t xml:space="preserve">0, 1000, 7500</w:t>
            </w:r>
          </w:p>
        </w:tc>
        <w:tc>
          <w:tcPr/>
          <w:p>
            <w:pPr>
              <w:pStyle w:val="Compact"/>
            </w:pPr>
            <w:r>
              <w:t xml:space="preserve">0, 0.25, 0.5, 0.75</w:t>
            </w:r>
          </w:p>
        </w:tc>
        <w:tc>
          <w:tcPr/>
          <w:p>
            <w:pPr>
              <w:pStyle w:val="Compact"/>
            </w:pPr>
            <w:r>
              <w:t xml:space="preserve">64, 500</w:t>
            </w:r>
          </w:p>
        </w:tc>
      </w:tr>
      <w:tr>
        <w:tc>
          <w:tcPr/>
          <w:p>
            <w:pPr>
              <w:pStyle w:val="Compact"/>
            </w:pPr>
            <w:r>
              <w:t xml:space="preserve">I</w:t>
            </w:r>
          </w:p>
        </w:tc>
        <w:tc>
          <w:tcPr/>
          <w:p>
            <w:pPr>
              <w:pStyle w:val="Compact"/>
            </w:pPr>
            <w:r>
              <w:t xml:space="preserve">unresolved plain</w:t>
            </w:r>
          </w:p>
        </w:tc>
        <w:tc>
          <w:tcPr/>
          <w:p>
            <w:pPr>
              <w:pStyle w:val="Compact"/>
            </w:pPr>
            <w:r>
              <w:t xml:space="preserve">26</w:t>
            </w:r>
          </w:p>
        </w:tc>
        <w:tc>
          <w:tcPr/>
          <w:p>
            <w:pPr>
              <w:pStyle w:val="Compact"/>
            </w:pPr>
            <w:r>
              <w:t xml:space="preserve">8</w:t>
            </w:r>
          </w:p>
        </w:tc>
        <w:tc>
          <w:tcPr/>
          <w:p>
            <w:pPr>
              <w:pStyle w:val="Compact"/>
            </w:pPr>
            <w:r>
              <w:t xml:space="preserve">12.5, 25, 50, 100, 200, 400, 800</w:t>
            </w:r>
          </w:p>
        </w:tc>
        <w:tc>
          <w:tcPr/>
          <w:p>
            <w:pPr>
              <w:pStyle w:val="Compact"/>
            </w:pPr>
            <w:r>
              <w:t xml:space="preserve">1, 5, 20</w:t>
            </w:r>
          </w:p>
        </w:tc>
        <w:tc>
          <w:tcPr/>
          <w:p>
            <w:pPr>
              <w:pStyle w:val="Compact"/>
            </w:pPr>
            <w:r>
              <w:t xml:space="preserve">0, 30, 60</w:t>
            </w:r>
          </w:p>
        </w:tc>
        <w:tc>
          <w:tcPr/>
          <w:p>
            <w:pPr>
              <w:pStyle w:val="Compact"/>
            </w:pPr>
            <w:r>
              <w:t xml:space="preserve">0, 30, 60</w:t>
            </w:r>
          </w:p>
        </w:tc>
        <w:tc>
          <w:tcPr/>
          <w:p>
            <w:pPr>
              <w:pStyle w:val="Compact"/>
            </w:pPr>
            <w:r>
              <w:t xml:space="preserve">0</w:t>
            </w:r>
          </w:p>
        </w:tc>
        <w:tc>
          <w:tcPr/>
          <w:p>
            <w:pPr>
              <w:pStyle w:val="Compact"/>
            </w:pPr>
            <w:r>
              <w:t xml:space="preserve">0, 0.25, 0.5, 0.75</w:t>
            </w:r>
          </w:p>
        </w:tc>
        <w:tc>
          <w:tcPr/>
          <w:p>
            <w:pPr>
              <w:pStyle w:val="Compact"/>
            </w:pPr>
            <w:r>
              <w:t xml:space="preserve">64, 500</w:t>
            </w:r>
          </w:p>
        </w:tc>
      </w:tr>
      <w:tr>
        <w:tc>
          <w:tcPr/>
          <w:p>
            <w:pPr>
              <w:pStyle w:val="Compact"/>
            </w:pPr>
            <w:r>
              <w:t xml:space="preserve">II</w:t>
            </w:r>
          </w:p>
        </w:tc>
        <w:tc>
          <w:tcPr/>
          <w:p>
            <w:pPr>
              <w:pStyle w:val="Compact"/>
            </w:pPr>
            <w:r>
              <w:t xml:space="preserve">both</w:t>
            </w:r>
          </w:p>
        </w:tc>
        <w:tc>
          <w:tcPr/>
          <w:p>
            <w:pPr>
              <w:pStyle w:val="Compact"/>
            </w:pPr>
            <w:r>
              <w:t xml:space="preserve">10</w:t>
            </w:r>
          </w:p>
        </w:tc>
        <w:tc>
          <w:tcPr/>
          <w:p>
            <w:pPr>
              <w:pStyle w:val="Compact"/>
            </w:pPr>
            <w:r>
              <w:t xml:space="preserve">6</w:t>
            </w:r>
          </w:p>
        </w:tc>
        <w:tc>
          <w:tcPr/>
          <w:p>
            <w:pPr>
              <w:pStyle w:val="Compact"/>
            </w:pPr>
            <w:r>
              <w:t xml:space="preserve">25, 100, 200</w:t>
            </w:r>
          </w:p>
        </w:tc>
        <w:tc>
          <w:tcPr/>
          <w:p>
            <w:pPr>
              <w:pStyle w:val="Compact"/>
            </w:pPr>
            <w:r>
              <w:t xml:space="preserve">0.1, 1, 5, 20</w:t>
            </w:r>
          </w:p>
        </w:tc>
        <w:tc>
          <w:tcPr/>
          <w:p>
            <w:pPr>
              <w:pStyle w:val="Compact"/>
            </w:pPr>
            <w:r>
              <w:t xml:space="preserve">0</w:t>
            </w:r>
          </w:p>
        </w:tc>
        <w:tc>
          <w:tcPr/>
          <w:p>
            <w:pPr>
              <w:pStyle w:val="Compact"/>
            </w:pPr>
            <w:r>
              <w:t xml:space="preserve">-</w:t>
            </w:r>
          </w:p>
        </w:tc>
        <w:tc>
          <w:tcPr/>
          <w:p>
            <w:pPr>
              <w:pStyle w:val="Compact"/>
            </w:pPr>
            <w:r>
              <w:t xml:space="preserve">2000</w:t>
            </w:r>
          </w:p>
        </w:tc>
        <w:tc>
          <w:tcPr/>
          <w:p>
            <w:pPr>
              <w:pStyle w:val="Compact"/>
            </w:pPr>
            <w:r>
              <w:t xml:space="preserve">-</w:t>
            </w:r>
          </w:p>
        </w:tc>
        <w:tc>
          <w:tcPr/>
          <w:p>
            <w:pPr>
              <w:pStyle w:val="Compact"/>
            </w:pPr>
            <w:r>
              <w:t xml:space="preserve">64, 500</w:t>
            </w:r>
          </w:p>
        </w:tc>
      </w:tr>
      <w:tr>
        <w:tc>
          <w:tcPr/>
          <w:p>
            <w:pPr>
              <w:pStyle w:val="Compact"/>
            </w:pPr>
            <w:r>
              <w:t xml:space="preserve">II</w:t>
            </w:r>
          </w:p>
        </w:tc>
        <w:tc>
          <w:tcPr/>
          <w:p>
            <w:pPr>
              <w:pStyle w:val="Compact"/>
            </w:pPr>
            <w:r>
              <w:t xml:space="preserve">look</w:t>
            </w:r>
          </w:p>
        </w:tc>
        <w:tc>
          <w:tcPr/>
          <w:p>
            <w:pPr>
              <w:pStyle w:val="Compact"/>
            </w:pPr>
            <w:r>
              <w:t xml:space="preserve">6</w:t>
            </w:r>
          </w:p>
        </w:tc>
        <w:tc>
          <w:tcPr/>
          <w:p>
            <w:pPr>
              <w:pStyle w:val="Compact"/>
            </w:pPr>
            <w:r>
              <w:t xml:space="preserve">6</w:t>
            </w:r>
          </w:p>
        </w:tc>
        <w:tc>
          <w:tcPr/>
          <w:p>
            <w:pPr>
              <w:pStyle w:val="Compact"/>
            </w:pPr>
            <w:r>
              <w:t xml:space="preserve">25</w:t>
            </w:r>
          </w:p>
        </w:tc>
        <w:tc>
          <w:tcPr/>
          <w:p>
            <w:pPr>
              <w:pStyle w:val="Compact"/>
            </w:pPr>
            <w:r>
              <w:t xml:space="preserve">5</w:t>
            </w:r>
          </w:p>
        </w:tc>
        <w:tc>
          <w:tcPr/>
          <w:p>
            <w:pPr>
              <w:pStyle w:val="Compact"/>
            </w:pPr>
            <w:r>
              <w:t xml:space="preserve">0, 15, 30, 45, 60, 75</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500</w:t>
            </w:r>
          </w:p>
        </w:tc>
      </w:tr>
      <w:tr>
        <w:tc>
          <w:tcPr/>
          <w:p>
            <w:pPr>
              <w:pStyle w:val="Compact"/>
            </w:pPr>
            <w:r>
              <w:t xml:space="preserve">II</w:t>
            </w:r>
          </w:p>
        </w:tc>
        <w:tc>
          <w:tcPr/>
          <w:p>
            <w:pPr>
              <w:pStyle w:val="Compact"/>
            </w:pPr>
            <w:r>
              <w:t xml:space="preserve">orbit</w:t>
            </w:r>
          </w:p>
        </w:tc>
        <w:tc>
          <w:tcPr/>
          <w:p>
            <w:pPr>
              <w:pStyle w:val="Compact"/>
            </w:pPr>
            <w:r>
              <w:t xml:space="preserve">2</w:t>
            </w:r>
          </w:p>
        </w:tc>
        <w:tc>
          <w:tcPr/>
          <w:p>
            <w:pPr>
              <w:pStyle w:val="Compact"/>
            </w:pPr>
            <w:r>
              <w:t xml:space="preserve">2</w:t>
            </w:r>
          </w:p>
        </w:tc>
        <w:tc>
          <w:tcPr/>
          <w:p>
            <w:pPr>
              <w:pStyle w:val="Compact"/>
            </w:pPr>
            <w:r>
              <w:t xml:space="preserve">-</w:t>
            </w:r>
          </w:p>
        </w:tc>
        <w:tc>
          <w:tcPr/>
          <w:p>
            <w:pPr>
              <w:pStyle w:val="Compact"/>
            </w:pPr>
            <w:r>
              <w:t xml:space="preserve">0.1, 20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500</w:t>
            </w:r>
          </w:p>
        </w:tc>
      </w:tr>
      <w:tr>
        <w:tc>
          <w:tcPr/>
          <w:p>
            <w:pPr>
              <w:pStyle w:val="Compact"/>
            </w:pPr>
            <w:r>
              <w:t xml:space="preserve">II</w:t>
            </w:r>
          </w:p>
        </w:tc>
        <w:tc>
          <w:tcPr/>
          <w:p>
            <w:pPr>
              <w:pStyle w:val="Compact"/>
            </w:pPr>
            <w:r>
              <w:t xml:space="preserve">platform</w:t>
            </w:r>
          </w:p>
        </w:tc>
        <w:tc>
          <w:tcPr/>
          <w:p>
            <w:pPr>
              <w:pStyle w:val="Compact"/>
            </w:pPr>
            <w:r>
              <w:t xml:space="preserve">6</w:t>
            </w:r>
          </w:p>
        </w:tc>
        <w:tc>
          <w:tcPr/>
          <w:p>
            <w:pPr>
              <w:pStyle w:val="Compact"/>
            </w:pPr>
            <w:r>
              <w:t xml:space="preserve">6</w:t>
            </w:r>
          </w:p>
        </w:tc>
        <w:tc>
          <w:tcPr/>
          <w:p>
            <w:pPr>
              <w:pStyle w:val="Compact"/>
            </w:pPr>
            <w:r>
              <w:t xml:space="preserve">25, 100, 200</w:t>
            </w:r>
          </w:p>
        </w:tc>
        <w:tc>
          <w:tcPr/>
          <w:p>
            <w:pPr>
              <w:pStyle w:val="Compact"/>
            </w:pPr>
            <w:r>
              <w:t xml:space="preserve">0.1, 1, 5, 20</w:t>
            </w:r>
          </w:p>
        </w:tc>
        <w:tc>
          <w:tcPr/>
          <w:p>
            <w:pPr>
              <w:pStyle w:val="Compact"/>
            </w:pPr>
            <w:r>
              <w:t xml:space="preserve">0</w:t>
            </w:r>
          </w:p>
        </w:tc>
        <w:tc>
          <w:tcPr/>
          <w:p>
            <w:pPr>
              <w:pStyle w:val="Compact"/>
            </w:pPr>
            <w:r>
              <w:t xml:space="preserve">-</w:t>
            </w:r>
          </w:p>
        </w:tc>
        <w:tc>
          <w:tcPr/>
          <w:p>
            <w:pPr>
              <w:pStyle w:val="Compact"/>
            </w:pPr>
            <w:r>
              <w:t xml:space="preserve">1000</w:t>
            </w:r>
          </w:p>
        </w:tc>
        <w:tc>
          <w:tcPr/>
          <w:p>
            <w:pPr>
              <w:pStyle w:val="Compact"/>
            </w:pPr>
            <w:r>
              <w:t xml:space="preserve">-</w:t>
            </w:r>
          </w:p>
        </w:tc>
        <w:tc>
          <w:tcPr/>
          <w:p>
            <w:pPr>
              <w:pStyle w:val="Compact"/>
            </w:pPr>
            <w:r>
              <w:t xml:space="preserve">64, 500</w:t>
            </w:r>
          </w:p>
        </w:tc>
      </w:tr>
      <w:tr>
        <w:tc>
          <w:tcPr/>
          <w:p>
            <w:pPr>
              <w:pStyle w:val="Compact"/>
            </w:pPr>
            <w:r>
              <w:t xml:space="preserve">II</w:t>
            </w:r>
          </w:p>
        </w:tc>
        <w:tc>
          <w:tcPr/>
          <w:p>
            <w:pPr>
              <w:pStyle w:val="Compact"/>
            </w:pPr>
            <w:r>
              <w:t xml:space="preserve">static</w:t>
            </w:r>
          </w:p>
        </w:tc>
        <w:tc>
          <w:tcPr/>
          <w:p>
            <w:pPr>
              <w:pStyle w:val="Compact"/>
            </w:pPr>
            <w:r>
              <w:t xml:space="preserve">2</w:t>
            </w:r>
          </w:p>
        </w:tc>
        <w:tc>
          <w:tcPr/>
          <w:p>
            <w:pPr>
              <w:pStyle w:val="Compact"/>
            </w:pPr>
            <w:r>
              <w:t xml:space="preserve">2</w:t>
            </w:r>
          </w:p>
        </w:tc>
        <w:tc>
          <w:tcPr/>
          <w:p>
            <w:pPr>
              <w:pStyle w:val="Compact"/>
            </w:pPr>
            <w:r>
              <w:t xml:space="preserve">25, 200</w:t>
            </w:r>
          </w:p>
        </w:tc>
        <w:tc>
          <w:tcPr/>
          <w:p>
            <w:pPr>
              <w:pStyle w:val="Compact"/>
            </w:pPr>
            <w:r>
              <w:t xml:space="preserve">5, 20</w:t>
            </w:r>
          </w:p>
        </w:tc>
        <w:tc>
          <w:tcPr/>
          <w:p>
            <w:pPr>
              <w:pStyle w:val="Compact"/>
            </w:pPr>
            <w:r>
              <w:t xml:space="preserve">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64, 500</w:t>
            </w:r>
          </w:p>
        </w:tc>
      </w:tr>
      <w:tr>
        <w:tc>
          <w:tcPr/>
          <w:p>
            <w:pPr>
              <w:pStyle w:val="Compact"/>
            </w:pPr>
            <w:r>
              <w:t xml:space="preserve">II</w:t>
            </w:r>
          </w:p>
        </w:tc>
        <w:tc>
          <w:tcPr/>
          <w:p>
            <w:pPr>
              <w:pStyle w:val="Compact"/>
            </w:pPr>
            <w:r>
              <w:t xml:space="preserve">target</w:t>
            </w:r>
          </w:p>
        </w:tc>
        <w:tc>
          <w:tcPr/>
          <w:p>
            <w:pPr>
              <w:pStyle w:val="Compact"/>
            </w:pPr>
            <w:r>
              <w:t xml:space="preserve">7</w:t>
            </w:r>
          </w:p>
        </w:tc>
        <w:tc>
          <w:tcPr/>
          <w:p>
            <w:pPr>
              <w:pStyle w:val="Compact"/>
            </w:pPr>
            <w:r>
              <w:t xml:space="preserve">7</w:t>
            </w:r>
          </w:p>
        </w:tc>
        <w:tc>
          <w:tcPr/>
          <w:p>
            <w:pPr>
              <w:pStyle w:val="Compact"/>
            </w:pPr>
            <w:r>
              <w:t xml:space="preserve">25, 50, 100, 200</w:t>
            </w:r>
          </w:p>
        </w:tc>
        <w:tc>
          <w:tcPr/>
          <w:p>
            <w:pPr>
              <w:pStyle w:val="Compact"/>
            </w:pPr>
            <w:r>
              <w:t xml:space="preserve">0.1, 1, 5, 20</w:t>
            </w:r>
          </w:p>
        </w:tc>
        <w:tc>
          <w:tcPr/>
          <w:p>
            <w:pPr>
              <w:pStyle w:val="Compact"/>
            </w:pPr>
            <w:r>
              <w:t xml:space="preserve">0</w:t>
            </w:r>
          </w:p>
        </w:tc>
        <w:tc>
          <w:tcPr/>
          <w:p>
            <w:pPr>
              <w:pStyle w:val="Compact"/>
            </w:pPr>
            <w:r>
              <w:t xml:space="preserve">-</w:t>
            </w:r>
          </w:p>
        </w:tc>
        <w:tc>
          <w:tcPr/>
          <w:p>
            <w:pPr>
              <w:pStyle w:val="Compact"/>
            </w:pPr>
            <w:r>
              <w:t xml:space="preserve">1000</w:t>
            </w:r>
          </w:p>
        </w:tc>
        <w:tc>
          <w:tcPr/>
          <w:p>
            <w:pPr>
              <w:pStyle w:val="Compact"/>
            </w:pPr>
            <w:r>
              <w:t xml:space="preserve">-</w:t>
            </w:r>
          </w:p>
        </w:tc>
        <w:tc>
          <w:tcPr/>
          <w:p>
            <w:pPr>
              <w:pStyle w:val="Compact"/>
            </w:pPr>
            <w:r>
              <w:t xml:space="preserve">64, 500</w:t>
            </w:r>
          </w:p>
        </w:tc>
      </w:tr>
      <w:tr>
        <w:tc>
          <w:tcPr/>
          <w:p>
            <w:pPr>
              <w:pStyle w:val="Compact"/>
            </w:pPr>
            <w:r>
              <w:t xml:space="preserve">III</w:t>
            </w:r>
          </w:p>
        </w:tc>
        <w:tc>
          <w:tcPr/>
          <w:p>
            <w:pPr>
              <w:pStyle w:val="Compact"/>
            </w:pPr>
            <w:r>
              <w:t xml:space="preserve">background</w:t>
            </w:r>
          </w:p>
        </w:tc>
        <w:tc>
          <w:tcPr/>
          <w:p>
            <w:pPr>
              <w:pStyle w:val="Compact"/>
            </w:pPr>
            <w:r>
              <w:t xml:space="preserve">4</w:t>
            </w:r>
          </w:p>
        </w:tc>
        <w:tc>
          <w:tcPr/>
          <w:p>
            <w:pPr>
              <w:pStyle w:val="Compact"/>
            </w:pPr>
            <w:r>
              <w:t xml:space="preserve">4</w:t>
            </w:r>
          </w:p>
        </w:tc>
        <w:tc>
          <w:tcPr/>
          <w:p>
            <w:pPr>
              <w:pStyle w:val="Compact"/>
            </w:pPr>
            <w:r>
              <w:t xml:space="preserve">25</w:t>
            </w:r>
          </w:p>
        </w:tc>
        <w:tc>
          <w:tcPr/>
          <w:p>
            <w:pPr>
              <w:pStyle w:val="Compact"/>
            </w:pPr>
            <w:r>
              <w:t xml:space="preserve">5</w:t>
            </w:r>
          </w:p>
        </w:tc>
        <w:tc>
          <w:tcPr/>
          <w:p>
            <w:pPr>
              <w:pStyle w:val="Compact"/>
            </w:pPr>
            <w:r>
              <w:t xml:space="preserve">0</w:t>
            </w:r>
          </w:p>
        </w:tc>
        <w:tc>
          <w:tcPr/>
          <w:p>
            <w:pPr>
              <w:pStyle w:val="Compact"/>
            </w:pPr>
            <w:r>
              <w:t xml:space="preserve">0, 30, 60, 75</w:t>
            </w:r>
          </w:p>
        </w:tc>
        <w:tc>
          <w:tcPr/>
          <w:p>
            <w:pPr>
              <w:pStyle w:val="Compact"/>
            </w:pPr>
            <w:r>
              <w:t xml:space="preserve">-</w:t>
            </w:r>
          </w:p>
        </w:tc>
        <w:tc>
          <w:tcPr/>
          <w:p>
            <w:pPr>
              <w:pStyle w:val="Compact"/>
            </w:pPr>
            <w:r>
              <w:t xml:space="preserve">-</w:t>
            </w:r>
          </w:p>
        </w:tc>
        <w:tc>
          <w:tcPr/>
          <w:p>
            <w:pPr>
              <w:pStyle w:val="Compact"/>
            </w:pPr>
            <w:r>
              <w:t xml:space="preserve">500</w:t>
            </w:r>
          </w:p>
        </w:tc>
      </w:tr>
      <w:tr>
        <w:tc>
          <w:tcPr/>
          <w:p>
            <w:pPr>
              <w:pStyle w:val="Compact"/>
            </w:pPr>
            <w:r>
              <w:t xml:space="preserve">III</w:t>
            </w:r>
          </w:p>
        </w:tc>
        <w:tc>
          <w:tcPr/>
          <w:p>
            <w:pPr>
              <w:pStyle w:val="Compact"/>
            </w:pPr>
            <w:r>
              <w:t xml:space="preserve">hyperresolved</w:t>
            </w:r>
          </w:p>
        </w:tc>
        <w:tc>
          <w:tcPr/>
          <w:p>
            <w:pPr>
              <w:pStyle w:val="Compact"/>
            </w:pPr>
            <w:r>
              <w:t xml:space="preserve">16</w:t>
            </w:r>
          </w:p>
        </w:tc>
        <w:tc>
          <w:tcPr/>
          <w:p>
            <w:pPr>
              <w:pStyle w:val="Compact"/>
            </w:pPr>
            <w:r>
              <w:t xml:space="preserve">16</w:t>
            </w:r>
          </w:p>
        </w:tc>
        <w:tc>
          <w:tcPr/>
          <w:p>
            <w:pPr>
              <w:pStyle w:val="Compact"/>
            </w:pPr>
            <w:r>
              <w:t xml:space="preserve">25, 100</w:t>
            </w:r>
          </w:p>
        </w:tc>
        <w:tc>
          <w:tcPr/>
          <w:p>
            <w:pPr>
              <w:pStyle w:val="Compact"/>
            </w:pPr>
            <w:r>
              <w:t xml:space="preserve">5</w:t>
            </w:r>
          </w:p>
        </w:tc>
        <w:tc>
          <w:tcPr/>
          <w:p>
            <w:pPr>
              <w:pStyle w:val="Compact"/>
            </w:pPr>
            <w:r>
              <w:t xml:space="preserve">0, 10, 20, 30, 40, 50, 60, 67.5, 75</w:t>
            </w:r>
          </w:p>
        </w:tc>
        <w:tc>
          <w:tcPr/>
          <w:p>
            <w:pPr>
              <w:pStyle w:val="Compact"/>
            </w:pPr>
            <w:r>
              <w:t xml:space="preserve">0, 10, 20, 30, 40, 50, 60, 67.5, 75</w:t>
            </w:r>
          </w:p>
        </w:tc>
        <w:tc>
          <w:tcPr/>
          <w:p>
            <w:pPr>
              <w:pStyle w:val="Compact"/>
            </w:pPr>
            <w:r>
              <w:t xml:space="preserve">-</w:t>
            </w:r>
          </w:p>
        </w:tc>
        <w:tc>
          <w:tcPr/>
          <w:p>
            <w:pPr>
              <w:pStyle w:val="Compact"/>
            </w:pPr>
            <w:r>
              <w:t xml:space="preserve">-</w:t>
            </w:r>
          </w:p>
        </w:tc>
        <w:tc>
          <w:tcPr/>
          <w:p>
            <w:pPr>
              <w:pStyle w:val="Compact"/>
            </w:pPr>
            <w:r>
              <w:t xml:space="preserve">64, 500</w:t>
            </w:r>
          </w:p>
        </w:tc>
      </w:tr>
      <w:tr>
        <w:tc>
          <w:tcPr/>
          <w:p>
            <w:pPr>
              <w:pStyle w:val="Compact"/>
            </w:pPr>
            <w:r>
              <w:t xml:space="preserve">III</w:t>
            </w:r>
          </w:p>
        </w:tc>
        <w:tc>
          <w:tcPr/>
          <w:p>
            <w:pPr>
              <w:pStyle w:val="Compact"/>
            </w:pPr>
            <w:r>
              <w:t xml:space="preserve">unresolved</w:t>
            </w:r>
          </w:p>
        </w:tc>
        <w:tc>
          <w:tcPr/>
          <w:p>
            <w:pPr>
              <w:pStyle w:val="Compact"/>
            </w:pPr>
            <w:r>
              <w:t xml:space="preserve">9</w:t>
            </w:r>
          </w:p>
        </w:tc>
        <w:tc>
          <w:tcPr/>
          <w:p>
            <w:pPr>
              <w:pStyle w:val="Compact"/>
            </w:pPr>
            <w:r>
              <w:t xml:space="preserve">9</w:t>
            </w:r>
          </w:p>
        </w:tc>
        <w:tc>
          <w:tcPr/>
          <w:p>
            <w:pPr>
              <w:pStyle w:val="Compact"/>
            </w:pPr>
            <w:r>
              <w:t xml:space="preserve">25</w:t>
            </w:r>
          </w:p>
        </w:tc>
        <w:tc>
          <w:tcPr/>
          <w:p>
            <w:pPr>
              <w:pStyle w:val="Compact"/>
            </w:pPr>
            <w:r>
              <w:t xml:space="preserve">5</w:t>
            </w:r>
          </w:p>
        </w:tc>
        <w:tc>
          <w:tcPr/>
          <w:p>
            <w:pPr>
              <w:pStyle w:val="Compact"/>
            </w:pPr>
            <w:r>
              <w:t xml:space="preserve">0, 10, 20, 30, 40, 50, 60, 67.5, 75</w:t>
            </w:r>
          </w:p>
        </w:tc>
        <w:tc>
          <w:tcPr/>
          <w:p>
            <w:pPr>
              <w:pStyle w:val="Compact"/>
            </w:pPr>
            <w:r>
              <w:t xml:space="preserve">0, 10, 20, 30, 40, 50, 60, 67.5, 75</w:t>
            </w:r>
          </w:p>
        </w:tc>
        <w:tc>
          <w:tcPr/>
          <w:p>
            <w:pPr>
              <w:pStyle w:val="Compact"/>
            </w:pPr>
            <w:r>
              <w:t xml:space="preserve">-</w:t>
            </w:r>
          </w:p>
        </w:tc>
        <w:tc>
          <w:tcPr/>
          <w:p>
            <w:pPr>
              <w:pStyle w:val="Compact"/>
            </w:pPr>
            <w:r>
              <w:t xml:space="preserve">-</w:t>
            </w:r>
          </w:p>
        </w:tc>
        <w:tc>
          <w:tcPr/>
          <w:p>
            <w:pPr>
              <w:pStyle w:val="Compact"/>
            </w:pPr>
            <w:r>
              <w:t xml:space="preserve">500</w:t>
            </w:r>
          </w:p>
        </w:tc>
      </w:tr>
      <w:tr>
        <w:tc>
          <w:tcPr/>
          <w:p>
            <w:pPr>
              <w:pStyle w:val="Compact"/>
            </w:pPr>
            <w:r>
              <w:t xml:space="preserve">III</w:t>
            </w:r>
          </w:p>
        </w:tc>
        <w:tc>
          <w:tcPr/>
          <w:p>
            <w:pPr>
              <w:pStyle w:val="Compact"/>
            </w:pPr>
            <w:r>
              <w:t xml:space="preserve">unresolved plain</w:t>
            </w:r>
          </w:p>
        </w:tc>
        <w:tc>
          <w:tcPr/>
          <w:p>
            <w:pPr>
              <w:pStyle w:val="Compact"/>
            </w:pPr>
            <w:r>
              <w:t xml:space="preserve">3</w:t>
            </w:r>
          </w:p>
        </w:tc>
        <w:tc>
          <w:tcPr/>
          <w:p>
            <w:pPr>
              <w:pStyle w:val="Compact"/>
            </w:pPr>
            <w:r>
              <w:t xml:space="preserve">3</w:t>
            </w:r>
          </w:p>
        </w:tc>
        <w:tc>
          <w:tcPr/>
          <w:p>
            <w:pPr>
              <w:pStyle w:val="Compact"/>
            </w:pPr>
            <w:r>
              <w:t xml:space="preserve">25</w:t>
            </w:r>
          </w:p>
        </w:tc>
        <w:tc>
          <w:tcPr/>
          <w:p>
            <w:pPr>
              <w:pStyle w:val="Compact"/>
            </w:pPr>
            <w:r>
              <w:t xml:space="preserve">5</w:t>
            </w:r>
          </w:p>
        </w:tc>
        <w:tc>
          <w:tcPr/>
          <w:p>
            <w:pPr>
              <w:pStyle w:val="Compact"/>
            </w:pPr>
            <w:r>
              <w:t xml:space="preserve">0, 40, 75</w:t>
            </w:r>
          </w:p>
        </w:tc>
        <w:tc>
          <w:tcPr/>
          <w:p>
            <w:pPr>
              <w:pStyle w:val="Compact"/>
            </w:pPr>
            <w:r>
              <w:t xml:space="preserve">0, 40, 75</w:t>
            </w:r>
          </w:p>
        </w:tc>
        <w:tc>
          <w:tcPr/>
          <w:p>
            <w:pPr>
              <w:pStyle w:val="Compact"/>
            </w:pPr>
            <w:r>
              <w:t xml:space="preserve">-</w:t>
            </w:r>
          </w:p>
        </w:tc>
        <w:tc>
          <w:tcPr/>
          <w:p>
            <w:pPr>
              <w:pStyle w:val="Compact"/>
            </w:pPr>
            <w:r>
              <w:t xml:space="preserve">-</w:t>
            </w:r>
          </w:p>
        </w:tc>
        <w:tc>
          <w:tcPr/>
          <w:p>
            <w:pPr>
              <w:pStyle w:val="Compact"/>
            </w:pPr>
            <w:r>
              <w:t xml:space="preserve">500</w:t>
            </w:r>
          </w:p>
        </w:tc>
      </w:tr>
      <w:tr>
        <w:tc>
          <w:tcPr/>
          <w:p>
            <w:pPr>
              <w:pStyle w:val="Compact"/>
            </w:pPr>
            <w:r>
              <w:t xml:space="preserve">SatSim control</w:t>
            </w:r>
          </w:p>
        </w:tc>
        <w:tc>
          <w:tcPr/>
          <w:p>
            <w:pPr>
              <w:pStyle w:val="Compact"/>
            </w:pPr>
            <w:r>
              <w:t xml:space="preserve">moving, plate</w:t>
            </w:r>
          </w:p>
        </w:tc>
        <w:tc>
          <w:tcPr/>
          <w:p>
            <w:pPr>
              <w:pStyle w:val="Compact"/>
            </w:pPr>
            <w:r>
              <w:t xml:space="preserve">1</w:t>
            </w:r>
          </w:p>
        </w:tc>
        <w:tc>
          <w:tcPr/>
          <w:p>
            <w:pPr>
              <w:pStyle w:val="Compact"/>
            </w:pPr>
            <w:r>
              <w:t xml:space="preserve">1</w:t>
            </w:r>
          </w:p>
        </w:tc>
        <w:tc>
          <w:tcPr/>
          <w:p>
            <w:pPr>
              <w:pStyle w:val="Compact"/>
            </w:pPr>
            <w:r>
              <w:t xml:space="preserve">12.5</w:t>
            </w:r>
          </w:p>
        </w:tc>
        <w:tc>
          <w:tcPr/>
          <w:p>
            <w:pPr>
              <w:pStyle w:val="Compact"/>
            </w:pPr>
            <w:r>
              <w:t xml:space="preserve">5</w:t>
            </w:r>
          </w:p>
        </w:tc>
        <w:tc>
          <w:tcPr/>
          <w:p>
            <w:pPr>
              <w:pStyle w:val="Compact"/>
            </w:pPr>
            <w:r>
              <w:t xml:space="preserve">0</w:t>
            </w:r>
          </w:p>
        </w:tc>
        <w:tc>
          <w:tcPr/>
          <w:p>
            <w:pPr>
              <w:pStyle w:val="Compact"/>
            </w:pPr>
            <w:r>
              <w:t xml:space="preserve">-</w:t>
            </w:r>
          </w:p>
        </w:tc>
        <w:tc>
          <w:tcPr/>
          <w:p>
            <w:pPr>
              <w:pStyle w:val="Compact"/>
            </w:pPr>
            <w:r>
              <w:t xml:space="preserve">1000</w:t>
            </w:r>
          </w:p>
        </w:tc>
        <w:tc>
          <w:tcPr/>
          <w:p>
            <w:pPr>
              <w:pStyle w:val="Compact"/>
            </w:pPr>
            <w:r>
              <w:t xml:space="preserve">0</w:t>
            </w:r>
          </w:p>
        </w:tc>
        <w:tc>
          <w:tcPr/>
          <w:p>
            <w:pPr>
              <w:pStyle w:val="Compact"/>
            </w:pPr>
            <w:r>
              <w:t xml:space="preserve">64</w:t>
            </w:r>
          </w:p>
        </w:tc>
      </w:tr>
      <w:tr>
        <w:tc>
          <w:tcPr/>
          <w:p>
            <w:pPr>
              <w:pStyle w:val="Compact"/>
            </w:pPr>
            <w:r>
              <w:t xml:space="preserve">SatSim control</w:t>
            </w:r>
          </w:p>
        </w:tc>
        <w:tc>
          <w:tcPr/>
          <w:p>
            <w:pPr>
              <w:pStyle w:val="Compact"/>
            </w:pPr>
            <w:r>
              <w:t xml:space="preserve">moving, sphere</w:t>
            </w:r>
          </w:p>
        </w:tc>
        <w:tc>
          <w:tcPr/>
          <w:p>
            <w:pPr>
              <w:pStyle w:val="Compact"/>
            </w:pPr>
            <w:r>
              <w:t xml:space="preserve">1</w:t>
            </w:r>
          </w:p>
        </w:tc>
        <w:tc>
          <w:tcPr/>
          <w:p>
            <w:pPr>
              <w:pStyle w:val="Compact"/>
            </w:pPr>
            <w:r>
              <w:t xml:space="preserve">1</w:t>
            </w:r>
          </w:p>
        </w:tc>
        <w:tc>
          <w:tcPr/>
          <w:p>
            <w:pPr>
              <w:pStyle w:val="Compact"/>
            </w:pPr>
            <w:r>
              <w:t xml:space="preserve">12.5</w:t>
            </w:r>
          </w:p>
        </w:tc>
        <w:tc>
          <w:tcPr/>
          <w:p>
            <w:pPr>
              <w:pStyle w:val="Compact"/>
            </w:pPr>
            <w:r>
              <w:t xml:space="preserve">5</w:t>
            </w:r>
          </w:p>
        </w:tc>
        <w:tc>
          <w:tcPr/>
          <w:p>
            <w:pPr>
              <w:pStyle w:val="Compact"/>
            </w:pPr>
            <w:r>
              <w:t xml:space="preserve">0</w:t>
            </w:r>
          </w:p>
        </w:tc>
        <w:tc>
          <w:tcPr/>
          <w:p>
            <w:pPr>
              <w:pStyle w:val="Compact"/>
            </w:pPr>
            <w:r>
              <w:t xml:space="preserve">-</w:t>
            </w:r>
          </w:p>
        </w:tc>
        <w:tc>
          <w:tcPr/>
          <w:p>
            <w:pPr>
              <w:pStyle w:val="Compact"/>
            </w:pPr>
            <w:r>
              <w:t xml:space="preserve">1000</w:t>
            </w:r>
          </w:p>
        </w:tc>
        <w:tc>
          <w:tcPr/>
          <w:p>
            <w:pPr>
              <w:pStyle w:val="Compact"/>
            </w:pPr>
            <w:r>
              <w:t xml:space="preserve">0</w:t>
            </w:r>
          </w:p>
        </w:tc>
        <w:tc>
          <w:tcPr/>
          <w:p>
            <w:pPr>
              <w:pStyle w:val="Compact"/>
            </w:pPr>
            <w:r>
              <w:t xml:space="preserve">64</w:t>
            </w:r>
          </w:p>
        </w:tc>
      </w:tr>
      <w:tr>
        <w:tc>
          <w:tcPr/>
          <w:p>
            <w:pPr>
              <w:pStyle w:val="Compact"/>
            </w:pPr>
            <w:r>
              <w:t xml:space="preserve">SatSim control</w:t>
            </w:r>
          </w:p>
        </w:tc>
        <w:tc>
          <w:tcPr/>
          <w:p>
            <w:pPr>
              <w:pStyle w:val="Compact"/>
            </w:pPr>
            <w:r>
              <w:t xml:space="preserve">streak, plate</w:t>
            </w:r>
          </w:p>
        </w:tc>
        <w:tc>
          <w:tcPr/>
          <w:p>
            <w:pPr>
              <w:pStyle w:val="Compact"/>
            </w:pPr>
            <w:r>
              <w:t xml:space="preserve">3</w:t>
            </w:r>
          </w:p>
        </w:tc>
        <w:tc>
          <w:tcPr/>
          <w:p>
            <w:pPr>
              <w:pStyle w:val="Compact"/>
            </w:pPr>
            <w:r>
              <w:t xml:space="preserve">3</w:t>
            </w:r>
          </w:p>
        </w:tc>
        <w:tc>
          <w:tcPr/>
          <w:p>
            <w:pPr>
              <w:pStyle w:val="Compact"/>
            </w:pPr>
            <w:r>
              <w:t xml:space="preserve">25, 100</w:t>
            </w:r>
          </w:p>
        </w:tc>
        <w:tc>
          <w:tcPr/>
          <w:p>
            <w:pPr>
              <w:pStyle w:val="Compact"/>
            </w:pPr>
            <w:r>
              <w:t xml:space="preserve">5, 20</w:t>
            </w:r>
          </w:p>
        </w:tc>
        <w:tc>
          <w:tcPr/>
          <w:p>
            <w:pPr>
              <w:pStyle w:val="Compact"/>
            </w:pPr>
            <w:r>
              <w:t xml:space="preserve">0</w:t>
            </w:r>
          </w:p>
        </w:tc>
        <w:tc>
          <w:tcPr/>
          <w:p>
            <w:pPr>
              <w:pStyle w:val="Compact"/>
            </w:pPr>
            <w:r>
              <w:t xml:space="preserve">-</w:t>
            </w:r>
          </w:p>
        </w:tc>
        <w:tc>
          <w:tcPr/>
          <w:p>
            <w:pPr>
              <w:pStyle w:val="Compact"/>
            </w:pPr>
            <w:r>
              <w:t xml:space="preserve">1000</w:t>
            </w:r>
          </w:p>
        </w:tc>
        <w:tc>
          <w:tcPr/>
          <w:p>
            <w:pPr>
              <w:pStyle w:val="Compact"/>
            </w:pPr>
            <w:r>
              <w:t xml:space="preserve">0</w:t>
            </w:r>
          </w:p>
        </w:tc>
        <w:tc>
          <w:tcPr/>
          <w:p>
            <w:pPr>
              <w:pStyle w:val="Compact"/>
            </w:pPr>
            <w:r>
              <w:t xml:space="preserve">64</w:t>
            </w:r>
          </w:p>
        </w:tc>
      </w:tr>
      <w:tr>
        <w:tc>
          <w:tcPr/>
          <w:p>
            <w:pPr>
              <w:pStyle w:val="Compact"/>
            </w:pPr>
            <w:r>
              <w:t xml:space="preserve">SatSim control</w:t>
            </w:r>
          </w:p>
        </w:tc>
        <w:tc>
          <w:tcPr/>
          <w:p>
            <w:pPr>
              <w:pStyle w:val="Compact"/>
            </w:pPr>
            <w:r>
              <w:t xml:space="preserve">subpixel, plate</w:t>
            </w:r>
          </w:p>
        </w:tc>
        <w:tc>
          <w:tcPr/>
          <w:p>
            <w:pPr>
              <w:pStyle w:val="Compact"/>
            </w:pPr>
            <w:r>
              <w:t xml:space="preserve">1</w:t>
            </w:r>
          </w:p>
        </w:tc>
        <w:tc>
          <w:tcPr/>
          <w:p>
            <w:pPr>
              <w:pStyle w:val="Compact"/>
            </w:pPr>
            <w:r>
              <w:t xml:space="preserve">1</w:t>
            </w:r>
          </w:p>
        </w:tc>
        <w:tc>
          <w:tcPr/>
          <w:p>
            <w:pPr>
              <w:pStyle w:val="Compact"/>
            </w:pPr>
            <w:r>
              <w:t xml:space="preserve">25</w:t>
            </w:r>
          </w:p>
        </w:tc>
        <w:tc>
          <w:tcPr/>
          <w:p>
            <w:pPr>
              <w:pStyle w:val="Compact"/>
            </w:pPr>
            <w:r>
              <w:t xml:space="preserve">5</w:t>
            </w:r>
          </w:p>
        </w:tc>
        <w:tc>
          <w:tcPr/>
          <w:p>
            <w:pPr>
              <w:pStyle w:val="Compact"/>
            </w:pPr>
            <w:r>
              <w:t xml:space="preserve">60</w:t>
            </w:r>
          </w:p>
        </w:tc>
        <w:tc>
          <w:tcPr/>
          <w:p>
            <w:pPr>
              <w:pStyle w:val="Compact"/>
            </w:pPr>
            <w:r>
              <w:t xml:space="preserve">-</w:t>
            </w:r>
          </w:p>
        </w:tc>
        <w:tc>
          <w:tcPr/>
          <w:p>
            <w:pPr>
              <w:pStyle w:val="Compact"/>
            </w:pPr>
            <w:r>
              <w:t xml:space="preserve">0</w:t>
            </w:r>
          </w:p>
        </w:tc>
        <w:tc>
          <w:tcPr/>
          <w:p>
            <w:pPr>
              <w:pStyle w:val="Compact"/>
            </w:pPr>
            <w:r>
              <w:t xml:space="preserve">0</w:t>
            </w:r>
          </w:p>
        </w:tc>
        <w:tc>
          <w:tcPr/>
          <w:p>
            <w:pPr>
              <w:pStyle w:val="Compact"/>
            </w:pPr>
            <w:r>
              <w:t xml:space="preserve">64</w:t>
            </w:r>
          </w:p>
        </w:tc>
      </w:tr>
      <w:tr>
        <w:tc>
          <w:tcPr/>
          <w:p>
            <w:pPr>
              <w:pStyle w:val="Compact"/>
            </w:pPr>
            <w:r>
              <w:t xml:space="preserve">SatSim control</w:t>
            </w:r>
          </w:p>
        </w:tc>
        <w:tc>
          <w:tcPr/>
          <w:p>
            <w:pPr>
              <w:pStyle w:val="Compact"/>
            </w:pPr>
            <w:r>
              <w:t xml:space="preserve">subpixel, sphere</w:t>
            </w:r>
          </w:p>
        </w:tc>
        <w:tc>
          <w:tcPr/>
          <w:p>
            <w:pPr>
              <w:pStyle w:val="Compact"/>
            </w:pPr>
            <w:r>
              <w:t xml:space="preserve">3</w:t>
            </w:r>
          </w:p>
        </w:tc>
        <w:tc>
          <w:tcPr/>
          <w:p>
            <w:pPr>
              <w:pStyle w:val="Compact"/>
            </w:pPr>
            <w:r>
              <w:t xml:space="preserve">3</w:t>
            </w:r>
          </w:p>
        </w:tc>
        <w:tc>
          <w:tcPr/>
          <w:p>
            <w:pPr>
              <w:pStyle w:val="Compact"/>
            </w:pPr>
            <w:r>
              <w:t xml:space="preserve">25</w:t>
            </w:r>
          </w:p>
        </w:tc>
        <w:tc>
          <w:tcPr/>
          <w:p>
            <w:pPr>
              <w:pStyle w:val="Compact"/>
            </w:pPr>
            <w:r>
              <w:t xml:space="preserve">5</w:t>
            </w:r>
          </w:p>
        </w:tc>
        <w:tc>
          <w:tcPr/>
          <w:p>
            <w:pPr>
              <w:pStyle w:val="Compact"/>
            </w:pPr>
            <w:r>
              <w:t xml:space="preserve">0</w:t>
            </w:r>
          </w:p>
        </w:tc>
        <w:tc>
          <w:tcPr/>
          <w:p>
            <w:pPr>
              <w:pStyle w:val="Compact"/>
            </w:pPr>
            <w:r>
              <w:t xml:space="preserve">-</w:t>
            </w:r>
          </w:p>
        </w:tc>
        <w:tc>
          <w:tcPr/>
          <w:p>
            <w:pPr>
              <w:pStyle w:val="Compact"/>
            </w:pPr>
            <w:r>
              <w:t xml:space="preserve">0</w:t>
            </w:r>
          </w:p>
        </w:tc>
        <w:tc>
          <w:tcPr/>
          <w:p>
            <w:pPr>
              <w:pStyle w:val="Compact"/>
            </w:pPr>
            <w:r>
              <w:t xml:space="preserve">0, 0.25, 0.5</w:t>
            </w:r>
          </w:p>
        </w:tc>
        <w:tc>
          <w:tcPr/>
          <w:p>
            <w:pPr>
              <w:pStyle w:val="Compact"/>
            </w:pPr>
            <w:r>
              <w:t xml:space="preserve">64</w:t>
            </w:r>
          </w:p>
        </w:tc>
      </w:tr>
    </w:tbl>
    <w:bookmarkEnd w:id="41"/>
    <w:bookmarkStart w:id="42" w:name="sec:appendix-b"/>
    <w:p>
      <w:pPr>
        <w:pStyle w:val="Heading1"/>
      </w:pPr>
      <w:r>
        <w:t xml:space="preserve">Appendix B: controls outside the records</w:t>
      </w:r>
    </w:p>
    <w:p>
      <w:pPr>
        <w:pStyle w:val="FirstParagraph"/>
      </w:pPr>
      <w:r>
        <w:t xml:space="preserve">The figures below are stated in the committed characterization and determinism documents and are not records: scratch renders in which the assembled job was edited (a fixed path count, another seed), truth renders, and counts.</w:t>
      </w:r>
      <w:r>
        <w:t xml:space="preserve"> </w:t>
      </w:r>
      <w:r>
        <w:rPr>
          <w:rStyle w:val="VerbatimChar"/>
        </w:rPr>
        <w:t xml:space="preserve">docs/study/data/document_figures.csv</w:t>
      </w:r>
      <w:r>
        <w:t xml:space="preserve"> </w:t>
      </w:r>
      <w:r>
        <w:t xml:space="preserve">holds each with its document and the commit that added it.</w:t>
      </w:r>
    </w:p>
    <w:p>
      <w:pPr>
        <w:pStyle w:val="TableCaption"/>
      </w:pPr>
      <w:r>
        <w:t xml:space="preserve">Figures from committed documents used in the text.</w:t>
      </w:r>
    </w:p>
    <w:tbl>
      <w:tblPr>
        <w:tblStyle w:val="Table"/>
        <w:tblW w:type="pct" w:w="5000"/>
        <w:tblLayout w:type="fixed"/>
        <w:tblLook w:firstRow="1" w:lastRow="0" w:firstColumn="0" w:lastColumn="0" w:noHBand="0" w:noVBand="0" w:val="0020"/>
        <w:tblCaption w:val="Figures from committed documents used in the text."/>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Value</w:t>
            </w:r>
          </w:p>
        </w:tc>
        <w:tc>
          <w:tcPr/>
          <w:p>
            <w:pPr>
              <w:pStyle w:val="Compact"/>
            </w:pPr>
            <w:r>
              <w:t xml:space="preserve">Unit</w:t>
            </w:r>
          </w:p>
        </w:tc>
        <w:tc>
          <w:tcPr/>
          <w:p>
            <w:pPr>
              <w:pStyle w:val="Compact"/>
            </w:pPr>
            <w:r>
              <w:t xml:space="preserve">Round</w:t>
            </w:r>
          </w:p>
        </w:tc>
        <w:tc>
          <w:tcPr/>
          <w:p>
            <w:pPr>
              <w:pStyle w:val="Compact"/>
            </w:pPr>
            <w:r>
              <w:t xml:space="preserve">Definition</w:t>
            </w:r>
          </w:p>
        </w:tc>
      </w:tr>
      <w:tr>
        <w:tc>
          <w:tcPr/>
          <w:p>
            <w:pPr>
              <w:pStyle w:val="Compact"/>
            </w:pPr>
            <w:r>
              <w:t xml:space="preserve">fixed1000_both_25km_5ms</w:t>
            </w:r>
          </w:p>
        </w:tc>
        <w:tc>
          <w:tcPr/>
          <w:p>
            <w:pPr>
              <w:pStyle w:val="Compact"/>
            </w:pPr>
            <w:r>
              <w:t xml:space="preserve">0.9988</w:t>
            </w:r>
          </w:p>
        </w:tc>
        <w:tc>
          <w:tcPr/>
          <w:p>
            <w:pPr>
              <w:pStyle w:val="Compact"/>
            </w:pPr>
            <w:r>
              <w:t xml:space="preserve">sweep / closed form</w:t>
            </w:r>
          </w:p>
        </w:tc>
        <w:tc>
          <w:tcPr/>
          <w:p>
            <w:pPr>
              <w:pStyle w:val="Compact"/>
            </w:pPr>
            <w:r>
              <w:t xml:space="preserve">39</w:t>
            </w:r>
          </w:p>
        </w:tc>
        <w:tc>
          <w:tcPr/>
          <w:p>
            <w:pPr>
              <w:pStyle w:val="Compact"/>
            </w:pPr>
            <w:r>
              <w:t xml:space="preserve">fitted sweep of s2s2-blur-both-e5ms-w64 rendered at a fixed 1000 paths per pixel (focal-plane convergence, scratch)</w:t>
            </w:r>
          </w:p>
        </w:tc>
      </w:tr>
      <w:tr>
        <w:tc>
          <w:tcPr/>
          <w:p>
            <w:pPr>
              <w:pStyle w:val="Compact"/>
            </w:pPr>
            <w:r>
              <w:t xml:space="preserve">fixed1000_target_100km_20ms</w:t>
            </w:r>
          </w:p>
        </w:tc>
        <w:tc>
          <w:tcPr/>
          <w:p>
            <w:pPr>
              <w:pStyle w:val="Compact"/>
            </w:pPr>
            <w:r>
              <w:t xml:space="preserve">0.9983</w:t>
            </w:r>
          </w:p>
        </w:tc>
        <w:tc>
          <w:tcPr/>
          <w:p>
            <w:pPr>
              <w:pStyle w:val="Compact"/>
            </w:pPr>
            <w:r>
              <w:t xml:space="preserve">sweep / closed form</w:t>
            </w:r>
          </w:p>
        </w:tc>
        <w:tc>
          <w:tcPr/>
          <w:p>
            <w:pPr>
              <w:pStyle w:val="Compact"/>
            </w:pPr>
            <w:r>
              <w:t xml:space="preserve">39</w:t>
            </w:r>
          </w:p>
        </w:tc>
        <w:tc>
          <w:tcPr/>
          <w:p>
            <w:pPr>
              <w:pStyle w:val="Compact"/>
            </w:pPr>
            <w:r>
              <w:t xml:space="preserve">fitted sweep of s2s2-blur-target-r100km-e20ms-w64 at a fixed 1000 paths per pixel (scratch)</w:t>
            </w:r>
          </w:p>
        </w:tc>
      </w:tr>
      <w:tr>
        <w:tc>
          <w:tcPr/>
          <w:p>
            <w:pPr>
              <w:pStyle w:val="Compact"/>
            </w:pPr>
            <w:r>
              <w:t xml:space="preserve">fixed20_seed1</w:t>
            </w:r>
          </w:p>
        </w:tc>
        <w:tc>
          <w:tcPr/>
          <w:p>
            <w:pPr>
              <w:pStyle w:val="Compact"/>
            </w:pPr>
            <w:r>
              <w:t xml:space="preserve">0.9874</w:t>
            </w:r>
          </w:p>
        </w:tc>
        <w:tc>
          <w:tcPr/>
          <w:p>
            <w:pPr>
              <w:pStyle w:val="Compact"/>
            </w:pPr>
            <w:r>
              <w:t xml:space="preserve">sweep / closed form</w:t>
            </w:r>
          </w:p>
        </w:tc>
        <w:tc>
          <w:tcPr/>
          <w:p>
            <w:pPr>
              <w:pStyle w:val="Compact"/>
            </w:pPr>
            <w:r>
              <w:t xml:space="preserve">39</w:t>
            </w:r>
          </w:p>
        </w:tc>
        <w:tc>
          <w:tcPr/>
          <w:p>
            <w:pPr>
              <w:pStyle w:val="Compact"/>
            </w:pPr>
            <w:r>
              <w:t xml:space="preserve">fitted sweep of s2s2-blur-both-e5ms-w64 at a fixed 20 paths per pixel, seed 1 (scratch)</w:t>
            </w:r>
          </w:p>
        </w:tc>
      </w:tr>
      <w:tr>
        <w:tc>
          <w:tcPr/>
          <w:p>
            <w:pPr>
              <w:pStyle w:val="Compact"/>
            </w:pPr>
            <w:r>
              <w:t xml:space="preserve">fixed20_seed2</w:t>
            </w:r>
          </w:p>
        </w:tc>
        <w:tc>
          <w:tcPr/>
          <w:p>
            <w:pPr>
              <w:pStyle w:val="Compact"/>
            </w:pPr>
            <w:r>
              <w:t xml:space="preserve">0.9923</w:t>
            </w:r>
          </w:p>
        </w:tc>
        <w:tc>
          <w:tcPr/>
          <w:p>
            <w:pPr>
              <w:pStyle w:val="Compact"/>
            </w:pPr>
            <w:r>
              <w:t xml:space="preserve">sweep / closed form</w:t>
            </w:r>
          </w:p>
        </w:tc>
        <w:tc>
          <w:tcPr/>
          <w:p>
            <w:pPr>
              <w:pStyle w:val="Compact"/>
            </w:pPr>
            <w:r>
              <w:t xml:space="preserve">39</w:t>
            </w:r>
          </w:p>
        </w:tc>
        <w:tc>
          <w:tcPr/>
          <w:p>
            <w:pPr>
              <w:pStyle w:val="Compact"/>
            </w:pPr>
            <w:r>
              <w:t xml:space="preserve">the same at a fixed 20 paths per pixel, seed 2 (scratch)</w:t>
            </w:r>
          </w:p>
        </w:tc>
      </w:tr>
      <w:tr>
        <w:tc>
          <w:tcPr/>
          <w:p>
            <w:pPr>
              <w:pStyle w:val="Compact"/>
            </w:pPr>
            <w:r>
              <w:t xml:space="preserve">seed2_100km</w:t>
            </w:r>
          </w:p>
        </w:tc>
        <w:tc>
          <w:tcPr/>
          <w:p>
            <w:pPr>
              <w:pStyle w:val="Compact"/>
            </w:pPr>
            <w:r>
              <w:t xml:space="preserve">0.99641</w:t>
            </w:r>
          </w:p>
        </w:tc>
        <w:tc>
          <w:tcPr/>
          <w:p>
            <w:pPr>
              <w:pStyle w:val="Compact"/>
            </w:pPr>
            <w:r>
              <w:t xml:space="preserve">flux closure</w:t>
            </w:r>
          </w:p>
        </w:tc>
        <w:tc>
          <w:tcPr/>
          <w:p>
            <w:pPr>
              <w:pStyle w:val="Compact"/>
            </w:pPr>
            <w:r>
              <w:t xml:space="preserve">30</w:t>
            </w:r>
          </w:p>
        </w:tc>
        <w:tc>
          <w:tcPr/>
          <w:p>
            <w:pPr>
              <w:pStyle w:val="Compact"/>
            </w:pPr>
            <w:r>
              <w:t xml:space="preserve">20 m plate at 100 km (native, default sampling), seed 2 (scratch)</w:t>
            </w:r>
          </w:p>
        </w:tc>
      </w:tr>
      <w:tr>
        <w:tc>
          <w:tcPr/>
          <w:p>
            <w:pPr>
              <w:pStyle w:val="Compact"/>
            </w:pPr>
            <w:r>
              <w:t xml:space="preserve">seed3_100km</w:t>
            </w:r>
          </w:p>
        </w:tc>
        <w:tc>
          <w:tcPr/>
          <w:p>
            <w:pPr>
              <w:pStyle w:val="Compact"/>
            </w:pPr>
            <w:r>
              <w:t xml:space="preserve">1.01350</w:t>
            </w:r>
          </w:p>
        </w:tc>
        <w:tc>
          <w:tcPr/>
          <w:p>
            <w:pPr>
              <w:pStyle w:val="Compact"/>
            </w:pPr>
            <w:r>
              <w:t xml:space="preserve">flux closure</w:t>
            </w:r>
          </w:p>
        </w:tc>
        <w:tc>
          <w:tcPr/>
          <w:p>
            <w:pPr>
              <w:pStyle w:val="Compact"/>
            </w:pPr>
            <w:r>
              <w:t xml:space="preserve">30</w:t>
            </w:r>
          </w:p>
        </w:tc>
        <w:tc>
          <w:tcPr/>
          <w:p>
            <w:pPr>
              <w:pStyle w:val="Compact"/>
            </w:pPr>
            <w:r>
              <w:t xml:space="preserve">20 m plate at 100 km (native, default sampling), seed 3 (scratch)</w:t>
            </w:r>
          </w:p>
        </w:tc>
      </w:tr>
      <w:tr>
        <w:tc>
          <w:tcPr/>
          <w:p>
            <w:pPr>
              <w:pStyle w:val="Compact"/>
            </w:pPr>
            <w:r>
              <w:t xml:space="preserve">seed2_50km</w:t>
            </w:r>
          </w:p>
        </w:tc>
        <w:tc>
          <w:tcPr/>
          <w:p>
            <w:pPr>
              <w:pStyle w:val="Compact"/>
            </w:pPr>
            <w:r>
              <w:t xml:space="preserve">0.99694</w:t>
            </w:r>
          </w:p>
        </w:tc>
        <w:tc>
          <w:tcPr/>
          <w:p>
            <w:pPr>
              <w:pStyle w:val="Compact"/>
            </w:pPr>
            <w:r>
              <w:t xml:space="preserve">flux closure</w:t>
            </w:r>
          </w:p>
        </w:tc>
        <w:tc>
          <w:tcPr/>
          <w:p>
            <w:pPr>
              <w:pStyle w:val="Compact"/>
            </w:pPr>
            <w:r>
              <w:t xml:space="preserve">30</w:t>
            </w:r>
          </w:p>
        </w:tc>
        <w:tc>
          <w:tcPr/>
          <w:p>
            <w:pPr>
              <w:pStyle w:val="Compact"/>
            </w:pPr>
            <w:r>
              <w:t xml:space="preserve">20 m plate at 50 km (native, default sampling), seed 2 (scratch)</w:t>
            </w:r>
          </w:p>
        </w:tc>
      </w:tr>
      <w:tr>
        <w:tc>
          <w:tcPr/>
          <w:p>
            <w:pPr>
              <w:pStyle w:val="Compact"/>
            </w:pPr>
            <w:r>
              <w:t xml:space="preserve">seed3_50km</w:t>
            </w:r>
          </w:p>
        </w:tc>
        <w:tc>
          <w:tcPr/>
          <w:p>
            <w:pPr>
              <w:pStyle w:val="Compact"/>
            </w:pPr>
            <w:r>
              <w:t xml:space="preserve">1.00495</w:t>
            </w:r>
          </w:p>
        </w:tc>
        <w:tc>
          <w:tcPr/>
          <w:p>
            <w:pPr>
              <w:pStyle w:val="Compact"/>
            </w:pPr>
            <w:r>
              <w:t xml:space="preserve">flux closure</w:t>
            </w:r>
          </w:p>
        </w:tc>
        <w:tc>
          <w:tcPr/>
          <w:p>
            <w:pPr>
              <w:pStyle w:val="Compact"/>
            </w:pPr>
            <w:r>
              <w:t xml:space="preserve">30</w:t>
            </w:r>
          </w:p>
        </w:tc>
        <w:tc>
          <w:tcPr/>
          <w:p>
            <w:pPr>
              <w:pStyle w:val="Compact"/>
            </w:pPr>
            <w:r>
              <w:t xml:space="preserve">20 m plate at 50 km (native, default sampling), seed 3 (scratch)</w:t>
            </w:r>
          </w:p>
        </w:tc>
      </w:tr>
      <w:tr>
        <w:tc>
          <w:tcPr/>
          <w:p>
            <w:pPr>
              <w:pStyle w:val="Compact"/>
            </w:pPr>
            <w:r>
              <w:t xml:space="preserve">fixed1000_16px_100km</w:t>
            </w:r>
          </w:p>
        </w:tc>
        <w:tc>
          <w:tcPr/>
          <w:p>
            <w:pPr>
              <w:pStyle w:val="Compact"/>
            </w:pPr>
            <w:r>
              <w:t xml:space="preserve">1.0009</w:t>
            </w:r>
          </w:p>
        </w:tc>
        <w:tc>
          <w:tcPr/>
          <w:p>
            <w:pPr>
              <w:pStyle w:val="Compact"/>
            </w:pPr>
            <w:r>
              <w:t xml:space="preserve">flux closure</w:t>
            </w:r>
          </w:p>
        </w:tc>
        <w:tc>
          <w:tcPr/>
          <w:p>
            <w:pPr>
              <w:pStyle w:val="Compact"/>
            </w:pPr>
            <w:r>
              <w:t xml:space="preserve">30</w:t>
            </w:r>
          </w:p>
        </w:tc>
        <w:tc>
          <w:tcPr/>
          <w:p>
            <w:pPr>
              <w:pStyle w:val="Compact"/>
            </w:pPr>
            <w:r>
              <w:t xml:space="preserve">20 m plate at 100 km, 16 x 16 window, fixed 1000 paths per pixel (scratch)</w:t>
            </w:r>
          </w:p>
        </w:tc>
      </w:tr>
      <w:tr>
        <w:tc>
          <w:tcPr/>
          <w:p>
            <w:pPr>
              <w:pStyle w:val="Compact"/>
            </w:pPr>
            <w:r>
              <w:t xml:space="preserve">fixed20_16px_100km</w:t>
            </w:r>
          </w:p>
        </w:tc>
        <w:tc>
          <w:tcPr/>
          <w:p>
            <w:pPr>
              <w:pStyle w:val="Compact"/>
            </w:pPr>
            <w:r>
              <w:t xml:space="preserve">1.01857</w:t>
            </w:r>
          </w:p>
        </w:tc>
        <w:tc>
          <w:tcPr/>
          <w:p>
            <w:pPr>
              <w:pStyle w:val="Compact"/>
            </w:pPr>
            <w:r>
              <w:t xml:space="preserve">flux closure</w:t>
            </w:r>
          </w:p>
        </w:tc>
        <w:tc>
          <w:tcPr/>
          <w:p>
            <w:pPr>
              <w:pStyle w:val="Compact"/>
            </w:pPr>
            <w:r>
              <w:t xml:space="preserve">30</w:t>
            </w:r>
          </w:p>
        </w:tc>
        <w:tc>
          <w:tcPr/>
          <w:p>
            <w:pPr>
              <w:pStyle w:val="Compact"/>
            </w:pPr>
            <w:r>
              <w:t xml:space="preserve">20 m plate at 100 km, 16 x 16 window, fixed 20 paths per pixel (scratch)</w:t>
            </w:r>
          </w:p>
        </w:tc>
      </w:tr>
      <w:tr>
        <w:tc>
          <w:tcPr/>
          <w:p>
            <w:pPr>
              <w:pStyle w:val="Compact"/>
            </w:pPr>
            <w:r>
              <w:t xml:space="preserve">nocore_ratio</w:t>
            </w:r>
          </w:p>
        </w:tc>
        <w:tc>
          <w:tcPr/>
          <w:p>
            <w:pPr>
              <w:pStyle w:val="Compact"/>
            </w:pPr>
            <w:r>
              <w:t xml:space="preserve">1.0039</w:t>
            </w:r>
          </w:p>
        </w:tc>
        <w:tc>
          <w:tcPr/>
          <w:p>
            <w:pPr>
              <w:pStyle w:val="Compact"/>
            </w:pPr>
            <w:r>
              <w:t xml:space="preserve">flux closure</w:t>
            </w:r>
          </w:p>
        </w:tc>
        <w:tc>
          <w:tcPr/>
          <w:p>
            <w:pPr>
              <w:pStyle w:val="Compact"/>
            </w:pPr>
            <w:r>
              <w:t xml:space="preserve">30</w:t>
            </w:r>
          </w:p>
        </w:tc>
        <w:tc>
          <w:tcPr/>
          <w:p>
            <w:pPr>
              <w:pStyle w:val="Compact"/>
            </w:pPr>
            <w:r>
              <w:t xml:space="preserve">labelled 0.5 m plate at 25 km with no backstop and –disable_earth_core; byte-identical to the backstop render (16 x 16, scratch)</w:t>
            </w:r>
          </w:p>
        </w:tc>
      </w:tr>
      <w:tr>
        <w:tc>
          <w:tcPr/>
          <w:p>
            <w:pPr>
              <w:pStyle w:val="Compact"/>
            </w:pPr>
            <w:r>
              <w:t xml:space="preserve">sphere_fixed1000_a150</w:t>
            </w:r>
          </w:p>
        </w:tc>
        <w:tc>
          <w:tcPr/>
          <w:p>
            <w:pPr>
              <w:pStyle w:val="Compact"/>
            </w:pPr>
            <w:r>
              <w:t xml:space="preserve">0.9998</w:t>
            </w:r>
          </w:p>
        </w:tc>
        <w:tc>
          <w:tcPr/>
          <w:p>
            <w:pPr>
              <w:pStyle w:val="Compact"/>
            </w:pPr>
            <w:r>
              <w:t xml:space="preserve">flux closure</w:t>
            </w:r>
          </w:p>
        </w:tc>
        <w:tc>
          <w:tcPr/>
          <w:p>
            <w:pPr>
              <w:pStyle w:val="Compact"/>
            </w:pPr>
            <w:r>
              <w:t xml:space="preserve">31</w:t>
            </w:r>
          </w:p>
        </w:tc>
        <w:tc>
          <w:tcPr/>
          <w:p>
            <w:pPr>
              <w:pStyle w:val="Compact"/>
            </w:pPr>
            <w:r>
              <w:t xml:space="preserve">10 m sphere at phase 150, 64 x 64, fixed 1000 paths per pixel (scratch)</w:t>
            </w:r>
          </w:p>
        </w:tc>
      </w:tr>
      <w:tr>
        <w:tc>
          <w:tcPr/>
          <w:p>
            <w:pPr>
              <w:pStyle w:val="Compact"/>
            </w:pPr>
            <w:r>
              <w:t xml:space="preserve">sphere_seed_sigma_a0</w:t>
            </w:r>
          </w:p>
        </w:tc>
        <w:tc>
          <w:tcPr/>
          <w:p>
            <w:pPr>
              <w:pStyle w:val="Compact"/>
            </w:pPr>
            <w:r>
              <w:t xml:space="preserve">0.04</w:t>
            </w:r>
          </w:p>
        </w:tc>
        <w:tc>
          <w:tcPr/>
          <w:p>
            <w:pPr>
              <w:pStyle w:val="Compact"/>
            </w:pPr>
            <w:r>
              <w:t xml:space="preserve">standard deviation</w:t>
            </w:r>
          </w:p>
        </w:tc>
        <w:tc>
          <w:tcPr/>
          <w:p>
            <w:pPr>
              <w:pStyle w:val="Compact"/>
            </w:pPr>
            <w:r>
              <w:t xml:space="preserve">31</w:t>
            </w:r>
          </w:p>
        </w:tc>
        <w:tc>
          <w:tcPr/>
          <w:p>
            <w:pPr>
              <w:pStyle w:val="Compact"/>
            </w:pPr>
            <w:r>
              <w:t xml:space="preserve">0.25 m labelled sphere at phase 0, five seeds at 16 x 16</w:t>
            </w:r>
          </w:p>
        </w:tc>
      </w:tr>
      <w:tr>
        <w:tc>
          <w:tcPr/>
          <w:p>
            <w:pPr>
              <w:pStyle w:val="Compact"/>
            </w:pPr>
            <w:r>
              <w:t xml:space="preserve">sphere_seed_sigma_a150</w:t>
            </w:r>
          </w:p>
        </w:tc>
        <w:tc>
          <w:tcPr/>
          <w:p>
            <w:pPr>
              <w:pStyle w:val="Compact"/>
            </w:pPr>
            <w:r>
              <w:t xml:space="preserve">0.24</w:t>
            </w:r>
          </w:p>
        </w:tc>
        <w:tc>
          <w:tcPr/>
          <w:p>
            <w:pPr>
              <w:pStyle w:val="Compact"/>
            </w:pPr>
            <w:r>
              <w:t xml:space="preserve">standard deviation</w:t>
            </w:r>
          </w:p>
        </w:tc>
        <w:tc>
          <w:tcPr/>
          <w:p>
            <w:pPr>
              <w:pStyle w:val="Compact"/>
            </w:pPr>
            <w:r>
              <w:t xml:space="preserve">31</w:t>
            </w:r>
          </w:p>
        </w:tc>
        <w:tc>
          <w:tcPr/>
          <w:p>
            <w:pPr>
              <w:pStyle w:val="Compact"/>
            </w:pPr>
            <w:r>
              <w:t xml:space="preserve">0.25 m labelled sphere at phase 150, five seeds at 16 x 16</w:t>
            </w:r>
          </w:p>
        </w:tc>
      </w:tr>
      <w:tr>
        <w:tc>
          <w:tcPr/>
          <w:p>
            <w:pPr>
              <w:pStyle w:val="Compact"/>
            </w:pPr>
            <w:r>
              <w:t xml:space="preserve">sphere_200k_a150</w:t>
            </w:r>
          </w:p>
        </w:tc>
        <w:tc>
          <w:tcPr/>
          <w:p>
            <w:pPr>
              <w:pStyle w:val="Compact"/>
            </w:pPr>
            <w:r>
              <w:t xml:space="preserve">0.996</w:t>
            </w:r>
          </w:p>
        </w:tc>
        <w:tc>
          <w:tcPr/>
          <w:p>
            <w:pPr>
              <w:pStyle w:val="Compact"/>
            </w:pPr>
            <w:r>
              <w:t xml:space="preserve">flux closure</w:t>
            </w:r>
          </w:p>
        </w:tc>
        <w:tc>
          <w:tcPr/>
          <w:p>
            <w:pPr>
              <w:pStyle w:val="Compact"/>
            </w:pPr>
            <w:r>
              <w:t xml:space="preserve">31</w:t>
            </w:r>
          </w:p>
        </w:tc>
        <w:tc>
          <w:tcPr/>
          <w:p>
            <w:pPr>
              <w:pStyle w:val="Compact"/>
            </w:pPr>
            <w:r>
              <w:t xml:space="preserve">0.25 m labelled sphere at phase 150 with 2000 focal-plane paths times the template’s multiplier 100 (scratch)</w:t>
            </w:r>
          </w:p>
        </w:tc>
      </w:tr>
      <w:tr>
        <w:tc>
          <w:tcPr/>
          <w:p>
            <w:pPr>
              <w:pStyle w:val="Compact"/>
            </w:pPr>
            <w:r>
              <w:t xml:space="preserve">fixed_paths_hi</w:t>
            </w:r>
          </w:p>
        </w:tc>
        <w:tc>
          <w:tcPr/>
          <w:p>
            <w:pPr>
              <w:pStyle w:val="Compact"/>
            </w:pPr>
            <w:r>
              <w:t xml:space="preserve">1000</w:t>
            </w:r>
          </w:p>
        </w:tc>
        <w:tc>
          <w:tcPr/>
          <w:p>
            <w:pPr>
              <w:pStyle w:val="Compact"/>
            </w:pPr>
            <w:r>
              <w:t xml:space="preserve">paths per pixel</w:t>
            </w:r>
          </w:p>
        </w:tc>
        <w:tc>
          <w:tcPr/>
          <w:p>
            <w:pPr>
              <w:pStyle w:val="Compact"/>
            </w:pPr>
            <w:r>
              <w:t xml:space="preserve">39</w:t>
            </w:r>
          </w:p>
        </w:tc>
        <w:tc>
          <w:tcPr/>
          <w:p>
            <w:pPr>
              <w:pStyle w:val="Compact"/>
            </w:pPr>
            <w:r>
              <w:t xml:space="preserve">the fixed path count per pixel of the streak controls (focal-plane convergence, scratch)</w:t>
            </w:r>
          </w:p>
        </w:tc>
      </w:tr>
      <w:tr>
        <w:tc>
          <w:tcPr/>
          <w:p>
            <w:pPr>
              <w:pStyle w:val="Compact"/>
            </w:pPr>
            <w:r>
              <w:t xml:space="preserve">fixed_paths_lo</w:t>
            </w:r>
          </w:p>
        </w:tc>
        <w:tc>
          <w:tcPr/>
          <w:p>
            <w:pPr>
              <w:pStyle w:val="Compact"/>
            </w:pPr>
            <w:r>
              <w:t xml:space="preserve">20</w:t>
            </w:r>
          </w:p>
        </w:tc>
        <w:tc>
          <w:tcPr/>
          <w:p>
            <w:pPr>
              <w:pStyle w:val="Compact"/>
            </w:pPr>
            <w:r>
              <w:t xml:space="preserve">paths per pixel</w:t>
            </w:r>
          </w:p>
        </w:tc>
        <w:tc>
          <w:tcPr/>
          <w:p>
            <w:pPr>
              <w:pStyle w:val="Compact"/>
            </w:pPr>
            <w:r>
              <w:t xml:space="preserve">39</w:t>
            </w:r>
          </w:p>
        </w:tc>
        <w:tc>
          <w:tcPr/>
          <w:p>
            <w:pPr>
              <w:pStyle w:val="Compact"/>
            </w:pPr>
            <w:r>
              <w:t xml:space="preserve">the lower fixed path count per pixel of the streak controls (scratch)</w:t>
            </w:r>
          </w:p>
        </w:tc>
      </w:tr>
    </w:tbl>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18" Target="media/rId18.png" /><Relationship Type="http://schemas.openxmlformats.org/officeDocument/2006/relationships/image" Id="rId31" Target="media/rId31.png" /><Relationship Type="http://schemas.openxmlformats.org/officeDocument/2006/relationships/image" Id="rId26" Target="media/rId26.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Flux, streak and placement fidelity of DIRSIG5 renders of orbital targets against a dark background</dc:title>
  <dc:creator>Kevin Kearney</dc:creator>
  <cp:keywords/>
  <dcterms:created xsi:type="dcterms:W3CDTF">2026-10-13T16:37:23Z</dcterms:created>
  <dcterms:modified xsi:type="dcterms:W3CDTF">2026-10-13T16:37:23Z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compare 131 DIRSIG5 renders of flat Lambertian plates and Lambertian spheres seen from an orbiting sensor with closed-form expectations for integrated flux, footprint, streak length and solar-phase dependence, and 9 renders of the same geometries by SatSim, a renderer without per-pixel ray sampling, as a control. Targets span 0.019 to 49.0 pixels across. A still or singly moving target of 2 pixels or more keeps its integrated flux within 2.7 % (61 renders). The fitted streak length of a resolved or hyperresolved plate under platform or target motion is 2.0 to 2.6 % short of the closed form at DIRSIG’s default sampling and 0.12 to 0.17 % short at a fixed path count per pixel; SatSim’s renders of the same streaks read 0.9942 to 0.9983 of it. A labelled sub-pixel plate centred on a pixel corner and seen 45 to 65 degrees off its normal reads 7.5 to 12.5 % below the closed form, and holds it when moved off the corner. A labelled sub-pixel plate moving across the field loses 12.7 % (1.22 px) and 22.2 % (0.61 px) of its flux; SatSim keeps a moving point’s flux to 6.3e-6. Under combined platform and target motion the flux deficit grows as the target shrinks (0.0, 1.3, 3.7 % at 24.48, 6.12, 3.06 px). The deficits that SatSim does not show go with DIRSIG’s adaptive per-pixel sampling. With one rendering thread a DIRSIG render repeats bit for bit; at the default thread count 4 to 13 of 2,923 lit pixels of a test frame draw other samples and differ by up to 3.3 % of a value.</vt:lpwstr>
  </property>
</Properties>
</file>