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D96F" w14:textId="77777777" w:rsidR="00975CC4" w:rsidRDefault="00975CC4" w:rsidP="00975CC4">
      <w:r>
        <w:t>The Performance Efficiency section of the AWS Well-Architected Framework - Data Analytics Lens focuses on optimizing the performance and efficiency of data analytics workloads. The section provides guidance on how to design and operate solutions that can scale dynamically, process data quickly and efficiently, and reduce costs without compromising on performance.</w:t>
      </w:r>
    </w:p>
    <w:p w14:paraId="0D1766F9" w14:textId="77777777" w:rsidR="00975CC4" w:rsidRDefault="00975CC4" w:rsidP="00975CC4"/>
    <w:p w14:paraId="55D60472" w14:textId="77777777" w:rsidR="00975CC4" w:rsidRDefault="00975CC4" w:rsidP="00975CC4">
      <w:r>
        <w:t>The section starts by defining the key performance metrics for data analytics workloads, such as query latency, throughput, and concurrency. It then provides best practices for optimizing performance across the data analytics pipeline, including data ingestion, storage, processing, and visualization.</w:t>
      </w:r>
    </w:p>
    <w:p w14:paraId="0E7566C7" w14:textId="77777777" w:rsidR="00975CC4" w:rsidRDefault="00975CC4" w:rsidP="00975CC4"/>
    <w:p w14:paraId="48F4A035" w14:textId="77777777" w:rsidR="00975CC4" w:rsidRDefault="00975CC4" w:rsidP="00975CC4">
      <w:r>
        <w:t xml:space="preserve">One of the key recommendations in the section is to use appropriate storage and compute services for each stage of the data analytics pipeline. For example, for data ingestion, customers can use AWS services like AWS Data Pipeline, AWS Glue, or Amazon Kinesis to stream and transform data into a data lake or data warehouse. For storage, customers can use services like Amazon S3, Amazon EFS, or Amazon EBS to store data in a durable and scalable way. For data processing, customers can use services like Amazon EMR, AWS Glue, or Amazon Athena to run distributed computing jobs and query large datasets. Finally, for data visualization, customers can use services like Amazon </w:t>
      </w:r>
      <w:proofErr w:type="spellStart"/>
      <w:r>
        <w:t>QuickSight</w:t>
      </w:r>
      <w:proofErr w:type="spellEnd"/>
      <w:r>
        <w:t xml:space="preserve"> or Tableau to create interactive dashboards and reports.</w:t>
      </w:r>
    </w:p>
    <w:p w14:paraId="6BB2E8C5" w14:textId="77777777" w:rsidR="00975CC4" w:rsidRDefault="00975CC4" w:rsidP="00975CC4"/>
    <w:p w14:paraId="4998AD66" w14:textId="77777777" w:rsidR="00975CC4" w:rsidRDefault="00975CC4" w:rsidP="00975CC4">
      <w:r>
        <w:t xml:space="preserve">Another important recommendation in the section is to use caching and indexing to speed up queries and reduce latency. Customers can use services like Amazon </w:t>
      </w:r>
      <w:proofErr w:type="spellStart"/>
      <w:r>
        <w:t>ElastiCache</w:t>
      </w:r>
      <w:proofErr w:type="spellEnd"/>
      <w:r>
        <w:t>, Amazon DynamoDB Accelerator (DAX), or Amazon Redshift Spectrum to cache frequently accessed data and improve query performance. They can also use indexing techniques like partitioning, columnar storage, and indexing to optimize queries and reduce the amount of data scanned.</w:t>
      </w:r>
    </w:p>
    <w:p w14:paraId="01410830" w14:textId="77777777" w:rsidR="00975CC4" w:rsidRDefault="00975CC4" w:rsidP="00975CC4"/>
    <w:p w14:paraId="36E3BCA8" w14:textId="77777777" w:rsidR="00975CC4" w:rsidRDefault="00975CC4" w:rsidP="00975CC4">
      <w:r>
        <w:t>The section also provides best practices for optimizing costs while maintaining performance. For example, customers can use services like Amazon EC2 Spot Instances or AWS Batch to reduce compute costs without sacrificing performance. They can also use services like Amazon CloudWatch or AWS Cost Explorer to monitor and optimize costs across the data analytics pipeline.</w:t>
      </w:r>
    </w:p>
    <w:p w14:paraId="59C93ABE" w14:textId="77777777" w:rsidR="00975CC4" w:rsidRDefault="00975CC4" w:rsidP="00975CC4"/>
    <w:p w14:paraId="17DF7BCB" w14:textId="77777777" w:rsidR="00975CC4" w:rsidRDefault="00975CC4" w:rsidP="00975CC4">
      <w:r>
        <w:t>In addition to these best practices, the section also covers other performance-related topics like workload isolation, workload automation, and workload testing. For workload isolation, customers can use AWS VPCs, security groups, and IAM policies to isolate workloads and control access to data. For workload automation, customers can use AWS Step Functions, AWS Lambda, or AWS Glue to automate workflows and reduce manual intervention. Finally, for workload testing, customers can use services like Amazon CloudFront or AWS X-Ray to test and diagnose performance issues.</w:t>
      </w:r>
    </w:p>
    <w:p w14:paraId="739CDC61" w14:textId="77777777" w:rsidR="00975CC4" w:rsidRDefault="00975CC4" w:rsidP="00975CC4"/>
    <w:p w14:paraId="0D7A8C00" w14:textId="63BF79EF" w:rsidR="00684F4C" w:rsidRDefault="00975CC4" w:rsidP="00975CC4">
      <w:r>
        <w:t xml:space="preserve">Overall, the Performance Efficiency section of the AWS Well-Architected Framework - Data Analytics Lens provides a comprehensive set of best practices and recommendations for optimizing the </w:t>
      </w:r>
      <w:r>
        <w:lastRenderedPageBreak/>
        <w:t>performance and efficiency of data analytics workloads on AWS. By following these recommendations, customers can build scalable and resilient data analytics solutions that deliver fast and reliable insights while minimizing costs.</w:t>
      </w:r>
    </w:p>
    <w:sectPr w:rsidR="00684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C4"/>
    <w:rsid w:val="00684F4C"/>
    <w:rsid w:val="0097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6843"/>
  <w15:chartTrackingRefBased/>
  <w15:docId w15:val="{637D96F3-4421-433B-8F64-2C4EC93F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3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Brown</dc:creator>
  <cp:keywords/>
  <dc:description/>
  <cp:lastModifiedBy>Kevin Brown</cp:lastModifiedBy>
  <cp:revision>1</cp:revision>
  <dcterms:created xsi:type="dcterms:W3CDTF">2023-04-12T16:53:00Z</dcterms:created>
  <dcterms:modified xsi:type="dcterms:W3CDTF">2023-04-12T16:56:00Z</dcterms:modified>
</cp:coreProperties>
</file>