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ACTA DE ENTREGA DE BIENES INFORMATICOS</w:t>
      </w:r>
    </w:p>
    <w:p>
      <w:pPr>
        <w:jc w:val="center"/>
      </w:pPr>
      <w:r>
        <w:rPr>
          <w:b/>
        </w:rPr>
        <w:t>Codigo de asignacion: ASG-2026-00009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 de suscripcion</w:t>
            </w:r>
          </w:p>
        </w:tc>
        <w:tc>
          <w:tcPr>
            <w:tcW w:type="dxa" w:w="4320"/>
          </w:tcPr>
          <w:p>
            <w:r>
              <w:t>27/04/2026</w:t>
            </w:r>
          </w:p>
        </w:tc>
      </w:tr>
      <w:tr>
        <w:tc>
          <w:tcPr>
            <w:tcW w:type="dxa" w:w="4320"/>
          </w:tcPr>
          <w:p>
            <w:r>
              <w:t>Colaborador</w:t>
            </w:r>
          </w:p>
        </w:tc>
        <w:tc>
          <w:tcPr>
            <w:tcW w:type="dxa" w:w="4320"/>
          </w:tcPr>
          <w:p>
            <w:r>
              <w:t>Daysi Narcisa Palma Arauz</w:t>
            </w:r>
          </w:p>
        </w:tc>
      </w:tr>
      <w:tr>
        <w:tc>
          <w:tcPr>
            <w:tcW w:type="dxa" w:w="4320"/>
          </w:tcPr>
          <w:p>
            <w:r>
              <w:t>Cedula</w:t>
            </w:r>
          </w:p>
        </w:tc>
        <w:tc>
          <w:tcPr>
            <w:tcW w:type="dxa" w:w="4320"/>
          </w:tcPr>
          <w:p>
            <w:r>
              <w:t>1754231000</w:t>
            </w:r>
          </w:p>
        </w:tc>
      </w:tr>
      <w:tr>
        <w:tc>
          <w:tcPr>
            <w:tcW w:type="dxa" w:w="4320"/>
          </w:tcPr>
          <w:p>
            <w:r>
              <w:t>Cargo</w:t>
            </w:r>
          </w:p>
        </w:tc>
        <w:tc>
          <w:tcPr>
            <w:tcW w:type="dxa" w:w="4320"/>
          </w:tcPr>
          <w:p>
            <w:r>
              <w:t>Asistente</w:t>
            </w:r>
          </w:p>
        </w:tc>
      </w:tr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Logística</w:t>
            </w:r>
          </w:p>
        </w:tc>
      </w:tr>
      <w:tr>
        <w:tc>
          <w:tcPr>
            <w:tcW w:type="dxa" w:w="4320"/>
          </w:tcPr>
          <w:p>
            <w:r>
              <w:t>Empresa</w:t>
            </w:r>
          </w:p>
        </w:tc>
        <w:tc>
          <w:tcPr>
            <w:tcW w:type="dxa" w:w="4320"/>
          </w:tcPr>
          <w:p>
            <w:r>
              <w:t>ILSA</w:t>
            </w:r>
          </w:p>
        </w:tc>
      </w:tr>
      <w:tr>
        <w:tc>
          <w:tcPr>
            <w:tcW w:type="dxa" w:w="4320"/>
          </w:tcPr>
          <w:p>
            <w:r>
              <w:t>Ubicacion</w:t>
            </w:r>
          </w:p>
        </w:tc>
        <w:tc>
          <w:tcPr>
            <w:tcW w:type="dxa" w:w="4320"/>
          </w:tcPr>
          <w:p>
            <w:r>
              <w:t>QUITO</w:t>
            </w:r>
          </w:p>
        </w:tc>
      </w:tr>
    </w:tbl>
    <w:p/>
    <w:p>
      <w:r>
        <w:t>Por medio de la presente se deja constancia de la entrega de los bienes informaticos detallados a continuacion, los cuales quedan bajo custodia del colaborador.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Articulo</w:t>
            </w:r>
          </w:p>
        </w:tc>
        <w:tc>
          <w:tcPr>
            <w:tcW w:type="dxa" w:w="1440"/>
          </w:tcPr>
          <w:p>
            <w:r>
              <w:t>Marca</w:t>
            </w:r>
          </w:p>
        </w:tc>
        <w:tc>
          <w:tcPr>
            <w:tcW w:type="dxa" w:w="1440"/>
          </w:tcPr>
          <w:p>
            <w:r>
              <w:t>Valor</w:t>
            </w:r>
          </w:p>
        </w:tc>
        <w:tc>
          <w:tcPr>
            <w:tcW w:type="dxa" w:w="1440"/>
          </w:tcPr>
          <w:p>
            <w:r>
              <w:t>Estado</w:t>
            </w:r>
          </w:p>
        </w:tc>
        <w:tc>
          <w:tcPr>
            <w:tcW w:type="dxa" w:w="1440"/>
          </w:tcPr>
          <w:p>
            <w:r>
              <w:t>Caracteristicas</w:t>
            </w:r>
          </w:p>
        </w:tc>
        <w:tc>
          <w:tcPr>
            <w:tcW w:type="dxa" w:w="1440"/>
          </w:tcPr>
          <w:p>
            <w:r>
              <w:t>Observaciones</w:t>
            </w:r>
          </w:p>
        </w:tc>
      </w:tr>
      <w:tr>
        <w:tc>
          <w:tcPr>
            <w:tcW w:type="dxa" w:w="1440"/>
          </w:tcPr>
          <w:p>
            <w:r>
              <w:t>Laptop</w:t>
            </w:r>
          </w:p>
        </w:tc>
        <w:tc>
          <w:tcPr>
            <w:tcW w:type="dxa" w:w="1440"/>
          </w:tcPr>
          <w:p>
            <w:r>
              <w:t>Dell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Asignado</w:t>
            </w:r>
          </w:p>
        </w:tc>
        <w:tc>
          <w:tcPr>
            <w:tcW w:type="dxa" w:w="1440"/>
          </w:tcPr>
          <w:p>
            <w:r>
              <w:t>Modelo: Latitude | Serie: SPNn29zp | SO: Windows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Mouse</w:t>
            </w:r>
          </w:p>
        </w:tc>
        <w:tc>
          <w:tcPr>
            <w:tcW w:type="dxa" w:w="1440"/>
          </w:tcPr>
          <w:p>
            <w:r>
              <w:t>Logitech</w:t>
            </w:r>
          </w:p>
        </w:tc>
        <w:tc>
          <w:tcPr>
            <w:tcW w:type="dxa" w:w="1440"/>
          </w:tcPr>
          <w:p>
            <w:r>
              <w:t>USD 30.00</w:t>
            </w:r>
          </w:p>
        </w:tc>
        <w:tc>
          <w:tcPr>
            <w:tcW w:type="dxa" w:w="1440"/>
          </w:tcPr>
          <w:p>
            <w:r>
              <w:t>Asignado</w:t>
            </w:r>
          </w:p>
        </w:tc>
        <w:tc>
          <w:tcPr>
            <w:tcW w:type="dxa" w:w="1440"/>
          </w:tcPr>
          <w:p>
            <w:r>
              <w:t>Modelo: G203 Prodigy | Serie: 5CD3245747T</w:t>
            </w:r>
          </w:p>
        </w:tc>
        <w:tc>
          <w:tcPr>
            <w:tcW w:type="dxa" w:w="1440"/>
          </w:tcPr>
          <w:p>
            <w:r>
              <w:t>Alámbrico</w:t>
            </w:r>
          </w:p>
        </w:tc>
      </w:tr>
    </w:tbl>
    <w:p/>
    <w:p>
      <w:r>
        <w:t>El colaborador declara haber recibido los bienes descritos en buen estado y se compromete a su uso adecuado, custodia y devolucion cuando corresponda.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Entrega</w:t>
            </w:r>
          </w:p>
        </w:tc>
        <w:tc>
          <w:tcPr>
            <w:tcW w:type="dxa" w:w="4320"/>
          </w:tcPr>
          <w:p>
            <w:r>
              <w:t>Recibe conforme</w:t>
            </w:r>
          </w:p>
        </w:tc>
      </w:tr>
      <w:tr>
        <w:tc>
          <w:tcPr>
            <w:tcW w:type="dxa" w:w="4320"/>
          </w:tcPr>
          <w:p>
            <w:r>
              <w:t>Kevin Vallejo</w:t>
            </w:r>
          </w:p>
        </w:tc>
        <w:tc>
          <w:tcPr>
            <w:tcW w:type="dxa" w:w="4320"/>
          </w:tcPr>
          <w:p>
            <w:r>
              <w:t>Daysi Narcisa Palma Arauz</w:t>
              <w:br/>
              <w:t>Asistente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