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1915"/>
        <w:gridCol w:w="2594"/>
        <w:gridCol w:w="1139"/>
        <w:gridCol w:w="3412"/>
      </w:tblGrid>
      <w:tr w:rsidR="00720D87" w:rsidRPr="006939AF" w14:paraId="1E1A5761" w14:textId="77777777" w:rsidTr="00720D87">
        <w:trPr>
          <w:trHeight w:val="2253"/>
        </w:trPr>
        <w:tc>
          <w:tcPr>
            <w:tcW w:w="1915" w:type="dxa"/>
          </w:tcPr>
          <w:p w14:paraId="7CA1E120" w14:textId="77777777" w:rsidR="00720D87" w:rsidRPr="0061157A" w:rsidRDefault="00720D87" w:rsidP="002949AB">
            <w:pPr>
              <w:ind w:firstLine="0"/>
              <w:rPr>
                <w:lang w:val="es-BO"/>
              </w:rPr>
            </w:pPr>
            <w:bookmarkStart w:id="0" w:name="_Hlk196816525"/>
            <w:bookmarkEnd w:id="0"/>
            <w:r>
              <w:rPr>
                <w:noProof/>
              </w:rPr>
              <w:drawing>
                <wp:anchor distT="0" distB="0" distL="114300" distR="114300" simplePos="0" relativeHeight="251659264" behindDoc="0" locked="0" layoutInCell="1" allowOverlap="1" wp14:anchorId="3DC6E7B6" wp14:editId="12B41513">
                  <wp:simplePos x="0" y="0"/>
                  <wp:positionH relativeFrom="margin">
                    <wp:posOffset>56515</wp:posOffset>
                  </wp:positionH>
                  <wp:positionV relativeFrom="margin">
                    <wp:posOffset>179070</wp:posOffset>
                  </wp:positionV>
                  <wp:extent cx="1028700" cy="6369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28700" cy="636905"/>
                          </a:xfrm>
                          <a:prstGeom prst="rect">
                            <a:avLst/>
                          </a:prstGeom>
                        </pic:spPr>
                      </pic:pic>
                    </a:graphicData>
                  </a:graphic>
                  <wp14:sizeRelH relativeFrom="margin">
                    <wp14:pctWidth>0</wp14:pctWidth>
                  </wp14:sizeRelH>
                  <wp14:sizeRelV relativeFrom="margin">
                    <wp14:pctHeight>0</wp14:pctHeight>
                  </wp14:sizeRelV>
                </wp:anchor>
              </w:drawing>
            </w:r>
          </w:p>
        </w:tc>
        <w:tc>
          <w:tcPr>
            <w:tcW w:w="3733" w:type="dxa"/>
            <w:gridSpan w:val="2"/>
          </w:tcPr>
          <w:p w14:paraId="6946836E" w14:textId="77777777" w:rsidR="00720D87" w:rsidRDefault="00720D87" w:rsidP="002949AB">
            <w:pPr>
              <w:ind w:firstLine="0"/>
              <w:jc w:val="center"/>
              <w:rPr>
                <w:lang w:val="es-ES"/>
              </w:rPr>
            </w:pPr>
            <w:r w:rsidRPr="00195BC1">
              <w:rPr>
                <w:b/>
                <w:lang w:val="es-ES"/>
              </w:rPr>
              <w:t>PRACTICA N°</w:t>
            </w:r>
            <w:r>
              <w:rPr>
                <w:lang w:val="es-ES"/>
              </w:rPr>
              <w:t xml:space="preserve"> 2</w:t>
            </w:r>
          </w:p>
          <w:p w14:paraId="512D0813" w14:textId="6E0503CB" w:rsidR="00720D87" w:rsidRPr="003719E4" w:rsidRDefault="00720D87" w:rsidP="002949AB">
            <w:pPr>
              <w:ind w:firstLine="0"/>
              <w:jc w:val="center"/>
              <w:rPr>
                <w:lang w:val="es-ES"/>
              </w:rPr>
            </w:pPr>
            <w:r w:rsidRPr="00195BC1">
              <w:rPr>
                <w:b/>
                <w:lang w:val="es-ES"/>
              </w:rPr>
              <w:t>TITULO:</w:t>
            </w:r>
            <w:r>
              <w:rPr>
                <w:lang w:val="es-ES"/>
              </w:rPr>
              <w:t xml:space="preserve"> </w:t>
            </w:r>
            <w:r w:rsidR="007864DA">
              <w:t>CONVERSOR ANÁLOGO DIGITAL</w:t>
            </w:r>
          </w:p>
        </w:tc>
        <w:tc>
          <w:tcPr>
            <w:tcW w:w="3412" w:type="dxa"/>
          </w:tcPr>
          <w:p w14:paraId="479B9712" w14:textId="0B4122AD" w:rsidR="00720D87" w:rsidRPr="00195BC1" w:rsidRDefault="0061157A" w:rsidP="002949AB">
            <w:pPr>
              <w:ind w:firstLine="0"/>
              <w:jc w:val="center"/>
              <w:rPr>
                <w:b/>
                <w:lang w:val="es-ES"/>
              </w:rPr>
            </w:pPr>
            <w:r>
              <w:rPr>
                <w:b/>
                <w:lang w:val="es-ES"/>
              </w:rPr>
              <w:t>SIS-420</w:t>
            </w:r>
          </w:p>
          <w:p w14:paraId="36FF6308" w14:textId="77777777" w:rsidR="00720D87" w:rsidRPr="00195BC1" w:rsidRDefault="00720D87" w:rsidP="002949AB">
            <w:pPr>
              <w:ind w:firstLine="0"/>
              <w:jc w:val="center"/>
              <w:rPr>
                <w:b/>
                <w:lang w:val="es-ES"/>
              </w:rPr>
            </w:pPr>
            <w:r w:rsidRPr="00195BC1">
              <w:rPr>
                <w:b/>
                <w:lang w:val="es-ES"/>
              </w:rPr>
              <w:t>LABORATORIO</w:t>
            </w:r>
          </w:p>
          <w:p w14:paraId="7E870D68" w14:textId="6C14ED63" w:rsidR="00720D87" w:rsidRPr="00195BC1" w:rsidRDefault="0061157A" w:rsidP="002949AB">
            <w:pPr>
              <w:ind w:firstLine="0"/>
              <w:jc w:val="center"/>
              <w:rPr>
                <w:b/>
                <w:lang w:val="es-ES"/>
              </w:rPr>
            </w:pPr>
            <w:r>
              <w:rPr>
                <w:b/>
                <w:lang w:val="es-ES"/>
              </w:rPr>
              <w:t>SISTEMAS DIGITALES</w:t>
            </w:r>
          </w:p>
        </w:tc>
      </w:tr>
      <w:tr w:rsidR="00720D87" w:rsidRPr="006939AF" w14:paraId="5DC22A9D" w14:textId="77777777" w:rsidTr="00720D87">
        <w:trPr>
          <w:trHeight w:val="1676"/>
        </w:trPr>
        <w:tc>
          <w:tcPr>
            <w:tcW w:w="1915" w:type="dxa"/>
          </w:tcPr>
          <w:p w14:paraId="7396DCCE" w14:textId="7F87EBA9" w:rsidR="00720D87" w:rsidRDefault="00720D87" w:rsidP="002949AB">
            <w:pPr>
              <w:ind w:firstLine="0"/>
              <w:jc w:val="center"/>
              <w:rPr>
                <w:lang w:val="es-ES"/>
              </w:rPr>
            </w:pPr>
            <w:r w:rsidRPr="00195BC1">
              <w:rPr>
                <w:b/>
                <w:lang w:val="es-ES"/>
              </w:rPr>
              <w:t>GRUPO:</w:t>
            </w:r>
            <w:r>
              <w:rPr>
                <w:lang w:val="es-ES"/>
              </w:rPr>
              <w:t xml:space="preserve"> </w:t>
            </w:r>
            <w:r w:rsidR="0061157A">
              <w:rPr>
                <w:lang w:val="es-ES"/>
              </w:rPr>
              <w:t>1</w:t>
            </w:r>
          </w:p>
          <w:p w14:paraId="7DA1D05B" w14:textId="2E7D106B" w:rsidR="00720D87" w:rsidRDefault="00720D87" w:rsidP="002949AB">
            <w:pPr>
              <w:ind w:firstLine="0"/>
              <w:jc w:val="center"/>
              <w:rPr>
                <w:lang w:val="es-ES"/>
              </w:rPr>
            </w:pPr>
            <w:r w:rsidRPr="00195BC1">
              <w:rPr>
                <w:b/>
                <w:lang w:val="es-ES"/>
              </w:rPr>
              <w:t>DIA:</w:t>
            </w:r>
            <w:r>
              <w:rPr>
                <w:lang w:val="es-ES"/>
              </w:rPr>
              <w:t xml:space="preserve"> </w:t>
            </w:r>
            <w:r w:rsidR="0061157A">
              <w:rPr>
                <w:lang w:val="es-ES"/>
              </w:rPr>
              <w:t>m</w:t>
            </w:r>
            <w:r w:rsidR="005348AD">
              <w:rPr>
                <w:lang w:val="es-ES"/>
              </w:rPr>
              <w:t>artes</w:t>
            </w:r>
            <w:bookmarkStart w:id="1" w:name="_GoBack"/>
            <w:bookmarkEnd w:id="1"/>
          </w:p>
          <w:p w14:paraId="43C32746" w14:textId="7944473D" w:rsidR="00720D87" w:rsidRDefault="00720D87" w:rsidP="002949AB">
            <w:pPr>
              <w:ind w:firstLine="0"/>
              <w:jc w:val="center"/>
              <w:rPr>
                <w:lang w:val="es-ES"/>
              </w:rPr>
            </w:pPr>
            <w:r w:rsidRPr="00195BC1">
              <w:rPr>
                <w:b/>
                <w:lang w:val="es-ES"/>
              </w:rPr>
              <w:t>HORA:</w:t>
            </w:r>
            <w:r>
              <w:rPr>
                <w:lang w:val="es-ES"/>
              </w:rPr>
              <w:t xml:space="preserve"> </w:t>
            </w:r>
            <w:r w:rsidR="0061157A">
              <w:rPr>
                <w:lang w:val="es-ES"/>
              </w:rPr>
              <w:t>14:00</w:t>
            </w:r>
          </w:p>
        </w:tc>
        <w:tc>
          <w:tcPr>
            <w:tcW w:w="3733" w:type="dxa"/>
            <w:gridSpan w:val="2"/>
            <w:vMerge w:val="restart"/>
          </w:tcPr>
          <w:p w14:paraId="30C677C8" w14:textId="77777777" w:rsidR="00720D87" w:rsidRDefault="00720D87" w:rsidP="002949AB">
            <w:pPr>
              <w:ind w:firstLine="0"/>
              <w:jc w:val="center"/>
              <w:rPr>
                <w:b/>
                <w:lang w:val="es-ES"/>
              </w:rPr>
            </w:pPr>
          </w:p>
          <w:p w14:paraId="48EDF4D8" w14:textId="77777777" w:rsidR="00720D87" w:rsidRDefault="00720D87" w:rsidP="002949AB">
            <w:pPr>
              <w:ind w:firstLine="0"/>
              <w:jc w:val="center"/>
              <w:rPr>
                <w:b/>
                <w:lang w:val="es-ES"/>
              </w:rPr>
            </w:pPr>
            <w:r w:rsidRPr="00B0385A">
              <w:rPr>
                <w:b/>
                <w:lang w:val="es-ES"/>
              </w:rPr>
              <w:t>NOMBRE Y APELLIDO</w:t>
            </w:r>
          </w:p>
          <w:p w14:paraId="6BD6DD5B" w14:textId="77777777" w:rsidR="00720D87" w:rsidRDefault="00720D87" w:rsidP="002949AB">
            <w:pPr>
              <w:ind w:firstLine="0"/>
              <w:jc w:val="center"/>
              <w:rPr>
                <w:b/>
                <w:lang w:val="es-ES"/>
              </w:rPr>
            </w:pPr>
          </w:p>
          <w:p w14:paraId="2CF6D290" w14:textId="77777777" w:rsidR="00720D87" w:rsidRDefault="00720D87" w:rsidP="002949AB">
            <w:pPr>
              <w:ind w:firstLine="0"/>
              <w:jc w:val="center"/>
              <w:rPr>
                <w:lang w:val="es-ES"/>
              </w:rPr>
            </w:pPr>
            <w:r w:rsidRPr="00B0385A">
              <w:rPr>
                <w:b/>
                <w:lang w:val="es-ES"/>
              </w:rPr>
              <w:t>UNIV:</w:t>
            </w:r>
            <w:r w:rsidRPr="00B0385A">
              <w:rPr>
                <w:lang w:val="es-ES"/>
              </w:rPr>
              <w:t xml:space="preserve"> Gary Brayam Villca Machaca</w:t>
            </w:r>
          </w:p>
          <w:p w14:paraId="13F8A460" w14:textId="77777777" w:rsidR="00720D87" w:rsidRDefault="00720D87" w:rsidP="002949AB">
            <w:pPr>
              <w:ind w:firstLine="0"/>
              <w:jc w:val="center"/>
              <w:rPr>
                <w:lang w:val="es-ES"/>
              </w:rPr>
            </w:pPr>
            <w:r w:rsidRPr="00B0385A">
              <w:rPr>
                <w:b/>
                <w:lang w:val="es-ES"/>
              </w:rPr>
              <w:t>CARRERA:</w:t>
            </w:r>
            <w:r>
              <w:rPr>
                <w:lang w:val="es-ES"/>
              </w:rPr>
              <w:t xml:space="preserve"> Ingeniería De Sistemas</w:t>
            </w:r>
          </w:p>
          <w:p w14:paraId="44C6A3FB" w14:textId="77777777" w:rsidR="00720D87" w:rsidRDefault="00720D87" w:rsidP="002949AB">
            <w:pPr>
              <w:ind w:firstLine="0"/>
              <w:jc w:val="center"/>
              <w:rPr>
                <w:lang w:val="es-ES"/>
              </w:rPr>
            </w:pPr>
          </w:p>
        </w:tc>
        <w:tc>
          <w:tcPr>
            <w:tcW w:w="3412" w:type="dxa"/>
            <w:vMerge w:val="restart"/>
          </w:tcPr>
          <w:p w14:paraId="138DBB5D" w14:textId="77777777" w:rsidR="00720D87" w:rsidRPr="00B0385A" w:rsidRDefault="00720D87" w:rsidP="002949AB">
            <w:pPr>
              <w:ind w:firstLine="0"/>
              <w:jc w:val="center"/>
              <w:rPr>
                <w:b/>
                <w:lang w:val="es-ES"/>
              </w:rPr>
            </w:pPr>
            <w:r w:rsidRPr="00B0385A">
              <w:rPr>
                <w:b/>
                <w:lang w:val="es-ES"/>
              </w:rPr>
              <w:t>CALIFICACIÓN</w:t>
            </w:r>
          </w:p>
          <w:p w14:paraId="3F5996D5" w14:textId="77777777" w:rsidR="00720D87" w:rsidRDefault="00720D87" w:rsidP="002949AB">
            <w:pPr>
              <w:ind w:firstLine="0"/>
              <w:jc w:val="right"/>
              <w:rPr>
                <w:lang w:val="es-ES"/>
              </w:rPr>
            </w:pPr>
            <w:r w:rsidRPr="00B0385A">
              <w:rPr>
                <w:b/>
                <w:lang w:val="es-ES"/>
              </w:rPr>
              <w:t>Resumen practica</w:t>
            </w:r>
            <w:r>
              <w:rPr>
                <w:lang w:val="es-ES"/>
              </w:rPr>
              <w:t>……...../10%</w:t>
            </w:r>
          </w:p>
          <w:p w14:paraId="6AFC3E1F" w14:textId="77777777" w:rsidR="00720D87" w:rsidRDefault="00720D87" w:rsidP="002949AB">
            <w:pPr>
              <w:ind w:firstLine="0"/>
              <w:jc w:val="right"/>
              <w:rPr>
                <w:lang w:val="es-ES"/>
              </w:rPr>
            </w:pPr>
            <w:r w:rsidRPr="00B0385A">
              <w:rPr>
                <w:b/>
                <w:lang w:val="es-ES"/>
              </w:rPr>
              <w:t>Obtención de datos</w:t>
            </w:r>
            <w:r>
              <w:rPr>
                <w:lang w:val="es-ES"/>
              </w:rPr>
              <w:t>…….../15%</w:t>
            </w:r>
          </w:p>
          <w:p w14:paraId="69E815CF" w14:textId="77777777" w:rsidR="00720D87" w:rsidRDefault="00720D87" w:rsidP="002949AB">
            <w:pPr>
              <w:ind w:firstLine="0"/>
              <w:jc w:val="right"/>
              <w:rPr>
                <w:lang w:val="es-ES"/>
              </w:rPr>
            </w:pPr>
            <w:r w:rsidRPr="00B0385A">
              <w:rPr>
                <w:b/>
                <w:lang w:val="es-ES"/>
              </w:rPr>
              <w:t>Procesamiento datos</w:t>
            </w:r>
            <w:r>
              <w:rPr>
                <w:lang w:val="es-ES"/>
              </w:rPr>
              <w:t>……/35%</w:t>
            </w:r>
          </w:p>
          <w:p w14:paraId="07998B6E" w14:textId="77777777" w:rsidR="00720D87" w:rsidRDefault="00720D87" w:rsidP="002949AB">
            <w:pPr>
              <w:ind w:firstLine="0"/>
              <w:jc w:val="right"/>
              <w:rPr>
                <w:lang w:val="es-ES"/>
              </w:rPr>
            </w:pPr>
            <w:r w:rsidRPr="00B0385A">
              <w:rPr>
                <w:b/>
                <w:lang w:val="es-ES"/>
              </w:rPr>
              <w:t>Cuestionario</w:t>
            </w:r>
            <w:r>
              <w:rPr>
                <w:lang w:val="es-ES"/>
              </w:rPr>
              <w:t>……………./10%</w:t>
            </w:r>
          </w:p>
          <w:p w14:paraId="2886BDA6" w14:textId="77777777" w:rsidR="00720D87" w:rsidRDefault="00720D87" w:rsidP="002949AB">
            <w:pPr>
              <w:ind w:firstLine="0"/>
              <w:jc w:val="right"/>
              <w:rPr>
                <w:lang w:val="es-ES"/>
              </w:rPr>
            </w:pPr>
            <w:r w:rsidRPr="00B0385A">
              <w:rPr>
                <w:b/>
                <w:lang w:val="es-ES"/>
              </w:rPr>
              <w:t>Conclusiones</w:t>
            </w:r>
            <w:r>
              <w:rPr>
                <w:lang w:val="es-ES"/>
              </w:rPr>
              <w:t>……………/30%</w:t>
            </w:r>
          </w:p>
          <w:p w14:paraId="5426561B" w14:textId="77777777" w:rsidR="00720D87" w:rsidRDefault="00720D87" w:rsidP="002949AB">
            <w:pPr>
              <w:ind w:firstLine="0"/>
              <w:jc w:val="right"/>
              <w:rPr>
                <w:lang w:val="es-ES"/>
              </w:rPr>
            </w:pPr>
            <w:r>
              <w:rPr>
                <w:b/>
                <w:lang w:val="es-ES"/>
              </w:rPr>
              <w:t>TOTA</w:t>
            </w:r>
            <w:r>
              <w:rPr>
                <w:lang w:val="es-ES"/>
              </w:rPr>
              <w:t>………/100%</w:t>
            </w:r>
          </w:p>
        </w:tc>
      </w:tr>
      <w:tr w:rsidR="00720D87" w14:paraId="1B1FD23B" w14:textId="77777777" w:rsidTr="00720D87">
        <w:trPr>
          <w:trHeight w:val="1988"/>
        </w:trPr>
        <w:tc>
          <w:tcPr>
            <w:tcW w:w="1915" w:type="dxa"/>
          </w:tcPr>
          <w:p w14:paraId="7CE9BCF2" w14:textId="77777777" w:rsidR="00720D87" w:rsidRDefault="00720D87" w:rsidP="002949AB">
            <w:pPr>
              <w:ind w:firstLine="0"/>
              <w:jc w:val="center"/>
              <w:rPr>
                <w:b/>
                <w:lang w:val="es-ES"/>
              </w:rPr>
            </w:pPr>
          </w:p>
          <w:p w14:paraId="2E02900B" w14:textId="77777777" w:rsidR="00720D87" w:rsidRPr="00195BC1" w:rsidRDefault="00720D87" w:rsidP="002949AB">
            <w:pPr>
              <w:ind w:firstLine="0"/>
              <w:jc w:val="center"/>
              <w:rPr>
                <w:b/>
                <w:lang w:val="es-ES"/>
              </w:rPr>
            </w:pPr>
            <w:r w:rsidRPr="00195BC1">
              <w:rPr>
                <w:b/>
                <w:lang w:val="es-ES"/>
              </w:rPr>
              <w:t>SUB GRUPO</w:t>
            </w:r>
          </w:p>
          <w:p w14:paraId="335CC0DA" w14:textId="7E3FF358" w:rsidR="00720D87" w:rsidRDefault="0061157A" w:rsidP="002949AB">
            <w:pPr>
              <w:ind w:firstLine="0"/>
              <w:jc w:val="center"/>
              <w:rPr>
                <w:lang w:val="es-ES"/>
              </w:rPr>
            </w:pPr>
            <w:r>
              <w:rPr>
                <w:lang w:val="es-ES"/>
              </w:rPr>
              <w:t>1</w:t>
            </w:r>
          </w:p>
        </w:tc>
        <w:tc>
          <w:tcPr>
            <w:tcW w:w="3733" w:type="dxa"/>
            <w:gridSpan w:val="2"/>
            <w:vMerge/>
          </w:tcPr>
          <w:p w14:paraId="085F3048" w14:textId="77777777" w:rsidR="00720D87" w:rsidRDefault="00720D87" w:rsidP="002949AB">
            <w:pPr>
              <w:ind w:firstLine="0"/>
              <w:rPr>
                <w:lang w:val="es-ES"/>
              </w:rPr>
            </w:pPr>
          </w:p>
        </w:tc>
        <w:tc>
          <w:tcPr>
            <w:tcW w:w="3412" w:type="dxa"/>
            <w:vMerge/>
          </w:tcPr>
          <w:p w14:paraId="46CBFFC4" w14:textId="77777777" w:rsidR="00720D87" w:rsidRDefault="00720D87" w:rsidP="002949AB">
            <w:pPr>
              <w:ind w:firstLine="0"/>
              <w:rPr>
                <w:lang w:val="es-ES"/>
              </w:rPr>
            </w:pPr>
          </w:p>
        </w:tc>
      </w:tr>
      <w:tr w:rsidR="00720D87" w14:paraId="72B91540" w14:textId="77777777" w:rsidTr="00720D87">
        <w:trPr>
          <w:trHeight w:val="481"/>
        </w:trPr>
        <w:tc>
          <w:tcPr>
            <w:tcW w:w="4509" w:type="dxa"/>
            <w:gridSpan w:val="2"/>
          </w:tcPr>
          <w:p w14:paraId="2ED0D49C" w14:textId="6353FE16" w:rsidR="00720D87" w:rsidRDefault="00720D87" w:rsidP="002949AB">
            <w:pPr>
              <w:ind w:firstLine="0"/>
              <w:jc w:val="both"/>
              <w:rPr>
                <w:lang w:val="es-ES"/>
              </w:rPr>
            </w:pPr>
            <w:r>
              <w:rPr>
                <w:b/>
                <w:lang w:val="es-ES"/>
              </w:rPr>
              <w:t>FECHA DE REALIZACIÓN:</w:t>
            </w:r>
            <w:r w:rsidR="0061157A">
              <w:rPr>
                <w:b/>
                <w:lang w:val="es-ES"/>
              </w:rPr>
              <w:t>22</w:t>
            </w:r>
            <w:r w:rsidRPr="001C4C48">
              <w:rPr>
                <w:lang w:val="es-ES"/>
              </w:rPr>
              <w:t>/0</w:t>
            </w:r>
            <w:r w:rsidR="0061157A">
              <w:rPr>
                <w:lang w:val="es-ES"/>
              </w:rPr>
              <w:t>4</w:t>
            </w:r>
            <w:r w:rsidRPr="001C4C48">
              <w:rPr>
                <w:lang w:val="es-ES"/>
              </w:rPr>
              <w:t>/202</w:t>
            </w:r>
            <w:r w:rsidR="0061157A">
              <w:rPr>
                <w:lang w:val="es-ES"/>
              </w:rPr>
              <w:t>5</w:t>
            </w:r>
          </w:p>
        </w:tc>
        <w:tc>
          <w:tcPr>
            <w:tcW w:w="4551" w:type="dxa"/>
            <w:gridSpan w:val="2"/>
          </w:tcPr>
          <w:p w14:paraId="1C7940D6" w14:textId="6014104D" w:rsidR="00720D87" w:rsidRDefault="00720D87" w:rsidP="002949AB">
            <w:pPr>
              <w:ind w:firstLine="0"/>
              <w:jc w:val="both"/>
              <w:rPr>
                <w:lang w:val="es-ES"/>
              </w:rPr>
            </w:pPr>
            <w:r>
              <w:rPr>
                <w:b/>
                <w:lang w:val="es-ES"/>
              </w:rPr>
              <w:t xml:space="preserve">FECHA DE ENTREGA: </w:t>
            </w:r>
            <w:r w:rsidR="0080474D">
              <w:rPr>
                <w:b/>
                <w:lang w:val="es-ES"/>
              </w:rPr>
              <w:t>26</w:t>
            </w:r>
            <w:r w:rsidRPr="00B738FE">
              <w:rPr>
                <w:lang w:val="es-ES"/>
              </w:rPr>
              <w:t>/0</w:t>
            </w:r>
            <w:r w:rsidR="0080474D">
              <w:rPr>
                <w:lang w:val="es-ES"/>
              </w:rPr>
              <w:t>6</w:t>
            </w:r>
            <w:r w:rsidRPr="00B738FE">
              <w:rPr>
                <w:lang w:val="es-ES"/>
              </w:rPr>
              <w:t>/202</w:t>
            </w:r>
            <w:r w:rsidR="0061157A">
              <w:rPr>
                <w:lang w:val="es-ES"/>
              </w:rPr>
              <w:t>5</w:t>
            </w:r>
          </w:p>
        </w:tc>
      </w:tr>
      <w:tr w:rsidR="00720D87" w:rsidRPr="006939AF" w14:paraId="4ED12116" w14:textId="77777777" w:rsidTr="00720D87">
        <w:trPr>
          <w:trHeight w:val="570"/>
        </w:trPr>
        <w:tc>
          <w:tcPr>
            <w:tcW w:w="4509" w:type="dxa"/>
            <w:gridSpan w:val="2"/>
          </w:tcPr>
          <w:p w14:paraId="41712B57" w14:textId="0A1E82A3" w:rsidR="00720D87" w:rsidRDefault="00720D87" w:rsidP="002949AB">
            <w:pPr>
              <w:ind w:firstLine="0"/>
              <w:rPr>
                <w:lang w:val="es-ES"/>
              </w:rPr>
            </w:pPr>
            <w:r w:rsidRPr="001C4C48">
              <w:rPr>
                <w:b/>
                <w:lang w:val="es-ES"/>
              </w:rPr>
              <w:t>DOCENTE:</w:t>
            </w:r>
            <w:r>
              <w:rPr>
                <w:lang w:val="es-ES"/>
              </w:rPr>
              <w:t xml:space="preserve"> </w:t>
            </w:r>
            <w:r w:rsidR="0080474D">
              <w:rPr>
                <w:lang w:val="es-ES"/>
              </w:rPr>
              <w:t>Lic Venancio Gallardo</w:t>
            </w:r>
          </w:p>
        </w:tc>
        <w:tc>
          <w:tcPr>
            <w:tcW w:w="4551" w:type="dxa"/>
            <w:gridSpan w:val="2"/>
          </w:tcPr>
          <w:p w14:paraId="2D988272" w14:textId="2AD4E5DC" w:rsidR="00720D87" w:rsidRPr="001C4C48" w:rsidRDefault="00720D87" w:rsidP="002949AB">
            <w:pPr>
              <w:ind w:firstLine="0"/>
              <w:rPr>
                <w:b/>
                <w:lang w:val="es-ES"/>
              </w:rPr>
            </w:pPr>
            <w:r w:rsidRPr="001C4C48">
              <w:rPr>
                <w:b/>
                <w:lang w:val="es-ES"/>
              </w:rPr>
              <w:t>AUXILIAR:</w:t>
            </w:r>
            <w:r w:rsidR="0080474D">
              <w:rPr>
                <w:b/>
                <w:lang w:val="es-ES"/>
              </w:rPr>
              <w:t xml:space="preserve"> Cristian Gallardo </w:t>
            </w:r>
            <w:r>
              <w:rPr>
                <w:b/>
                <w:lang w:val="es-ES"/>
              </w:rPr>
              <w:t xml:space="preserve">  </w:t>
            </w:r>
          </w:p>
        </w:tc>
      </w:tr>
    </w:tbl>
    <w:p w14:paraId="47EF2262" w14:textId="77777777" w:rsidR="00720D87" w:rsidRPr="003719E4" w:rsidRDefault="00720D87" w:rsidP="00720D87">
      <w:pPr>
        <w:pStyle w:val="Prrafodelista"/>
        <w:numPr>
          <w:ilvl w:val="0"/>
          <w:numId w:val="1"/>
        </w:numPr>
        <w:jc w:val="both"/>
        <w:rPr>
          <w:color w:val="FF0000"/>
          <w:lang w:val="es-ES"/>
        </w:rPr>
      </w:pPr>
      <w:r w:rsidRPr="003719E4">
        <w:rPr>
          <w:b/>
          <w:color w:val="FF0000"/>
          <w:lang w:val="es-ES"/>
        </w:rPr>
        <w:t>Resumen practica</w:t>
      </w:r>
    </w:p>
    <w:p w14:paraId="16B56570" w14:textId="1DCA43E2" w:rsidR="00563CC9" w:rsidRPr="00563CC9" w:rsidRDefault="00563CC9" w:rsidP="00563CC9">
      <w:pPr>
        <w:spacing w:before="100" w:beforeAutospacing="1" w:after="100" w:afterAutospacing="1" w:line="240" w:lineRule="auto"/>
        <w:ind w:firstLine="0"/>
        <w:outlineLvl w:val="2"/>
        <w:rPr>
          <w:rFonts w:eastAsia="Times New Roman" w:cs="Times New Roman"/>
          <w:b/>
          <w:bCs/>
          <w:sz w:val="27"/>
          <w:szCs w:val="27"/>
          <w:lang w:eastAsia="es-BO"/>
        </w:rPr>
      </w:pPr>
      <w:r w:rsidRPr="00563CC9">
        <w:rPr>
          <w:rFonts w:eastAsia="Times New Roman" w:cs="Times New Roman"/>
          <w:b/>
          <w:bCs/>
          <w:sz w:val="27"/>
          <w:szCs w:val="27"/>
          <w:lang w:eastAsia="es-BO"/>
        </w:rPr>
        <w:t>Te</w:t>
      </w:r>
      <w:r>
        <w:rPr>
          <w:rFonts w:eastAsia="Times New Roman" w:cs="Times New Roman"/>
          <w:b/>
          <w:bCs/>
          <w:sz w:val="27"/>
          <w:szCs w:val="27"/>
          <w:lang w:eastAsia="es-BO"/>
        </w:rPr>
        <w:t>oría</w:t>
      </w:r>
    </w:p>
    <w:p w14:paraId="48013242" w14:textId="77777777"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El conversor análogo-digital ADC0804 es un componente fundamental en los sistemas digitales que requieren interactuar con señales del mundo real. Este dispositivo convierte señales analógicas continuas en señales digitales discretas de 8 bits utilizando el método de aproximaciones sucesivas, lo que permite realizar conversiones rápidas y precisas.</w:t>
      </w:r>
    </w:p>
    <w:p w14:paraId="70F1ED22" w14:textId="77777777"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El ADC0804 opera con una alimentación de 5V y puede trabajar con señales de entrada entre 0 y 2·Vref. Su resolución de 8 bits significa que puede dividir el rango de entrada en 256 niveles discretos, permitiendo una resolución teórica de hasta aproximadamente 4 mV, dependiendo del voltaje de referencia elegido. La salida del conversor es paralela, distribuyéndose en 8 pines (DB0 a DB7), lo que permite obtener directamente el valor binario correspondiente al voltaje medido.</w:t>
      </w:r>
    </w:p>
    <w:p w14:paraId="3B5F3B49" w14:textId="1298A901"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Para iniciar la conversión, el pin WR (Write) debe pasar de un nivel bajo a alto. Una vez finalizada la conversión, el pin INT (Interrupt) se pone a nivel bajo como señal de finalización. El proceso completo se sincroniza mediante un oscilador RC que genera el reloj necesario, cuya frecuencia no debe superar los 640 kHz.</w:t>
      </w:r>
    </w:p>
    <w:p w14:paraId="4F7228F3" w14:textId="42D1EBF4" w:rsidR="00563CC9" w:rsidRPr="00563CC9" w:rsidRDefault="00563CC9" w:rsidP="00563CC9">
      <w:pPr>
        <w:spacing w:before="100" w:beforeAutospacing="1" w:after="100" w:afterAutospacing="1" w:line="240" w:lineRule="auto"/>
        <w:ind w:firstLine="0"/>
        <w:outlineLvl w:val="2"/>
        <w:rPr>
          <w:rFonts w:eastAsia="Times New Roman" w:cs="Times New Roman"/>
          <w:b/>
          <w:bCs/>
          <w:sz w:val="27"/>
          <w:szCs w:val="27"/>
          <w:lang w:eastAsia="es-BO"/>
        </w:rPr>
      </w:pPr>
      <w:r w:rsidRPr="00563CC9">
        <w:rPr>
          <w:rFonts w:eastAsia="Times New Roman" w:cs="Times New Roman"/>
          <w:b/>
          <w:bCs/>
          <w:sz w:val="27"/>
          <w:szCs w:val="27"/>
          <w:lang w:eastAsia="es-BO"/>
        </w:rPr>
        <w:lastRenderedPageBreak/>
        <w:t>Metodología</w:t>
      </w:r>
    </w:p>
    <w:p w14:paraId="6999CC6A" w14:textId="77777777"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La práctica se enfocó en el montaje de un circuito que emplea el ADC0804 en modo de corrida libre, el cual permite realizar conversiones continuas sin intervención externa. Para esto, se conectó el pin WR con el pin INT y el pin RD se conectó a tierra. De esta manera, cada vez que se termina una conversión, automáticamente se inicia una nueva, creando un ciclo constante de adquisición de datos.</w:t>
      </w:r>
    </w:p>
    <w:p w14:paraId="4C43EC0D" w14:textId="77777777"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Inicialmente, se conectó un potenciómetro a la entrada analógica del ADC para simular distintas señales de entrada. Se midieron los valores de salida digital en binario y decimal, comparándolos con los valores teóricos calculados mediante fórmulas que relacionan el voltaje de entrada con la salida digital, usando el valor de Vref aplicado.</w:t>
      </w:r>
    </w:p>
    <w:p w14:paraId="64C39DFD" w14:textId="77777777"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Posteriormente, el potenciómetro fue reemplazado por el sensor de temperatura LM35, el cual entrega una salida analógica proporcional a la temperatura (10 mV/°C). Se tomaron medidas en tres condiciones: temperatura ambiente, temperatura corporal (palma de la mano) y temperatura del agua, utilizando la salida del conversor para calcular la temperatura en cada caso.</w:t>
      </w:r>
    </w:p>
    <w:p w14:paraId="3F90E8FF" w14:textId="23DFE146"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 xml:space="preserve">Se llenaron </w:t>
      </w:r>
      <w:r>
        <w:rPr>
          <w:rFonts w:eastAsia="Times New Roman" w:cs="Times New Roman"/>
          <w:szCs w:val="24"/>
          <w:lang w:eastAsia="es-BO"/>
        </w:rPr>
        <w:t>dos</w:t>
      </w:r>
      <w:r w:rsidRPr="00563CC9">
        <w:rPr>
          <w:rFonts w:eastAsia="Times New Roman" w:cs="Times New Roman"/>
          <w:szCs w:val="24"/>
          <w:lang w:eastAsia="es-BO"/>
        </w:rPr>
        <w:t xml:space="preserve"> tablas de datos:</w:t>
      </w:r>
    </w:p>
    <w:p w14:paraId="354762AB" w14:textId="77777777" w:rsidR="00563CC9" w:rsidRPr="00563CC9" w:rsidRDefault="00563CC9" w:rsidP="00563CC9">
      <w:pPr>
        <w:numPr>
          <w:ilvl w:val="0"/>
          <w:numId w:val="4"/>
        </w:numPr>
        <w:spacing w:before="100" w:beforeAutospacing="1" w:after="100" w:afterAutospacing="1" w:line="240" w:lineRule="auto"/>
        <w:rPr>
          <w:rFonts w:eastAsia="Times New Roman" w:cs="Times New Roman"/>
          <w:szCs w:val="24"/>
          <w:lang w:eastAsia="es-BO"/>
        </w:rPr>
      </w:pPr>
      <w:r w:rsidRPr="00563CC9">
        <w:rPr>
          <w:rFonts w:eastAsia="Times New Roman" w:cs="Times New Roman"/>
          <w:szCs w:val="24"/>
          <w:lang w:eastAsia="es-BO"/>
        </w:rPr>
        <w:t>Tabla 1: Valores de salida digital en función de voltajes variables del potenciómetro.</w:t>
      </w:r>
    </w:p>
    <w:p w14:paraId="02C9E190" w14:textId="61E13294" w:rsidR="00563CC9" w:rsidRPr="00563CC9" w:rsidRDefault="00563CC9" w:rsidP="00563CC9">
      <w:pPr>
        <w:numPr>
          <w:ilvl w:val="0"/>
          <w:numId w:val="4"/>
        </w:numPr>
        <w:spacing w:before="100" w:beforeAutospacing="1" w:after="100" w:afterAutospacing="1" w:line="240" w:lineRule="auto"/>
        <w:rPr>
          <w:rFonts w:eastAsia="Times New Roman" w:cs="Times New Roman"/>
          <w:szCs w:val="24"/>
          <w:lang w:eastAsia="es-BO"/>
        </w:rPr>
      </w:pPr>
      <w:r w:rsidRPr="00563CC9">
        <w:rPr>
          <w:rFonts w:eastAsia="Times New Roman" w:cs="Times New Roman"/>
          <w:szCs w:val="24"/>
          <w:lang w:eastAsia="es-BO"/>
        </w:rPr>
        <w:t>Tabla 2: Voltajes de entrada conocidos y sus equivalencias digitales.</w:t>
      </w:r>
    </w:p>
    <w:p w14:paraId="15DF0A7C" w14:textId="0E175066" w:rsidR="00563CC9" w:rsidRPr="00563CC9" w:rsidRDefault="00563CC9" w:rsidP="00563CC9">
      <w:pPr>
        <w:spacing w:before="100" w:beforeAutospacing="1" w:after="100" w:afterAutospacing="1" w:line="240" w:lineRule="auto"/>
        <w:ind w:firstLine="0"/>
        <w:outlineLvl w:val="2"/>
        <w:rPr>
          <w:rFonts w:eastAsia="Times New Roman" w:cs="Times New Roman"/>
          <w:b/>
          <w:bCs/>
          <w:sz w:val="27"/>
          <w:szCs w:val="27"/>
          <w:lang w:eastAsia="es-BO"/>
        </w:rPr>
      </w:pPr>
      <w:r w:rsidRPr="00563CC9">
        <w:rPr>
          <w:rFonts w:eastAsia="Times New Roman" w:cs="Times New Roman"/>
          <w:b/>
          <w:bCs/>
          <w:sz w:val="27"/>
          <w:szCs w:val="27"/>
          <w:lang w:eastAsia="es-BO"/>
        </w:rPr>
        <w:t>Conclusiones</w:t>
      </w:r>
    </w:p>
    <w:p w14:paraId="28A2013B" w14:textId="77777777"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La práctica permitió comprender el funcionamiento detallado del ADC0804, así como su correcta conexión y operación en modo de corrida libre. Se comprobó que este conversor puede realizar mediciones eficientes y constantes de señales analógicas, traduciéndolas con precisión a un formato digital compatible con sistemas digitales y microcontroladores.</w:t>
      </w:r>
    </w:p>
    <w:p w14:paraId="6A15F82B" w14:textId="77777777"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Se evidenció la importancia de elegir adecuadamente el voltaje de referencia, ya que define el rango de voltajes que el conversor puede leer y afecta directamente a la resolución. Para señales del orden de milivoltios, como las generadas por sensores de temperatura, es crucial ajustar Vref para asegurar lecturas precisas.</w:t>
      </w:r>
    </w:p>
    <w:p w14:paraId="67DE6B40" w14:textId="77777777"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Además, el uso del sensor LM35 demostró la aplicabilidad del ADC0804 en sistemas de medición de temperatura, donde se requieren conversiones analógicas-digitales rápidas y confiables.</w:t>
      </w:r>
    </w:p>
    <w:p w14:paraId="5AC56A16" w14:textId="7966D850" w:rsid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Finalmente, esta experiencia fortaleció los conocimientos prácticos sobre la relación entre señales analógicas y digitales, el tratamiento de datos binarios, y la importancia de la conversión A/D en el diseño de sistemas electrónicos modernos.</w:t>
      </w:r>
    </w:p>
    <w:p w14:paraId="79857C15" w14:textId="10F617C2" w:rsidR="00D66F04" w:rsidRDefault="00D66F04" w:rsidP="00563CC9">
      <w:pPr>
        <w:spacing w:before="100" w:beforeAutospacing="1" w:after="100" w:afterAutospacing="1" w:line="240" w:lineRule="auto"/>
        <w:ind w:firstLine="0"/>
        <w:rPr>
          <w:rFonts w:eastAsia="Times New Roman" w:cs="Times New Roman"/>
          <w:szCs w:val="24"/>
          <w:lang w:eastAsia="es-BO"/>
        </w:rPr>
      </w:pPr>
    </w:p>
    <w:p w14:paraId="4BFA3721" w14:textId="5921DC08" w:rsidR="00D66F04" w:rsidRDefault="00D66F04" w:rsidP="00563CC9">
      <w:pPr>
        <w:spacing w:before="100" w:beforeAutospacing="1" w:after="100" w:afterAutospacing="1" w:line="240" w:lineRule="auto"/>
        <w:ind w:firstLine="0"/>
        <w:rPr>
          <w:rFonts w:eastAsia="Times New Roman" w:cs="Times New Roman"/>
          <w:szCs w:val="24"/>
          <w:lang w:eastAsia="es-BO"/>
        </w:rPr>
      </w:pPr>
    </w:p>
    <w:p w14:paraId="03030018" w14:textId="25273C63" w:rsidR="00D66F04" w:rsidRDefault="00D66F04" w:rsidP="00563CC9">
      <w:pPr>
        <w:spacing w:before="100" w:beforeAutospacing="1" w:after="100" w:afterAutospacing="1" w:line="240" w:lineRule="auto"/>
        <w:ind w:firstLine="0"/>
        <w:rPr>
          <w:rFonts w:eastAsia="Times New Roman" w:cs="Times New Roman"/>
          <w:szCs w:val="24"/>
          <w:lang w:eastAsia="es-BO"/>
        </w:rPr>
      </w:pPr>
    </w:p>
    <w:p w14:paraId="24A363EC" w14:textId="51CE648F" w:rsidR="00D66F04" w:rsidRPr="0080474D" w:rsidRDefault="00D66F04" w:rsidP="0080474D">
      <w:pPr>
        <w:pStyle w:val="Prrafodelista"/>
        <w:numPr>
          <w:ilvl w:val="0"/>
          <w:numId w:val="1"/>
        </w:numPr>
        <w:rPr>
          <w:rFonts w:ascii="Arial" w:hAnsi="Arial" w:cs="Arial"/>
          <w:b/>
          <w:bCs/>
          <w:color w:val="FF0000"/>
          <w:szCs w:val="24"/>
        </w:rPr>
      </w:pPr>
      <w:r w:rsidRPr="0080474D">
        <w:rPr>
          <w:rFonts w:ascii="Arial" w:hAnsi="Arial" w:cs="Arial"/>
          <w:b/>
          <w:bCs/>
          <w:color w:val="FF0000"/>
          <w:szCs w:val="24"/>
        </w:rPr>
        <w:lastRenderedPageBreak/>
        <w:t>Obtención de datos</w:t>
      </w:r>
    </w:p>
    <w:p w14:paraId="45955315" w14:textId="0CA136CE" w:rsidR="00D66F04" w:rsidRPr="00D66F04" w:rsidRDefault="00D66F04" w:rsidP="00D66F04">
      <w:pPr>
        <w:jc w:val="center"/>
        <w:rPr>
          <w:rFonts w:ascii="Arial" w:hAnsi="Arial" w:cs="Arial"/>
          <w:b/>
          <w:bCs/>
          <w:color w:val="FF0000"/>
          <w:szCs w:val="24"/>
        </w:rPr>
      </w:pPr>
      <w:r>
        <w:t>Tabla</w:t>
      </w:r>
      <w:r>
        <w:rPr>
          <w:spacing w:val="3"/>
        </w:rPr>
        <w:t xml:space="preserve"> </w:t>
      </w:r>
      <w:r>
        <w:rPr>
          <w:spacing w:val="-10"/>
        </w:rPr>
        <w:t>1</w:t>
      </w:r>
    </w:p>
    <w:tbl>
      <w:tblPr>
        <w:tblStyle w:val="TableNormal"/>
        <w:tblW w:w="0" w:type="auto"/>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4"/>
        <w:gridCol w:w="1817"/>
        <w:gridCol w:w="1688"/>
        <w:gridCol w:w="988"/>
        <w:gridCol w:w="1236"/>
        <w:gridCol w:w="1232"/>
        <w:gridCol w:w="880"/>
      </w:tblGrid>
      <w:tr w:rsidR="00D66F04" w14:paraId="41DE59FF" w14:textId="77777777" w:rsidTr="0034343A">
        <w:trPr>
          <w:trHeight w:val="273"/>
        </w:trPr>
        <w:tc>
          <w:tcPr>
            <w:tcW w:w="464" w:type="dxa"/>
          </w:tcPr>
          <w:p w14:paraId="2B3D1D7E" w14:textId="77777777" w:rsidR="00D66F04" w:rsidRDefault="00D66F04" w:rsidP="0034343A">
            <w:pPr>
              <w:pStyle w:val="TableParagraph"/>
              <w:spacing w:line="254" w:lineRule="exact"/>
              <w:ind w:left="106"/>
              <w:rPr>
                <w:sz w:val="24"/>
              </w:rPr>
            </w:pPr>
            <w:r>
              <w:rPr>
                <w:spacing w:val="-5"/>
                <w:sz w:val="24"/>
              </w:rPr>
              <w:t>Nº</w:t>
            </w:r>
          </w:p>
        </w:tc>
        <w:tc>
          <w:tcPr>
            <w:tcW w:w="1817" w:type="dxa"/>
          </w:tcPr>
          <w:p w14:paraId="62A12C8F" w14:textId="77777777" w:rsidR="00D66F04" w:rsidRDefault="00D66F04" w:rsidP="0034343A">
            <w:pPr>
              <w:pStyle w:val="TableParagraph"/>
              <w:tabs>
                <w:tab w:val="left" w:pos="1049"/>
              </w:tabs>
              <w:spacing w:line="247" w:lineRule="exact"/>
              <w:ind w:left="107"/>
            </w:pPr>
            <w:r>
              <w:rPr>
                <w:spacing w:val="-2"/>
              </w:rPr>
              <w:t>Número</w:t>
            </w:r>
            <w:r>
              <w:tab/>
            </w:r>
            <w:r>
              <w:rPr>
                <w:spacing w:val="-2"/>
              </w:rPr>
              <w:t>Binario</w:t>
            </w:r>
          </w:p>
        </w:tc>
        <w:tc>
          <w:tcPr>
            <w:tcW w:w="1688" w:type="dxa"/>
          </w:tcPr>
          <w:p w14:paraId="5C375638" w14:textId="77777777" w:rsidR="00D66F04" w:rsidRDefault="00D66F04" w:rsidP="0034343A">
            <w:pPr>
              <w:pStyle w:val="TableParagraph"/>
              <w:spacing w:line="247" w:lineRule="exact"/>
              <w:ind w:left="106"/>
            </w:pPr>
            <w:r>
              <w:t>Número</w:t>
            </w:r>
            <w:r>
              <w:rPr>
                <w:spacing w:val="-5"/>
              </w:rPr>
              <w:t xml:space="preserve"> </w:t>
            </w:r>
            <w:r>
              <w:rPr>
                <w:spacing w:val="-2"/>
              </w:rPr>
              <w:t>decimal</w:t>
            </w:r>
          </w:p>
        </w:tc>
        <w:tc>
          <w:tcPr>
            <w:tcW w:w="988" w:type="dxa"/>
          </w:tcPr>
          <w:p w14:paraId="51F38E3D" w14:textId="77777777" w:rsidR="00D66F04" w:rsidRDefault="00D66F04" w:rsidP="0034343A">
            <w:pPr>
              <w:pStyle w:val="TableParagraph"/>
              <w:spacing w:line="247" w:lineRule="exact"/>
              <w:ind w:left="107"/>
            </w:pPr>
            <w:r>
              <w:t>Vref</w:t>
            </w:r>
            <w:r>
              <w:rPr>
                <w:spacing w:val="1"/>
              </w:rPr>
              <w:t xml:space="preserve"> </w:t>
            </w:r>
            <w:r>
              <w:t>[</w:t>
            </w:r>
            <w:r>
              <w:rPr>
                <w:spacing w:val="27"/>
              </w:rPr>
              <w:t xml:space="preserve">  </w:t>
            </w:r>
            <w:r>
              <w:rPr>
                <w:spacing w:val="-10"/>
              </w:rPr>
              <w:t>]</w:t>
            </w:r>
          </w:p>
        </w:tc>
        <w:tc>
          <w:tcPr>
            <w:tcW w:w="1236" w:type="dxa"/>
          </w:tcPr>
          <w:p w14:paraId="07A4A995" w14:textId="77777777" w:rsidR="00D66F04" w:rsidRDefault="00D66F04" w:rsidP="0034343A">
            <w:pPr>
              <w:pStyle w:val="TableParagraph"/>
              <w:spacing w:line="247" w:lineRule="exact"/>
              <w:ind w:left="107"/>
            </w:pPr>
            <w:r>
              <w:t>Vin</w:t>
            </w:r>
            <w:r>
              <w:rPr>
                <w:spacing w:val="-4"/>
              </w:rPr>
              <w:t xml:space="preserve"> </w:t>
            </w:r>
            <w:r>
              <w:t>teó</w:t>
            </w:r>
            <w:r>
              <w:rPr>
                <w:spacing w:val="1"/>
              </w:rPr>
              <w:t xml:space="preserve"> </w:t>
            </w:r>
            <w:r>
              <w:t>[</w:t>
            </w:r>
            <w:r>
              <w:rPr>
                <w:spacing w:val="26"/>
              </w:rPr>
              <w:t xml:space="preserve">  </w:t>
            </w:r>
            <w:r>
              <w:rPr>
                <w:spacing w:val="-12"/>
              </w:rPr>
              <w:t>]</w:t>
            </w:r>
          </w:p>
        </w:tc>
        <w:tc>
          <w:tcPr>
            <w:tcW w:w="1232" w:type="dxa"/>
          </w:tcPr>
          <w:p w14:paraId="530A706D" w14:textId="77777777" w:rsidR="00D66F04" w:rsidRDefault="00D66F04" w:rsidP="0034343A">
            <w:pPr>
              <w:pStyle w:val="TableParagraph"/>
              <w:spacing w:line="247" w:lineRule="exact"/>
              <w:ind w:left="108"/>
            </w:pPr>
            <w:r>
              <w:t>Vin</w:t>
            </w:r>
            <w:r>
              <w:rPr>
                <w:spacing w:val="-3"/>
              </w:rPr>
              <w:t xml:space="preserve"> </w:t>
            </w:r>
            <w:r>
              <w:t>exp[</w:t>
            </w:r>
            <w:r>
              <w:rPr>
                <w:spacing w:val="27"/>
              </w:rPr>
              <w:t xml:space="preserve">  </w:t>
            </w:r>
            <w:r>
              <w:rPr>
                <w:spacing w:val="-10"/>
              </w:rPr>
              <w:t>]</w:t>
            </w:r>
          </w:p>
        </w:tc>
        <w:tc>
          <w:tcPr>
            <w:tcW w:w="880" w:type="dxa"/>
          </w:tcPr>
          <w:p w14:paraId="5287E162" w14:textId="77777777" w:rsidR="00D66F04" w:rsidRDefault="00D66F04" w:rsidP="0034343A">
            <w:pPr>
              <w:pStyle w:val="TableParagraph"/>
              <w:spacing w:line="247" w:lineRule="exact"/>
              <w:ind w:left="108"/>
            </w:pPr>
            <w:r>
              <w:t>error</w:t>
            </w:r>
            <w:r>
              <w:rPr>
                <w:spacing w:val="-6"/>
              </w:rPr>
              <w:t xml:space="preserve"> </w:t>
            </w:r>
            <w:r>
              <w:rPr>
                <w:spacing w:val="-10"/>
              </w:rPr>
              <w:t>%</w:t>
            </w:r>
          </w:p>
        </w:tc>
      </w:tr>
      <w:tr w:rsidR="00D66F04" w14:paraId="69497277" w14:textId="77777777" w:rsidTr="0034343A">
        <w:trPr>
          <w:trHeight w:val="278"/>
        </w:trPr>
        <w:tc>
          <w:tcPr>
            <w:tcW w:w="464" w:type="dxa"/>
          </w:tcPr>
          <w:p w14:paraId="0A2F6CF9" w14:textId="77777777" w:rsidR="00D66F04" w:rsidRDefault="00D66F04" w:rsidP="0034343A">
            <w:pPr>
              <w:pStyle w:val="TableParagraph"/>
              <w:spacing w:line="258" w:lineRule="exact"/>
              <w:ind w:left="106"/>
              <w:rPr>
                <w:sz w:val="24"/>
              </w:rPr>
            </w:pPr>
            <w:r>
              <w:rPr>
                <w:spacing w:val="-10"/>
                <w:sz w:val="24"/>
              </w:rPr>
              <w:t>1</w:t>
            </w:r>
          </w:p>
        </w:tc>
        <w:tc>
          <w:tcPr>
            <w:tcW w:w="1817" w:type="dxa"/>
          </w:tcPr>
          <w:p w14:paraId="58743E0F" w14:textId="77777777" w:rsidR="00D66F04" w:rsidRDefault="00D66F04" w:rsidP="0034343A">
            <w:pPr>
              <w:pStyle w:val="TableParagraph"/>
              <w:jc w:val="center"/>
              <w:rPr>
                <w:sz w:val="20"/>
              </w:rPr>
            </w:pPr>
            <w:r>
              <w:rPr>
                <w:sz w:val="20"/>
              </w:rPr>
              <w:t>10001001</w:t>
            </w:r>
          </w:p>
        </w:tc>
        <w:tc>
          <w:tcPr>
            <w:tcW w:w="1688" w:type="dxa"/>
          </w:tcPr>
          <w:p w14:paraId="7E7DA8BA" w14:textId="77777777" w:rsidR="00D66F04" w:rsidRDefault="00D66F04" w:rsidP="0034343A">
            <w:pPr>
              <w:pStyle w:val="TableParagraph"/>
              <w:jc w:val="center"/>
              <w:rPr>
                <w:sz w:val="20"/>
              </w:rPr>
            </w:pPr>
            <w:r>
              <w:rPr>
                <w:sz w:val="20"/>
              </w:rPr>
              <w:t>137</w:t>
            </w:r>
          </w:p>
        </w:tc>
        <w:tc>
          <w:tcPr>
            <w:tcW w:w="988" w:type="dxa"/>
          </w:tcPr>
          <w:p w14:paraId="35BEDB43" w14:textId="77777777" w:rsidR="00D66F04" w:rsidRDefault="00D66F04" w:rsidP="0034343A">
            <w:pPr>
              <w:pStyle w:val="TableParagraph"/>
              <w:jc w:val="center"/>
              <w:rPr>
                <w:sz w:val="20"/>
              </w:rPr>
            </w:pPr>
            <w:r>
              <w:rPr>
                <w:sz w:val="20"/>
              </w:rPr>
              <w:t>2.49</w:t>
            </w:r>
          </w:p>
        </w:tc>
        <w:tc>
          <w:tcPr>
            <w:tcW w:w="1236" w:type="dxa"/>
          </w:tcPr>
          <w:p w14:paraId="75EE5E32" w14:textId="77777777" w:rsidR="00D66F04" w:rsidRDefault="00D66F04" w:rsidP="0034343A">
            <w:pPr>
              <w:pStyle w:val="TableParagraph"/>
              <w:jc w:val="center"/>
              <w:rPr>
                <w:sz w:val="20"/>
              </w:rPr>
            </w:pPr>
            <w:r>
              <w:rPr>
                <w:sz w:val="20"/>
              </w:rPr>
              <w:t>2.67</w:t>
            </w:r>
          </w:p>
        </w:tc>
        <w:tc>
          <w:tcPr>
            <w:tcW w:w="1232" w:type="dxa"/>
          </w:tcPr>
          <w:p w14:paraId="54A0A198" w14:textId="77777777" w:rsidR="00D66F04" w:rsidRDefault="00D66F04" w:rsidP="0034343A">
            <w:pPr>
              <w:pStyle w:val="TableParagraph"/>
              <w:jc w:val="center"/>
              <w:rPr>
                <w:sz w:val="20"/>
              </w:rPr>
            </w:pPr>
            <w:r>
              <w:rPr>
                <w:sz w:val="20"/>
              </w:rPr>
              <w:t>2.65</w:t>
            </w:r>
          </w:p>
        </w:tc>
        <w:tc>
          <w:tcPr>
            <w:tcW w:w="880" w:type="dxa"/>
          </w:tcPr>
          <w:p w14:paraId="316420C2" w14:textId="77777777" w:rsidR="00D66F04" w:rsidRDefault="00D66F04" w:rsidP="0034343A">
            <w:pPr>
              <w:pStyle w:val="TableParagraph"/>
              <w:jc w:val="center"/>
              <w:rPr>
                <w:sz w:val="20"/>
              </w:rPr>
            </w:pPr>
            <w:r>
              <w:rPr>
                <w:sz w:val="20"/>
              </w:rPr>
              <w:t>0.75</w:t>
            </w:r>
          </w:p>
        </w:tc>
      </w:tr>
      <w:tr w:rsidR="00D66F04" w14:paraId="7C48827B" w14:textId="77777777" w:rsidTr="0034343A">
        <w:trPr>
          <w:trHeight w:val="274"/>
        </w:trPr>
        <w:tc>
          <w:tcPr>
            <w:tcW w:w="464" w:type="dxa"/>
          </w:tcPr>
          <w:p w14:paraId="41B91DB7" w14:textId="77777777" w:rsidR="00D66F04" w:rsidRDefault="00D66F04" w:rsidP="0034343A">
            <w:pPr>
              <w:pStyle w:val="TableParagraph"/>
              <w:spacing w:line="255" w:lineRule="exact"/>
              <w:ind w:left="106"/>
              <w:rPr>
                <w:sz w:val="24"/>
              </w:rPr>
            </w:pPr>
            <w:r>
              <w:rPr>
                <w:spacing w:val="-10"/>
                <w:sz w:val="24"/>
              </w:rPr>
              <w:t>2</w:t>
            </w:r>
          </w:p>
        </w:tc>
        <w:tc>
          <w:tcPr>
            <w:tcW w:w="1817" w:type="dxa"/>
          </w:tcPr>
          <w:p w14:paraId="75B5D131" w14:textId="77777777" w:rsidR="00D66F04" w:rsidRDefault="00D66F04" w:rsidP="0034343A">
            <w:pPr>
              <w:pStyle w:val="TableParagraph"/>
              <w:jc w:val="center"/>
              <w:rPr>
                <w:sz w:val="20"/>
              </w:rPr>
            </w:pPr>
            <w:r>
              <w:rPr>
                <w:sz w:val="20"/>
              </w:rPr>
              <w:t>00100111</w:t>
            </w:r>
          </w:p>
        </w:tc>
        <w:tc>
          <w:tcPr>
            <w:tcW w:w="1688" w:type="dxa"/>
          </w:tcPr>
          <w:p w14:paraId="5B272B3A" w14:textId="77777777" w:rsidR="00D66F04" w:rsidRDefault="00D66F04" w:rsidP="0034343A">
            <w:pPr>
              <w:pStyle w:val="TableParagraph"/>
              <w:jc w:val="center"/>
              <w:rPr>
                <w:sz w:val="20"/>
              </w:rPr>
            </w:pPr>
            <w:r>
              <w:rPr>
                <w:sz w:val="20"/>
              </w:rPr>
              <w:t>39</w:t>
            </w:r>
          </w:p>
        </w:tc>
        <w:tc>
          <w:tcPr>
            <w:tcW w:w="988" w:type="dxa"/>
          </w:tcPr>
          <w:p w14:paraId="08B2359A" w14:textId="77777777" w:rsidR="00D66F04" w:rsidRDefault="00D66F04" w:rsidP="0034343A">
            <w:pPr>
              <w:pStyle w:val="TableParagraph"/>
              <w:jc w:val="center"/>
              <w:rPr>
                <w:sz w:val="20"/>
              </w:rPr>
            </w:pPr>
            <w:r>
              <w:rPr>
                <w:sz w:val="20"/>
              </w:rPr>
              <w:t>2.50</w:t>
            </w:r>
          </w:p>
        </w:tc>
        <w:tc>
          <w:tcPr>
            <w:tcW w:w="1236" w:type="dxa"/>
          </w:tcPr>
          <w:p w14:paraId="37BF0D24" w14:textId="77777777" w:rsidR="00D66F04" w:rsidRDefault="00D66F04" w:rsidP="0034343A">
            <w:pPr>
              <w:pStyle w:val="TableParagraph"/>
              <w:jc w:val="center"/>
              <w:rPr>
                <w:sz w:val="20"/>
              </w:rPr>
            </w:pPr>
            <w:r>
              <w:rPr>
                <w:sz w:val="20"/>
              </w:rPr>
              <w:t>0.76</w:t>
            </w:r>
          </w:p>
        </w:tc>
        <w:tc>
          <w:tcPr>
            <w:tcW w:w="1232" w:type="dxa"/>
          </w:tcPr>
          <w:p w14:paraId="376800C2" w14:textId="77777777" w:rsidR="00D66F04" w:rsidRDefault="00D66F04" w:rsidP="0034343A">
            <w:pPr>
              <w:pStyle w:val="TableParagraph"/>
              <w:jc w:val="center"/>
              <w:rPr>
                <w:sz w:val="20"/>
              </w:rPr>
            </w:pPr>
            <w:r>
              <w:rPr>
                <w:sz w:val="20"/>
              </w:rPr>
              <w:t>0.76</w:t>
            </w:r>
          </w:p>
        </w:tc>
        <w:tc>
          <w:tcPr>
            <w:tcW w:w="880" w:type="dxa"/>
          </w:tcPr>
          <w:p w14:paraId="2BF1F4C9" w14:textId="77777777" w:rsidR="00D66F04" w:rsidRDefault="00D66F04" w:rsidP="0034343A">
            <w:pPr>
              <w:pStyle w:val="TableParagraph"/>
              <w:jc w:val="center"/>
              <w:rPr>
                <w:sz w:val="20"/>
              </w:rPr>
            </w:pPr>
            <w:r>
              <w:rPr>
                <w:sz w:val="20"/>
              </w:rPr>
              <w:t>0</w:t>
            </w:r>
          </w:p>
        </w:tc>
      </w:tr>
      <w:tr w:rsidR="00D66F04" w14:paraId="7EF89267" w14:textId="77777777" w:rsidTr="0034343A">
        <w:trPr>
          <w:trHeight w:val="277"/>
        </w:trPr>
        <w:tc>
          <w:tcPr>
            <w:tcW w:w="464" w:type="dxa"/>
          </w:tcPr>
          <w:p w14:paraId="04C2A31F" w14:textId="77777777" w:rsidR="00D66F04" w:rsidRDefault="00D66F04" w:rsidP="0034343A">
            <w:pPr>
              <w:pStyle w:val="TableParagraph"/>
              <w:spacing w:line="258" w:lineRule="exact"/>
              <w:ind w:left="106"/>
              <w:rPr>
                <w:sz w:val="24"/>
              </w:rPr>
            </w:pPr>
            <w:r>
              <w:rPr>
                <w:spacing w:val="-10"/>
                <w:sz w:val="24"/>
              </w:rPr>
              <w:t>3</w:t>
            </w:r>
          </w:p>
        </w:tc>
        <w:tc>
          <w:tcPr>
            <w:tcW w:w="1817" w:type="dxa"/>
          </w:tcPr>
          <w:p w14:paraId="39F8883F" w14:textId="77777777" w:rsidR="00D66F04" w:rsidRDefault="00D66F04" w:rsidP="0034343A">
            <w:pPr>
              <w:pStyle w:val="TableParagraph"/>
              <w:jc w:val="center"/>
              <w:rPr>
                <w:sz w:val="20"/>
              </w:rPr>
            </w:pPr>
            <w:r>
              <w:rPr>
                <w:sz w:val="20"/>
              </w:rPr>
              <w:t>01011010</w:t>
            </w:r>
          </w:p>
        </w:tc>
        <w:tc>
          <w:tcPr>
            <w:tcW w:w="1688" w:type="dxa"/>
          </w:tcPr>
          <w:p w14:paraId="0E8FA445" w14:textId="77777777" w:rsidR="00D66F04" w:rsidRDefault="00D66F04" w:rsidP="0034343A">
            <w:pPr>
              <w:pStyle w:val="TableParagraph"/>
              <w:jc w:val="center"/>
              <w:rPr>
                <w:sz w:val="20"/>
              </w:rPr>
            </w:pPr>
            <w:r>
              <w:rPr>
                <w:sz w:val="20"/>
              </w:rPr>
              <w:t>90</w:t>
            </w:r>
          </w:p>
        </w:tc>
        <w:tc>
          <w:tcPr>
            <w:tcW w:w="988" w:type="dxa"/>
          </w:tcPr>
          <w:p w14:paraId="379D9434" w14:textId="77777777" w:rsidR="00D66F04" w:rsidRDefault="00D66F04" w:rsidP="0034343A">
            <w:pPr>
              <w:pStyle w:val="TableParagraph"/>
              <w:jc w:val="center"/>
              <w:rPr>
                <w:sz w:val="20"/>
              </w:rPr>
            </w:pPr>
            <w:r>
              <w:rPr>
                <w:sz w:val="20"/>
              </w:rPr>
              <w:t>2.49</w:t>
            </w:r>
          </w:p>
        </w:tc>
        <w:tc>
          <w:tcPr>
            <w:tcW w:w="1236" w:type="dxa"/>
          </w:tcPr>
          <w:p w14:paraId="334B5E04" w14:textId="77777777" w:rsidR="00D66F04" w:rsidRDefault="00D66F04" w:rsidP="0034343A">
            <w:pPr>
              <w:pStyle w:val="TableParagraph"/>
              <w:jc w:val="center"/>
              <w:rPr>
                <w:sz w:val="20"/>
              </w:rPr>
            </w:pPr>
            <w:r>
              <w:rPr>
                <w:sz w:val="20"/>
              </w:rPr>
              <w:t>1.75</w:t>
            </w:r>
          </w:p>
        </w:tc>
        <w:tc>
          <w:tcPr>
            <w:tcW w:w="1232" w:type="dxa"/>
          </w:tcPr>
          <w:p w14:paraId="6D629219" w14:textId="77777777" w:rsidR="00D66F04" w:rsidRDefault="00D66F04" w:rsidP="0034343A">
            <w:pPr>
              <w:pStyle w:val="TableParagraph"/>
              <w:jc w:val="center"/>
              <w:rPr>
                <w:sz w:val="20"/>
              </w:rPr>
            </w:pPr>
            <w:r>
              <w:rPr>
                <w:sz w:val="20"/>
              </w:rPr>
              <w:t>1.74</w:t>
            </w:r>
          </w:p>
        </w:tc>
        <w:tc>
          <w:tcPr>
            <w:tcW w:w="880" w:type="dxa"/>
          </w:tcPr>
          <w:p w14:paraId="798BB054" w14:textId="77777777" w:rsidR="00D66F04" w:rsidRDefault="00D66F04" w:rsidP="0034343A">
            <w:pPr>
              <w:pStyle w:val="TableParagraph"/>
              <w:jc w:val="center"/>
              <w:rPr>
                <w:sz w:val="20"/>
              </w:rPr>
            </w:pPr>
            <w:r>
              <w:rPr>
                <w:sz w:val="20"/>
              </w:rPr>
              <w:t>0.57</w:t>
            </w:r>
          </w:p>
        </w:tc>
      </w:tr>
      <w:tr w:rsidR="00D66F04" w14:paraId="36BB33D5" w14:textId="77777777" w:rsidTr="0034343A">
        <w:trPr>
          <w:trHeight w:val="274"/>
        </w:trPr>
        <w:tc>
          <w:tcPr>
            <w:tcW w:w="464" w:type="dxa"/>
          </w:tcPr>
          <w:p w14:paraId="21157E6B" w14:textId="77777777" w:rsidR="00D66F04" w:rsidRDefault="00D66F04" w:rsidP="0034343A">
            <w:pPr>
              <w:pStyle w:val="TableParagraph"/>
              <w:spacing w:line="254" w:lineRule="exact"/>
              <w:ind w:left="106"/>
              <w:rPr>
                <w:sz w:val="24"/>
              </w:rPr>
            </w:pPr>
            <w:r>
              <w:rPr>
                <w:spacing w:val="-10"/>
                <w:sz w:val="24"/>
              </w:rPr>
              <w:t>4</w:t>
            </w:r>
          </w:p>
        </w:tc>
        <w:tc>
          <w:tcPr>
            <w:tcW w:w="1817" w:type="dxa"/>
          </w:tcPr>
          <w:p w14:paraId="509F923B" w14:textId="77777777" w:rsidR="00D66F04" w:rsidRDefault="00D66F04" w:rsidP="0034343A">
            <w:pPr>
              <w:pStyle w:val="TableParagraph"/>
              <w:jc w:val="center"/>
              <w:rPr>
                <w:sz w:val="20"/>
              </w:rPr>
            </w:pPr>
            <w:r>
              <w:rPr>
                <w:sz w:val="20"/>
              </w:rPr>
              <w:t>10011001</w:t>
            </w:r>
          </w:p>
        </w:tc>
        <w:tc>
          <w:tcPr>
            <w:tcW w:w="1688" w:type="dxa"/>
          </w:tcPr>
          <w:p w14:paraId="14B9C697" w14:textId="77777777" w:rsidR="00D66F04" w:rsidRDefault="00D66F04" w:rsidP="0034343A">
            <w:pPr>
              <w:pStyle w:val="TableParagraph"/>
              <w:jc w:val="center"/>
              <w:rPr>
                <w:sz w:val="20"/>
              </w:rPr>
            </w:pPr>
            <w:r>
              <w:rPr>
                <w:sz w:val="20"/>
              </w:rPr>
              <w:t>153</w:t>
            </w:r>
          </w:p>
        </w:tc>
        <w:tc>
          <w:tcPr>
            <w:tcW w:w="988" w:type="dxa"/>
          </w:tcPr>
          <w:p w14:paraId="36044A93" w14:textId="77777777" w:rsidR="00D66F04" w:rsidRDefault="00D66F04" w:rsidP="0034343A">
            <w:pPr>
              <w:pStyle w:val="TableParagraph"/>
              <w:jc w:val="center"/>
              <w:rPr>
                <w:sz w:val="20"/>
              </w:rPr>
            </w:pPr>
            <w:r>
              <w:rPr>
                <w:sz w:val="20"/>
              </w:rPr>
              <w:t>2.48</w:t>
            </w:r>
          </w:p>
        </w:tc>
        <w:tc>
          <w:tcPr>
            <w:tcW w:w="1236" w:type="dxa"/>
          </w:tcPr>
          <w:p w14:paraId="5DADBA53" w14:textId="77777777" w:rsidR="00D66F04" w:rsidRDefault="00D66F04" w:rsidP="0034343A">
            <w:pPr>
              <w:pStyle w:val="TableParagraph"/>
              <w:jc w:val="center"/>
              <w:rPr>
                <w:sz w:val="20"/>
              </w:rPr>
            </w:pPr>
            <w:r>
              <w:rPr>
                <w:sz w:val="20"/>
              </w:rPr>
              <w:t>2.96</w:t>
            </w:r>
          </w:p>
        </w:tc>
        <w:tc>
          <w:tcPr>
            <w:tcW w:w="1232" w:type="dxa"/>
          </w:tcPr>
          <w:p w14:paraId="6CD1E295" w14:textId="77777777" w:rsidR="00D66F04" w:rsidRDefault="00D66F04" w:rsidP="0034343A">
            <w:pPr>
              <w:pStyle w:val="TableParagraph"/>
              <w:jc w:val="center"/>
              <w:rPr>
                <w:sz w:val="20"/>
              </w:rPr>
            </w:pPr>
            <w:r>
              <w:rPr>
                <w:sz w:val="20"/>
              </w:rPr>
              <w:t>2.95</w:t>
            </w:r>
          </w:p>
        </w:tc>
        <w:tc>
          <w:tcPr>
            <w:tcW w:w="880" w:type="dxa"/>
          </w:tcPr>
          <w:p w14:paraId="4AEE6590" w14:textId="77777777" w:rsidR="00D66F04" w:rsidRDefault="00D66F04" w:rsidP="0034343A">
            <w:pPr>
              <w:pStyle w:val="TableParagraph"/>
              <w:jc w:val="center"/>
              <w:rPr>
                <w:sz w:val="20"/>
              </w:rPr>
            </w:pPr>
            <w:r>
              <w:rPr>
                <w:sz w:val="20"/>
              </w:rPr>
              <w:t>0.34</w:t>
            </w:r>
          </w:p>
        </w:tc>
      </w:tr>
      <w:tr w:rsidR="00D66F04" w14:paraId="0DB90428" w14:textId="77777777" w:rsidTr="0034343A">
        <w:trPr>
          <w:trHeight w:val="274"/>
        </w:trPr>
        <w:tc>
          <w:tcPr>
            <w:tcW w:w="464" w:type="dxa"/>
          </w:tcPr>
          <w:p w14:paraId="46C04925" w14:textId="77777777" w:rsidR="00D66F04" w:rsidRDefault="00D66F04" w:rsidP="0034343A">
            <w:pPr>
              <w:pStyle w:val="TableParagraph"/>
              <w:spacing w:line="254" w:lineRule="exact"/>
              <w:ind w:left="106"/>
              <w:rPr>
                <w:sz w:val="24"/>
              </w:rPr>
            </w:pPr>
            <w:r>
              <w:rPr>
                <w:spacing w:val="-10"/>
                <w:sz w:val="24"/>
              </w:rPr>
              <w:t>5</w:t>
            </w:r>
          </w:p>
        </w:tc>
        <w:tc>
          <w:tcPr>
            <w:tcW w:w="1817" w:type="dxa"/>
          </w:tcPr>
          <w:p w14:paraId="59C2F751" w14:textId="77777777" w:rsidR="00D66F04" w:rsidRDefault="00D66F04" w:rsidP="0034343A">
            <w:pPr>
              <w:pStyle w:val="TableParagraph"/>
              <w:jc w:val="center"/>
              <w:rPr>
                <w:sz w:val="20"/>
              </w:rPr>
            </w:pPr>
            <w:r>
              <w:rPr>
                <w:sz w:val="20"/>
              </w:rPr>
              <w:t>11000011</w:t>
            </w:r>
          </w:p>
        </w:tc>
        <w:tc>
          <w:tcPr>
            <w:tcW w:w="1688" w:type="dxa"/>
          </w:tcPr>
          <w:p w14:paraId="2796C754" w14:textId="77777777" w:rsidR="00D66F04" w:rsidRDefault="00D66F04" w:rsidP="0034343A">
            <w:pPr>
              <w:pStyle w:val="TableParagraph"/>
              <w:jc w:val="center"/>
              <w:rPr>
                <w:sz w:val="20"/>
              </w:rPr>
            </w:pPr>
            <w:r>
              <w:rPr>
                <w:sz w:val="20"/>
              </w:rPr>
              <w:t>195</w:t>
            </w:r>
          </w:p>
        </w:tc>
        <w:tc>
          <w:tcPr>
            <w:tcW w:w="988" w:type="dxa"/>
          </w:tcPr>
          <w:p w14:paraId="5E69A061" w14:textId="77777777" w:rsidR="00D66F04" w:rsidRDefault="00D66F04" w:rsidP="0034343A">
            <w:pPr>
              <w:pStyle w:val="TableParagraph"/>
              <w:jc w:val="center"/>
              <w:rPr>
                <w:sz w:val="20"/>
              </w:rPr>
            </w:pPr>
            <w:r>
              <w:rPr>
                <w:sz w:val="20"/>
              </w:rPr>
              <w:t>2.45</w:t>
            </w:r>
          </w:p>
        </w:tc>
        <w:tc>
          <w:tcPr>
            <w:tcW w:w="1236" w:type="dxa"/>
          </w:tcPr>
          <w:p w14:paraId="153A924A" w14:textId="77777777" w:rsidR="00D66F04" w:rsidRDefault="00D66F04" w:rsidP="0034343A">
            <w:pPr>
              <w:pStyle w:val="TableParagraph"/>
              <w:jc w:val="center"/>
              <w:rPr>
                <w:sz w:val="20"/>
              </w:rPr>
            </w:pPr>
            <w:r>
              <w:rPr>
                <w:sz w:val="20"/>
              </w:rPr>
              <w:t>3.73</w:t>
            </w:r>
          </w:p>
        </w:tc>
        <w:tc>
          <w:tcPr>
            <w:tcW w:w="1232" w:type="dxa"/>
          </w:tcPr>
          <w:p w14:paraId="030AEDB0" w14:textId="77777777" w:rsidR="00D66F04" w:rsidRDefault="00D66F04" w:rsidP="0034343A">
            <w:pPr>
              <w:pStyle w:val="TableParagraph"/>
              <w:jc w:val="center"/>
              <w:rPr>
                <w:sz w:val="20"/>
              </w:rPr>
            </w:pPr>
            <w:r>
              <w:rPr>
                <w:sz w:val="20"/>
              </w:rPr>
              <w:t>3.74</w:t>
            </w:r>
          </w:p>
        </w:tc>
        <w:tc>
          <w:tcPr>
            <w:tcW w:w="880" w:type="dxa"/>
          </w:tcPr>
          <w:p w14:paraId="554D3361" w14:textId="77777777" w:rsidR="00D66F04" w:rsidRDefault="00D66F04" w:rsidP="0034343A">
            <w:pPr>
              <w:pStyle w:val="TableParagraph"/>
              <w:jc w:val="center"/>
              <w:rPr>
                <w:sz w:val="20"/>
              </w:rPr>
            </w:pPr>
            <w:r>
              <w:rPr>
                <w:sz w:val="20"/>
              </w:rPr>
              <w:t>0.27</w:t>
            </w:r>
          </w:p>
        </w:tc>
      </w:tr>
    </w:tbl>
    <w:p w14:paraId="0DE13CF0" w14:textId="1F450826" w:rsidR="00D66F04" w:rsidRDefault="00D66F04" w:rsidP="00D66F04">
      <w:pPr>
        <w:pStyle w:val="Textoindependiente"/>
        <w:ind w:left="4277"/>
        <w:jc w:val="both"/>
      </w:pPr>
    </w:p>
    <w:p w14:paraId="2B71ABB4" w14:textId="77777777" w:rsidR="00D66F04" w:rsidRDefault="00D66F04" w:rsidP="00D66F04">
      <w:pPr>
        <w:pStyle w:val="Textoindependiente"/>
        <w:ind w:left="4277"/>
        <w:jc w:val="both"/>
      </w:pPr>
      <w:r>
        <w:t>Tabla</w:t>
      </w:r>
      <w:r>
        <w:rPr>
          <w:spacing w:val="3"/>
        </w:rPr>
        <w:t xml:space="preserve"> </w:t>
      </w:r>
      <w:r>
        <w:rPr>
          <w:spacing w:val="-10"/>
        </w:rPr>
        <w:t>2</w:t>
      </w:r>
    </w:p>
    <w:p w14:paraId="3656651C" w14:textId="77777777" w:rsidR="00D66F04" w:rsidRDefault="00D66F04" w:rsidP="00D66F04">
      <w:pPr>
        <w:pStyle w:val="Textoindependiente"/>
        <w:ind w:left="4277"/>
        <w:jc w:val="both"/>
      </w:pPr>
    </w:p>
    <w:tbl>
      <w:tblPr>
        <w:tblStyle w:val="TableNormal"/>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4"/>
        <w:gridCol w:w="1233"/>
        <w:gridCol w:w="985"/>
        <w:gridCol w:w="1197"/>
        <w:gridCol w:w="1793"/>
        <w:gridCol w:w="1845"/>
        <w:gridCol w:w="885"/>
      </w:tblGrid>
      <w:tr w:rsidR="00D66F04" w14:paraId="3474E9C4" w14:textId="77777777" w:rsidTr="0034343A">
        <w:trPr>
          <w:trHeight w:val="277"/>
        </w:trPr>
        <w:tc>
          <w:tcPr>
            <w:tcW w:w="464" w:type="dxa"/>
          </w:tcPr>
          <w:p w14:paraId="14EB84D4" w14:textId="77777777" w:rsidR="00D66F04" w:rsidRDefault="00D66F04" w:rsidP="0034343A">
            <w:pPr>
              <w:pStyle w:val="TableParagraph"/>
              <w:spacing w:line="258" w:lineRule="exact"/>
              <w:ind w:left="107"/>
              <w:rPr>
                <w:sz w:val="24"/>
              </w:rPr>
            </w:pPr>
            <w:r>
              <w:rPr>
                <w:spacing w:val="-5"/>
                <w:sz w:val="24"/>
              </w:rPr>
              <w:t>Nº</w:t>
            </w:r>
          </w:p>
        </w:tc>
        <w:tc>
          <w:tcPr>
            <w:tcW w:w="1233" w:type="dxa"/>
          </w:tcPr>
          <w:p w14:paraId="2A5370FD" w14:textId="77777777" w:rsidR="00D66F04" w:rsidRDefault="00D66F04" w:rsidP="0034343A">
            <w:pPr>
              <w:pStyle w:val="TableParagraph"/>
              <w:spacing w:line="251" w:lineRule="exact"/>
              <w:ind w:left="107"/>
            </w:pPr>
            <w:r>
              <w:t>Vin</w:t>
            </w:r>
            <w:r>
              <w:rPr>
                <w:spacing w:val="-3"/>
              </w:rPr>
              <w:t xml:space="preserve"> </w:t>
            </w:r>
            <w:r>
              <w:t>exp[</w:t>
            </w:r>
            <w:r>
              <w:rPr>
                <w:spacing w:val="27"/>
              </w:rPr>
              <w:t xml:space="preserve">  </w:t>
            </w:r>
            <w:r>
              <w:rPr>
                <w:spacing w:val="-10"/>
              </w:rPr>
              <w:t>]</w:t>
            </w:r>
          </w:p>
        </w:tc>
        <w:tc>
          <w:tcPr>
            <w:tcW w:w="985" w:type="dxa"/>
          </w:tcPr>
          <w:p w14:paraId="5E2267AF" w14:textId="77777777" w:rsidR="00D66F04" w:rsidRDefault="00D66F04" w:rsidP="0034343A">
            <w:pPr>
              <w:pStyle w:val="TableParagraph"/>
              <w:spacing w:line="251" w:lineRule="exact"/>
              <w:ind w:left="102"/>
            </w:pPr>
            <w:r>
              <w:t>Vref</w:t>
            </w:r>
            <w:r>
              <w:rPr>
                <w:spacing w:val="1"/>
              </w:rPr>
              <w:t xml:space="preserve"> </w:t>
            </w:r>
            <w:r>
              <w:t>[</w:t>
            </w:r>
            <w:r>
              <w:rPr>
                <w:spacing w:val="27"/>
              </w:rPr>
              <w:t xml:space="preserve">  </w:t>
            </w:r>
            <w:r>
              <w:rPr>
                <w:spacing w:val="-10"/>
              </w:rPr>
              <w:t>]</w:t>
            </w:r>
          </w:p>
        </w:tc>
        <w:tc>
          <w:tcPr>
            <w:tcW w:w="1197" w:type="dxa"/>
          </w:tcPr>
          <w:p w14:paraId="68F0933E" w14:textId="77777777" w:rsidR="00D66F04" w:rsidRDefault="00D66F04" w:rsidP="0034343A">
            <w:pPr>
              <w:pStyle w:val="TableParagraph"/>
              <w:spacing w:line="251" w:lineRule="exact"/>
              <w:ind w:left="106"/>
            </w:pPr>
            <w:r>
              <w:t xml:space="preserve">Nº </w:t>
            </w:r>
            <w:r>
              <w:rPr>
                <w:spacing w:val="-2"/>
              </w:rPr>
              <w:t>decimal</w:t>
            </w:r>
          </w:p>
        </w:tc>
        <w:tc>
          <w:tcPr>
            <w:tcW w:w="1793" w:type="dxa"/>
          </w:tcPr>
          <w:p w14:paraId="704D9639" w14:textId="77777777" w:rsidR="00D66F04" w:rsidRDefault="00D66F04" w:rsidP="0034343A">
            <w:pPr>
              <w:pStyle w:val="TableParagraph"/>
              <w:tabs>
                <w:tab w:val="left" w:pos="628"/>
              </w:tabs>
              <w:spacing w:line="251" w:lineRule="exact"/>
              <w:ind w:left="105"/>
            </w:pPr>
            <w:r>
              <w:rPr>
                <w:spacing w:val="-5"/>
              </w:rPr>
              <w:t>(Nº</w:t>
            </w:r>
            <w:r>
              <w:tab/>
              <w:t>Binario)</w:t>
            </w:r>
            <w:r>
              <w:rPr>
                <w:spacing w:val="-11"/>
              </w:rPr>
              <w:t xml:space="preserve"> </w:t>
            </w:r>
            <w:r>
              <w:rPr>
                <w:spacing w:val="-5"/>
              </w:rPr>
              <w:t>teó</w:t>
            </w:r>
          </w:p>
        </w:tc>
        <w:tc>
          <w:tcPr>
            <w:tcW w:w="1845" w:type="dxa"/>
          </w:tcPr>
          <w:p w14:paraId="6B890DB4" w14:textId="77777777" w:rsidR="00D66F04" w:rsidRDefault="00D66F04" w:rsidP="0034343A">
            <w:pPr>
              <w:pStyle w:val="TableParagraph"/>
              <w:tabs>
                <w:tab w:val="left" w:pos="628"/>
              </w:tabs>
              <w:spacing w:line="251" w:lineRule="exact"/>
              <w:ind w:left="105"/>
            </w:pPr>
            <w:r>
              <w:rPr>
                <w:spacing w:val="-5"/>
              </w:rPr>
              <w:t>(Nº</w:t>
            </w:r>
            <w:r>
              <w:tab/>
              <w:t>Binario)</w:t>
            </w:r>
            <w:r>
              <w:rPr>
                <w:spacing w:val="-11"/>
              </w:rPr>
              <w:t xml:space="preserve"> </w:t>
            </w:r>
            <w:r>
              <w:rPr>
                <w:spacing w:val="-5"/>
              </w:rPr>
              <w:t>exp</w:t>
            </w:r>
          </w:p>
        </w:tc>
        <w:tc>
          <w:tcPr>
            <w:tcW w:w="885" w:type="dxa"/>
          </w:tcPr>
          <w:p w14:paraId="03DF9C1E" w14:textId="77777777" w:rsidR="00D66F04" w:rsidRDefault="00D66F04" w:rsidP="0034343A">
            <w:pPr>
              <w:pStyle w:val="TableParagraph"/>
              <w:spacing w:line="251" w:lineRule="exact"/>
              <w:ind w:left="104"/>
            </w:pPr>
            <w:r>
              <w:t>error</w:t>
            </w:r>
            <w:r>
              <w:rPr>
                <w:spacing w:val="-6"/>
              </w:rPr>
              <w:t xml:space="preserve"> </w:t>
            </w:r>
            <w:r>
              <w:rPr>
                <w:spacing w:val="-10"/>
              </w:rPr>
              <w:t>%</w:t>
            </w:r>
          </w:p>
        </w:tc>
      </w:tr>
      <w:tr w:rsidR="00D66F04" w14:paraId="6DB41011" w14:textId="77777777" w:rsidTr="0034343A">
        <w:trPr>
          <w:trHeight w:val="274"/>
        </w:trPr>
        <w:tc>
          <w:tcPr>
            <w:tcW w:w="464" w:type="dxa"/>
          </w:tcPr>
          <w:p w14:paraId="0438C6E5" w14:textId="77777777" w:rsidR="00D66F04" w:rsidRDefault="00D66F04" w:rsidP="0034343A">
            <w:pPr>
              <w:pStyle w:val="TableParagraph"/>
              <w:spacing w:line="254" w:lineRule="exact"/>
              <w:ind w:left="107"/>
              <w:rPr>
                <w:sz w:val="24"/>
              </w:rPr>
            </w:pPr>
            <w:r>
              <w:rPr>
                <w:spacing w:val="-10"/>
                <w:sz w:val="24"/>
              </w:rPr>
              <w:t>1</w:t>
            </w:r>
          </w:p>
        </w:tc>
        <w:tc>
          <w:tcPr>
            <w:tcW w:w="1233" w:type="dxa"/>
          </w:tcPr>
          <w:p w14:paraId="1132E5A2" w14:textId="77777777" w:rsidR="00D66F04" w:rsidRDefault="00D66F04" w:rsidP="0034343A">
            <w:pPr>
              <w:pStyle w:val="TableParagraph"/>
              <w:jc w:val="center"/>
              <w:rPr>
                <w:sz w:val="20"/>
              </w:rPr>
            </w:pPr>
            <w:r>
              <w:rPr>
                <w:sz w:val="20"/>
              </w:rPr>
              <w:t>3.91</w:t>
            </w:r>
          </w:p>
        </w:tc>
        <w:tc>
          <w:tcPr>
            <w:tcW w:w="985" w:type="dxa"/>
          </w:tcPr>
          <w:p w14:paraId="68A0324B" w14:textId="77777777" w:rsidR="00D66F04" w:rsidRDefault="00D66F04" w:rsidP="0034343A">
            <w:pPr>
              <w:pStyle w:val="TableParagraph"/>
              <w:jc w:val="center"/>
              <w:rPr>
                <w:sz w:val="20"/>
              </w:rPr>
            </w:pPr>
            <w:r>
              <w:rPr>
                <w:sz w:val="20"/>
              </w:rPr>
              <w:t>2.47</w:t>
            </w:r>
          </w:p>
        </w:tc>
        <w:tc>
          <w:tcPr>
            <w:tcW w:w="1197" w:type="dxa"/>
          </w:tcPr>
          <w:p w14:paraId="64B65B29" w14:textId="77777777" w:rsidR="00D66F04" w:rsidRDefault="00D66F04" w:rsidP="0034343A">
            <w:pPr>
              <w:pStyle w:val="TableParagraph"/>
              <w:jc w:val="center"/>
              <w:rPr>
                <w:sz w:val="20"/>
              </w:rPr>
            </w:pPr>
            <w:r>
              <w:rPr>
                <w:sz w:val="20"/>
              </w:rPr>
              <w:t>202.6</w:t>
            </w:r>
          </w:p>
        </w:tc>
        <w:tc>
          <w:tcPr>
            <w:tcW w:w="1793" w:type="dxa"/>
          </w:tcPr>
          <w:p w14:paraId="42D40DA9" w14:textId="77777777" w:rsidR="00D66F04" w:rsidRDefault="00D66F04" w:rsidP="0034343A">
            <w:pPr>
              <w:pStyle w:val="TableParagraph"/>
              <w:jc w:val="center"/>
              <w:rPr>
                <w:sz w:val="20"/>
              </w:rPr>
            </w:pPr>
            <w:r>
              <w:rPr>
                <w:sz w:val="20"/>
              </w:rPr>
              <w:t>11001010</w:t>
            </w:r>
          </w:p>
        </w:tc>
        <w:tc>
          <w:tcPr>
            <w:tcW w:w="1845" w:type="dxa"/>
          </w:tcPr>
          <w:p w14:paraId="5C1CD719" w14:textId="77777777" w:rsidR="00D66F04" w:rsidRDefault="00D66F04" w:rsidP="0034343A">
            <w:pPr>
              <w:pStyle w:val="TableParagraph"/>
              <w:jc w:val="center"/>
              <w:rPr>
                <w:sz w:val="20"/>
              </w:rPr>
            </w:pPr>
            <w:r>
              <w:rPr>
                <w:sz w:val="20"/>
              </w:rPr>
              <w:t>11001010</w:t>
            </w:r>
          </w:p>
        </w:tc>
        <w:tc>
          <w:tcPr>
            <w:tcW w:w="885" w:type="dxa"/>
          </w:tcPr>
          <w:p w14:paraId="5974B797" w14:textId="77777777" w:rsidR="00D66F04" w:rsidRDefault="00D66F04" w:rsidP="0034343A">
            <w:pPr>
              <w:pStyle w:val="TableParagraph"/>
              <w:jc w:val="center"/>
              <w:rPr>
                <w:sz w:val="20"/>
              </w:rPr>
            </w:pPr>
            <w:r>
              <w:rPr>
                <w:sz w:val="20"/>
              </w:rPr>
              <w:t>0</w:t>
            </w:r>
          </w:p>
        </w:tc>
      </w:tr>
      <w:tr w:rsidR="00D66F04" w14:paraId="359A42B8" w14:textId="77777777" w:rsidTr="0034343A">
        <w:trPr>
          <w:trHeight w:val="278"/>
        </w:trPr>
        <w:tc>
          <w:tcPr>
            <w:tcW w:w="464" w:type="dxa"/>
          </w:tcPr>
          <w:p w14:paraId="2FD951D1" w14:textId="77777777" w:rsidR="00D66F04" w:rsidRDefault="00D66F04" w:rsidP="0034343A">
            <w:pPr>
              <w:pStyle w:val="TableParagraph"/>
              <w:spacing w:line="258" w:lineRule="exact"/>
              <w:ind w:left="107"/>
              <w:rPr>
                <w:sz w:val="24"/>
              </w:rPr>
            </w:pPr>
            <w:r>
              <w:rPr>
                <w:spacing w:val="-10"/>
                <w:sz w:val="24"/>
              </w:rPr>
              <w:t>2</w:t>
            </w:r>
          </w:p>
        </w:tc>
        <w:tc>
          <w:tcPr>
            <w:tcW w:w="1233" w:type="dxa"/>
          </w:tcPr>
          <w:p w14:paraId="3F24794C" w14:textId="77777777" w:rsidR="00D66F04" w:rsidRDefault="00D66F04" w:rsidP="0034343A">
            <w:pPr>
              <w:pStyle w:val="TableParagraph"/>
              <w:jc w:val="center"/>
              <w:rPr>
                <w:sz w:val="20"/>
              </w:rPr>
            </w:pPr>
            <w:r>
              <w:rPr>
                <w:sz w:val="20"/>
              </w:rPr>
              <w:t>4.05</w:t>
            </w:r>
          </w:p>
        </w:tc>
        <w:tc>
          <w:tcPr>
            <w:tcW w:w="985" w:type="dxa"/>
          </w:tcPr>
          <w:p w14:paraId="754E1F30" w14:textId="77777777" w:rsidR="00D66F04" w:rsidRDefault="00D66F04" w:rsidP="0034343A">
            <w:pPr>
              <w:pStyle w:val="TableParagraph"/>
              <w:jc w:val="center"/>
              <w:rPr>
                <w:sz w:val="20"/>
              </w:rPr>
            </w:pPr>
            <w:r>
              <w:rPr>
                <w:sz w:val="20"/>
              </w:rPr>
              <w:t>2.46</w:t>
            </w:r>
          </w:p>
        </w:tc>
        <w:tc>
          <w:tcPr>
            <w:tcW w:w="1197" w:type="dxa"/>
          </w:tcPr>
          <w:p w14:paraId="510F78AF" w14:textId="77777777" w:rsidR="00D66F04" w:rsidRDefault="00D66F04" w:rsidP="0034343A">
            <w:pPr>
              <w:pStyle w:val="TableParagraph"/>
              <w:jc w:val="center"/>
              <w:rPr>
                <w:sz w:val="20"/>
              </w:rPr>
            </w:pPr>
            <w:r>
              <w:rPr>
                <w:sz w:val="20"/>
              </w:rPr>
              <w:t>210.7</w:t>
            </w:r>
          </w:p>
        </w:tc>
        <w:tc>
          <w:tcPr>
            <w:tcW w:w="1793" w:type="dxa"/>
          </w:tcPr>
          <w:p w14:paraId="5995C257" w14:textId="77777777" w:rsidR="00D66F04" w:rsidRDefault="00D66F04" w:rsidP="0034343A">
            <w:pPr>
              <w:pStyle w:val="TableParagraph"/>
              <w:jc w:val="center"/>
              <w:rPr>
                <w:sz w:val="20"/>
              </w:rPr>
            </w:pPr>
            <w:r>
              <w:rPr>
                <w:sz w:val="20"/>
              </w:rPr>
              <w:t>11010010</w:t>
            </w:r>
          </w:p>
        </w:tc>
        <w:tc>
          <w:tcPr>
            <w:tcW w:w="1845" w:type="dxa"/>
          </w:tcPr>
          <w:p w14:paraId="614D6B9B" w14:textId="77777777" w:rsidR="00D66F04" w:rsidRDefault="00D66F04" w:rsidP="0034343A">
            <w:pPr>
              <w:pStyle w:val="TableParagraph"/>
              <w:jc w:val="center"/>
              <w:rPr>
                <w:sz w:val="20"/>
              </w:rPr>
            </w:pPr>
            <w:r>
              <w:rPr>
                <w:sz w:val="20"/>
              </w:rPr>
              <w:t>11010010</w:t>
            </w:r>
          </w:p>
        </w:tc>
        <w:tc>
          <w:tcPr>
            <w:tcW w:w="885" w:type="dxa"/>
          </w:tcPr>
          <w:p w14:paraId="7225F7A4" w14:textId="77777777" w:rsidR="00D66F04" w:rsidRDefault="00D66F04" w:rsidP="0034343A">
            <w:pPr>
              <w:pStyle w:val="TableParagraph"/>
              <w:jc w:val="center"/>
              <w:rPr>
                <w:sz w:val="20"/>
              </w:rPr>
            </w:pPr>
            <w:r>
              <w:rPr>
                <w:sz w:val="20"/>
              </w:rPr>
              <w:t>0</w:t>
            </w:r>
          </w:p>
        </w:tc>
      </w:tr>
      <w:tr w:rsidR="00D66F04" w14:paraId="46966A6A" w14:textId="77777777" w:rsidTr="0034343A">
        <w:trPr>
          <w:trHeight w:val="273"/>
        </w:trPr>
        <w:tc>
          <w:tcPr>
            <w:tcW w:w="464" w:type="dxa"/>
          </w:tcPr>
          <w:p w14:paraId="79FE554C" w14:textId="77777777" w:rsidR="00D66F04" w:rsidRDefault="00D66F04" w:rsidP="0034343A">
            <w:pPr>
              <w:pStyle w:val="TableParagraph"/>
              <w:spacing w:line="254" w:lineRule="exact"/>
              <w:ind w:left="107"/>
              <w:rPr>
                <w:sz w:val="24"/>
              </w:rPr>
            </w:pPr>
            <w:r>
              <w:rPr>
                <w:spacing w:val="-10"/>
                <w:sz w:val="24"/>
              </w:rPr>
              <w:t>3</w:t>
            </w:r>
          </w:p>
        </w:tc>
        <w:tc>
          <w:tcPr>
            <w:tcW w:w="1233" w:type="dxa"/>
          </w:tcPr>
          <w:p w14:paraId="2D1B3740" w14:textId="77777777" w:rsidR="00D66F04" w:rsidRDefault="00D66F04" w:rsidP="0034343A">
            <w:pPr>
              <w:pStyle w:val="TableParagraph"/>
              <w:jc w:val="center"/>
              <w:rPr>
                <w:sz w:val="20"/>
              </w:rPr>
            </w:pPr>
            <w:r>
              <w:rPr>
                <w:sz w:val="20"/>
              </w:rPr>
              <w:t>4.30</w:t>
            </w:r>
          </w:p>
        </w:tc>
        <w:tc>
          <w:tcPr>
            <w:tcW w:w="985" w:type="dxa"/>
          </w:tcPr>
          <w:p w14:paraId="082368CC" w14:textId="77777777" w:rsidR="00D66F04" w:rsidRDefault="00D66F04" w:rsidP="0034343A">
            <w:pPr>
              <w:pStyle w:val="TableParagraph"/>
              <w:jc w:val="center"/>
              <w:rPr>
                <w:sz w:val="20"/>
              </w:rPr>
            </w:pPr>
            <w:r>
              <w:rPr>
                <w:sz w:val="20"/>
              </w:rPr>
              <w:t>2.46</w:t>
            </w:r>
          </w:p>
        </w:tc>
        <w:tc>
          <w:tcPr>
            <w:tcW w:w="1197" w:type="dxa"/>
          </w:tcPr>
          <w:p w14:paraId="517805B8" w14:textId="77777777" w:rsidR="00D66F04" w:rsidRDefault="00D66F04" w:rsidP="0034343A">
            <w:pPr>
              <w:pStyle w:val="TableParagraph"/>
              <w:jc w:val="center"/>
              <w:rPr>
                <w:sz w:val="20"/>
              </w:rPr>
            </w:pPr>
            <w:r>
              <w:rPr>
                <w:sz w:val="20"/>
              </w:rPr>
              <w:t>223.7</w:t>
            </w:r>
          </w:p>
        </w:tc>
        <w:tc>
          <w:tcPr>
            <w:tcW w:w="1793" w:type="dxa"/>
          </w:tcPr>
          <w:p w14:paraId="048032BF" w14:textId="77777777" w:rsidR="00D66F04" w:rsidRDefault="00D66F04" w:rsidP="0034343A">
            <w:pPr>
              <w:pStyle w:val="TableParagraph"/>
              <w:jc w:val="center"/>
              <w:rPr>
                <w:sz w:val="20"/>
              </w:rPr>
            </w:pPr>
            <w:r>
              <w:rPr>
                <w:sz w:val="20"/>
              </w:rPr>
              <w:t>11011111</w:t>
            </w:r>
          </w:p>
        </w:tc>
        <w:tc>
          <w:tcPr>
            <w:tcW w:w="1845" w:type="dxa"/>
          </w:tcPr>
          <w:p w14:paraId="45278721" w14:textId="77777777" w:rsidR="00D66F04" w:rsidRDefault="00D66F04" w:rsidP="0034343A">
            <w:pPr>
              <w:pStyle w:val="TableParagraph"/>
              <w:jc w:val="center"/>
              <w:rPr>
                <w:sz w:val="20"/>
              </w:rPr>
            </w:pPr>
            <w:r>
              <w:rPr>
                <w:sz w:val="20"/>
              </w:rPr>
              <w:t>11100000</w:t>
            </w:r>
          </w:p>
        </w:tc>
        <w:tc>
          <w:tcPr>
            <w:tcW w:w="885" w:type="dxa"/>
          </w:tcPr>
          <w:p w14:paraId="1877CA3E" w14:textId="77777777" w:rsidR="00D66F04" w:rsidRDefault="00D66F04" w:rsidP="0034343A">
            <w:pPr>
              <w:pStyle w:val="TableParagraph"/>
              <w:jc w:val="center"/>
              <w:rPr>
                <w:sz w:val="20"/>
              </w:rPr>
            </w:pPr>
            <w:r>
              <w:rPr>
                <w:sz w:val="20"/>
              </w:rPr>
              <w:t>0.45</w:t>
            </w:r>
          </w:p>
        </w:tc>
      </w:tr>
      <w:tr w:rsidR="00D66F04" w14:paraId="4E0DEA66" w14:textId="77777777" w:rsidTr="0034343A">
        <w:trPr>
          <w:trHeight w:val="277"/>
        </w:trPr>
        <w:tc>
          <w:tcPr>
            <w:tcW w:w="464" w:type="dxa"/>
          </w:tcPr>
          <w:p w14:paraId="137D3FB3" w14:textId="77777777" w:rsidR="00D66F04" w:rsidRDefault="00D66F04" w:rsidP="0034343A">
            <w:pPr>
              <w:pStyle w:val="TableParagraph"/>
              <w:spacing w:line="258" w:lineRule="exact"/>
              <w:ind w:left="107"/>
              <w:rPr>
                <w:sz w:val="24"/>
              </w:rPr>
            </w:pPr>
            <w:r>
              <w:rPr>
                <w:spacing w:val="-10"/>
                <w:sz w:val="24"/>
              </w:rPr>
              <w:t>4</w:t>
            </w:r>
          </w:p>
        </w:tc>
        <w:tc>
          <w:tcPr>
            <w:tcW w:w="1233" w:type="dxa"/>
          </w:tcPr>
          <w:p w14:paraId="47016BAD" w14:textId="77777777" w:rsidR="00D66F04" w:rsidRDefault="00D66F04" w:rsidP="0034343A">
            <w:pPr>
              <w:pStyle w:val="TableParagraph"/>
              <w:jc w:val="center"/>
              <w:rPr>
                <w:sz w:val="20"/>
              </w:rPr>
            </w:pPr>
            <w:r>
              <w:rPr>
                <w:sz w:val="20"/>
              </w:rPr>
              <w:t>4.73</w:t>
            </w:r>
          </w:p>
        </w:tc>
        <w:tc>
          <w:tcPr>
            <w:tcW w:w="985" w:type="dxa"/>
          </w:tcPr>
          <w:p w14:paraId="1C8CA7CA" w14:textId="77777777" w:rsidR="00D66F04" w:rsidRDefault="00D66F04" w:rsidP="0034343A">
            <w:pPr>
              <w:pStyle w:val="TableParagraph"/>
              <w:jc w:val="center"/>
              <w:rPr>
                <w:sz w:val="20"/>
              </w:rPr>
            </w:pPr>
            <w:r>
              <w:rPr>
                <w:sz w:val="20"/>
              </w:rPr>
              <w:t>2.45</w:t>
            </w:r>
          </w:p>
        </w:tc>
        <w:tc>
          <w:tcPr>
            <w:tcW w:w="1197" w:type="dxa"/>
          </w:tcPr>
          <w:p w14:paraId="5B0D9EFD" w14:textId="77777777" w:rsidR="00D66F04" w:rsidRDefault="00D66F04" w:rsidP="0034343A">
            <w:pPr>
              <w:pStyle w:val="TableParagraph"/>
              <w:jc w:val="center"/>
              <w:rPr>
                <w:sz w:val="20"/>
              </w:rPr>
            </w:pPr>
            <w:r>
              <w:rPr>
                <w:sz w:val="20"/>
              </w:rPr>
              <w:t>247.1</w:t>
            </w:r>
          </w:p>
        </w:tc>
        <w:tc>
          <w:tcPr>
            <w:tcW w:w="1793" w:type="dxa"/>
          </w:tcPr>
          <w:p w14:paraId="34992900" w14:textId="77777777" w:rsidR="00D66F04" w:rsidRDefault="00D66F04" w:rsidP="0034343A">
            <w:pPr>
              <w:pStyle w:val="TableParagraph"/>
              <w:jc w:val="center"/>
              <w:rPr>
                <w:sz w:val="20"/>
              </w:rPr>
            </w:pPr>
            <w:r>
              <w:rPr>
                <w:sz w:val="20"/>
              </w:rPr>
              <w:t>11110111</w:t>
            </w:r>
          </w:p>
        </w:tc>
        <w:tc>
          <w:tcPr>
            <w:tcW w:w="1845" w:type="dxa"/>
          </w:tcPr>
          <w:p w14:paraId="72C6BDB6" w14:textId="77777777" w:rsidR="00D66F04" w:rsidRDefault="00D66F04" w:rsidP="0034343A">
            <w:pPr>
              <w:pStyle w:val="TableParagraph"/>
              <w:jc w:val="center"/>
              <w:rPr>
                <w:sz w:val="20"/>
              </w:rPr>
            </w:pPr>
            <w:r>
              <w:rPr>
                <w:sz w:val="20"/>
              </w:rPr>
              <w:t>11110111</w:t>
            </w:r>
          </w:p>
        </w:tc>
        <w:tc>
          <w:tcPr>
            <w:tcW w:w="885" w:type="dxa"/>
          </w:tcPr>
          <w:p w14:paraId="4D68F1B7" w14:textId="77777777" w:rsidR="00D66F04" w:rsidRDefault="00D66F04" w:rsidP="0034343A">
            <w:pPr>
              <w:pStyle w:val="TableParagraph"/>
              <w:jc w:val="center"/>
              <w:rPr>
                <w:sz w:val="20"/>
              </w:rPr>
            </w:pPr>
            <w:r>
              <w:rPr>
                <w:sz w:val="20"/>
              </w:rPr>
              <w:t>0</w:t>
            </w:r>
          </w:p>
        </w:tc>
      </w:tr>
      <w:tr w:rsidR="00D66F04" w14:paraId="645054B9" w14:textId="77777777" w:rsidTr="0034343A">
        <w:trPr>
          <w:trHeight w:val="274"/>
        </w:trPr>
        <w:tc>
          <w:tcPr>
            <w:tcW w:w="464" w:type="dxa"/>
          </w:tcPr>
          <w:p w14:paraId="06E61AA2" w14:textId="77777777" w:rsidR="00D66F04" w:rsidRDefault="00D66F04" w:rsidP="0034343A">
            <w:pPr>
              <w:pStyle w:val="TableParagraph"/>
              <w:spacing w:line="254" w:lineRule="exact"/>
              <w:ind w:left="107"/>
              <w:rPr>
                <w:sz w:val="24"/>
              </w:rPr>
            </w:pPr>
            <w:r>
              <w:rPr>
                <w:spacing w:val="-10"/>
                <w:sz w:val="24"/>
              </w:rPr>
              <w:t>5</w:t>
            </w:r>
          </w:p>
        </w:tc>
        <w:tc>
          <w:tcPr>
            <w:tcW w:w="1233" w:type="dxa"/>
          </w:tcPr>
          <w:p w14:paraId="44986895" w14:textId="77777777" w:rsidR="00D66F04" w:rsidRDefault="00D66F04" w:rsidP="0034343A">
            <w:pPr>
              <w:pStyle w:val="TableParagraph"/>
              <w:jc w:val="center"/>
              <w:rPr>
                <w:sz w:val="20"/>
              </w:rPr>
            </w:pPr>
            <w:r>
              <w:rPr>
                <w:sz w:val="20"/>
              </w:rPr>
              <w:t>4.87</w:t>
            </w:r>
          </w:p>
        </w:tc>
        <w:tc>
          <w:tcPr>
            <w:tcW w:w="985" w:type="dxa"/>
          </w:tcPr>
          <w:p w14:paraId="25F0EAA8" w14:textId="77777777" w:rsidR="00D66F04" w:rsidRDefault="00D66F04" w:rsidP="0034343A">
            <w:pPr>
              <w:pStyle w:val="TableParagraph"/>
              <w:jc w:val="center"/>
              <w:rPr>
                <w:sz w:val="20"/>
              </w:rPr>
            </w:pPr>
            <w:r>
              <w:rPr>
                <w:sz w:val="20"/>
              </w:rPr>
              <w:t>2.44</w:t>
            </w:r>
          </w:p>
        </w:tc>
        <w:tc>
          <w:tcPr>
            <w:tcW w:w="1197" w:type="dxa"/>
          </w:tcPr>
          <w:p w14:paraId="2666F04C" w14:textId="77777777" w:rsidR="00D66F04" w:rsidRDefault="00D66F04" w:rsidP="0034343A">
            <w:pPr>
              <w:pStyle w:val="TableParagraph"/>
              <w:jc w:val="center"/>
              <w:rPr>
                <w:sz w:val="20"/>
              </w:rPr>
            </w:pPr>
            <w:r>
              <w:rPr>
                <w:sz w:val="20"/>
              </w:rPr>
              <w:t>255.5</w:t>
            </w:r>
          </w:p>
        </w:tc>
        <w:tc>
          <w:tcPr>
            <w:tcW w:w="1793" w:type="dxa"/>
          </w:tcPr>
          <w:p w14:paraId="561D4F1A" w14:textId="77777777" w:rsidR="00D66F04" w:rsidRDefault="00D66F04" w:rsidP="0034343A">
            <w:pPr>
              <w:pStyle w:val="TableParagraph"/>
              <w:jc w:val="center"/>
              <w:rPr>
                <w:sz w:val="20"/>
              </w:rPr>
            </w:pPr>
            <w:r>
              <w:rPr>
                <w:sz w:val="20"/>
              </w:rPr>
              <w:t>11111111</w:t>
            </w:r>
          </w:p>
        </w:tc>
        <w:tc>
          <w:tcPr>
            <w:tcW w:w="1845" w:type="dxa"/>
          </w:tcPr>
          <w:p w14:paraId="3D707AD4" w14:textId="77777777" w:rsidR="00D66F04" w:rsidRDefault="00D66F04" w:rsidP="0034343A">
            <w:pPr>
              <w:pStyle w:val="TableParagraph"/>
              <w:jc w:val="center"/>
              <w:rPr>
                <w:sz w:val="20"/>
              </w:rPr>
            </w:pPr>
            <w:r>
              <w:rPr>
                <w:sz w:val="20"/>
              </w:rPr>
              <w:t>1111111</w:t>
            </w:r>
          </w:p>
        </w:tc>
        <w:tc>
          <w:tcPr>
            <w:tcW w:w="885" w:type="dxa"/>
          </w:tcPr>
          <w:p w14:paraId="1F24DD73" w14:textId="77777777" w:rsidR="00D66F04" w:rsidRDefault="00D66F04" w:rsidP="0034343A">
            <w:pPr>
              <w:pStyle w:val="TableParagraph"/>
              <w:jc w:val="center"/>
              <w:rPr>
                <w:sz w:val="20"/>
              </w:rPr>
            </w:pPr>
            <w:r>
              <w:rPr>
                <w:sz w:val="20"/>
              </w:rPr>
              <w:t>0</w:t>
            </w:r>
          </w:p>
        </w:tc>
      </w:tr>
    </w:tbl>
    <w:p w14:paraId="7D609E7C" w14:textId="77777777" w:rsidR="00D66F04" w:rsidRDefault="00D66F04" w:rsidP="00D66F04">
      <w:pPr>
        <w:rPr>
          <w:rFonts w:ascii="Arial" w:hAnsi="Arial" w:cs="Arial"/>
          <w:b/>
          <w:bCs/>
          <w:color w:val="FF0000"/>
          <w:szCs w:val="24"/>
        </w:rPr>
      </w:pPr>
    </w:p>
    <w:p w14:paraId="405CE35C" w14:textId="2FB54CA3" w:rsidR="00D66F04" w:rsidRPr="0080474D" w:rsidRDefault="00D66F04" w:rsidP="0080474D">
      <w:pPr>
        <w:pStyle w:val="Prrafodelista"/>
        <w:numPr>
          <w:ilvl w:val="0"/>
          <w:numId w:val="1"/>
        </w:numPr>
        <w:rPr>
          <w:rFonts w:ascii="Arial" w:hAnsi="Arial" w:cs="Arial"/>
          <w:b/>
          <w:bCs/>
          <w:color w:val="FF0000"/>
          <w:szCs w:val="24"/>
        </w:rPr>
      </w:pPr>
      <w:r w:rsidRPr="0080474D">
        <w:rPr>
          <w:rFonts w:ascii="Arial" w:hAnsi="Arial" w:cs="Arial"/>
          <w:b/>
          <w:bCs/>
          <w:color w:val="FF0000"/>
          <w:szCs w:val="24"/>
        </w:rPr>
        <w:t>Procesamiento de datos</w:t>
      </w:r>
    </w:p>
    <w:p w14:paraId="468B29FF" w14:textId="706677E4" w:rsidR="00D66F04" w:rsidRDefault="00D66F04" w:rsidP="00D66F04">
      <w:pPr>
        <w:rPr>
          <w:rFonts w:ascii="Arial" w:hAnsi="Arial" w:cs="Arial"/>
          <w:szCs w:val="24"/>
        </w:rPr>
      </w:pPr>
      <w:r w:rsidRPr="00D66F04">
        <w:rPr>
          <w:b/>
          <w:bCs/>
          <w:noProof/>
        </w:rPr>
        <w:drawing>
          <wp:anchor distT="0" distB="0" distL="114300" distR="114300" simplePos="0" relativeHeight="251666432" behindDoc="1" locked="0" layoutInCell="1" allowOverlap="1" wp14:anchorId="78336A7C" wp14:editId="5EE7EC91">
            <wp:simplePos x="0" y="0"/>
            <wp:positionH relativeFrom="column">
              <wp:posOffset>2020570</wp:posOffset>
            </wp:positionH>
            <wp:positionV relativeFrom="paragraph">
              <wp:posOffset>289560</wp:posOffset>
            </wp:positionV>
            <wp:extent cx="1627505" cy="567055"/>
            <wp:effectExtent l="0" t="0" r="0" b="4445"/>
            <wp:wrapTight wrapText="bothSides">
              <wp:wrapPolygon edited="0">
                <wp:start x="0" y="0"/>
                <wp:lineTo x="0" y="21044"/>
                <wp:lineTo x="21238" y="21044"/>
                <wp:lineTo x="21238" y="0"/>
                <wp:lineTo x="0" y="0"/>
              </wp:wrapPolygon>
            </wp:wrapTight>
            <wp:docPr id="506868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6866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7505" cy="567055"/>
                    </a:xfrm>
                    <a:prstGeom prst="rect">
                      <a:avLst/>
                    </a:prstGeom>
                  </pic:spPr>
                </pic:pic>
              </a:graphicData>
            </a:graphic>
            <wp14:sizeRelH relativeFrom="margin">
              <wp14:pctWidth>0</wp14:pctWidth>
            </wp14:sizeRelH>
          </wp:anchor>
        </w:drawing>
      </w:r>
      <w:r w:rsidRPr="00D66F04">
        <w:rPr>
          <w:rFonts w:ascii="Arial" w:hAnsi="Arial" w:cs="Arial"/>
          <w:b/>
          <w:bCs/>
          <w:szCs w:val="24"/>
        </w:rPr>
        <w:t xml:space="preserve">Para la tabla 1 </w:t>
      </w:r>
      <w:r w:rsidRPr="00D66F04">
        <w:rPr>
          <w:rFonts w:ascii="Arial" w:hAnsi="Arial" w:cs="Arial"/>
          <w:b/>
          <w:bCs/>
          <w:szCs w:val="24"/>
        </w:rPr>
        <w:tab/>
      </w:r>
      <w:r>
        <w:rPr>
          <w:rFonts w:ascii="Arial" w:hAnsi="Arial" w:cs="Arial"/>
          <w:szCs w:val="24"/>
        </w:rPr>
        <w:tab/>
      </w:r>
      <w:r>
        <w:rPr>
          <w:rFonts w:ascii="Arial" w:hAnsi="Arial" w:cs="Arial"/>
          <w:szCs w:val="24"/>
        </w:rPr>
        <w:tab/>
      </w:r>
      <w:r w:rsidRPr="00D66F04">
        <w:rPr>
          <w:rFonts w:ascii="Arial" w:hAnsi="Arial" w:cs="Arial"/>
          <w:b/>
          <w:bCs/>
          <w:szCs w:val="24"/>
        </w:rPr>
        <w:t>Para la tabla 2</w:t>
      </w:r>
      <w:r>
        <w:rPr>
          <w:rFonts w:ascii="Arial" w:hAnsi="Arial" w:cs="Arial"/>
          <w:szCs w:val="24"/>
        </w:rPr>
        <w:tab/>
      </w:r>
      <w:r>
        <w:rPr>
          <w:rFonts w:ascii="Arial" w:hAnsi="Arial" w:cs="Arial"/>
          <w:szCs w:val="24"/>
        </w:rPr>
        <w:tab/>
      </w:r>
      <w:r w:rsidRPr="00D66F04">
        <w:rPr>
          <w:rFonts w:ascii="Arial" w:hAnsi="Arial" w:cs="Arial"/>
          <w:b/>
          <w:bCs/>
          <w:szCs w:val="24"/>
        </w:rPr>
        <w:t>Para el Error%</w:t>
      </w:r>
    </w:p>
    <w:p w14:paraId="63D6F2DA" w14:textId="77777777" w:rsidR="00D66F04" w:rsidRDefault="00D66F04" w:rsidP="00D66F04">
      <w:pPr>
        <w:rPr>
          <w:noProof/>
        </w:rPr>
      </w:pPr>
      <w:r>
        <w:rPr>
          <w:noProof/>
        </w:rPr>
        <w:drawing>
          <wp:anchor distT="0" distB="0" distL="114300" distR="114300" simplePos="0" relativeHeight="251665408" behindDoc="1" locked="0" layoutInCell="1" allowOverlap="1" wp14:anchorId="12E031E5" wp14:editId="3DE6D6B0">
            <wp:simplePos x="0" y="0"/>
            <wp:positionH relativeFrom="column">
              <wp:posOffset>3733654</wp:posOffset>
            </wp:positionH>
            <wp:positionV relativeFrom="paragraph">
              <wp:posOffset>37611</wp:posOffset>
            </wp:positionV>
            <wp:extent cx="2402840" cy="386715"/>
            <wp:effectExtent l="0" t="0" r="0" b="0"/>
            <wp:wrapTight wrapText="bothSides">
              <wp:wrapPolygon edited="0">
                <wp:start x="0" y="0"/>
                <wp:lineTo x="0" y="20217"/>
                <wp:lineTo x="21406" y="20217"/>
                <wp:lineTo x="21406" y="0"/>
                <wp:lineTo x="0" y="0"/>
              </wp:wrapPolygon>
            </wp:wrapTight>
            <wp:docPr id="1727652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52699" name=""/>
                    <pic:cNvPicPr/>
                  </pic:nvPicPr>
                  <pic:blipFill>
                    <a:blip r:embed="rId10">
                      <a:extLst>
                        <a:ext uri="{28A0092B-C50C-407E-A947-70E740481C1C}">
                          <a14:useLocalDpi xmlns:a14="http://schemas.microsoft.com/office/drawing/2010/main" val="0"/>
                        </a:ext>
                      </a:extLst>
                    </a:blip>
                    <a:stretch>
                      <a:fillRect/>
                    </a:stretch>
                  </pic:blipFill>
                  <pic:spPr>
                    <a:xfrm>
                      <a:off x="0" y="0"/>
                      <a:ext cx="2402840" cy="386715"/>
                    </a:xfrm>
                    <a:prstGeom prst="rect">
                      <a:avLst/>
                    </a:prstGeom>
                  </pic:spPr>
                </pic:pic>
              </a:graphicData>
            </a:graphic>
          </wp:anchor>
        </w:drawing>
      </w:r>
      <w:r w:rsidRPr="00D66F04">
        <w:rPr>
          <w:noProof/>
          <w:highlight w:val="green"/>
        </w:rPr>
        <w:drawing>
          <wp:inline distT="0" distB="0" distL="0" distR="0" wp14:anchorId="5BC6F620" wp14:editId="7ADD21CF">
            <wp:extent cx="1708015" cy="492370"/>
            <wp:effectExtent l="0" t="0" r="6985" b="3175"/>
            <wp:docPr id="1121496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96673" name=""/>
                    <pic:cNvPicPr/>
                  </pic:nvPicPr>
                  <pic:blipFill>
                    <a:blip r:embed="rId11"/>
                    <a:stretch>
                      <a:fillRect/>
                    </a:stretch>
                  </pic:blipFill>
                  <pic:spPr>
                    <a:xfrm>
                      <a:off x="0" y="0"/>
                      <a:ext cx="1758205" cy="506838"/>
                    </a:xfrm>
                    <a:prstGeom prst="rect">
                      <a:avLst/>
                    </a:prstGeom>
                  </pic:spPr>
                </pic:pic>
              </a:graphicData>
            </a:graphic>
          </wp:inline>
        </w:drawing>
      </w:r>
      <w:r w:rsidRPr="00800E71">
        <w:rPr>
          <w:noProof/>
        </w:rPr>
        <w:t xml:space="preserve"> </w:t>
      </w:r>
      <w:r>
        <w:rPr>
          <w:noProof/>
        </w:rPr>
        <w:t xml:space="preserve"> </w:t>
      </w:r>
    </w:p>
    <w:p w14:paraId="482F7F85" w14:textId="64ECDBEB" w:rsidR="00D66F04" w:rsidRPr="00D66F04" w:rsidRDefault="00D66F04" w:rsidP="003F5D49">
      <w:pPr>
        <w:tabs>
          <w:tab w:val="left" w:pos="3427"/>
        </w:tabs>
        <w:jc w:val="center"/>
        <w:rPr>
          <w:rFonts w:ascii="Arial" w:hAnsi="Arial" w:cs="Arial"/>
          <w:b/>
          <w:bCs/>
          <w:noProof/>
          <w:szCs w:val="24"/>
        </w:rPr>
      </w:pPr>
      <w:r w:rsidRPr="00D66F04">
        <w:rPr>
          <w:rFonts w:ascii="Arial" w:hAnsi="Arial" w:cs="Arial"/>
          <w:b/>
          <w:bCs/>
          <w:noProof/>
          <w:szCs w:val="24"/>
        </w:rPr>
        <w:t>Tabla 1</w:t>
      </w:r>
    </w:p>
    <w:p w14:paraId="613BE17D" w14:textId="77777777" w:rsidR="00D66F04" w:rsidRDefault="00D66F04" w:rsidP="00D66F04">
      <w:pPr>
        <w:rPr>
          <w:noProof/>
        </w:rPr>
      </w:pPr>
      <w:r>
        <w:rPr>
          <w:noProof/>
        </w:rPr>
        <w:drawing>
          <wp:anchor distT="0" distB="0" distL="114300" distR="114300" simplePos="0" relativeHeight="251667456" behindDoc="1" locked="0" layoutInCell="1" allowOverlap="1" wp14:anchorId="1066E987" wp14:editId="0C2DB4B9">
            <wp:simplePos x="0" y="0"/>
            <wp:positionH relativeFrom="column">
              <wp:posOffset>2914650</wp:posOffset>
            </wp:positionH>
            <wp:positionV relativeFrom="paragraph">
              <wp:posOffset>5715</wp:posOffset>
            </wp:positionV>
            <wp:extent cx="2402840" cy="386715"/>
            <wp:effectExtent l="0" t="0" r="0" b="0"/>
            <wp:wrapTight wrapText="bothSides">
              <wp:wrapPolygon edited="0">
                <wp:start x="0" y="0"/>
                <wp:lineTo x="0" y="20217"/>
                <wp:lineTo x="21406" y="20217"/>
                <wp:lineTo x="21406" y="0"/>
                <wp:lineTo x="0" y="0"/>
              </wp:wrapPolygon>
            </wp:wrapTight>
            <wp:docPr id="515355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52699" name=""/>
                    <pic:cNvPicPr/>
                  </pic:nvPicPr>
                  <pic:blipFill>
                    <a:blip r:embed="rId10">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2402840" cy="386715"/>
                    </a:xfrm>
                    <a:prstGeom prst="rect">
                      <a:avLst/>
                    </a:prstGeom>
                  </pic:spPr>
                </pic:pic>
              </a:graphicData>
            </a:graphic>
          </wp:anchor>
        </w:drawing>
      </w:r>
      <w:r>
        <w:rPr>
          <w:noProof/>
        </w:rPr>
        <w:drawing>
          <wp:inline distT="0" distB="0" distL="0" distR="0" wp14:anchorId="0E0606EB" wp14:editId="3035A1A7">
            <wp:extent cx="1708015" cy="492370"/>
            <wp:effectExtent l="0" t="0" r="6985" b="3175"/>
            <wp:docPr id="1318879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96673" name=""/>
                    <pic:cNvPicPr/>
                  </pic:nvPicPr>
                  <pic:blipFill>
                    <a:blip r:embed="rId11">
                      <a:duotone>
                        <a:prstClr val="black"/>
                        <a:schemeClr val="accent6">
                          <a:tint val="45000"/>
                          <a:satMod val="400000"/>
                        </a:schemeClr>
                      </a:duotone>
                    </a:blip>
                    <a:stretch>
                      <a:fillRect/>
                    </a:stretch>
                  </pic:blipFill>
                  <pic:spPr>
                    <a:xfrm>
                      <a:off x="0" y="0"/>
                      <a:ext cx="1758205" cy="506838"/>
                    </a:xfrm>
                    <a:prstGeom prst="rect">
                      <a:avLst/>
                    </a:prstGeom>
                  </pic:spPr>
                </pic:pic>
              </a:graphicData>
            </a:graphic>
          </wp:inline>
        </w:drawing>
      </w:r>
      <w:r>
        <w:rPr>
          <w:noProof/>
        </w:rPr>
        <w:tab/>
      </w:r>
    </w:p>
    <w:p w14:paraId="51465FE3" w14:textId="1EA05632" w:rsidR="00D66F04" w:rsidRPr="00536907" w:rsidRDefault="00D66F04" w:rsidP="00D66F04">
      <w:pPr>
        <w:rPr>
          <w:rFonts w:eastAsiaTheme="minorEastAsia"/>
          <w:b/>
          <w:bCs/>
          <w:noProof/>
          <w:szCs w:val="24"/>
        </w:rPr>
      </w:pPr>
      <m:oMathPara>
        <m:oMathParaPr>
          <m:jc m:val="left"/>
        </m:oMathParaPr>
        <m:oMath>
          <m:r>
            <m:rPr>
              <m:sty m:val="bi"/>
            </m:rPr>
            <w:rPr>
              <w:rFonts w:ascii="Cambria Math" w:hAnsi="Cambria Math" w:cs="Arial"/>
              <w:szCs w:val="24"/>
            </w:rPr>
            <m:t xml:space="preserve">1) </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137*2.49*2</m:t>
              </m:r>
            </m:num>
            <m:den>
              <m:r>
                <m:rPr>
                  <m:sty m:val="bi"/>
                </m:rPr>
                <w:rPr>
                  <w:rFonts w:ascii="Cambria Math" w:eastAsiaTheme="minorEastAsia" w:hAnsi="Cambria Math" w:cs="Arial"/>
                  <w:szCs w:val="24"/>
                </w:rPr>
                <m:t>256</m:t>
              </m:r>
            </m:den>
          </m:f>
          <m:r>
            <m:rPr>
              <m:sty m:val="bi"/>
            </m:rPr>
            <w:rPr>
              <w:rFonts w:ascii="Cambria Math" w:eastAsiaTheme="minorEastAsia" w:hAnsi="Cambria Math" w:cs="Arial"/>
              <w:szCs w:val="24"/>
            </w:rPr>
            <m:t xml:space="preserve">=2.67                                          </m:t>
          </m:r>
          <m:r>
            <m:rPr>
              <m:sty m:val="bi"/>
            </m:rPr>
            <w:rPr>
              <w:rFonts w:ascii="Cambria Math" w:hAnsi="Cambria Math" w:cs="Arial"/>
              <w:szCs w:val="24"/>
            </w:rPr>
            <m:t xml:space="preserve">1) </m:t>
          </m:r>
          <m:d>
            <m:dPr>
              <m:ctrlPr>
                <w:rPr>
                  <w:rFonts w:ascii="Cambria Math" w:hAnsi="Cambria Math" w:cs="Arial"/>
                  <w:b/>
                  <w:bCs/>
                  <w:i/>
                  <w:szCs w:val="24"/>
                </w:rPr>
              </m:ctrlPr>
            </m:dPr>
            <m:e>
              <m:f>
                <m:fPr>
                  <m:ctrlPr>
                    <w:rPr>
                      <w:rFonts w:ascii="Cambria Math" w:eastAsiaTheme="minorEastAsia" w:hAnsi="Cambria Math" w:cs="Arial"/>
                      <w:b/>
                      <w:bCs/>
                      <w:i/>
                      <w:szCs w:val="24"/>
                    </w:rPr>
                  </m:ctrlPr>
                </m:fPr>
                <m:num>
                  <m:d>
                    <m:dPr>
                      <m:begChr m:val="⌈"/>
                      <m:endChr m:val="⌉"/>
                      <m:ctrlPr>
                        <w:rPr>
                          <w:rFonts w:ascii="Cambria Math" w:eastAsiaTheme="minorEastAsia" w:hAnsi="Cambria Math" w:cs="Arial"/>
                          <w:b/>
                          <w:bCs/>
                          <w:i/>
                          <w:szCs w:val="24"/>
                        </w:rPr>
                      </m:ctrlPr>
                    </m:dPr>
                    <m:e>
                      <m:r>
                        <m:rPr>
                          <m:sty m:val="bi"/>
                        </m:rPr>
                        <w:rPr>
                          <w:rFonts w:ascii="Cambria Math" w:eastAsiaTheme="minorEastAsia" w:hAnsi="Cambria Math" w:cs="Arial"/>
                          <w:szCs w:val="24"/>
                        </w:rPr>
                        <m:t>2.67-2.65</m:t>
                      </m:r>
                    </m:e>
                  </m:d>
                </m:num>
                <m:den>
                  <m:r>
                    <m:rPr>
                      <m:sty m:val="bi"/>
                    </m:rPr>
                    <w:rPr>
                      <w:rFonts w:ascii="Cambria Math" w:eastAsiaTheme="minorEastAsia" w:hAnsi="Cambria Math" w:cs="Arial"/>
                      <w:szCs w:val="24"/>
                    </w:rPr>
                    <m:t>2.67</m:t>
                  </m:r>
                </m:den>
              </m:f>
              <m:ctrlPr>
                <w:rPr>
                  <w:rFonts w:ascii="Cambria Math" w:eastAsiaTheme="minorEastAsia" w:hAnsi="Cambria Math" w:cs="Arial"/>
                  <w:b/>
                  <w:bCs/>
                  <w:i/>
                  <w:szCs w:val="24"/>
                </w:rPr>
              </m:ctrlPr>
            </m:e>
          </m:d>
          <m:r>
            <m:rPr>
              <m:sty m:val="bi"/>
            </m:rPr>
            <w:rPr>
              <w:rFonts w:ascii="Cambria Math" w:eastAsiaTheme="minorEastAsia" w:hAnsi="Cambria Math" w:cs="Arial"/>
              <w:szCs w:val="24"/>
            </w:rPr>
            <m:t>*100=0.75%</m:t>
          </m:r>
        </m:oMath>
      </m:oMathPara>
    </w:p>
    <w:p w14:paraId="13D95B63" w14:textId="5ACD26AC" w:rsidR="00D66F04" w:rsidRPr="00536907" w:rsidRDefault="00D66F04" w:rsidP="00D66F04">
      <w:pPr>
        <w:rPr>
          <w:rFonts w:eastAsiaTheme="minorEastAsia"/>
          <w:b/>
          <w:bCs/>
          <w:noProof/>
          <w:szCs w:val="24"/>
        </w:rPr>
      </w:pPr>
      <m:oMathPara>
        <m:oMathParaPr>
          <m:jc m:val="left"/>
        </m:oMathParaPr>
        <m:oMath>
          <m:r>
            <m:rPr>
              <m:sty m:val="bi"/>
            </m:rPr>
            <w:rPr>
              <w:rFonts w:ascii="Cambria Math" w:hAnsi="Cambria Math" w:cs="Arial"/>
              <w:szCs w:val="24"/>
            </w:rPr>
            <m:t xml:space="preserve">2) </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39*2.50*2</m:t>
              </m:r>
            </m:num>
            <m:den>
              <m:r>
                <m:rPr>
                  <m:sty m:val="bi"/>
                </m:rPr>
                <w:rPr>
                  <w:rFonts w:ascii="Cambria Math" w:eastAsiaTheme="minorEastAsia" w:hAnsi="Cambria Math" w:cs="Arial"/>
                  <w:szCs w:val="24"/>
                </w:rPr>
                <m:t>256</m:t>
              </m:r>
            </m:den>
          </m:f>
          <m:r>
            <m:rPr>
              <m:sty m:val="bi"/>
            </m:rPr>
            <w:rPr>
              <w:rFonts w:ascii="Cambria Math" w:eastAsiaTheme="minorEastAsia" w:hAnsi="Cambria Math" w:cs="Arial"/>
              <w:szCs w:val="24"/>
            </w:rPr>
            <m:t xml:space="preserve">=0.76                                             </m:t>
          </m:r>
          <m:r>
            <m:rPr>
              <m:sty m:val="bi"/>
            </m:rPr>
            <w:rPr>
              <w:rFonts w:ascii="Cambria Math" w:hAnsi="Cambria Math" w:cs="Arial"/>
              <w:szCs w:val="24"/>
            </w:rPr>
            <m:t xml:space="preserve">2) </m:t>
          </m:r>
          <m:d>
            <m:dPr>
              <m:ctrlPr>
                <w:rPr>
                  <w:rFonts w:ascii="Cambria Math" w:hAnsi="Cambria Math" w:cs="Arial"/>
                  <w:b/>
                  <w:bCs/>
                  <w:i/>
                  <w:szCs w:val="24"/>
                </w:rPr>
              </m:ctrlPr>
            </m:dPr>
            <m:e>
              <m:f>
                <m:fPr>
                  <m:ctrlPr>
                    <w:rPr>
                      <w:rFonts w:ascii="Cambria Math" w:eastAsiaTheme="minorEastAsia" w:hAnsi="Cambria Math" w:cs="Arial"/>
                      <w:b/>
                      <w:bCs/>
                      <w:i/>
                      <w:szCs w:val="24"/>
                    </w:rPr>
                  </m:ctrlPr>
                </m:fPr>
                <m:num>
                  <m:d>
                    <m:dPr>
                      <m:begChr m:val="⌈"/>
                      <m:endChr m:val="⌉"/>
                      <m:ctrlPr>
                        <w:rPr>
                          <w:rFonts w:ascii="Cambria Math" w:eastAsiaTheme="minorEastAsia" w:hAnsi="Cambria Math" w:cs="Arial"/>
                          <w:b/>
                          <w:bCs/>
                          <w:i/>
                          <w:szCs w:val="24"/>
                        </w:rPr>
                      </m:ctrlPr>
                    </m:dPr>
                    <m:e>
                      <m:r>
                        <m:rPr>
                          <m:sty m:val="bi"/>
                        </m:rPr>
                        <w:rPr>
                          <w:rFonts w:ascii="Cambria Math" w:eastAsiaTheme="minorEastAsia" w:hAnsi="Cambria Math" w:cs="Arial"/>
                          <w:szCs w:val="24"/>
                        </w:rPr>
                        <m:t>0.76-0.76</m:t>
                      </m:r>
                    </m:e>
                  </m:d>
                </m:num>
                <m:den>
                  <m:r>
                    <m:rPr>
                      <m:sty m:val="bi"/>
                    </m:rPr>
                    <w:rPr>
                      <w:rFonts w:ascii="Cambria Math" w:eastAsiaTheme="minorEastAsia" w:hAnsi="Cambria Math" w:cs="Arial"/>
                      <w:szCs w:val="24"/>
                    </w:rPr>
                    <m:t>0.76</m:t>
                  </m:r>
                </m:den>
              </m:f>
              <m:ctrlPr>
                <w:rPr>
                  <w:rFonts w:ascii="Cambria Math" w:eastAsiaTheme="minorEastAsia" w:hAnsi="Cambria Math" w:cs="Arial"/>
                  <w:b/>
                  <w:bCs/>
                  <w:i/>
                  <w:szCs w:val="24"/>
                </w:rPr>
              </m:ctrlPr>
            </m:e>
          </m:d>
          <m:r>
            <m:rPr>
              <m:sty m:val="bi"/>
            </m:rPr>
            <w:rPr>
              <w:rFonts w:ascii="Cambria Math" w:eastAsiaTheme="minorEastAsia" w:hAnsi="Cambria Math" w:cs="Arial"/>
              <w:szCs w:val="24"/>
            </w:rPr>
            <m:t xml:space="preserve">*100=0% </m:t>
          </m:r>
        </m:oMath>
      </m:oMathPara>
    </w:p>
    <w:p w14:paraId="1493A93A" w14:textId="3B84DE46" w:rsidR="00D66F04" w:rsidRPr="00536907" w:rsidRDefault="00D66F04" w:rsidP="00D66F04">
      <w:pPr>
        <w:rPr>
          <w:rFonts w:eastAsiaTheme="minorEastAsia"/>
          <w:b/>
          <w:bCs/>
          <w:noProof/>
          <w:szCs w:val="24"/>
        </w:rPr>
      </w:pPr>
      <m:oMathPara>
        <m:oMathParaPr>
          <m:jc m:val="left"/>
        </m:oMathParaPr>
        <m:oMath>
          <m:r>
            <m:rPr>
              <m:sty m:val="bi"/>
            </m:rPr>
            <w:rPr>
              <w:rFonts w:ascii="Cambria Math" w:hAnsi="Cambria Math" w:cs="Arial"/>
              <w:szCs w:val="24"/>
            </w:rPr>
            <m:t xml:space="preserve">3) </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90*2.49*2</m:t>
              </m:r>
            </m:num>
            <m:den>
              <m:r>
                <m:rPr>
                  <m:sty m:val="bi"/>
                </m:rPr>
                <w:rPr>
                  <w:rFonts w:ascii="Cambria Math" w:eastAsiaTheme="minorEastAsia" w:hAnsi="Cambria Math" w:cs="Arial"/>
                  <w:szCs w:val="24"/>
                </w:rPr>
                <m:t>256</m:t>
              </m:r>
            </m:den>
          </m:f>
          <m:r>
            <m:rPr>
              <m:sty m:val="bi"/>
            </m:rPr>
            <w:rPr>
              <w:rFonts w:ascii="Cambria Math" w:eastAsiaTheme="minorEastAsia" w:hAnsi="Cambria Math" w:cs="Arial"/>
              <w:szCs w:val="24"/>
            </w:rPr>
            <m:t>=1.75                                             3</m:t>
          </m:r>
          <m:r>
            <m:rPr>
              <m:sty m:val="bi"/>
            </m:rPr>
            <w:rPr>
              <w:rFonts w:ascii="Cambria Math" w:hAnsi="Cambria Math" w:cs="Arial"/>
              <w:szCs w:val="24"/>
            </w:rPr>
            <m:t xml:space="preserve">) </m:t>
          </m:r>
          <m:d>
            <m:dPr>
              <m:ctrlPr>
                <w:rPr>
                  <w:rFonts w:ascii="Cambria Math" w:hAnsi="Cambria Math" w:cs="Arial"/>
                  <w:b/>
                  <w:bCs/>
                  <w:i/>
                  <w:szCs w:val="24"/>
                </w:rPr>
              </m:ctrlPr>
            </m:dPr>
            <m:e>
              <m:f>
                <m:fPr>
                  <m:ctrlPr>
                    <w:rPr>
                      <w:rFonts w:ascii="Cambria Math" w:eastAsiaTheme="minorEastAsia" w:hAnsi="Cambria Math" w:cs="Arial"/>
                      <w:b/>
                      <w:bCs/>
                      <w:i/>
                      <w:szCs w:val="24"/>
                    </w:rPr>
                  </m:ctrlPr>
                </m:fPr>
                <m:num>
                  <m:d>
                    <m:dPr>
                      <m:begChr m:val="⌈"/>
                      <m:endChr m:val="⌉"/>
                      <m:ctrlPr>
                        <w:rPr>
                          <w:rFonts w:ascii="Cambria Math" w:eastAsiaTheme="minorEastAsia" w:hAnsi="Cambria Math" w:cs="Arial"/>
                          <w:b/>
                          <w:bCs/>
                          <w:i/>
                          <w:szCs w:val="24"/>
                        </w:rPr>
                      </m:ctrlPr>
                    </m:dPr>
                    <m:e>
                      <m:r>
                        <m:rPr>
                          <m:sty m:val="bi"/>
                        </m:rPr>
                        <w:rPr>
                          <w:rFonts w:ascii="Cambria Math" w:eastAsiaTheme="minorEastAsia" w:hAnsi="Cambria Math" w:cs="Arial"/>
                          <w:szCs w:val="24"/>
                        </w:rPr>
                        <m:t>1.75-1.74</m:t>
                      </m:r>
                    </m:e>
                  </m:d>
                </m:num>
                <m:den>
                  <m:r>
                    <m:rPr>
                      <m:sty m:val="bi"/>
                    </m:rPr>
                    <w:rPr>
                      <w:rFonts w:ascii="Cambria Math" w:eastAsiaTheme="minorEastAsia" w:hAnsi="Cambria Math" w:cs="Arial"/>
                      <w:szCs w:val="24"/>
                    </w:rPr>
                    <m:t>1.75</m:t>
                  </m:r>
                </m:den>
              </m:f>
              <m:ctrlPr>
                <w:rPr>
                  <w:rFonts w:ascii="Cambria Math" w:eastAsiaTheme="minorEastAsia" w:hAnsi="Cambria Math" w:cs="Arial"/>
                  <w:b/>
                  <w:bCs/>
                  <w:i/>
                  <w:szCs w:val="24"/>
                </w:rPr>
              </m:ctrlPr>
            </m:e>
          </m:d>
          <m:r>
            <m:rPr>
              <m:sty m:val="bi"/>
            </m:rPr>
            <w:rPr>
              <w:rFonts w:ascii="Cambria Math" w:eastAsiaTheme="minorEastAsia" w:hAnsi="Cambria Math" w:cs="Arial"/>
              <w:szCs w:val="24"/>
            </w:rPr>
            <m:t>*100=0.57%</m:t>
          </m:r>
        </m:oMath>
      </m:oMathPara>
    </w:p>
    <w:p w14:paraId="7FCFDBC0" w14:textId="4743D9FC" w:rsidR="00D66F04" w:rsidRPr="00536907" w:rsidRDefault="00D66F04" w:rsidP="00D66F04">
      <w:pPr>
        <w:rPr>
          <w:rFonts w:eastAsiaTheme="minorEastAsia"/>
          <w:b/>
          <w:bCs/>
          <w:noProof/>
          <w:szCs w:val="24"/>
        </w:rPr>
      </w:pPr>
      <m:oMathPara>
        <m:oMathParaPr>
          <m:jc m:val="left"/>
        </m:oMathParaPr>
        <m:oMath>
          <m:r>
            <m:rPr>
              <m:sty m:val="bi"/>
            </m:rPr>
            <w:rPr>
              <w:rFonts w:ascii="Cambria Math" w:hAnsi="Cambria Math" w:cs="Arial"/>
              <w:szCs w:val="24"/>
            </w:rPr>
            <w:lastRenderedPageBreak/>
            <m:t xml:space="preserve">4) </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153*2.48*2</m:t>
              </m:r>
            </m:num>
            <m:den>
              <m:r>
                <m:rPr>
                  <m:sty m:val="bi"/>
                </m:rPr>
                <w:rPr>
                  <w:rFonts w:ascii="Cambria Math" w:eastAsiaTheme="minorEastAsia" w:hAnsi="Cambria Math" w:cs="Arial"/>
                  <w:szCs w:val="24"/>
                </w:rPr>
                <m:t>256</m:t>
              </m:r>
            </m:den>
          </m:f>
          <m:r>
            <m:rPr>
              <m:sty m:val="bi"/>
            </m:rPr>
            <w:rPr>
              <w:rFonts w:ascii="Cambria Math" w:eastAsiaTheme="minorEastAsia" w:hAnsi="Cambria Math" w:cs="Arial"/>
              <w:szCs w:val="24"/>
            </w:rPr>
            <m:t>=2.96                                          4</m:t>
          </m:r>
          <m:r>
            <m:rPr>
              <m:sty m:val="bi"/>
            </m:rPr>
            <w:rPr>
              <w:rFonts w:ascii="Cambria Math" w:hAnsi="Cambria Math" w:cs="Arial"/>
              <w:szCs w:val="24"/>
            </w:rPr>
            <m:t xml:space="preserve">) </m:t>
          </m:r>
          <m:d>
            <m:dPr>
              <m:ctrlPr>
                <w:rPr>
                  <w:rFonts w:ascii="Cambria Math" w:hAnsi="Cambria Math" w:cs="Arial"/>
                  <w:b/>
                  <w:bCs/>
                  <w:i/>
                  <w:szCs w:val="24"/>
                </w:rPr>
              </m:ctrlPr>
            </m:dPr>
            <m:e>
              <m:f>
                <m:fPr>
                  <m:ctrlPr>
                    <w:rPr>
                      <w:rFonts w:ascii="Cambria Math" w:eastAsiaTheme="minorEastAsia" w:hAnsi="Cambria Math" w:cs="Arial"/>
                      <w:b/>
                      <w:bCs/>
                      <w:i/>
                      <w:szCs w:val="24"/>
                    </w:rPr>
                  </m:ctrlPr>
                </m:fPr>
                <m:num>
                  <m:d>
                    <m:dPr>
                      <m:begChr m:val="⌈"/>
                      <m:endChr m:val="⌉"/>
                      <m:ctrlPr>
                        <w:rPr>
                          <w:rFonts w:ascii="Cambria Math" w:eastAsiaTheme="minorEastAsia" w:hAnsi="Cambria Math" w:cs="Arial"/>
                          <w:b/>
                          <w:bCs/>
                          <w:i/>
                          <w:szCs w:val="24"/>
                        </w:rPr>
                      </m:ctrlPr>
                    </m:dPr>
                    <m:e>
                      <m:r>
                        <m:rPr>
                          <m:sty m:val="bi"/>
                        </m:rPr>
                        <w:rPr>
                          <w:rFonts w:ascii="Cambria Math" w:eastAsiaTheme="minorEastAsia" w:hAnsi="Cambria Math" w:cs="Arial"/>
                          <w:szCs w:val="24"/>
                        </w:rPr>
                        <m:t>2.96-2.95</m:t>
                      </m:r>
                    </m:e>
                  </m:d>
                </m:num>
                <m:den>
                  <m:r>
                    <m:rPr>
                      <m:sty m:val="bi"/>
                    </m:rPr>
                    <w:rPr>
                      <w:rFonts w:ascii="Cambria Math" w:eastAsiaTheme="minorEastAsia" w:hAnsi="Cambria Math" w:cs="Arial"/>
                      <w:szCs w:val="24"/>
                    </w:rPr>
                    <m:t>2.96</m:t>
                  </m:r>
                </m:den>
              </m:f>
              <m:ctrlPr>
                <w:rPr>
                  <w:rFonts w:ascii="Cambria Math" w:eastAsiaTheme="minorEastAsia" w:hAnsi="Cambria Math" w:cs="Arial"/>
                  <w:b/>
                  <w:bCs/>
                  <w:i/>
                  <w:szCs w:val="24"/>
                </w:rPr>
              </m:ctrlPr>
            </m:e>
          </m:d>
          <m:r>
            <m:rPr>
              <m:sty m:val="bi"/>
            </m:rPr>
            <w:rPr>
              <w:rFonts w:ascii="Cambria Math" w:eastAsiaTheme="minorEastAsia" w:hAnsi="Cambria Math" w:cs="Arial"/>
              <w:szCs w:val="24"/>
            </w:rPr>
            <m:t>*100=0.34%</m:t>
          </m:r>
        </m:oMath>
      </m:oMathPara>
    </w:p>
    <w:p w14:paraId="642E521A" w14:textId="3532AB16" w:rsidR="00D66F04" w:rsidRPr="00536907" w:rsidRDefault="00D66F04" w:rsidP="00D66F04">
      <w:pPr>
        <w:rPr>
          <w:rFonts w:eastAsiaTheme="minorEastAsia"/>
          <w:b/>
          <w:bCs/>
          <w:noProof/>
          <w:szCs w:val="24"/>
          <w:lang w:val="en-US"/>
        </w:rPr>
      </w:pPr>
      <m:oMathPara>
        <m:oMathParaPr>
          <m:jc m:val="left"/>
        </m:oMathParaPr>
        <m:oMath>
          <m:r>
            <m:rPr>
              <m:sty m:val="bi"/>
            </m:rPr>
            <w:rPr>
              <w:rFonts w:ascii="Cambria Math" w:hAnsi="Cambria Math" w:cs="Arial"/>
              <w:szCs w:val="24"/>
            </w:rPr>
            <m:t xml:space="preserve">5) </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195*2.45*2</m:t>
              </m:r>
            </m:num>
            <m:den>
              <m:r>
                <m:rPr>
                  <m:sty m:val="bi"/>
                </m:rPr>
                <w:rPr>
                  <w:rFonts w:ascii="Cambria Math" w:eastAsiaTheme="minorEastAsia" w:hAnsi="Cambria Math" w:cs="Arial"/>
                  <w:szCs w:val="24"/>
                </w:rPr>
                <m:t>256</m:t>
              </m:r>
            </m:den>
          </m:f>
          <m:r>
            <m:rPr>
              <m:sty m:val="bi"/>
            </m:rPr>
            <w:rPr>
              <w:rFonts w:ascii="Cambria Math" w:eastAsiaTheme="minorEastAsia" w:hAnsi="Cambria Math" w:cs="Arial"/>
              <w:szCs w:val="24"/>
            </w:rPr>
            <m:t>=3.73                                          5</m:t>
          </m:r>
          <m:r>
            <m:rPr>
              <m:sty m:val="bi"/>
            </m:rPr>
            <w:rPr>
              <w:rFonts w:ascii="Cambria Math" w:hAnsi="Cambria Math" w:cs="Arial"/>
              <w:szCs w:val="24"/>
            </w:rPr>
            <m:t xml:space="preserve">) </m:t>
          </m:r>
          <m:d>
            <m:dPr>
              <m:ctrlPr>
                <w:rPr>
                  <w:rFonts w:ascii="Cambria Math" w:hAnsi="Cambria Math" w:cs="Arial"/>
                  <w:b/>
                  <w:bCs/>
                  <w:i/>
                  <w:szCs w:val="24"/>
                </w:rPr>
              </m:ctrlPr>
            </m:dPr>
            <m:e>
              <m:f>
                <m:fPr>
                  <m:ctrlPr>
                    <w:rPr>
                      <w:rFonts w:ascii="Cambria Math" w:eastAsiaTheme="minorEastAsia" w:hAnsi="Cambria Math" w:cs="Arial"/>
                      <w:b/>
                      <w:bCs/>
                      <w:i/>
                      <w:szCs w:val="24"/>
                    </w:rPr>
                  </m:ctrlPr>
                </m:fPr>
                <m:num>
                  <m:d>
                    <m:dPr>
                      <m:begChr m:val="⌈"/>
                      <m:endChr m:val="⌉"/>
                      <m:ctrlPr>
                        <w:rPr>
                          <w:rFonts w:ascii="Cambria Math" w:eastAsiaTheme="minorEastAsia" w:hAnsi="Cambria Math" w:cs="Arial"/>
                          <w:b/>
                          <w:bCs/>
                          <w:i/>
                          <w:szCs w:val="24"/>
                        </w:rPr>
                      </m:ctrlPr>
                    </m:dPr>
                    <m:e>
                      <m:r>
                        <m:rPr>
                          <m:sty m:val="bi"/>
                        </m:rPr>
                        <w:rPr>
                          <w:rFonts w:ascii="Cambria Math" w:eastAsiaTheme="minorEastAsia" w:hAnsi="Cambria Math" w:cs="Arial"/>
                          <w:szCs w:val="24"/>
                        </w:rPr>
                        <m:t>3.73-3.74</m:t>
                      </m:r>
                    </m:e>
                  </m:d>
                </m:num>
                <m:den>
                  <m:r>
                    <m:rPr>
                      <m:sty m:val="bi"/>
                    </m:rPr>
                    <w:rPr>
                      <w:rFonts w:ascii="Cambria Math" w:eastAsiaTheme="minorEastAsia" w:hAnsi="Cambria Math" w:cs="Arial"/>
                      <w:szCs w:val="24"/>
                    </w:rPr>
                    <m:t>3.73</m:t>
                  </m:r>
                </m:den>
              </m:f>
              <m:ctrlPr>
                <w:rPr>
                  <w:rFonts w:ascii="Cambria Math" w:eastAsiaTheme="minorEastAsia" w:hAnsi="Cambria Math" w:cs="Arial"/>
                  <w:b/>
                  <w:bCs/>
                  <w:i/>
                  <w:szCs w:val="24"/>
                </w:rPr>
              </m:ctrlPr>
            </m:e>
          </m:d>
          <m:r>
            <m:rPr>
              <m:sty m:val="bi"/>
            </m:rPr>
            <w:rPr>
              <w:rFonts w:ascii="Cambria Math" w:eastAsiaTheme="minorEastAsia" w:hAnsi="Cambria Math" w:cs="Arial"/>
              <w:szCs w:val="24"/>
            </w:rPr>
            <m:t xml:space="preserve">*100=0.27% </m:t>
          </m:r>
        </m:oMath>
      </m:oMathPara>
    </w:p>
    <w:p w14:paraId="7A888C79" w14:textId="77777777" w:rsidR="00D66F04" w:rsidRDefault="00D66F04" w:rsidP="00D66F04">
      <w:pPr>
        <w:ind w:firstLine="0"/>
        <w:rPr>
          <w:rFonts w:eastAsiaTheme="minorEastAsia"/>
          <w:b/>
          <w:bCs/>
          <w:noProof/>
          <w:szCs w:val="24"/>
          <w:lang w:val="en-US"/>
        </w:rPr>
      </w:pPr>
    </w:p>
    <w:p w14:paraId="6382068D" w14:textId="00464BD6" w:rsidR="00D66F04" w:rsidRPr="00D66F04" w:rsidRDefault="00D66F04" w:rsidP="003F5D49">
      <w:pPr>
        <w:jc w:val="center"/>
        <w:rPr>
          <w:rFonts w:eastAsiaTheme="minorEastAsia"/>
          <w:b/>
          <w:bCs/>
          <w:noProof/>
          <w:szCs w:val="24"/>
          <w:lang w:val="en-US"/>
        </w:rPr>
      </w:pPr>
      <w:r w:rsidRPr="00D66F04">
        <w:rPr>
          <w:rFonts w:eastAsiaTheme="minorEastAsia"/>
          <w:b/>
          <w:bCs/>
          <w:noProof/>
          <w:szCs w:val="24"/>
          <w:lang w:val="en-US"/>
        </w:rPr>
        <w:t>Tabla 2</w:t>
      </w:r>
    </w:p>
    <w:p w14:paraId="0E422E29" w14:textId="77777777" w:rsidR="00D66F04" w:rsidRDefault="00D66F04" w:rsidP="00D66F04">
      <w:pPr>
        <w:rPr>
          <w:rFonts w:eastAsiaTheme="minorEastAsia"/>
          <w:noProof/>
          <w:szCs w:val="24"/>
          <w:lang w:val="en-US"/>
        </w:rPr>
      </w:pPr>
      <w:r>
        <w:rPr>
          <w:noProof/>
        </w:rPr>
        <w:drawing>
          <wp:anchor distT="0" distB="0" distL="114300" distR="114300" simplePos="0" relativeHeight="251669504" behindDoc="1" locked="0" layoutInCell="1" allowOverlap="1" wp14:anchorId="0979B77D" wp14:editId="5C64B5D3">
            <wp:simplePos x="0" y="0"/>
            <wp:positionH relativeFrom="column">
              <wp:posOffset>3276600</wp:posOffset>
            </wp:positionH>
            <wp:positionV relativeFrom="paragraph">
              <wp:posOffset>6350</wp:posOffset>
            </wp:positionV>
            <wp:extent cx="2402840" cy="386715"/>
            <wp:effectExtent l="0" t="0" r="0" b="0"/>
            <wp:wrapTight wrapText="bothSides">
              <wp:wrapPolygon edited="0">
                <wp:start x="0" y="0"/>
                <wp:lineTo x="0" y="20217"/>
                <wp:lineTo x="21406" y="20217"/>
                <wp:lineTo x="21406" y="0"/>
                <wp:lineTo x="0" y="0"/>
              </wp:wrapPolygon>
            </wp:wrapTight>
            <wp:docPr id="67651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52699" name=""/>
                    <pic:cNvPicPr/>
                  </pic:nvPicPr>
                  <pic:blipFill>
                    <a:blip r:embed="rId10">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2402840" cy="386715"/>
                    </a:xfrm>
                    <a:prstGeom prst="rect">
                      <a:avLst/>
                    </a:prstGeom>
                  </pic:spPr>
                </pic:pic>
              </a:graphicData>
            </a:graphic>
          </wp:anchor>
        </w:drawing>
      </w:r>
      <w:r>
        <w:rPr>
          <w:noProof/>
        </w:rPr>
        <w:drawing>
          <wp:anchor distT="0" distB="0" distL="114300" distR="114300" simplePos="0" relativeHeight="251668480" behindDoc="1" locked="0" layoutInCell="1" allowOverlap="1" wp14:anchorId="74D603EE" wp14:editId="06C258E3">
            <wp:simplePos x="0" y="0"/>
            <wp:positionH relativeFrom="column">
              <wp:posOffset>304800</wp:posOffset>
            </wp:positionH>
            <wp:positionV relativeFrom="paragraph">
              <wp:posOffset>6350</wp:posOffset>
            </wp:positionV>
            <wp:extent cx="1729105" cy="567055"/>
            <wp:effectExtent l="0" t="0" r="4445" b="4445"/>
            <wp:wrapTight wrapText="bothSides">
              <wp:wrapPolygon edited="0">
                <wp:start x="0" y="0"/>
                <wp:lineTo x="0" y="21044"/>
                <wp:lineTo x="21418" y="21044"/>
                <wp:lineTo x="21418" y="0"/>
                <wp:lineTo x="0" y="0"/>
              </wp:wrapPolygon>
            </wp:wrapTight>
            <wp:docPr id="1392320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68664" name=""/>
                    <pic:cNvPicPr/>
                  </pic:nvPicPr>
                  <pic:blipFill>
                    <a:blip r:embed="rId9"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1729105" cy="567055"/>
                    </a:xfrm>
                    <a:prstGeom prst="rect">
                      <a:avLst/>
                    </a:prstGeom>
                  </pic:spPr>
                </pic:pic>
              </a:graphicData>
            </a:graphic>
          </wp:anchor>
        </w:drawing>
      </w:r>
    </w:p>
    <w:p w14:paraId="1BF193B1" w14:textId="2F7EE156" w:rsidR="00D66F04" w:rsidRDefault="00D66F04" w:rsidP="00D66F04">
      <w:pPr>
        <w:rPr>
          <w:rFonts w:eastAsiaTheme="minorEastAsia"/>
          <w:noProof/>
          <w:szCs w:val="24"/>
          <w:lang w:val="en-US"/>
        </w:rPr>
      </w:pPr>
    </w:p>
    <w:p w14:paraId="1DBBBB01" w14:textId="25160A75" w:rsidR="00D66F04" w:rsidRPr="0007752F" w:rsidRDefault="00D66F04" w:rsidP="00D66F04">
      <w:pPr>
        <w:rPr>
          <w:rFonts w:eastAsiaTheme="minorEastAsia"/>
          <w:b/>
          <w:bCs/>
          <w:noProof/>
          <w:szCs w:val="24"/>
        </w:rPr>
      </w:pPr>
      <m:oMathPara>
        <m:oMath>
          <m:r>
            <m:rPr>
              <m:sty m:val="bi"/>
            </m:rPr>
            <w:rPr>
              <w:rFonts w:ascii="Cambria Math" w:hAnsi="Cambria Math" w:cs="Arial"/>
              <w:szCs w:val="24"/>
            </w:rPr>
            <m:t xml:space="preserve">1) </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256*3.91</m:t>
              </m:r>
            </m:num>
            <m:den>
              <m:r>
                <m:rPr>
                  <m:sty m:val="bi"/>
                </m:rPr>
                <w:rPr>
                  <w:rFonts w:ascii="Cambria Math" w:eastAsiaTheme="minorEastAsia" w:hAnsi="Cambria Math" w:cs="Arial"/>
                  <w:szCs w:val="24"/>
                </w:rPr>
                <m:t>2.47*2</m:t>
              </m:r>
            </m:den>
          </m:f>
          <m:r>
            <m:rPr>
              <m:sty m:val="bi"/>
            </m:rPr>
            <w:rPr>
              <w:rFonts w:ascii="Cambria Math" w:eastAsiaTheme="minorEastAsia" w:hAnsi="Cambria Math" w:cs="Arial"/>
              <w:szCs w:val="24"/>
            </w:rPr>
            <m:t xml:space="preserve">=202.6                                                </m:t>
          </m:r>
          <m:r>
            <m:rPr>
              <m:sty m:val="bi"/>
            </m:rPr>
            <w:rPr>
              <w:rFonts w:ascii="Cambria Math" w:hAnsi="Cambria Math" w:cs="Arial"/>
              <w:szCs w:val="24"/>
            </w:rPr>
            <m:t xml:space="preserve">1) </m:t>
          </m:r>
          <m:d>
            <m:dPr>
              <m:ctrlPr>
                <w:rPr>
                  <w:rFonts w:ascii="Cambria Math" w:hAnsi="Cambria Math" w:cs="Arial"/>
                  <w:b/>
                  <w:bCs/>
                  <w:i/>
                  <w:szCs w:val="24"/>
                </w:rPr>
              </m:ctrlPr>
            </m:dPr>
            <m:e>
              <m:f>
                <m:fPr>
                  <m:ctrlPr>
                    <w:rPr>
                      <w:rFonts w:ascii="Cambria Math" w:eastAsiaTheme="minorEastAsia" w:hAnsi="Cambria Math" w:cs="Arial"/>
                      <w:b/>
                      <w:bCs/>
                      <w:i/>
                      <w:szCs w:val="24"/>
                    </w:rPr>
                  </m:ctrlPr>
                </m:fPr>
                <m:num>
                  <m:d>
                    <m:dPr>
                      <m:begChr m:val="⌈"/>
                      <m:endChr m:val="⌉"/>
                      <m:ctrlPr>
                        <w:rPr>
                          <w:rFonts w:ascii="Cambria Math" w:eastAsiaTheme="minorEastAsia" w:hAnsi="Cambria Math" w:cs="Arial"/>
                          <w:b/>
                          <w:bCs/>
                          <w:i/>
                          <w:szCs w:val="24"/>
                        </w:rPr>
                      </m:ctrlPr>
                    </m:dPr>
                    <m:e>
                      <m:r>
                        <m:rPr>
                          <m:sty m:val="bi"/>
                        </m:rPr>
                        <w:rPr>
                          <w:rFonts w:ascii="Cambria Math" w:eastAsiaTheme="minorEastAsia" w:hAnsi="Cambria Math" w:cs="Arial"/>
                          <w:szCs w:val="24"/>
                        </w:rPr>
                        <m:t>202-202</m:t>
                      </m:r>
                    </m:e>
                  </m:d>
                </m:num>
                <m:den>
                  <m:r>
                    <m:rPr>
                      <m:sty m:val="bi"/>
                    </m:rPr>
                    <w:rPr>
                      <w:rFonts w:ascii="Cambria Math" w:eastAsiaTheme="minorEastAsia" w:hAnsi="Cambria Math" w:cs="Arial"/>
                      <w:szCs w:val="24"/>
                    </w:rPr>
                    <m:t>202</m:t>
                  </m:r>
                </m:den>
              </m:f>
              <m:ctrlPr>
                <w:rPr>
                  <w:rFonts w:ascii="Cambria Math" w:eastAsiaTheme="minorEastAsia" w:hAnsi="Cambria Math" w:cs="Arial"/>
                  <w:b/>
                  <w:bCs/>
                  <w:i/>
                  <w:szCs w:val="24"/>
                </w:rPr>
              </m:ctrlPr>
            </m:e>
          </m:d>
          <m:r>
            <m:rPr>
              <m:sty m:val="bi"/>
            </m:rPr>
            <w:rPr>
              <w:rFonts w:ascii="Cambria Math" w:eastAsiaTheme="minorEastAsia" w:hAnsi="Cambria Math" w:cs="Arial"/>
              <w:szCs w:val="24"/>
            </w:rPr>
            <m:t>*100=</m:t>
          </m:r>
          <m:r>
            <m:rPr>
              <m:sty m:val="bi"/>
            </m:rPr>
            <w:rPr>
              <w:rFonts w:ascii="Cambria Math" w:eastAsiaTheme="minorEastAsia" w:hAnsi="Cambria Math"/>
              <w:noProof/>
              <w:szCs w:val="24"/>
            </w:rPr>
            <m:t>0%</m:t>
          </m:r>
        </m:oMath>
      </m:oMathPara>
    </w:p>
    <w:p w14:paraId="4601D6B3" w14:textId="6D39E4B8" w:rsidR="00D66F04" w:rsidRPr="00536907" w:rsidRDefault="00D66F04" w:rsidP="00D66F04">
      <w:pPr>
        <w:rPr>
          <w:rFonts w:eastAsiaTheme="minorEastAsia"/>
          <w:noProof/>
          <w:szCs w:val="24"/>
          <w:lang w:val="en-US"/>
        </w:rPr>
      </w:pPr>
      <m:oMathPara>
        <m:oMath>
          <m:r>
            <m:rPr>
              <m:sty m:val="bi"/>
            </m:rPr>
            <w:rPr>
              <w:rFonts w:ascii="Cambria Math" w:hAnsi="Cambria Math" w:cs="Arial"/>
              <w:szCs w:val="24"/>
            </w:rPr>
            <m:t xml:space="preserve">2) </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256*4.05</m:t>
              </m:r>
            </m:num>
            <m:den>
              <m:r>
                <m:rPr>
                  <m:sty m:val="bi"/>
                </m:rPr>
                <w:rPr>
                  <w:rFonts w:ascii="Cambria Math" w:eastAsiaTheme="minorEastAsia" w:hAnsi="Cambria Math" w:cs="Arial"/>
                  <w:szCs w:val="24"/>
                </w:rPr>
                <m:t>2.46*2</m:t>
              </m:r>
            </m:den>
          </m:f>
          <m:r>
            <m:rPr>
              <m:sty m:val="bi"/>
            </m:rPr>
            <w:rPr>
              <w:rFonts w:ascii="Cambria Math" w:eastAsiaTheme="minorEastAsia" w:hAnsi="Cambria Math" w:cs="Arial"/>
              <w:szCs w:val="24"/>
            </w:rPr>
            <m:t xml:space="preserve">=210.7                                                </m:t>
          </m:r>
          <m:r>
            <m:rPr>
              <m:sty m:val="bi"/>
            </m:rPr>
            <w:rPr>
              <w:rFonts w:ascii="Cambria Math" w:hAnsi="Cambria Math" w:cs="Arial"/>
              <w:szCs w:val="24"/>
            </w:rPr>
            <m:t xml:space="preserve">2) </m:t>
          </m:r>
          <m:d>
            <m:dPr>
              <m:ctrlPr>
                <w:rPr>
                  <w:rFonts w:ascii="Cambria Math" w:hAnsi="Cambria Math" w:cs="Arial"/>
                  <w:b/>
                  <w:bCs/>
                  <w:i/>
                  <w:szCs w:val="24"/>
                </w:rPr>
              </m:ctrlPr>
            </m:dPr>
            <m:e>
              <m:f>
                <m:fPr>
                  <m:ctrlPr>
                    <w:rPr>
                      <w:rFonts w:ascii="Cambria Math" w:eastAsiaTheme="minorEastAsia" w:hAnsi="Cambria Math" w:cs="Arial"/>
                      <w:b/>
                      <w:bCs/>
                      <w:i/>
                      <w:szCs w:val="24"/>
                    </w:rPr>
                  </m:ctrlPr>
                </m:fPr>
                <m:num>
                  <m:d>
                    <m:dPr>
                      <m:begChr m:val="⌈"/>
                      <m:endChr m:val="⌉"/>
                      <m:ctrlPr>
                        <w:rPr>
                          <w:rFonts w:ascii="Cambria Math" w:eastAsiaTheme="minorEastAsia" w:hAnsi="Cambria Math" w:cs="Arial"/>
                          <w:b/>
                          <w:bCs/>
                          <w:i/>
                          <w:szCs w:val="24"/>
                        </w:rPr>
                      </m:ctrlPr>
                    </m:dPr>
                    <m:e>
                      <m:r>
                        <m:rPr>
                          <m:sty m:val="bi"/>
                        </m:rPr>
                        <w:rPr>
                          <w:rFonts w:ascii="Cambria Math" w:eastAsiaTheme="minorEastAsia" w:hAnsi="Cambria Math" w:cs="Arial"/>
                          <w:szCs w:val="24"/>
                        </w:rPr>
                        <m:t>210-210</m:t>
                      </m:r>
                    </m:e>
                  </m:d>
                </m:num>
                <m:den>
                  <m:r>
                    <m:rPr>
                      <m:sty m:val="bi"/>
                    </m:rPr>
                    <w:rPr>
                      <w:rFonts w:ascii="Cambria Math" w:eastAsiaTheme="minorEastAsia" w:hAnsi="Cambria Math" w:cs="Arial"/>
                      <w:szCs w:val="24"/>
                    </w:rPr>
                    <m:t>210</m:t>
                  </m:r>
                </m:den>
              </m:f>
              <m:ctrlPr>
                <w:rPr>
                  <w:rFonts w:ascii="Cambria Math" w:eastAsiaTheme="minorEastAsia" w:hAnsi="Cambria Math" w:cs="Arial"/>
                  <w:b/>
                  <w:bCs/>
                  <w:i/>
                  <w:szCs w:val="24"/>
                </w:rPr>
              </m:ctrlPr>
            </m:e>
          </m:d>
          <m:r>
            <m:rPr>
              <m:sty m:val="bi"/>
            </m:rPr>
            <w:rPr>
              <w:rFonts w:ascii="Cambria Math" w:eastAsiaTheme="minorEastAsia" w:hAnsi="Cambria Math" w:cs="Arial"/>
              <w:szCs w:val="24"/>
            </w:rPr>
            <m:t xml:space="preserve">*100=0% </m:t>
          </m:r>
        </m:oMath>
      </m:oMathPara>
    </w:p>
    <w:p w14:paraId="4F9679DA" w14:textId="45BACB64" w:rsidR="00D66F04" w:rsidRPr="00536907" w:rsidRDefault="00D66F04" w:rsidP="00D66F04">
      <w:pPr>
        <w:rPr>
          <w:rFonts w:eastAsiaTheme="minorEastAsia"/>
          <w:noProof/>
          <w:szCs w:val="24"/>
          <w:lang w:val="en-US"/>
        </w:rPr>
      </w:pPr>
      <m:oMathPara>
        <m:oMath>
          <m:r>
            <m:rPr>
              <m:sty m:val="bi"/>
            </m:rPr>
            <w:rPr>
              <w:rFonts w:ascii="Cambria Math" w:hAnsi="Cambria Math" w:cs="Arial"/>
              <w:szCs w:val="24"/>
            </w:rPr>
            <m:t xml:space="preserve">3) </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256*4.30</m:t>
              </m:r>
            </m:num>
            <m:den>
              <m:r>
                <m:rPr>
                  <m:sty m:val="bi"/>
                </m:rPr>
                <w:rPr>
                  <w:rFonts w:ascii="Cambria Math" w:eastAsiaTheme="minorEastAsia" w:hAnsi="Cambria Math" w:cs="Arial"/>
                  <w:szCs w:val="24"/>
                </w:rPr>
                <m:t>2.46*2</m:t>
              </m:r>
            </m:den>
          </m:f>
          <m:r>
            <m:rPr>
              <m:sty m:val="bi"/>
            </m:rPr>
            <w:rPr>
              <w:rFonts w:ascii="Cambria Math" w:eastAsiaTheme="minorEastAsia" w:hAnsi="Cambria Math" w:cs="Arial"/>
              <w:szCs w:val="24"/>
            </w:rPr>
            <m:t xml:space="preserve">=223.7                                                   </m:t>
          </m:r>
          <m:r>
            <m:rPr>
              <m:sty m:val="bi"/>
            </m:rPr>
            <w:rPr>
              <w:rFonts w:ascii="Cambria Math" w:hAnsi="Cambria Math" w:cs="Arial"/>
              <w:szCs w:val="24"/>
            </w:rPr>
            <m:t xml:space="preserve">3) </m:t>
          </m:r>
          <m:d>
            <m:dPr>
              <m:ctrlPr>
                <w:rPr>
                  <w:rFonts w:ascii="Cambria Math" w:hAnsi="Cambria Math" w:cs="Arial"/>
                  <w:b/>
                  <w:bCs/>
                  <w:i/>
                  <w:szCs w:val="24"/>
                </w:rPr>
              </m:ctrlPr>
            </m:dPr>
            <m:e>
              <m:f>
                <m:fPr>
                  <m:ctrlPr>
                    <w:rPr>
                      <w:rFonts w:ascii="Cambria Math" w:eastAsiaTheme="minorEastAsia" w:hAnsi="Cambria Math" w:cs="Arial"/>
                      <w:b/>
                      <w:bCs/>
                      <w:i/>
                      <w:szCs w:val="24"/>
                    </w:rPr>
                  </m:ctrlPr>
                </m:fPr>
                <m:num>
                  <m:d>
                    <m:dPr>
                      <m:begChr m:val="⌈"/>
                      <m:endChr m:val="⌉"/>
                      <m:ctrlPr>
                        <w:rPr>
                          <w:rFonts w:ascii="Cambria Math" w:eastAsiaTheme="minorEastAsia" w:hAnsi="Cambria Math" w:cs="Arial"/>
                          <w:b/>
                          <w:bCs/>
                          <w:i/>
                          <w:szCs w:val="24"/>
                        </w:rPr>
                      </m:ctrlPr>
                    </m:dPr>
                    <m:e>
                      <m:r>
                        <m:rPr>
                          <m:sty m:val="bi"/>
                        </m:rPr>
                        <w:rPr>
                          <w:rFonts w:ascii="Cambria Math" w:eastAsiaTheme="minorEastAsia" w:hAnsi="Cambria Math" w:cs="Arial"/>
                          <w:szCs w:val="24"/>
                        </w:rPr>
                        <m:t>223-224</m:t>
                      </m:r>
                    </m:e>
                  </m:d>
                </m:num>
                <m:den>
                  <m:r>
                    <m:rPr>
                      <m:sty m:val="bi"/>
                    </m:rPr>
                    <w:rPr>
                      <w:rFonts w:ascii="Cambria Math" w:eastAsiaTheme="minorEastAsia" w:hAnsi="Cambria Math" w:cs="Arial"/>
                      <w:szCs w:val="24"/>
                    </w:rPr>
                    <m:t>223</m:t>
                  </m:r>
                </m:den>
              </m:f>
              <m:ctrlPr>
                <w:rPr>
                  <w:rFonts w:ascii="Cambria Math" w:eastAsiaTheme="minorEastAsia" w:hAnsi="Cambria Math" w:cs="Arial"/>
                  <w:b/>
                  <w:bCs/>
                  <w:i/>
                  <w:szCs w:val="24"/>
                </w:rPr>
              </m:ctrlPr>
            </m:e>
          </m:d>
          <m:r>
            <m:rPr>
              <m:sty m:val="bi"/>
            </m:rPr>
            <w:rPr>
              <w:rFonts w:ascii="Cambria Math" w:eastAsiaTheme="minorEastAsia" w:hAnsi="Cambria Math" w:cs="Arial"/>
              <w:szCs w:val="24"/>
            </w:rPr>
            <m:t>*100=0.45%</m:t>
          </m:r>
        </m:oMath>
      </m:oMathPara>
    </w:p>
    <w:p w14:paraId="5ACD7E74" w14:textId="0F5DCE52" w:rsidR="00D66F04" w:rsidRPr="00536907" w:rsidRDefault="00D66F04" w:rsidP="00D66F04">
      <w:pPr>
        <w:rPr>
          <w:rFonts w:eastAsiaTheme="minorEastAsia"/>
          <w:noProof/>
          <w:szCs w:val="24"/>
          <w:lang w:val="en-US"/>
        </w:rPr>
      </w:pPr>
      <m:oMathPara>
        <m:oMath>
          <m:r>
            <m:rPr>
              <m:sty m:val="bi"/>
            </m:rPr>
            <w:rPr>
              <w:rFonts w:ascii="Cambria Math" w:hAnsi="Cambria Math" w:cs="Arial"/>
              <w:szCs w:val="24"/>
            </w:rPr>
            <m:t xml:space="preserve">4) </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256*4.73</m:t>
              </m:r>
            </m:num>
            <m:den>
              <m:r>
                <m:rPr>
                  <m:sty m:val="bi"/>
                </m:rPr>
                <w:rPr>
                  <w:rFonts w:ascii="Cambria Math" w:eastAsiaTheme="minorEastAsia" w:hAnsi="Cambria Math" w:cs="Arial"/>
                  <w:szCs w:val="24"/>
                </w:rPr>
                <m:t>2.45*2</m:t>
              </m:r>
            </m:den>
          </m:f>
          <m:r>
            <m:rPr>
              <m:sty m:val="bi"/>
            </m:rPr>
            <w:rPr>
              <w:rFonts w:ascii="Cambria Math" w:eastAsiaTheme="minorEastAsia" w:hAnsi="Cambria Math" w:cs="Arial"/>
              <w:szCs w:val="24"/>
            </w:rPr>
            <m:t xml:space="preserve">=247.1                                                   </m:t>
          </m:r>
          <m:r>
            <m:rPr>
              <m:sty m:val="bi"/>
            </m:rPr>
            <w:rPr>
              <w:rFonts w:ascii="Cambria Math" w:hAnsi="Cambria Math" w:cs="Arial"/>
              <w:szCs w:val="24"/>
            </w:rPr>
            <m:t xml:space="preserve">4) </m:t>
          </m:r>
          <m:d>
            <m:dPr>
              <m:ctrlPr>
                <w:rPr>
                  <w:rFonts w:ascii="Cambria Math" w:hAnsi="Cambria Math" w:cs="Arial"/>
                  <w:b/>
                  <w:bCs/>
                  <w:i/>
                  <w:szCs w:val="24"/>
                </w:rPr>
              </m:ctrlPr>
            </m:dPr>
            <m:e>
              <m:f>
                <m:fPr>
                  <m:ctrlPr>
                    <w:rPr>
                      <w:rFonts w:ascii="Cambria Math" w:eastAsiaTheme="minorEastAsia" w:hAnsi="Cambria Math" w:cs="Arial"/>
                      <w:b/>
                      <w:bCs/>
                      <w:i/>
                      <w:szCs w:val="24"/>
                    </w:rPr>
                  </m:ctrlPr>
                </m:fPr>
                <m:num>
                  <m:d>
                    <m:dPr>
                      <m:begChr m:val="⌈"/>
                      <m:endChr m:val="⌉"/>
                      <m:ctrlPr>
                        <w:rPr>
                          <w:rFonts w:ascii="Cambria Math" w:eastAsiaTheme="minorEastAsia" w:hAnsi="Cambria Math" w:cs="Arial"/>
                          <w:b/>
                          <w:bCs/>
                          <w:i/>
                          <w:szCs w:val="24"/>
                        </w:rPr>
                      </m:ctrlPr>
                    </m:dPr>
                    <m:e>
                      <m:r>
                        <m:rPr>
                          <m:sty m:val="bi"/>
                        </m:rPr>
                        <w:rPr>
                          <w:rFonts w:ascii="Cambria Math" w:eastAsiaTheme="minorEastAsia" w:hAnsi="Cambria Math" w:cs="Arial"/>
                          <w:szCs w:val="24"/>
                        </w:rPr>
                        <m:t>247-247</m:t>
                      </m:r>
                    </m:e>
                  </m:d>
                </m:num>
                <m:den>
                  <m:r>
                    <m:rPr>
                      <m:sty m:val="bi"/>
                    </m:rPr>
                    <w:rPr>
                      <w:rFonts w:ascii="Cambria Math" w:eastAsiaTheme="minorEastAsia" w:hAnsi="Cambria Math" w:cs="Arial"/>
                      <w:szCs w:val="24"/>
                    </w:rPr>
                    <m:t>247</m:t>
                  </m:r>
                </m:den>
              </m:f>
              <m:ctrlPr>
                <w:rPr>
                  <w:rFonts w:ascii="Cambria Math" w:eastAsiaTheme="minorEastAsia" w:hAnsi="Cambria Math" w:cs="Arial"/>
                  <w:b/>
                  <w:bCs/>
                  <w:i/>
                  <w:szCs w:val="24"/>
                </w:rPr>
              </m:ctrlPr>
            </m:e>
          </m:d>
          <m:r>
            <m:rPr>
              <m:sty m:val="bi"/>
            </m:rPr>
            <w:rPr>
              <w:rFonts w:ascii="Cambria Math" w:eastAsiaTheme="minorEastAsia" w:hAnsi="Cambria Math" w:cs="Arial"/>
              <w:szCs w:val="24"/>
            </w:rPr>
            <m:t xml:space="preserve">*100=0%   </m:t>
          </m:r>
        </m:oMath>
      </m:oMathPara>
    </w:p>
    <w:p w14:paraId="18791550" w14:textId="277E855D" w:rsidR="00D66F04" w:rsidRPr="00536907" w:rsidRDefault="00D66F04" w:rsidP="00D66F04">
      <w:pPr>
        <w:rPr>
          <w:rFonts w:eastAsiaTheme="minorEastAsia"/>
          <w:noProof/>
          <w:szCs w:val="24"/>
          <w:lang w:val="en-US"/>
        </w:rPr>
      </w:pPr>
      <m:oMath>
        <m:r>
          <m:rPr>
            <m:sty m:val="bi"/>
          </m:rPr>
          <w:rPr>
            <w:rFonts w:ascii="Cambria Math" w:hAnsi="Cambria Math" w:cs="Arial"/>
            <w:szCs w:val="24"/>
          </w:rPr>
          <m:t xml:space="preserve">5) </m:t>
        </m:r>
        <m:f>
          <m:fPr>
            <m:ctrlPr>
              <w:rPr>
                <w:rFonts w:ascii="Cambria Math" w:eastAsiaTheme="minorEastAsia" w:hAnsi="Cambria Math" w:cs="Arial"/>
                <w:b/>
                <w:bCs/>
                <w:i/>
                <w:szCs w:val="24"/>
              </w:rPr>
            </m:ctrlPr>
          </m:fPr>
          <m:num>
            <m:r>
              <m:rPr>
                <m:sty m:val="bi"/>
              </m:rPr>
              <w:rPr>
                <w:rFonts w:ascii="Cambria Math" w:eastAsiaTheme="minorEastAsia" w:hAnsi="Cambria Math" w:cs="Arial"/>
                <w:szCs w:val="24"/>
              </w:rPr>
              <m:t>256*4.87</m:t>
            </m:r>
          </m:num>
          <m:den>
            <m:r>
              <m:rPr>
                <m:sty m:val="bi"/>
              </m:rPr>
              <w:rPr>
                <w:rFonts w:ascii="Cambria Math" w:eastAsiaTheme="minorEastAsia" w:hAnsi="Cambria Math" w:cs="Arial"/>
                <w:szCs w:val="24"/>
              </w:rPr>
              <m:t>2.44*2</m:t>
            </m:r>
          </m:den>
        </m:f>
        <m:r>
          <m:rPr>
            <m:sty m:val="bi"/>
          </m:rPr>
          <w:rPr>
            <w:rFonts w:ascii="Cambria Math" w:eastAsiaTheme="minorEastAsia" w:hAnsi="Cambria Math" w:cs="Arial"/>
            <w:szCs w:val="24"/>
          </w:rPr>
          <m:t xml:space="preserve">=255.5                                                           </m:t>
        </m:r>
        <m:r>
          <m:rPr>
            <m:sty m:val="bi"/>
          </m:rPr>
          <w:rPr>
            <w:rFonts w:ascii="Cambria Math" w:hAnsi="Cambria Math" w:cs="Arial"/>
            <w:szCs w:val="24"/>
          </w:rPr>
          <m:t xml:space="preserve">5) </m:t>
        </m:r>
        <m:d>
          <m:dPr>
            <m:ctrlPr>
              <w:rPr>
                <w:rFonts w:ascii="Cambria Math" w:hAnsi="Cambria Math" w:cs="Arial"/>
                <w:b/>
                <w:bCs/>
                <w:i/>
                <w:szCs w:val="24"/>
              </w:rPr>
            </m:ctrlPr>
          </m:dPr>
          <m:e>
            <m:f>
              <m:fPr>
                <m:ctrlPr>
                  <w:rPr>
                    <w:rFonts w:ascii="Cambria Math" w:eastAsiaTheme="minorEastAsia" w:hAnsi="Cambria Math" w:cs="Arial"/>
                    <w:b/>
                    <w:bCs/>
                    <w:i/>
                    <w:szCs w:val="24"/>
                  </w:rPr>
                </m:ctrlPr>
              </m:fPr>
              <m:num>
                <m:d>
                  <m:dPr>
                    <m:begChr m:val="⌈"/>
                    <m:endChr m:val="⌉"/>
                    <m:ctrlPr>
                      <w:rPr>
                        <w:rFonts w:ascii="Cambria Math" w:eastAsiaTheme="minorEastAsia" w:hAnsi="Cambria Math" w:cs="Arial"/>
                        <w:b/>
                        <w:bCs/>
                        <w:i/>
                        <w:szCs w:val="24"/>
                      </w:rPr>
                    </m:ctrlPr>
                  </m:dPr>
                  <m:e>
                    <m:r>
                      <m:rPr>
                        <m:sty m:val="bi"/>
                      </m:rPr>
                      <w:rPr>
                        <w:rFonts w:ascii="Cambria Math" w:eastAsiaTheme="minorEastAsia" w:hAnsi="Cambria Math" w:cs="Arial"/>
                        <w:szCs w:val="24"/>
                      </w:rPr>
                      <m:t>255-255</m:t>
                    </m:r>
                  </m:e>
                </m:d>
              </m:num>
              <m:den>
                <m:r>
                  <m:rPr>
                    <m:sty m:val="bi"/>
                  </m:rPr>
                  <w:rPr>
                    <w:rFonts w:ascii="Cambria Math" w:eastAsiaTheme="minorEastAsia" w:hAnsi="Cambria Math" w:cs="Arial"/>
                    <w:szCs w:val="24"/>
                  </w:rPr>
                  <m:t>255</m:t>
                </m:r>
              </m:den>
            </m:f>
            <m:ctrlPr>
              <w:rPr>
                <w:rFonts w:ascii="Cambria Math" w:eastAsiaTheme="minorEastAsia" w:hAnsi="Cambria Math" w:cs="Arial"/>
                <w:b/>
                <w:bCs/>
                <w:i/>
                <w:szCs w:val="24"/>
              </w:rPr>
            </m:ctrlPr>
          </m:e>
        </m:d>
        <m:r>
          <m:rPr>
            <m:sty m:val="bi"/>
          </m:rPr>
          <w:rPr>
            <w:rFonts w:ascii="Cambria Math" w:eastAsiaTheme="minorEastAsia" w:hAnsi="Cambria Math" w:cs="Arial"/>
            <w:szCs w:val="24"/>
          </w:rPr>
          <m:t>*100=</m:t>
        </m:r>
      </m:oMath>
      <w:r w:rsidR="00B02409">
        <w:rPr>
          <w:rFonts w:eastAsiaTheme="minorEastAsia"/>
          <w:b/>
          <w:noProof/>
          <w:szCs w:val="24"/>
        </w:rPr>
        <w:t xml:space="preserve">0%  </w:t>
      </w:r>
    </w:p>
    <w:p w14:paraId="6D446720" w14:textId="6E9074B2" w:rsidR="00D66F04" w:rsidRPr="00563CC9" w:rsidRDefault="00D66F04" w:rsidP="00563CC9">
      <w:pPr>
        <w:spacing w:before="100" w:beforeAutospacing="1" w:after="100" w:afterAutospacing="1" w:line="240" w:lineRule="auto"/>
        <w:ind w:firstLine="0"/>
        <w:rPr>
          <w:rFonts w:eastAsia="Times New Roman" w:cs="Times New Roman"/>
          <w:szCs w:val="24"/>
          <w:lang w:eastAsia="es-BO"/>
        </w:rPr>
      </w:pPr>
      <w:r>
        <w:rPr>
          <w:noProof/>
        </w:rPr>
        <w:drawing>
          <wp:anchor distT="0" distB="0" distL="114300" distR="114300" simplePos="0" relativeHeight="251670528" behindDoc="0" locked="0" layoutInCell="1" allowOverlap="1" wp14:anchorId="344B0073" wp14:editId="55899803">
            <wp:simplePos x="0" y="0"/>
            <wp:positionH relativeFrom="margin">
              <wp:posOffset>1520825</wp:posOffset>
            </wp:positionH>
            <wp:positionV relativeFrom="margin">
              <wp:posOffset>6753225</wp:posOffset>
            </wp:positionV>
            <wp:extent cx="2237105" cy="22371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7105" cy="2237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C925AA" w14:textId="073099FF" w:rsidR="00720D87" w:rsidRPr="00303551" w:rsidRDefault="00720D87" w:rsidP="00303551">
      <w:pPr>
        <w:ind w:firstLine="0"/>
        <w:jc w:val="both"/>
        <w:rPr>
          <w:color w:val="FF0000"/>
          <w:lang w:val="es-ES"/>
        </w:rPr>
      </w:pPr>
    </w:p>
    <w:p w14:paraId="64B6E5A4" w14:textId="0895E19E" w:rsidR="00720D87" w:rsidRDefault="00720D87" w:rsidP="00720D87">
      <w:pPr>
        <w:pStyle w:val="Prrafodelista"/>
        <w:spacing w:line="220" w:lineRule="exact"/>
        <w:ind w:right="2135" w:firstLine="0"/>
        <w:rPr>
          <w:rFonts w:eastAsia="Arial" w:cs="Times New Roman"/>
          <w:iCs/>
          <w:position w:val="2"/>
          <w:sz w:val="20"/>
          <w:szCs w:val="20"/>
        </w:rPr>
      </w:pPr>
    </w:p>
    <w:p w14:paraId="30A26FF8" w14:textId="77777777" w:rsidR="00D66F04" w:rsidRPr="00303551" w:rsidRDefault="00D66F04" w:rsidP="00720D87">
      <w:pPr>
        <w:pStyle w:val="Prrafodelista"/>
        <w:spacing w:line="220" w:lineRule="exact"/>
        <w:ind w:right="2135" w:firstLine="0"/>
        <w:rPr>
          <w:rFonts w:eastAsia="Arial" w:cs="Times New Roman"/>
          <w:iCs/>
          <w:position w:val="2"/>
          <w:sz w:val="20"/>
          <w:szCs w:val="20"/>
        </w:rPr>
      </w:pPr>
    </w:p>
    <w:p w14:paraId="5794A5AF" w14:textId="77777777" w:rsidR="00720D87" w:rsidRPr="00EA6DBE" w:rsidRDefault="00720D87" w:rsidP="00720D87">
      <w:pPr>
        <w:pStyle w:val="Prrafodelista"/>
        <w:spacing w:line="220" w:lineRule="exact"/>
        <w:ind w:right="2135" w:firstLine="0"/>
        <w:jc w:val="center"/>
        <w:rPr>
          <w:rFonts w:eastAsia="Arial" w:cs="Times New Roman"/>
          <w:sz w:val="22"/>
        </w:rPr>
      </w:pPr>
    </w:p>
    <w:p w14:paraId="31399179" w14:textId="0DAA36B8" w:rsidR="00563CC9" w:rsidRDefault="00563CC9" w:rsidP="00303551">
      <w:pPr>
        <w:pStyle w:val="Prrafodelista"/>
        <w:ind w:firstLine="0"/>
        <w:rPr>
          <w:b/>
          <w:color w:val="FF0000"/>
          <w:lang w:val="es-ES"/>
        </w:rPr>
      </w:pPr>
    </w:p>
    <w:p w14:paraId="5A8844EA" w14:textId="77777777" w:rsidR="00D66F04" w:rsidRDefault="00D66F04" w:rsidP="00303551">
      <w:pPr>
        <w:pStyle w:val="Prrafodelista"/>
        <w:ind w:firstLine="0"/>
        <w:rPr>
          <w:b/>
          <w:color w:val="FF0000"/>
          <w:lang w:val="es-ES"/>
        </w:rPr>
      </w:pPr>
    </w:p>
    <w:p w14:paraId="068239FA" w14:textId="77777777" w:rsidR="00D66F04" w:rsidRDefault="00D66F04" w:rsidP="00303551">
      <w:pPr>
        <w:pStyle w:val="Prrafodelista"/>
        <w:ind w:firstLine="0"/>
        <w:rPr>
          <w:b/>
          <w:color w:val="FF0000"/>
          <w:lang w:val="es-ES"/>
        </w:rPr>
      </w:pPr>
    </w:p>
    <w:p w14:paraId="63FD0D47" w14:textId="2E7F2D95" w:rsidR="00720D87" w:rsidRDefault="00720D87" w:rsidP="0080474D">
      <w:pPr>
        <w:pStyle w:val="Prrafodelista"/>
        <w:numPr>
          <w:ilvl w:val="0"/>
          <w:numId w:val="1"/>
        </w:numPr>
        <w:rPr>
          <w:b/>
          <w:color w:val="FF0000"/>
          <w:lang w:val="es-ES"/>
        </w:rPr>
      </w:pPr>
      <w:r w:rsidRPr="00F54780">
        <w:rPr>
          <w:b/>
          <w:color w:val="FF0000"/>
          <w:lang w:val="es-ES"/>
        </w:rPr>
        <w:lastRenderedPageBreak/>
        <w:t>Cuestionario</w:t>
      </w:r>
    </w:p>
    <w:p w14:paraId="4F4A28AF" w14:textId="16353128" w:rsidR="00563CC9" w:rsidRPr="00563CC9" w:rsidRDefault="00563CC9" w:rsidP="00563CC9">
      <w:pPr>
        <w:spacing w:before="100" w:beforeAutospacing="1" w:after="100" w:afterAutospacing="1" w:line="240" w:lineRule="auto"/>
        <w:ind w:firstLine="0"/>
        <w:outlineLvl w:val="2"/>
        <w:rPr>
          <w:rFonts w:eastAsia="Times New Roman" w:cs="Times New Roman"/>
          <w:b/>
          <w:bCs/>
          <w:sz w:val="27"/>
          <w:szCs w:val="27"/>
          <w:lang w:eastAsia="es-BO"/>
        </w:rPr>
      </w:pPr>
      <w:r w:rsidRPr="00563CC9">
        <w:rPr>
          <w:rFonts w:eastAsia="Times New Roman" w:cs="Times New Roman"/>
          <w:b/>
          <w:bCs/>
          <w:sz w:val="27"/>
          <w:szCs w:val="27"/>
          <w:lang w:eastAsia="es-BO"/>
        </w:rPr>
        <w:t>¿Cuál es la precisión de medida en cada una de las tablas?</w:t>
      </w:r>
    </w:p>
    <w:p w14:paraId="6B078FA6" w14:textId="10EBF5B4"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La precisión de medida depende del valor de Vref utilizado, ya que el rango total de entrada se divide entre los 256 niveles del ADC0804. La fórmula es:</w:t>
      </w:r>
    </w:p>
    <w:p w14:paraId="1C1EB77D" w14:textId="52BCAE8D" w:rsidR="00563CC9" w:rsidRPr="00563CC9" w:rsidRDefault="007864DA" w:rsidP="00563CC9">
      <w:pPr>
        <w:spacing w:after="0" w:line="240" w:lineRule="auto"/>
        <w:ind w:firstLine="0"/>
        <w:rPr>
          <w:rFonts w:eastAsia="Times New Roman" w:cs="Times New Roman"/>
          <w:szCs w:val="24"/>
          <w:lang w:eastAsia="es-BO"/>
        </w:rPr>
      </w:pPr>
      <w:r w:rsidRPr="007864DA">
        <w:rPr>
          <w:rFonts w:eastAsia="Times New Roman" w:cs="Times New Roman"/>
          <w:noProof/>
          <w:szCs w:val="24"/>
          <w:lang w:eastAsia="es-BO"/>
        </w:rPr>
        <w:drawing>
          <wp:anchor distT="0" distB="0" distL="114300" distR="114300" simplePos="0" relativeHeight="251660288" behindDoc="0" locked="0" layoutInCell="1" allowOverlap="1" wp14:anchorId="49A843E0" wp14:editId="7470D5E3">
            <wp:simplePos x="0" y="0"/>
            <wp:positionH relativeFrom="margin">
              <wp:align>center</wp:align>
            </wp:positionH>
            <wp:positionV relativeFrom="margin">
              <wp:posOffset>1443355</wp:posOffset>
            </wp:positionV>
            <wp:extent cx="1691640" cy="60960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91640" cy="609600"/>
                    </a:xfrm>
                    <a:prstGeom prst="rect">
                      <a:avLst/>
                    </a:prstGeom>
                  </pic:spPr>
                </pic:pic>
              </a:graphicData>
            </a:graphic>
          </wp:anchor>
        </w:drawing>
      </w:r>
      <w:r w:rsidR="00563CC9" w:rsidRPr="00563CC9">
        <w:rPr>
          <w:rFonts w:eastAsia="Times New Roman" w:cs="Times New Roman"/>
          <w:szCs w:val="24"/>
          <w:lang w:eastAsia="es-BO"/>
        </w:rPr>
        <w:t xml:space="preserve">​​ </w:t>
      </w:r>
    </w:p>
    <w:p w14:paraId="17AB5452" w14:textId="50EB7EF8" w:rsidR="007864DA" w:rsidRDefault="007864DA" w:rsidP="00563CC9">
      <w:pPr>
        <w:spacing w:before="100" w:beforeAutospacing="1" w:after="100" w:afterAutospacing="1" w:line="240" w:lineRule="auto"/>
        <w:ind w:firstLine="0"/>
        <w:rPr>
          <w:rFonts w:eastAsia="Times New Roman" w:cs="Times New Roman"/>
          <w:szCs w:val="24"/>
          <w:lang w:eastAsia="es-BO"/>
        </w:rPr>
      </w:pPr>
    </w:p>
    <w:p w14:paraId="6171E457" w14:textId="5FCE5411" w:rsidR="00563CC9" w:rsidRPr="00563CC9" w:rsidRDefault="007864DA" w:rsidP="00563CC9">
      <w:pPr>
        <w:spacing w:before="100" w:beforeAutospacing="1" w:after="100" w:afterAutospacing="1" w:line="240" w:lineRule="auto"/>
        <w:ind w:firstLine="0"/>
        <w:rPr>
          <w:rFonts w:eastAsia="Times New Roman" w:cs="Times New Roman"/>
          <w:szCs w:val="24"/>
          <w:lang w:eastAsia="es-BO"/>
        </w:rPr>
      </w:pPr>
      <w:r w:rsidRPr="007864DA">
        <w:rPr>
          <w:rFonts w:eastAsia="Times New Roman" w:cs="Times New Roman"/>
          <w:noProof/>
          <w:szCs w:val="24"/>
          <w:lang w:eastAsia="es-BO"/>
        </w:rPr>
        <w:drawing>
          <wp:anchor distT="0" distB="0" distL="114300" distR="114300" simplePos="0" relativeHeight="251661312" behindDoc="0" locked="0" layoutInCell="1" allowOverlap="1" wp14:anchorId="02B1312E" wp14:editId="30EB240A">
            <wp:simplePos x="0" y="0"/>
            <wp:positionH relativeFrom="margin">
              <wp:posOffset>1242060</wp:posOffset>
            </wp:positionH>
            <wp:positionV relativeFrom="margin">
              <wp:posOffset>2479675</wp:posOffset>
            </wp:positionV>
            <wp:extent cx="3048264" cy="609653"/>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8264" cy="609653"/>
                    </a:xfrm>
                    <a:prstGeom prst="rect">
                      <a:avLst/>
                    </a:prstGeom>
                  </pic:spPr>
                </pic:pic>
              </a:graphicData>
            </a:graphic>
          </wp:anchor>
        </w:drawing>
      </w:r>
      <w:r>
        <w:rPr>
          <w:rFonts w:eastAsia="Times New Roman" w:cs="Times New Roman"/>
          <w:szCs w:val="24"/>
          <w:lang w:eastAsia="es-BO"/>
        </w:rPr>
        <w:t>S</w:t>
      </w:r>
      <w:r w:rsidR="00563CC9" w:rsidRPr="00563CC9">
        <w:rPr>
          <w:rFonts w:eastAsia="Times New Roman" w:cs="Times New Roman"/>
          <w:szCs w:val="24"/>
          <w:lang w:eastAsia="es-BO"/>
        </w:rPr>
        <w:t xml:space="preserve">i se utiliza Vref = 2.5 V la </w:t>
      </w:r>
      <w:r>
        <w:rPr>
          <w:rFonts w:eastAsia="Times New Roman" w:cs="Times New Roman"/>
          <w:szCs w:val="24"/>
          <w:lang w:eastAsia="es-BO"/>
        </w:rPr>
        <w:t>precisión seria</w:t>
      </w:r>
    </w:p>
    <w:p w14:paraId="51E94FD7" w14:textId="536772C0" w:rsidR="007864DA" w:rsidRDefault="007864DA" w:rsidP="00563CC9">
      <w:pPr>
        <w:spacing w:before="100" w:beforeAutospacing="1" w:after="100" w:afterAutospacing="1" w:line="240" w:lineRule="auto"/>
        <w:ind w:firstLine="0"/>
        <w:rPr>
          <w:rFonts w:eastAsia="Times New Roman" w:cs="Times New Roman"/>
          <w:szCs w:val="24"/>
          <w:lang w:eastAsia="es-BO"/>
        </w:rPr>
      </w:pPr>
    </w:p>
    <w:p w14:paraId="6A7ADA42" w14:textId="382F35C9" w:rsidR="007864DA" w:rsidRDefault="007864DA" w:rsidP="00563CC9">
      <w:pPr>
        <w:spacing w:before="100" w:beforeAutospacing="1" w:after="100" w:afterAutospacing="1" w:line="240" w:lineRule="auto"/>
        <w:ind w:firstLine="0"/>
        <w:rPr>
          <w:rFonts w:eastAsia="Times New Roman" w:cs="Times New Roman"/>
          <w:szCs w:val="24"/>
          <w:lang w:eastAsia="es-BO"/>
        </w:rPr>
      </w:pPr>
    </w:p>
    <w:p w14:paraId="3229F608" w14:textId="541585E3" w:rsidR="00563CC9" w:rsidRPr="00563CC9" w:rsidRDefault="00563CC9" w:rsidP="007864DA">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Por tanto cada bit representa un incremento de aproximadamente 19.5 mV. Esta precisión es constante en las tablas si Vref no varía.</w:t>
      </w:r>
    </w:p>
    <w:p w14:paraId="0ED054B9" w14:textId="5D9720E4" w:rsidR="00563CC9" w:rsidRPr="00563CC9" w:rsidRDefault="00563CC9" w:rsidP="00563CC9">
      <w:pPr>
        <w:spacing w:before="100" w:beforeAutospacing="1" w:after="100" w:afterAutospacing="1" w:line="240" w:lineRule="auto"/>
        <w:ind w:firstLine="0"/>
        <w:outlineLvl w:val="2"/>
        <w:rPr>
          <w:rFonts w:eastAsia="Times New Roman" w:cs="Times New Roman"/>
          <w:b/>
          <w:bCs/>
          <w:sz w:val="27"/>
          <w:szCs w:val="27"/>
          <w:lang w:eastAsia="es-BO"/>
        </w:rPr>
      </w:pPr>
      <w:r w:rsidRPr="00563CC9">
        <w:rPr>
          <w:rFonts w:eastAsia="Times New Roman" w:cs="Times New Roman"/>
          <w:b/>
          <w:bCs/>
          <w:sz w:val="27"/>
          <w:szCs w:val="27"/>
          <w:lang w:eastAsia="es-BO"/>
        </w:rPr>
        <w:t>¿Qué variaciones se debe realizar para medir voltajes de entrada de un sensor de temperatura que entrega señal analógica por el orden de mV?</w:t>
      </w:r>
    </w:p>
    <w:p w14:paraId="694EE494" w14:textId="1F2522A0"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Para medir señales analógicas en el orden de milivoltios (por ejemplo, 10 mV/°C del LM35), se deben realizar los siguientes ajustes:</w:t>
      </w:r>
    </w:p>
    <w:p w14:paraId="12A40023" w14:textId="77777777" w:rsidR="00563CC9" w:rsidRPr="00563CC9" w:rsidRDefault="00563CC9" w:rsidP="00563CC9">
      <w:pPr>
        <w:numPr>
          <w:ilvl w:val="0"/>
          <w:numId w:val="5"/>
        </w:numPr>
        <w:spacing w:before="100" w:beforeAutospacing="1" w:after="100" w:afterAutospacing="1" w:line="240" w:lineRule="auto"/>
        <w:rPr>
          <w:rFonts w:eastAsia="Times New Roman" w:cs="Times New Roman"/>
          <w:szCs w:val="24"/>
          <w:lang w:eastAsia="es-BO"/>
        </w:rPr>
      </w:pPr>
      <w:r w:rsidRPr="00563CC9">
        <w:rPr>
          <w:rFonts w:eastAsia="Times New Roman" w:cs="Times New Roman"/>
          <w:szCs w:val="24"/>
          <w:lang w:eastAsia="es-BO"/>
        </w:rPr>
        <w:t>Reducir Vref para aumentar la resolución, ya que con un Vref menor, el conversor puede distinguir mejor diferencias pequeñas.</w:t>
      </w:r>
    </w:p>
    <w:p w14:paraId="38A5EBF9" w14:textId="77777777" w:rsidR="00563CC9" w:rsidRPr="00563CC9" w:rsidRDefault="00563CC9" w:rsidP="00563CC9">
      <w:pPr>
        <w:numPr>
          <w:ilvl w:val="0"/>
          <w:numId w:val="5"/>
        </w:numPr>
        <w:spacing w:before="100" w:beforeAutospacing="1" w:after="100" w:afterAutospacing="1" w:line="240" w:lineRule="auto"/>
        <w:rPr>
          <w:rFonts w:eastAsia="Times New Roman" w:cs="Times New Roman"/>
          <w:szCs w:val="24"/>
          <w:lang w:eastAsia="es-BO"/>
        </w:rPr>
      </w:pPr>
      <w:r w:rsidRPr="00563CC9">
        <w:rPr>
          <w:rFonts w:eastAsia="Times New Roman" w:cs="Times New Roman"/>
          <w:szCs w:val="24"/>
          <w:lang w:eastAsia="es-BO"/>
        </w:rPr>
        <w:t>Utilizar un amplificador operacional (como un amplificador no inversor) antes del ADC, para escalar la señal a un rango más adecuado (0–5 V).</w:t>
      </w:r>
    </w:p>
    <w:p w14:paraId="505A7E35" w14:textId="77777777" w:rsidR="00563CC9" w:rsidRPr="00563CC9" w:rsidRDefault="00563CC9" w:rsidP="00563CC9">
      <w:pPr>
        <w:numPr>
          <w:ilvl w:val="0"/>
          <w:numId w:val="5"/>
        </w:numPr>
        <w:spacing w:before="100" w:beforeAutospacing="1" w:after="100" w:afterAutospacing="1" w:line="240" w:lineRule="auto"/>
        <w:rPr>
          <w:rFonts w:eastAsia="Times New Roman" w:cs="Times New Roman"/>
          <w:szCs w:val="24"/>
          <w:lang w:eastAsia="es-BO"/>
        </w:rPr>
      </w:pPr>
      <w:r w:rsidRPr="00563CC9">
        <w:rPr>
          <w:rFonts w:eastAsia="Times New Roman" w:cs="Times New Roman"/>
          <w:szCs w:val="24"/>
          <w:lang w:eastAsia="es-BO"/>
        </w:rPr>
        <w:t>Asegurarse de que el voltaje de referencia sea estable y libre de ruido.</w:t>
      </w:r>
    </w:p>
    <w:p w14:paraId="6F463DBA" w14:textId="7220E060" w:rsidR="00563CC9" w:rsidRPr="00563CC9" w:rsidRDefault="00563CC9" w:rsidP="007864DA">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Estas modificaciones permiten que el ADC0804 aproveche al máximo sus 8 bits de resolución para detectar pequeñas variaciones de señal.</w:t>
      </w:r>
    </w:p>
    <w:p w14:paraId="74BAEC12" w14:textId="4C67AF0A" w:rsidR="00563CC9" w:rsidRPr="00563CC9" w:rsidRDefault="00563CC9" w:rsidP="00563CC9">
      <w:pPr>
        <w:spacing w:before="100" w:beforeAutospacing="1" w:after="100" w:afterAutospacing="1" w:line="240" w:lineRule="auto"/>
        <w:ind w:firstLine="0"/>
        <w:outlineLvl w:val="2"/>
        <w:rPr>
          <w:rFonts w:eastAsia="Times New Roman" w:cs="Times New Roman"/>
          <w:b/>
          <w:bCs/>
          <w:sz w:val="27"/>
          <w:szCs w:val="27"/>
          <w:lang w:eastAsia="es-BO"/>
        </w:rPr>
      </w:pPr>
      <w:r w:rsidRPr="00563CC9">
        <w:rPr>
          <w:rFonts w:eastAsia="Times New Roman" w:cs="Times New Roman"/>
          <w:b/>
          <w:bCs/>
          <w:sz w:val="27"/>
          <w:szCs w:val="27"/>
          <w:lang w:eastAsia="es-BO"/>
        </w:rPr>
        <w:t>¿Si se quiere almacenar estos datos en un archivo en una PC qué consideraciones se deben tomar?</w:t>
      </w:r>
    </w:p>
    <w:p w14:paraId="41FF7722" w14:textId="77777777"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Para almacenar datos en una PC, se deben considerar los siguientes aspectos:</w:t>
      </w:r>
    </w:p>
    <w:p w14:paraId="008A324A" w14:textId="77777777" w:rsidR="00563CC9" w:rsidRPr="00563CC9" w:rsidRDefault="00563CC9" w:rsidP="00563CC9">
      <w:pPr>
        <w:numPr>
          <w:ilvl w:val="0"/>
          <w:numId w:val="6"/>
        </w:numPr>
        <w:spacing w:before="100" w:beforeAutospacing="1" w:after="100" w:afterAutospacing="1" w:line="240" w:lineRule="auto"/>
        <w:rPr>
          <w:rFonts w:eastAsia="Times New Roman" w:cs="Times New Roman"/>
          <w:szCs w:val="24"/>
          <w:lang w:eastAsia="es-BO"/>
        </w:rPr>
      </w:pPr>
      <w:r w:rsidRPr="00563CC9">
        <w:rPr>
          <w:rFonts w:eastAsia="Times New Roman" w:cs="Times New Roman"/>
          <w:b/>
          <w:bCs/>
          <w:szCs w:val="24"/>
          <w:lang w:eastAsia="es-BO"/>
        </w:rPr>
        <w:t>Interfaz de comunicación</w:t>
      </w:r>
      <w:r w:rsidRPr="00563CC9">
        <w:rPr>
          <w:rFonts w:eastAsia="Times New Roman" w:cs="Times New Roman"/>
          <w:szCs w:val="24"/>
          <w:lang w:eastAsia="es-BO"/>
        </w:rPr>
        <w:t>: Usar un microcontrolador o sistema que envíe los datos del ADC hacia la PC mediante protocolos como UART (serial), USB o I2C (con adaptadores).</w:t>
      </w:r>
    </w:p>
    <w:p w14:paraId="50B7F9AE" w14:textId="77777777" w:rsidR="00563CC9" w:rsidRPr="00563CC9" w:rsidRDefault="00563CC9" w:rsidP="00563CC9">
      <w:pPr>
        <w:numPr>
          <w:ilvl w:val="0"/>
          <w:numId w:val="6"/>
        </w:numPr>
        <w:spacing w:before="100" w:beforeAutospacing="1" w:after="100" w:afterAutospacing="1" w:line="240" w:lineRule="auto"/>
        <w:rPr>
          <w:rFonts w:eastAsia="Times New Roman" w:cs="Times New Roman"/>
          <w:szCs w:val="24"/>
          <w:lang w:eastAsia="es-BO"/>
        </w:rPr>
      </w:pPr>
      <w:r w:rsidRPr="00563CC9">
        <w:rPr>
          <w:rFonts w:eastAsia="Times New Roman" w:cs="Times New Roman"/>
          <w:b/>
          <w:bCs/>
          <w:szCs w:val="24"/>
          <w:lang w:eastAsia="es-BO"/>
        </w:rPr>
        <w:t>Formato de datos</w:t>
      </w:r>
      <w:r w:rsidRPr="00563CC9">
        <w:rPr>
          <w:rFonts w:eastAsia="Times New Roman" w:cs="Times New Roman"/>
          <w:szCs w:val="24"/>
          <w:lang w:eastAsia="es-BO"/>
        </w:rPr>
        <w:t>: Los datos deben ser codificados en un formato legible y estructurado como CSV, JSON o texto plano, para facilitar su interpretación y análisis.</w:t>
      </w:r>
    </w:p>
    <w:p w14:paraId="3CF255EA" w14:textId="77777777" w:rsidR="00563CC9" w:rsidRPr="00563CC9" w:rsidRDefault="00563CC9" w:rsidP="00563CC9">
      <w:pPr>
        <w:numPr>
          <w:ilvl w:val="0"/>
          <w:numId w:val="6"/>
        </w:numPr>
        <w:spacing w:before="100" w:beforeAutospacing="1" w:after="100" w:afterAutospacing="1" w:line="240" w:lineRule="auto"/>
        <w:rPr>
          <w:rFonts w:eastAsia="Times New Roman" w:cs="Times New Roman"/>
          <w:szCs w:val="24"/>
          <w:lang w:eastAsia="es-BO"/>
        </w:rPr>
      </w:pPr>
      <w:r w:rsidRPr="00563CC9">
        <w:rPr>
          <w:rFonts w:eastAsia="Times New Roman" w:cs="Times New Roman"/>
          <w:b/>
          <w:bCs/>
          <w:szCs w:val="24"/>
          <w:lang w:eastAsia="es-BO"/>
        </w:rPr>
        <w:t>Frecuencia de muestreo</w:t>
      </w:r>
      <w:r w:rsidRPr="00563CC9">
        <w:rPr>
          <w:rFonts w:eastAsia="Times New Roman" w:cs="Times New Roman"/>
          <w:szCs w:val="24"/>
          <w:lang w:eastAsia="es-BO"/>
        </w:rPr>
        <w:t>: Debe ser coherente con la capacidad de almacenamiento y procesamiento, evitando pérdida de datos o saturación.</w:t>
      </w:r>
    </w:p>
    <w:p w14:paraId="37D6BECF" w14:textId="4E40E621" w:rsidR="00563CC9" w:rsidRPr="00563CC9" w:rsidRDefault="00563CC9" w:rsidP="00563CC9">
      <w:pPr>
        <w:numPr>
          <w:ilvl w:val="0"/>
          <w:numId w:val="6"/>
        </w:numPr>
        <w:spacing w:before="100" w:beforeAutospacing="1" w:after="100" w:afterAutospacing="1" w:line="240" w:lineRule="auto"/>
        <w:rPr>
          <w:rFonts w:eastAsia="Times New Roman" w:cs="Times New Roman"/>
          <w:szCs w:val="24"/>
          <w:lang w:eastAsia="es-BO"/>
        </w:rPr>
      </w:pPr>
      <w:r w:rsidRPr="00563CC9">
        <w:rPr>
          <w:rFonts w:eastAsia="Times New Roman" w:cs="Times New Roman"/>
          <w:b/>
          <w:bCs/>
          <w:szCs w:val="24"/>
          <w:lang w:eastAsia="es-BO"/>
        </w:rPr>
        <w:lastRenderedPageBreak/>
        <w:t>Sincronización y etiquetado</w:t>
      </w:r>
      <w:r w:rsidRPr="00563CC9">
        <w:rPr>
          <w:rFonts w:eastAsia="Times New Roman" w:cs="Times New Roman"/>
          <w:szCs w:val="24"/>
          <w:lang w:eastAsia="es-BO"/>
        </w:rPr>
        <w:t>: Es recomendable incluir marcas de tiempo o etiquetas que permitan identificar el orden y el contexto de las mediciones.</w:t>
      </w:r>
    </w:p>
    <w:p w14:paraId="2204D648" w14:textId="5126D1FA" w:rsidR="00563CC9" w:rsidRPr="00563CC9" w:rsidRDefault="00563CC9" w:rsidP="007864DA">
      <w:pPr>
        <w:spacing w:after="0" w:line="240" w:lineRule="auto"/>
        <w:ind w:firstLine="0"/>
        <w:rPr>
          <w:rFonts w:eastAsia="Times New Roman" w:cs="Times New Roman"/>
          <w:szCs w:val="24"/>
          <w:lang w:eastAsia="es-BO"/>
        </w:rPr>
      </w:pPr>
      <w:r w:rsidRPr="00563CC9">
        <w:rPr>
          <w:rFonts w:eastAsia="Times New Roman" w:cs="Times New Roman"/>
          <w:b/>
          <w:bCs/>
          <w:sz w:val="27"/>
          <w:szCs w:val="27"/>
          <w:lang w:eastAsia="es-BO"/>
        </w:rPr>
        <w:t>¿La conversión que realiza el ADC0804 es serial o paralela y por qué?</w:t>
      </w:r>
    </w:p>
    <w:p w14:paraId="6102A7A7" w14:textId="51833B0D" w:rsidR="00563CC9" w:rsidRPr="00563CC9" w:rsidRDefault="00563CC9" w:rsidP="007864DA">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La conversión realizada por el ADC0804 es paralela, ya que entrega el resultado de la conversión en un bus de 8 bits simultáneamente, desde DB0 (LSB) hasta DB7 (MSB). No se utiliza una línea de datos única ni requiere un protocolo serial para transmisión. Esto permite lecturas rápidas, aunque implica más pines y conexiones.</w:t>
      </w:r>
    </w:p>
    <w:p w14:paraId="3DE68F2E" w14:textId="3EFFC7AA" w:rsidR="00563CC9" w:rsidRPr="00563CC9" w:rsidRDefault="00563CC9" w:rsidP="00563CC9">
      <w:pPr>
        <w:spacing w:before="100" w:beforeAutospacing="1" w:after="100" w:afterAutospacing="1" w:line="240" w:lineRule="auto"/>
        <w:ind w:firstLine="0"/>
        <w:outlineLvl w:val="2"/>
        <w:rPr>
          <w:rFonts w:eastAsia="Times New Roman" w:cs="Times New Roman"/>
          <w:b/>
          <w:bCs/>
          <w:sz w:val="27"/>
          <w:szCs w:val="27"/>
          <w:lang w:eastAsia="es-BO"/>
        </w:rPr>
      </w:pPr>
      <w:r w:rsidRPr="00563CC9">
        <w:rPr>
          <w:rFonts w:eastAsia="Times New Roman" w:cs="Times New Roman"/>
          <w:b/>
          <w:bCs/>
          <w:sz w:val="27"/>
          <w:szCs w:val="27"/>
          <w:lang w:eastAsia="es-BO"/>
        </w:rPr>
        <w:t>¿Cuál es el valor de frecuencia de conversión del circuito?</w:t>
      </w:r>
    </w:p>
    <w:p w14:paraId="510FA590" w14:textId="332E8CBB"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La frecuencia de conversión está determinada por el oscilador RC externo conectado entre los pines CLK IN y CLK R. Se calcula mediante la fórmula:</w:t>
      </w:r>
    </w:p>
    <w:p w14:paraId="676820C0" w14:textId="327D4F45" w:rsidR="007864DA" w:rsidRDefault="007864DA" w:rsidP="00563CC9">
      <w:pPr>
        <w:spacing w:before="100" w:beforeAutospacing="1" w:after="100" w:afterAutospacing="1" w:line="240" w:lineRule="auto"/>
        <w:ind w:firstLine="0"/>
        <w:rPr>
          <w:rFonts w:eastAsia="Times New Roman" w:cs="Times New Roman"/>
          <w:szCs w:val="24"/>
          <w:lang w:eastAsia="es-BO"/>
        </w:rPr>
      </w:pPr>
      <w:r w:rsidRPr="007864DA">
        <w:rPr>
          <w:rFonts w:eastAsia="Times New Roman" w:cs="Times New Roman"/>
          <w:noProof/>
          <w:szCs w:val="24"/>
          <w:lang w:eastAsia="es-BO"/>
        </w:rPr>
        <w:drawing>
          <wp:anchor distT="0" distB="0" distL="114300" distR="114300" simplePos="0" relativeHeight="251663360" behindDoc="0" locked="0" layoutInCell="1" allowOverlap="1" wp14:anchorId="681E2252" wp14:editId="7CBDF551">
            <wp:simplePos x="0" y="0"/>
            <wp:positionH relativeFrom="margin">
              <wp:posOffset>2212975</wp:posOffset>
            </wp:positionH>
            <wp:positionV relativeFrom="margin">
              <wp:posOffset>2697480</wp:posOffset>
            </wp:positionV>
            <wp:extent cx="1150720" cy="586791"/>
            <wp:effectExtent l="0" t="0" r="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50720" cy="586791"/>
                    </a:xfrm>
                    <a:prstGeom prst="rect">
                      <a:avLst/>
                    </a:prstGeom>
                  </pic:spPr>
                </pic:pic>
              </a:graphicData>
            </a:graphic>
          </wp:anchor>
        </w:drawing>
      </w:r>
    </w:p>
    <w:p w14:paraId="5E6CDF13" w14:textId="49994FA0"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p>
    <w:p w14:paraId="11B6BAEA" w14:textId="77777777" w:rsidR="00563CC9" w:rsidRPr="00563CC9" w:rsidRDefault="00563CC9" w:rsidP="00563CC9">
      <w:pPr>
        <w:numPr>
          <w:ilvl w:val="0"/>
          <w:numId w:val="7"/>
        </w:numPr>
        <w:spacing w:before="100" w:beforeAutospacing="1" w:after="100" w:afterAutospacing="1" w:line="240" w:lineRule="auto"/>
        <w:rPr>
          <w:rFonts w:eastAsia="Times New Roman" w:cs="Times New Roman"/>
          <w:szCs w:val="24"/>
          <w:lang w:eastAsia="es-BO"/>
        </w:rPr>
      </w:pPr>
      <w:r w:rsidRPr="00563CC9">
        <w:rPr>
          <w:rFonts w:eastAsia="Times New Roman" w:cs="Times New Roman"/>
          <w:b/>
          <w:bCs/>
          <w:szCs w:val="24"/>
          <w:lang w:eastAsia="es-BO"/>
        </w:rPr>
        <w:t>R</w:t>
      </w:r>
      <w:r w:rsidRPr="00563CC9">
        <w:rPr>
          <w:rFonts w:eastAsia="Times New Roman" w:cs="Times New Roman"/>
          <w:szCs w:val="24"/>
          <w:lang w:eastAsia="es-BO"/>
        </w:rPr>
        <w:t xml:space="preserve"> es la resistencia en ohmios.</w:t>
      </w:r>
    </w:p>
    <w:p w14:paraId="2A2D62C6" w14:textId="6D1D33E9" w:rsidR="00563CC9" w:rsidRPr="00563CC9" w:rsidRDefault="00563CC9" w:rsidP="00563CC9">
      <w:pPr>
        <w:numPr>
          <w:ilvl w:val="0"/>
          <w:numId w:val="7"/>
        </w:numPr>
        <w:spacing w:before="100" w:beforeAutospacing="1" w:after="100" w:afterAutospacing="1" w:line="240" w:lineRule="auto"/>
        <w:rPr>
          <w:rFonts w:eastAsia="Times New Roman" w:cs="Times New Roman"/>
          <w:szCs w:val="24"/>
          <w:lang w:eastAsia="es-BO"/>
        </w:rPr>
      </w:pPr>
      <w:r w:rsidRPr="00563CC9">
        <w:rPr>
          <w:rFonts w:eastAsia="Times New Roman" w:cs="Times New Roman"/>
          <w:b/>
          <w:bCs/>
          <w:szCs w:val="24"/>
          <w:lang w:eastAsia="es-BO"/>
        </w:rPr>
        <w:t>C</w:t>
      </w:r>
      <w:r w:rsidRPr="00563CC9">
        <w:rPr>
          <w:rFonts w:eastAsia="Times New Roman" w:cs="Times New Roman"/>
          <w:szCs w:val="24"/>
          <w:lang w:eastAsia="es-BO"/>
        </w:rPr>
        <w:t xml:space="preserve"> es la capacitancia en faradios.</w:t>
      </w:r>
    </w:p>
    <w:p w14:paraId="2A330F83" w14:textId="5B09F933" w:rsidR="00563CC9" w:rsidRPr="00563CC9" w:rsidRDefault="00563CC9" w:rsidP="00563CC9">
      <w:pPr>
        <w:spacing w:before="100" w:beforeAutospacing="1" w:after="100" w:afterAutospacing="1" w:line="240" w:lineRule="auto"/>
        <w:ind w:firstLine="0"/>
        <w:rPr>
          <w:rFonts w:eastAsia="Times New Roman" w:cs="Times New Roman"/>
          <w:szCs w:val="24"/>
          <w:lang w:eastAsia="es-BO"/>
        </w:rPr>
      </w:pPr>
      <w:r w:rsidRPr="00563CC9">
        <w:rPr>
          <w:rFonts w:eastAsia="Times New Roman" w:cs="Times New Roman"/>
          <w:szCs w:val="24"/>
          <w:lang w:eastAsia="es-BO"/>
        </w:rPr>
        <w:t>Por ejemplo, si R = 10 kΩ y C = 150 pF:</w:t>
      </w:r>
    </w:p>
    <w:p w14:paraId="1BA90D83" w14:textId="77777777" w:rsidR="00B02409" w:rsidRDefault="00B02409" w:rsidP="007864DA">
      <w:pPr>
        <w:spacing w:before="100" w:beforeAutospacing="1" w:after="100" w:afterAutospacing="1" w:line="240" w:lineRule="auto"/>
        <w:ind w:firstLine="0"/>
        <w:rPr>
          <w:rFonts w:eastAsia="Times New Roman" w:cs="Times New Roman"/>
          <w:szCs w:val="24"/>
          <w:lang w:eastAsia="es-BO"/>
        </w:rPr>
      </w:pPr>
    </w:p>
    <w:p w14:paraId="7BD492F0" w14:textId="77777777" w:rsidR="00B02409" w:rsidRDefault="00B02409" w:rsidP="007864DA">
      <w:pPr>
        <w:spacing w:before="100" w:beforeAutospacing="1" w:after="100" w:afterAutospacing="1" w:line="240" w:lineRule="auto"/>
        <w:ind w:firstLine="0"/>
        <w:rPr>
          <w:rFonts w:eastAsia="Times New Roman" w:cs="Times New Roman"/>
          <w:szCs w:val="24"/>
          <w:lang w:eastAsia="es-BO"/>
        </w:rPr>
      </w:pPr>
    </w:p>
    <w:p w14:paraId="3C99DD37" w14:textId="3F780E97" w:rsidR="000B21E1" w:rsidRPr="007864DA" w:rsidRDefault="007864DA" w:rsidP="007864DA">
      <w:pPr>
        <w:spacing w:before="100" w:beforeAutospacing="1" w:after="100" w:afterAutospacing="1" w:line="240" w:lineRule="auto"/>
        <w:ind w:firstLine="0"/>
        <w:rPr>
          <w:rFonts w:eastAsia="Times New Roman" w:cs="Times New Roman"/>
          <w:szCs w:val="24"/>
          <w:lang w:eastAsia="es-BO"/>
        </w:rPr>
      </w:pPr>
      <w:r w:rsidRPr="007864DA">
        <w:rPr>
          <w:rFonts w:eastAsia="Times New Roman" w:cs="Times New Roman"/>
          <w:noProof/>
          <w:szCs w:val="24"/>
          <w:lang w:eastAsia="es-BO"/>
        </w:rPr>
        <w:drawing>
          <wp:anchor distT="0" distB="0" distL="114300" distR="114300" simplePos="0" relativeHeight="251662336" behindDoc="0" locked="0" layoutInCell="1" allowOverlap="1" wp14:anchorId="0A274B85" wp14:editId="5579A964">
            <wp:simplePos x="0" y="0"/>
            <wp:positionH relativeFrom="margin">
              <wp:posOffset>692150</wp:posOffset>
            </wp:positionH>
            <wp:positionV relativeFrom="margin">
              <wp:posOffset>4359910</wp:posOffset>
            </wp:positionV>
            <wp:extent cx="4473328" cy="586791"/>
            <wp:effectExtent l="0" t="0" r="381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73328" cy="586791"/>
                    </a:xfrm>
                    <a:prstGeom prst="rect">
                      <a:avLst/>
                    </a:prstGeom>
                  </pic:spPr>
                </pic:pic>
              </a:graphicData>
            </a:graphic>
          </wp:anchor>
        </w:drawing>
      </w:r>
    </w:p>
    <w:p w14:paraId="57D31B86" w14:textId="1EBDD65B" w:rsidR="0080474D" w:rsidRPr="0080474D" w:rsidRDefault="00720D87" w:rsidP="0080474D">
      <w:pPr>
        <w:pStyle w:val="Prrafodelista"/>
        <w:numPr>
          <w:ilvl w:val="0"/>
          <w:numId w:val="1"/>
        </w:numPr>
        <w:rPr>
          <w:color w:val="FF0000"/>
          <w:lang w:val="es-ES"/>
        </w:rPr>
      </w:pPr>
      <w:r w:rsidRPr="000B21E1">
        <w:rPr>
          <w:b/>
          <w:color w:val="FF0000"/>
          <w:lang w:val="es-ES"/>
        </w:rPr>
        <w:t>Conclusiones</w:t>
      </w:r>
    </w:p>
    <w:p w14:paraId="46B78C3D" w14:textId="77777777" w:rsidR="003F5D49" w:rsidRPr="003F5D49" w:rsidRDefault="003F5D49" w:rsidP="003F5D49">
      <w:pPr>
        <w:pStyle w:val="Prrafodelista"/>
        <w:spacing w:before="100" w:beforeAutospacing="1" w:after="100" w:afterAutospacing="1" w:line="240" w:lineRule="auto"/>
        <w:ind w:firstLine="0"/>
        <w:rPr>
          <w:rFonts w:eastAsia="Times New Roman" w:cs="Times New Roman"/>
          <w:szCs w:val="24"/>
          <w:lang w:eastAsia="es-BO"/>
        </w:rPr>
      </w:pPr>
      <w:r w:rsidRPr="003F5D49">
        <w:rPr>
          <w:rFonts w:eastAsia="Times New Roman" w:cs="Times New Roman"/>
          <w:szCs w:val="24"/>
          <w:lang w:eastAsia="es-BO"/>
        </w:rPr>
        <w:t>A partir del análisis de las tablas 1 y 2 se concluye que el conversor analógico-digital ADC0804 realiza un proceso de conversión eficiente y con un margen de error mínimo, cumpliendo con las características teóricas esperadas. En la tabla 1, se observó una buena concordancia entre los valores binarios entregados por el conversor y los valores teóricos calculados a partir del voltaje de entrada. Esto indica que el ADC convierte de forma precisa señales analógicas dentro del rango de 0 a 5V, con una resolución de 8 bits que le permite discriminar hasta 256 niveles distintos.</w:t>
      </w:r>
    </w:p>
    <w:p w14:paraId="2E5019B6" w14:textId="77777777" w:rsidR="003F5D49" w:rsidRDefault="003F5D49" w:rsidP="003F5D49">
      <w:pPr>
        <w:pStyle w:val="Prrafodelista"/>
        <w:spacing w:before="100" w:beforeAutospacing="1" w:after="100" w:afterAutospacing="1" w:line="240" w:lineRule="auto"/>
        <w:ind w:firstLine="0"/>
        <w:rPr>
          <w:rFonts w:eastAsia="Times New Roman" w:cs="Times New Roman"/>
          <w:szCs w:val="24"/>
          <w:lang w:eastAsia="es-BO"/>
        </w:rPr>
      </w:pPr>
    </w:p>
    <w:p w14:paraId="0A8BDCC6" w14:textId="1FB103D6" w:rsidR="003F5D49" w:rsidRPr="003F5D49" w:rsidRDefault="003F5D49" w:rsidP="003F5D49">
      <w:pPr>
        <w:pStyle w:val="Prrafodelista"/>
        <w:spacing w:before="100" w:beforeAutospacing="1" w:after="100" w:afterAutospacing="1" w:line="240" w:lineRule="auto"/>
        <w:ind w:firstLine="0"/>
        <w:rPr>
          <w:rFonts w:eastAsia="Times New Roman" w:cs="Times New Roman"/>
          <w:szCs w:val="24"/>
          <w:lang w:eastAsia="es-BO"/>
        </w:rPr>
      </w:pPr>
      <w:r w:rsidRPr="003F5D49">
        <w:rPr>
          <w:rFonts w:eastAsia="Times New Roman" w:cs="Times New Roman"/>
          <w:szCs w:val="24"/>
          <w:lang w:eastAsia="es-BO"/>
        </w:rPr>
        <w:t>En la tabla 2, al realizar el proceso inverso es decir, calcular el número decimal teórico en función de un voltaje experimental medido, los resultados obtenidos también reflejan una alta precisión del dispositivo. En la mayoría de los casos, el error fue del 0%, y en un solo caso se presentó un error del 0.45%, lo cual se encuentra dentro de un margen totalmente aceptable para prácticas de laboratorio. Estos resultados reafirman la confiabilidad del ADC0804 cuando se le suministran correctamente los valores de referencia y se respetan las condiciones del circuito.</w:t>
      </w:r>
    </w:p>
    <w:p w14:paraId="1178868B" w14:textId="77777777" w:rsidR="003F5D49" w:rsidRDefault="003F5D49" w:rsidP="003F5D49">
      <w:pPr>
        <w:pStyle w:val="Prrafodelista"/>
        <w:spacing w:before="100" w:beforeAutospacing="1" w:after="100" w:afterAutospacing="1" w:line="240" w:lineRule="auto"/>
        <w:ind w:firstLine="0"/>
        <w:rPr>
          <w:rFonts w:eastAsia="Times New Roman" w:cs="Times New Roman"/>
          <w:szCs w:val="24"/>
          <w:lang w:eastAsia="es-BO"/>
        </w:rPr>
      </w:pPr>
    </w:p>
    <w:p w14:paraId="32A15EE3" w14:textId="51F725F8" w:rsidR="003F5D49" w:rsidRPr="003F5D49" w:rsidRDefault="003F5D49" w:rsidP="003F5D49">
      <w:pPr>
        <w:pStyle w:val="Prrafodelista"/>
        <w:spacing w:before="100" w:beforeAutospacing="1" w:after="100" w:afterAutospacing="1" w:line="240" w:lineRule="auto"/>
        <w:ind w:firstLine="0"/>
        <w:rPr>
          <w:rFonts w:eastAsia="Times New Roman" w:cs="Times New Roman"/>
          <w:szCs w:val="24"/>
          <w:lang w:eastAsia="es-BO"/>
        </w:rPr>
      </w:pPr>
      <w:r w:rsidRPr="003F5D49">
        <w:rPr>
          <w:rFonts w:eastAsia="Times New Roman" w:cs="Times New Roman"/>
          <w:szCs w:val="24"/>
          <w:lang w:eastAsia="es-BO"/>
        </w:rPr>
        <w:t xml:space="preserve">En general, las pruebas demuestran que el conversor ADC0804 es adecuado para aplicaciones básicas de adquisición de datos, siempre que se utilicen técnicas correctas </w:t>
      </w:r>
      <w:r w:rsidRPr="003F5D49">
        <w:rPr>
          <w:rFonts w:eastAsia="Times New Roman" w:cs="Times New Roman"/>
          <w:szCs w:val="24"/>
          <w:lang w:eastAsia="es-BO"/>
        </w:rPr>
        <w:lastRenderedPageBreak/>
        <w:t>de conexión y se respeten sus limitaciones de voltaje y frecuencia. Además, este tipo de experimentos permite al estudiante comprender de forma práctica la relación directa entre una señal analógica variable y su equivalente digital en un sistema de procesamiento.</w:t>
      </w:r>
    </w:p>
    <w:p w14:paraId="4D0D0BEF" w14:textId="77777777" w:rsidR="0080474D" w:rsidRDefault="0080474D" w:rsidP="0080474D">
      <w:pPr>
        <w:pStyle w:val="NormalWeb"/>
      </w:pPr>
      <w:r>
        <w:rPr>
          <w:rStyle w:val="Textoennegrita"/>
        </w:rPr>
        <w:t>Recomendaciones:</w:t>
      </w:r>
    </w:p>
    <w:p w14:paraId="088FBD73" w14:textId="77777777" w:rsidR="0080474D" w:rsidRDefault="0080474D" w:rsidP="0080474D">
      <w:pPr>
        <w:pStyle w:val="NormalWeb"/>
        <w:numPr>
          <w:ilvl w:val="0"/>
          <w:numId w:val="9"/>
        </w:numPr>
      </w:pPr>
      <w:r>
        <w:t>Para lograr una mayor precisión en la conversión, se recomienda seleccionar un valor adecuado de voltaje de referencia (Vref), especialmente cuando se trabaja con sensores de baja señal, como el LM35, que entrega valores en milivoltios. En estos casos, un Vref menor aumentará la sensibilidad del sistema.</w:t>
      </w:r>
    </w:p>
    <w:p w14:paraId="0D638E4B" w14:textId="77777777" w:rsidR="0080474D" w:rsidRDefault="0080474D" w:rsidP="0080474D">
      <w:pPr>
        <w:pStyle w:val="NormalWeb"/>
        <w:numPr>
          <w:ilvl w:val="0"/>
          <w:numId w:val="9"/>
        </w:numPr>
      </w:pPr>
      <w:r>
        <w:t>Es importante asegurar una buena calidad en la alimentación del circuito (5V estables) y evitar interferencias en las líneas analógicas, ya que cualquier ruido puede afectar la conversión y producir errores.</w:t>
      </w:r>
    </w:p>
    <w:p w14:paraId="3F56787C" w14:textId="77777777" w:rsidR="0080474D" w:rsidRDefault="0080474D" w:rsidP="0080474D">
      <w:pPr>
        <w:pStyle w:val="NormalWeb"/>
        <w:numPr>
          <w:ilvl w:val="0"/>
          <w:numId w:val="9"/>
        </w:numPr>
      </w:pPr>
      <w:r>
        <w:t>Se sugiere utilizar un sistema de adquisición de datos complementado con microcontroladores o interfaces a PC, para almacenar los valores obtenidos y analizarlos posteriormente. En este contexto, debe considerarse el formato de los datos, el tipo de comunicación (paralela o serial), y la sincronización adecuada con el sistema receptor.</w:t>
      </w:r>
    </w:p>
    <w:p w14:paraId="73591173" w14:textId="77777777" w:rsidR="0080474D" w:rsidRDefault="0080474D" w:rsidP="0080474D">
      <w:pPr>
        <w:pStyle w:val="NormalWeb"/>
        <w:numPr>
          <w:ilvl w:val="0"/>
          <w:numId w:val="9"/>
        </w:numPr>
      </w:pPr>
      <w:r>
        <w:t>Finalmente, para futuras prácticas se recomienda extender el uso del ADC0804 en aplicaciones prácticas como medición de temperatura, luz o humedad, integrando sensores reales y mostrando la utilidad del conversor dentro de un sistema digital completo.</w:t>
      </w:r>
    </w:p>
    <w:p w14:paraId="30B57E9C" w14:textId="77777777" w:rsidR="00720D87" w:rsidRPr="00CF3D99" w:rsidRDefault="00720D87" w:rsidP="000B21E1">
      <w:pPr>
        <w:ind w:firstLine="0"/>
      </w:pPr>
    </w:p>
    <w:sectPr w:rsidR="00720D87" w:rsidRPr="00CF3D99" w:rsidSect="00720D87">
      <w:headerReference w:type="defaul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D81B8" w14:textId="77777777" w:rsidR="00F928CD" w:rsidRDefault="00F928CD" w:rsidP="00720D87">
      <w:pPr>
        <w:spacing w:after="0" w:line="240" w:lineRule="auto"/>
      </w:pPr>
      <w:r>
        <w:separator/>
      </w:r>
    </w:p>
  </w:endnote>
  <w:endnote w:type="continuationSeparator" w:id="0">
    <w:p w14:paraId="57D016F8" w14:textId="77777777" w:rsidR="00F928CD" w:rsidRDefault="00F928CD" w:rsidP="0072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08A17" w14:textId="77777777" w:rsidR="00F928CD" w:rsidRDefault="00F928CD" w:rsidP="00720D87">
      <w:pPr>
        <w:spacing w:after="0" w:line="240" w:lineRule="auto"/>
      </w:pPr>
      <w:r>
        <w:separator/>
      </w:r>
    </w:p>
  </w:footnote>
  <w:footnote w:type="continuationSeparator" w:id="0">
    <w:p w14:paraId="737883F7" w14:textId="77777777" w:rsidR="00F928CD" w:rsidRDefault="00F928CD" w:rsidP="00720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8FA7C" w14:textId="2DAD71F4" w:rsidR="002949AB" w:rsidRDefault="002949AB" w:rsidP="007864DA">
    <w:pPr>
      <w:pStyle w:val="Encabezado"/>
      <w:jc w:val="center"/>
    </w:pPr>
  </w:p>
  <w:p w14:paraId="3F6E483B" w14:textId="77777777" w:rsidR="002949AB" w:rsidRDefault="002949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04D4"/>
    <w:multiLevelType w:val="multilevel"/>
    <w:tmpl w:val="DF88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A5D35"/>
    <w:multiLevelType w:val="multilevel"/>
    <w:tmpl w:val="1A02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A3FE3"/>
    <w:multiLevelType w:val="multilevel"/>
    <w:tmpl w:val="71BE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16A95"/>
    <w:multiLevelType w:val="multilevel"/>
    <w:tmpl w:val="35C0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C1DB4"/>
    <w:multiLevelType w:val="hybridMultilevel"/>
    <w:tmpl w:val="4838E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F58B9"/>
    <w:multiLevelType w:val="multilevel"/>
    <w:tmpl w:val="EFEC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9414B"/>
    <w:multiLevelType w:val="multilevel"/>
    <w:tmpl w:val="227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A7F6A"/>
    <w:multiLevelType w:val="hybridMultilevel"/>
    <w:tmpl w:val="4838E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125E7"/>
    <w:multiLevelType w:val="hybridMultilevel"/>
    <w:tmpl w:val="828A6306"/>
    <w:lvl w:ilvl="0" w:tplc="400A000F">
      <w:start w:val="4"/>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0"/>
  </w:num>
  <w:num w:numId="5">
    <w:abstractNumId w:val="1"/>
  </w:num>
  <w:num w:numId="6">
    <w:abstractNumId w:val="2"/>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87"/>
    <w:rsid w:val="000B21E1"/>
    <w:rsid w:val="002949AB"/>
    <w:rsid w:val="00303551"/>
    <w:rsid w:val="003F5D49"/>
    <w:rsid w:val="004245F2"/>
    <w:rsid w:val="005348AD"/>
    <w:rsid w:val="00563CC9"/>
    <w:rsid w:val="0061157A"/>
    <w:rsid w:val="00720D87"/>
    <w:rsid w:val="00731522"/>
    <w:rsid w:val="00746436"/>
    <w:rsid w:val="007864DA"/>
    <w:rsid w:val="0080474D"/>
    <w:rsid w:val="00852C38"/>
    <w:rsid w:val="00955F6D"/>
    <w:rsid w:val="00B02409"/>
    <w:rsid w:val="00CF3D99"/>
    <w:rsid w:val="00D45124"/>
    <w:rsid w:val="00D659A1"/>
    <w:rsid w:val="00D66F04"/>
    <w:rsid w:val="00F70FE7"/>
    <w:rsid w:val="00F928C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50F30"/>
  <w15:chartTrackingRefBased/>
  <w15:docId w15:val="{C2C8A0F8-A3C1-4C09-B3D3-978CF1D4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D87"/>
    <w:pPr>
      <w:spacing w:line="480" w:lineRule="auto"/>
      <w:ind w:firstLine="284"/>
    </w:pPr>
    <w:rPr>
      <w:rFonts w:ascii="Times New Roman" w:hAnsi="Times New Roman"/>
      <w:sz w:val="24"/>
    </w:rPr>
  </w:style>
  <w:style w:type="paragraph" w:styleId="Ttulo2">
    <w:name w:val="heading 2"/>
    <w:basedOn w:val="Normal"/>
    <w:next w:val="Normal"/>
    <w:link w:val="Ttulo2Car"/>
    <w:uiPriority w:val="9"/>
    <w:semiHidden/>
    <w:unhideWhenUsed/>
    <w:qFormat/>
    <w:rsid w:val="00CF3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63CC9"/>
    <w:pPr>
      <w:spacing w:before="100" w:beforeAutospacing="1" w:after="100" w:afterAutospacing="1" w:line="240" w:lineRule="auto"/>
      <w:ind w:firstLine="0"/>
      <w:outlineLvl w:val="2"/>
    </w:pPr>
    <w:rPr>
      <w:rFonts w:eastAsia="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0D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0D87"/>
    <w:rPr>
      <w:rFonts w:ascii="Times New Roman" w:hAnsi="Times New Roman"/>
      <w:sz w:val="24"/>
    </w:rPr>
  </w:style>
  <w:style w:type="paragraph" w:styleId="Piedepgina">
    <w:name w:val="footer"/>
    <w:basedOn w:val="Normal"/>
    <w:link w:val="PiedepginaCar"/>
    <w:uiPriority w:val="99"/>
    <w:unhideWhenUsed/>
    <w:rsid w:val="00720D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0D87"/>
    <w:rPr>
      <w:rFonts w:ascii="Times New Roman" w:hAnsi="Times New Roman"/>
      <w:sz w:val="24"/>
    </w:rPr>
  </w:style>
  <w:style w:type="table" w:styleId="Tablaconcuadrcula">
    <w:name w:val="Table Grid"/>
    <w:basedOn w:val="Tablanormal"/>
    <w:uiPriority w:val="39"/>
    <w:rsid w:val="00720D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20D87"/>
    <w:pPr>
      <w:ind w:left="720" w:firstLine="1985"/>
      <w:contextualSpacing/>
    </w:pPr>
    <w:rPr>
      <w:lang w:val="en-US"/>
    </w:rPr>
  </w:style>
  <w:style w:type="character" w:customStyle="1" w:styleId="Ttulo3Car">
    <w:name w:val="Título 3 Car"/>
    <w:basedOn w:val="Fuentedeprrafopredeter"/>
    <w:link w:val="Ttulo3"/>
    <w:uiPriority w:val="9"/>
    <w:rsid w:val="00563CC9"/>
    <w:rPr>
      <w:rFonts w:ascii="Times New Roman" w:eastAsia="Times New Roman" w:hAnsi="Times New Roman" w:cs="Times New Roman"/>
      <w:b/>
      <w:bCs/>
      <w:sz w:val="27"/>
      <w:szCs w:val="27"/>
      <w:lang w:eastAsia="es-BO"/>
    </w:rPr>
  </w:style>
  <w:style w:type="character" w:styleId="Textoennegrita">
    <w:name w:val="Strong"/>
    <w:basedOn w:val="Fuentedeprrafopredeter"/>
    <w:uiPriority w:val="22"/>
    <w:qFormat/>
    <w:rsid w:val="00563CC9"/>
    <w:rPr>
      <w:b/>
      <w:bCs/>
    </w:rPr>
  </w:style>
  <w:style w:type="character" w:customStyle="1" w:styleId="katex-mathml">
    <w:name w:val="katex-mathml"/>
    <w:basedOn w:val="Fuentedeprrafopredeter"/>
    <w:rsid w:val="00563CC9"/>
  </w:style>
  <w:style w:type="character" w:customStyle="1" w:styleId="mord">
    <w:name w:val="mord"/>
    <w:basedOn w:val="Fuentedeprrafopredeter"/>
    <w:rsid w:val="00563CC9"/>
  </w:style>
  <w:style w:type="character" w:customStyle="1" w:styleId="mrel">
    <w:name w:val="mrel"/>
    <w:basedOn w:val="Fuentedeprrafopredeter"/>
    <w:rsid w:val="00563CC9"/>
  </w:style>
  <w:style w:type="character" w:customStyle="1" w:styleId="mbin">
    <w:name w:val="mbin"/>
    <w:basedOn w:val="Fuentedeprrafopredeter"/>
    <w:rsid w:val="00563CC9"/>
  </w:style>
  <w:style w:type="character" w:customStyle="1" w:styleId="vlist-s">
    <w:name w:val="vlist-s"/>
    <w:basedOn w:val="Fuentedeprrafopredeter"/>
    <w:rsid w:val="00563CC9"/>
  </w:style>
  <w:style w:type="character" w:customStyle="1" w:styleId="mpunct">
    <w:name w:val="mpunct"/>
    <w:basedOn w:val="Fuentedeprrafopredeter"/>
    <w:rsid w:val="00563CC9"/>
  </w:style>
  <w:style w:type="character" w:customStyle="1" w:styleId="Ttulo2Car">
    <w:name w:val="Título 2 Car"/>
    <w:basedOn w:val="Fuentedeprrafopredeter"/>
    <w:link w:val="Ttulo2"/>
    <w:uiPriority w:val="9"/>
    <w:semiHidden/>
    <w:rsid w:val="00CF3D99"/>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D66F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66F04"/>
    <w:pPr>
      <w:widowControl w:val="0"/>
      <w:autoSpaceDE w:val="0"/>
      <w:autoSpaceDN w:val="0"/>
      <w:spacing w:after="0" w:line="240" w:lineRule="auto"/>
      <w:ind w:firstLine="0"/>
    </w:pPr>
    <w:rPr>
      <w:rFonts w:eastAsia="Times New Roman" w:cs="Times New Roman"/>
      <w:sz w:val="22"/>
      <w:lang w:val="es-ES"/>
    </w:rPr>
  </w:style>
  <w:style w:type="paragraph" w:styleId="Textoindependiente">
    <w:name w:val="Body Text"/>
    <w:basedOn w:val="Normal"/>
    <w:link w:val="TextoindependienteCar"/>
    <w:uiPriority w:val="1"/>
    <w:qFormat/>
    <w:rsid w:val="00D66F04"/>
    <w:pPr>
      <w:widowControl w:val="0"/>
      <w:autoSpaceDE w:val="0"/>
      <w:autoSpaceDN w:val="0"/>
      <w:spacing w:after="0" w:line="240" w:lineRule="auto"/>
      <w:ind w:left="28" w:firstLine="0"/>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D66F04"/>
    <w:rPr>
      <w:rFonts w:ascii="Times New Roman" w:eastAsia="Times New Roman" w:hAnsi="Times New Roman" w:cs="Times New Roman"/>
      <w:sz w:val="24"/>
      <w:szCs w:val="24"/>
      <w:lang w:val="es-ES"/>
    </w:rPr>
  </w:style>
  <w:style w:type="paragraph" w:styleId="NormalWeb">
    <w:name w:val="Normal (Web)"/>
    <w:basedOn w:val="Normal"/>
    <w:uiPriority w:val="99"/>
    <w:semiHidden/>
    <w:unhideWhenUsed/>
    <w:rsid w:val="0080474D"/>
    <w:pPr>
      <w:spacing w:before="100" w:beforeAutospacing="1" w:after="100" w:afterAutospacing="1" w:line="240" w:lineRule="auto"/>
      <w:ind w:firstLine="0"/>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854189">
      <w:bodyDiv w:val="1"/>
      <w:marLeft w:val="0"/>
      <w:marRight w:val="0"/>
      <w:marTop w:val="0"/>
      <w:marBottom w:val="0"/>
      <w:divBdr>
        <w:top w:val="none" w:sz="0" w:space="0" w:color="auto"/>
        <w:left w:val="none" w:sz="0" w:space="0" w:color="auto"/>
        <w:bottom w:val="none" w:sz="0" w:space="0" w:color="auto"/>
        <w:right w:val="none" w:sz="0" w:space="0" w:color="auto"/>
      </w:divBdr>
    </w:div>
    <w:div w:id="1141921482">
      <w:bodyDiv w:val="1"/>
      <w:marLeft w:val="0"/>
      <w:marRight w:val="0"/>
      <w:marTop w:val="0"/>
      <w:marBottom w:val="0"/>
      <w:divBdr>
        <w:top w:val="none" w:sz="0" w:space="0" w:color="auto"/>
        <w:left w:val="none" w:sz="0" w:space="0" w:color="auto"/>
        <w:bottom w:val="none" w:sz="0" w:space="0" w:color="auto"/>
        <w:right w:val="none" w:sz="0" w:space="0" w:color="auto"/>
      </w:divBdr>
    </w:div>
    <w:div w:id="1218661348">
      <w:bodyDiv w:val="1"/>
      <w:marLeft w:val="0"/>
      <w:marRight w:val="0"/>
      <w:marTop w:val="0"/>
      <w:marBottom w:val="0"/>
      <w:divBdr>
        <w:top w:val="none" w:sz="0" w:space="0" w:color="auto"/>
        <w:left w:val="none" w:sz="0" w:space="0" w:color="auto"/>
        <w:bottom w:val="none" w:sz="0" w:space="0" w:color="auto"/>
        <w:right w:val="none" w:sz="0" w:space="0" w:color="auto"/>
      </w:divBdr>
    </w:div>
    <w:div w:id="1394085245">
      <w:bodyDiv w:val="1"/>
      <w:marLeft w:val="0"/>
      <w:marRight w:val="0"/>
      <w:marTop w:val="0"/>
      <w:marBottom w:val="0"/>
      <w:divBdr>
        <w:top w:val="none" w:sz="0" w:space="0" w:color="auto"/>
        <w:left w:val="none" w:sz="0" w:space="0" w:color="auto"/>
        <w:bottom w:val="none" w:sz="0" w:space="0" w:color="auto"/>
        <w:right w:val="none" w:sz="0" w:space="0" w:color="auto"/>
      </w:divBdr>
    </w:div>
    <w:div w:id="19383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0A5D-6F1E-43AE-9BA3-5F097A9F7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1770</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Brayam Villca Machaca</dc:creator>
  <cp:keywords/>
  <dc:description/>
  <cp:lastModifiedBy>Gary Brayam Villca Machaca</cp:lastModifiedBy>
  <cp:revision>5</cp:revision>
  <dcterms:created xsi:type="dcterms:W3CDTF">2025-04-29T10:24:00Z</dcterms:created>
  <dcterms:modified xsi:type="dcterms:W3CDTF">2025-06-26T09:26:00Z</dcterms:modified>
</cp:coreProperties>
</file>