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3A393" w14:textId="65C2FB03" w:rsidR="002B4D9B" w:rsidRDefault="0012193B" w:rsidP="000F20F7">
      <w:pPr>
        <w:pStyle w:val="Title"/>
      </w:pPr>
      <w:r>
        <w:t>Class Notes</w:t>
      </w:r>
    </w:p>
    <w:p w14:paraId="3CA6F480" w14:textId="04CCC802" w:rsidR="000F20F7" w:rsidRDefault="000F20F7" w:rsidP="000F20F7">
      <w:pPr>
        <w:pStyle w:val="Subtitle"/>
      </w:pPr>
      <w:r>
        <w:t>CSCI-281, Discrete Structures, Fall 201</w:t>
      </w:r>
      <w:r w:rsidR="009E2723">
        <w:t>9</w:t>
      </w:r>
    </w:p>
    <w:p w14:paraId="0BF315B6" w14:textId="5093A4DA" w:rsidR="00AE2953" w:rsidRDefault="0012193B" w:rsidP="0012193B">
      <w:pPr>
        <w:pStyle w:val="Heading1"/>
      </w:pPr>
      <w:r>
        <w:t>Week 1</w:t>
      </w:r>
      <w:r w:rsidR="00985B34">
        <w:t xml:space="preserve"> – Wednesday</w:t>
      </w:r>
    </w:p>
    <w:p w14:paraId="3DEB4284" w14:textId="6FEBCF0A" w:rsidR="00851C8D" w:rsidRDefault="009E2723" w:rsidP="009E2723">
      <w:pPr>
        <w:pStyle w:val="ListParagraph"/>
        <w:numPr>
          <w:ilvl w:val="0"/>
          <w:numId w:val="11"/>
        </w:numPr>
      </w:pPr>
      <w:r>
        <w:t>Syllabus</w:t>
      </w:r>
    </w:p>
    <w:p w14:paraId="47919E53" w14:textId="77777777" w:rsidR="009E2723" w:rsidRDefault="009E2723" w:rsidP="009E2723">
      <w:pPr>
        <w:pStyle w:val="ListParagraph"/>
        <w:numPr>
          <w:ilvl w:val="0"/>
          <w:numId w:val="11"/>
        </w:numPr>
      </w:pPr>
      <w:r>
        <w:t>Problems from Section 1.2</w:t>
      </w:r>
    </w:p>
    <w:p w14:paraId="4472B023" w14:textId="3873B277" w:rsidR="009E2723" w:rsidRDefault="009E2723" w:rsidP="009E2723">
      <w:pPr>
        <w:pStyle w:val="ListParagraph"/>
        <w:numPr>
          <w:ilvl w:val="1"/>
          <w:numId w:val="11"/>
        </w:numPr>
      </w:pPr>
      <w:r>
        <w:t>Do one at a time with partners.</w:t>
      </w:r>
    </w:p>
    <w:p w14:paraId="499250AD" w14:textId="4BC011A0" w:rsidR="009E2723" w:rsidRDefault="009E2723" w:rsidP="009E2723">
      <w:pPr>
        <w:pStyle w:val="ListParagraph"/>
        <w:numPr>
          <w:ilvl w:val="1"/>
          <w:numId w:val="11"/>
        </w:numPr>
      </w:pPr>
      <w:r>
        <w:t>Go over solutions before moving onto the next one</w:t>
      </w:r>
      <w:bookmarkStart w:id="0" w:name="_GoBack"/>
      <w:bookmarkEnd w:id="0"/>
    </w:p>
    <w:p w14:paraId="1A24F7AC" w14:textId="5CCDD416" w:rsidR="009E2723" w:rsidRPr="00075668" w:rsidRDefault="009E2723" w:rsidP="009E2723">
      <w:pPr>
        <w:pStyle w:val="ListParagraph"/>
        <w:ind w:left="1080"/>
      </w:pPr>
    </w:p>
    <w:sectPr w:rsidR="009E2723" w:rsidRPr="00075668" w:rsidSect="00640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C4047"/>
    <w:multiLevelType w:val="hybridMultilevel"/>
    <w:tmpl w:val="6F84A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652F5"/>
    <w:multiLevelType w:val="hybridMultilevel"/>
    <w:tmpl w:val="2D5CA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261DA"/>
    <w:multiLevelType w:val="hybridMultilevel"/>
    <w:tmpl w:val="5F0E2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9546B7"/>
    <w:multiLevelType w:val="hybridMultilevel"/>
    <w:tmpl w:val="591258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8F0544B"/>
    <w:multiLevelType w:val="hybridMultilevel"/>
    <w:tmpl w:val="03AC3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CF548E"/>
    <w:multiLevelType w:val="hybridMultilevel"/>
    <w:tmpl w:val="2D5CA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D6177"/>
    <w:multiLevelType w:val="hybridMultilevel"/>
    <w:tmpl w:val="B094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058EC"/>
    <w:multiLevelType w:val="hybridMultilevel"/>
    <w:tmpl w:val="33FE2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40981"/>
    <w:multiLevelType w:val="hybridMultilevel"/>
    <w:tmpl w:val="BB0E9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53890"/>
    <w:multiLevelType w:val="hybridMultilevel"/>
    <w:tmpl w:val="E8604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E6C88"/>
    <w:multiLevelType w:val="hybridMultilevel"/>
    <w:tmpl w:val="DE38B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9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20F7"/>
    <w:rsid w:val="00044281"/>
    <w:rsid w:val="00075668"/>
    <w:rsid w:val="000810CE"/>
    <w:rsid w:val="000B6FC6"/>
    <w:rsid w:val="000C4843"/>
    <w:rsid w:val="000F20F7"/>
    <w:rsid w:val="0012193B"/>
    <w:rsid w:val="002B4D9B"/>
    <w:rsid w:val="00563679"/>
    <w:rsid w:val="006143A6"/>
    <w:rsid w:val="00624A50"/>
    <w:rsid w:val="00640C5B"/>
    <w:rsid w:val="00710C15"/>
    <w:rsid w:val="00851C8D"/>
    <w:rsid w:val="00861738"/>
    <w:rsid w:val="00985B34"/>
    <w:rsid w:val="009E2723"/>
    <w:rsid w:val="00AE2953"/>
    <w:rsid w:val="00B33C46"/>
    <w:rsid w:val="00B415A9"/>
    <w:rsid w:val="00B94FC3"/>
    <w:rsid w:val="00D550DF"/>
    <w:rsid w:val="00ED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ED828E"/>
  <w14:defaultImageDpi w14:val="300"/>
  <w15:docId w15:val="{8CE598AD-796C-CF41-A457-D332109C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9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C0000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9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9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3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9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0F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20F7"/>
    <w:pPr>
      <w:pBdr>
        <w:bottom w:val="single" w:sz="8" w:space="4" w:color="99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20F7"/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0F7"/>
    <w:pPr>
      <w:numPr>
        <w:ilvl w:val="1"/>
      </w:numPr>
    </w:pPr>
    <w:rPr>
      <w:rFonts w:asciiTheme="majorHAnsi" w:eastAsiaTheme="majorEastAsia" w:hAnsiTheme="majorHAnsi" w:cstheme="majorBidi"/>
      <w:i/>
      <w:iCs/>
      <w:color w:val="990000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20F7"/>
    <w:rPr>
      <w:rFonts w:asciiTheme="majorHAnsi" w:eastAsiaTheme="majorEastAsia" w:hAnsiTheme="majorHAnsi" w:cstheme="majorBidi"/>
      <w:i/>
      <w:iCs/>
      <w:color w:val="990000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2193B"/>
    <w:rPr>
      <w:rFonts w:asciiTheme="majorHAnsi" w:eastAsiaTheme="majorEastAsia" w:hAnsiTheme="majorHAnsi" w:cstheme="majorBidi"/>
      <w:b/>
      <w:bCs/>
      <w:color w:val="6C0000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93B"/>
    <w:rPr>
      <w:rFonts w:asciiTheme="majorHAnsi" w:eastAsiaTheme="majorEastAsia" w:hAnsiTheme="majorHAnsi" w:cstheme="majorBidi"/>
      <w:b/>
      <w:bCs/>
      <w:color w:val="99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43A6"/>
    <w:rPr>
      <w:rFonts w:asciiTheme="majorHAnsi" w:eastAsiaTheme="majorEastAsia" w:hAnsiTheme="majorHAnsi" w:cstheme="majorBidi"/>
      <w:b/>
      <w:bCs/>
      <w:color w:val="990000" w:themeColor="accent1"/>
    </w:rPr>
  </w:style>
  <w:style w:type="character" w:styleId="PlaceholderText">
    <w:name w:val="Placeholder Text"/>
    <w:basedOn w:val="DefaultParagraphFont"/>
    <w:uiPriority w:val="99"/>
    <w:semiHidden/>
    <w:rsid w:val="00B33C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laza">
  <a:themeElements>
    <a:clrScheme name="Plaza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990000"/>
      </a:accent1>
      <a:accent2>
        <a:srgbClr val="580101"/>
      </a:accent2>
      <a:accent3>
        <a:srgbClr val="E94A00"/>
      </a:accent3>
      <a:accent4>
        <a:srgbClr val="EB8F00"/>
      </a:accent4>
      <a:accent5>
        <a:srgbClr val="A4A4A4"/>
      </a:accent5>
      <a:accent6>
        <a:srgbClr val="666666"/>
      </a:accent6>
      <a:hlink>
        <a:srgbClr val="D01010"/>
      </a:hlink>
      <a:folHlink>
        <a:srgbClr val="E6682E"/>
      </a:folHlink>
    </a:clrScheme>
    <a:fontScheme name="Plaza">
      <a:majorFont>
        <a:latin typeface="Century Gothic"/>
        <a:ea typeface=""/>
        <a:cs typeface=""/>
        <a:font script="Jpan" typeface="メイリオ"/>
        <a:font script="Hans" typeface="宋体"/>
        <a:font script="Hant" typeface="新細明體"/>
      </a:majorFont>
      <a:minorFont>
        <a:latin typeface="Century Gothic"/>
        <a:ea typeface=""/>
        <a:cs typeface=""/>
        <a:font script="Jpan" typeface="メイリオ"/>
        <a:font script="Hans" typeface="宋体"/>
        <a:font script="Hant" typeface="新細明體"/>
      </a:minorFont>
    </a:fontScheme>
    <a:fmtScheme name="Plaza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60000"/>
                <a:satMod val="135000"/>
              </a:schemeClr>
            </a:gs>
            <a:gs pos="100000">
              <a:schemeClr val="phClr">
                <a:tint val="10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0000"/>
                <a:satMod val="120000"/>
              </a:schemeClr>
            </a:gs>
            <a:gs pos="35000">
              <a:schemeClr val="phClr">
                <a:shade val="100000"/>
                <a:satMod val="150000"/>
              </a:schemeClr>
            </a:gs>
            <a:gs pos="70000">
              <a:schemeClr val="phClr">
                <a:tint val="100000"/>
                <a:shade val="100000"/>
                <a:satMod val="200000"/>
                <a:greenMod val="100000"/>
              </a:schemeClr>
            </a:gs>
            <a:gs pos="100000">
              <a:schemeClr val="phClr">
                <a:tint val="100000"/>
                <a:shade val="100000"/>
                <a:satMod val="250000"/>
                <a:greenMod val="100000"/>
              </a:schemeClr>
            </a:gs>
          </a:gsLst>
          <a:lin ang="162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190500" dist="63500" dir="5400000">
              <a:srgbClr val="FFFFFF">
                <a:alpha val="65000"/>
              </a:srgbClr>
            </a:innerShdw>
          </a:effectLst>
          <a:scene3d>
            <a:camera prst="orthographicFront">
              <a:rot lat="0" lon="0" rev="0"/>
            </a:camera>
            <a:lightRig rig="twoPt" dir="r">
              <a:rot lat="0" lon="0" rev="6000000"/>
            </a:lightRig>
          </a:scene3d>
          <a:sp3d prstMaterial="matte">
            <a:bevelT w="0" h="0" prst="relaxedInset"/>
          </a:sp3d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88900" dist="38100" dir="6600000" sx="101000" sy="101000" rotWithShape="0">
              <a:srgbClr val="000000">
                <a:alpha val="50000"/>
              </a:srgbClr>
            </a:outerShdw>
          </a:effectLst>
          <a:scene3d>
            <a:camera prst="perspectiveFront" fov="3000000"/>
            <a:lightRig rig="morning" dir="tl">
              <a:rot lat="0" lon="0" rev="1800000"/>
            </a:lightRig>
          </a:scene3d>
          <a:sp3d contourW="38100" prstMaterial="softEdge">
            <a:bevelT w="25400" h="38100"/>
            <a:contourClr>
              <a:schemeClr val="phClr">
                <a:tint val="6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Lillis</dc:creator>
  <cp:keywords/>
  <dc:description/>
  <cp:lastModifiedBy>Kevin Lillis</cp:lastModifiedBy>
  <cp:revision>13</cp:revision>
  <cp:lastPrinted>2013-12-16T19:05:00Z</cp:lastPrinted>
  <dcterms:created xsi:type="dcterms:W3CDTF">2013-12-16T18:53:00Z</dcterms:created>
  <dcterms:modified xsi:type="dcterms:W3CDTF">2019-08-21T13:48:00Z</dcterms:modified>
</cp:coreProperties>
</file>