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line="480"/>
      </w:pPr>
    </w:p>
    <w:p>
      <w:pPr>
        <w:spacing w:line="480"/>
        <w:jc w:val="center"/>
      </w:pPr>
      <w:r>
        <w:rPr>
          <w:rFonts w:ascii="Times New Roman" w:cs="Times New Roman" w:eastAsia="Times New Roman" w:hAnsi="Times New Roman"/>
          <w:b/>
          <w:bCs/>
          <w:color w:val="000000"/>
          <w:sz w:val="24"/>
          <w:szCs w:val="24"/>
        </w:rPr>
        <w:t xml:space="preserve">Configuración de Seguridad para la Base de Datos Empresa Retail: Usuarios, Roles y Permisos</w:t>
      </w:r>
    </w:p>
    <w:p>
      <w:pPr>
        <w:spacing w:line="480"/>
        <w:jc w:val="center"/>
      </w:pPr>
      <w:r>
        <w:rPr>
          <w:rFonts w:ascii="Times New Roman" w:cs="Times New Roman" w:eastAsia="Times New Roman" w:hAnsi="Times New Roman"/>
          <w:color w:val="000000"/>
          <w:sz w:val="24"/>
          <w:szCs w:val="24"/>
        </w:rPr>
        <w:t xml:space="preserve"/>
      </w:r>
    </w:p>
    <w:p>
      <w:pPr>
        <w:spacing w:line="480"/>
        <w:jc w:val="center"/>
      </w:pPr>
      <w:r>
        <w:rPr>
          <w:rFonts w:ascii="Times New Roman" w:cs="Times New Roman" w:eastAsia="Times New Roman" w:hAnsi="Times New Roman"/>
          <w:color w:val="000000"/>
          <w:sz w:val="24"/>
          <w:szCs w:val="24"/>
        </w:rPr>
        <w:t xml:space="preserve">Kevin Leonel Coca Martínez</w:t>
      </w:r>
    </w:p>
    <w:p>
      <w:pPr>
        <w:spacing w:line="480"/>
        <w:jc w:val="center"/>
      </w:pPr>
      <w:r>
        <w:rPr>
          <w:rFonts w:ascii="Times New Roman" w:cs="Times New Roman" w:eastAsia="Times New Roman" w:hAnsi="Times New Roman"/>
          <w:color w:val="000000"/>
          <w:sz w:val="24"/>
          <w:szCs w:val="24"/>
        </w:rPr>
        <w:t xml:space="preserve">Peter Stiven Fernández Llantén</w:t>
      </w:r>
    </w:p>
    <w:p>
      <w:pPr>
        <w:spacing w:line="480"/>
        <w:jc w:val="center"/>
      </w:pPr>
      <w:r>
        <w:rPr>
          <w:rFonts w:ascii="Times New Roman" w:cs="Times New Roman" w:eastAsia="Times New Roman" w:hAnsi="Times New Roman"/>
          <w:color w:val="000000"/>
          <w:sz w:val="24"/>
          <w:szCs w:val="24"/>
        </w:rPr>
        <w:t xml:space="preserve">Programa de Ingeniería de Sistemas, Fundación Universitaria de Popayán</w:t>
      </w:r>
    </w:p>
    <w:p>
      <w:pPr>
        <w:spacing w:line="480"/>
        <w:jc w:val="center"/>
      </w:pPr>
      <w:r>
        <w:rPr>
          <w:rFonts w:ascii="Times New Roman" w:cs="Times New Roman" w:eastAsia="Times New Roman" w:hAnsi="Times New Roman"/>
          <w:color w:val="000000"/>
          <w:sz w:val="24"/>
          <w:szCs w:val="24"/>
        </w:rPr>
        <w:t xml:space="preserve">[Nombre del curso]</w:t>
      </w:r>
    </w:p>
    <w:p>
      <w:pPr>
        <w:spacing w:line="480"/>
        <w:jc w:val="center"/>
      </w:pPr>
      <w:r>
        <w:rPr>
          <w:rFonts w:ascii="Times New Roman" w:cs="Times New Roman" w:eastAsia="Times New Roman" w:hAnsi="Times New Roman"/>
          <w:color w:val="000000"/>
          <w:sz w:val="24"/>
          <w:szCs w:val="24"/>
        </w:rPr>
        <w:t xml:space="preserve">[Nombre del docente]</w:t>
      </w:r>
    </w:p>
    <w:p>
      <w:pPr>
        <w:spacing w:line="480"/>
        <w:jc w:val="center"/>
      </w:pPr>
      <w:r>
        <w:rPr>
          <w:rFonts w:ascii="Times New Roman" w:cs="Times New Roman" w:eastAsia="Times New Roman" w:hAnsi="Times New Roman"/>
          <w:color w:val="000000"/>
          <w:sz w:val="24"/>
          <w:szCs w:val="24"/>
        </w:rPr>
        <w:t xml:space="preserve">4 de octubre de 2026</w:t>
      </w:r>
    </w:p>
    <w:p>
      <w:pPr>
        <w:pageBreakBefore/>
        <w:spacing w:after="0" w:before="0" w:line="480"/>
        <w:jc w:val="center"/>
      </w:pPr>
      <w:r>
        <w:rPr>
          <w:rFonts w:ascii="Times New Roman" w:cs="Times New Roman" w:eastAsia="Times New Roman" w:hAnsi="Times New Roman"/>
          <w:b/>
          <w:bCs/>
          <w:color w:val="000000"/>
          <w:sz w:val="24"/>
          <w:szCs w:val="24"/>
        </w:rPr>
        <w:t xml:space="preserve">Tabla de contenido</w:t>
      </w:r>
    </w:p>
    <w:p>
      <w:pPr>
        <w:tabs>
          <w:tab w:val="right" w:pos="9360" w:leader="dot"/>
        </w:tabs>
        <w:spacing w:line="480"/>
        <w:ind w:left="0"/>
      </w:pPr>
      <w:r>
        <w:rPr>
          <w:rFonts w:ascii="Times New Roman" w:cs="Times New Roman" w:eastAsia="Times New Roman" w:hAnsi="Times New Roman"/>
          <w:color w:val="000000"/>
          <w:sz w:val="24"/>
          <w:szCs w:val="24"/>
        </w:rPr>
        <w:t xml:space="preserve">Introducción	3</w:t>
      </w:r>
    </w:p>
    <w:p>
      <w:pPr>
        <w:tabs>
          <w:tab w:val="right" w:pos="9360" w:leader="dot"/>
        </w:tabs>
        <w:spacing w:line="480"/>
        <w:ind w:left="0"/>
      </w:pPr>
      <w:r>
        <w:rPr>
          <w:rFonts w:ascii="Times New Roman" w:cs="Times New Roman" w:eastAsia="Times New Roman" w:hAnsi="Times New Roman"/>
          <w:color w:val="000000"/>
          <w:sz w:val="24"/>
          <w:szCs w:val="24"/>
        </w:rPr>
        <w:t xml:space="preserve">Desarrollo de la actividad	3</w:t>
      </w:r>
    </w:p>
    <w:p>
      <w:pPr>
        <w:tabs>
          <w:tab w:val="right" w:pos="9360" w:leader="dot"/>
        </w:tabs>
        <w:spacing w:line="480"/>
        <w:ind w:left="360"/>
      </w:pPr>
      <w:r>
        <w:rPr>
          <w:rFonts w:ascii="Times New Roman" w:cs="Times New Roman" w:eastAsia="Times New Roman" w:hAnsi="Times New Roman"/>
          <w:color w:val="000000"/>
          <w:sz w:val="24"/>
          <w:szCs w:val="24"/>
        </w:rPr>
        <w:t xml:space="preserve">Contexto y modelo de datos	3</w:t>
      </w:r>
    </w:p>
    <w:p>
      <w:pPr>
        <w:tabs>
          <w:tab w:val="right" w:pos="9360" w:leader="dot"/>
        </w:tabs>
        <w:spacing w:line="480"/>
        <w:ind w:left="360"/>
      </w:pPr>
      <w:r>
        <w:rPr>
          <w:rFonts w:ascii="Times New Roman" w:cs="Times New Roman" w:eastAsia="Times New Roman" w:hAnsi="Times New Roman"/>
          <w:color w:val="000000"/>
          <w:sz w:val="24"/>
          <w:szCs w:val="24"/>
        </w:rPr>
        <w:t xml:space="preserve">Repositorio y control de versiones	4</w:t>
      </w:r>
    </w:p>
    <w:p>
      <w:pPr>
        <w:tabs>
          <w:tab w:val="right" w:pos="9360" w:leader="dot"/>
        </w:tabs>
        <w:spacing w:line="480"/>
        <w:ind w:left="360"/>
      </w:pPr>
      <w:r>
        <w:rPr>
          <w:rFonts w:ascii="Times New Roman" w:cs="Times New Roman" w:eastAsia="Times New Roman" w:hAnsi="Times New Roman"/>
          <w:color w:val="000000"/>
          <w:sz w:val="24"/>
          <w:szCs w:val="24"/>
        </w:rPr>
        <w:t xml:space="preserve">Distribución de responsabilidades	4</w:t>
      </w:r>
    </w:p>
    <w:p>
      <w:pPr>
        <w:tabs>
          <w:tab w:val="right" w:pos="9360" w:leader="dot"/>
        </w:tabs>
        <w:spacing w:line="480"/>
        <w:ind w:left="360"/>
      </w:pPr>
      <w:r>
        <w:rPr>
          <w:rFonts w:ascii="Times New Roman" w:cs="Times New Roman" w:eastAsia="Times New Roman" w:hAnsi="Times New Roman"/>
          <w:color w:val="000000"/>
          <w:sz w:val="24"/>
          <w:szCs w:val="24"/>
        </w:rPr>
        <w:t xml:space="preserve">Creación de usuarios y roles	5</w:t>
      </w:r>
    </w:p>
    <w:p>
      <w:pPr>
        <w:tabs>
          <w:tab w:val="right" w:pos="9360" w:leader="dot"/>
        </w:tabs>
        <w:spacing w:line="480"/>
        <w:ind w:left="360"/>
      </w:pPr>
      <w:r>
        <w:rPr>
          <w:rFonts w:ascii="Times New Roman" w:cs="Times New Roman" w:eastAsia="Times New Roman" w:hAnsi="Times New Roman"/>
          <w:color w:val="000000"/>
          <w:sz w:val="24"/>
          <w:szCs w:val="24"/>
        </w:rPr>
        <w:t xml:space="preserve">Asignación de permisos	5</w:t>
      </w:r>
    </w:p>
    <w:p>
      <w:pPr>
        <w:tabs>
          <w:tab w:val="right" w:pos="9360" w:leader="dot"/>
        </w:tabs>
        <w:spacing w:line="480"/>
        <w:ind w:left="360"/>
      </w:pPr>
      <w:r>
        <w:rPr>
          <w:rFonts w:ascii="Times New Roman" w:cs="Times New Roman" w:eastAsia="Times New Roman" w:hAnsi="Times New Roman"/>
          <w:color w:val="000000"/>
          <w:sz w:val="24"/>
          <w:szCs w:val="24"/>
        </w:rPr>
        <w:t xml:space="preserve">Procedimientos almacenados de consulta	6</w:t>
      </w:r>
    </w:p>
    <w:p>
      <w:pPr>
        <w:tabs>
          <w:tab w:val="right" w:pos="9360" w:leader="dot"/>
        </w:tabs>
        <w:spacing w:line="480"/>
        <w:ind w:left="360"/>
      </w:pPr>
      <w:r>
        <w:rPr>
          <w:rFonts w:ascii="Times New Roman" w:cs="Times New Roman" w:eastAsia="Times New Roman" w:hAnsi="Times New Roman"/>
          <w:color w:val="000000"/>
          <w:sz w:val="24"/>
          <w:szCs w:val="24"/>
        </w:rPr>
        <w:t xml:space="preserve">Verificación y pruebas	7</w:t>
      </w:r>
    </w:p>
    <w:p>
      <w:pPr>
        <w:tabs>
          <w:tab w:val="right" w:pos="9360" w:leader="dot"/>
        </w:tabs>
        <w:spacing w:line="480"/>
        <w:ind w:left="360"/>
      </w:pPr>
      <w:r>
        <w:rPr>
          <w:rFonts w:ascii="Times New Roman" w:cs="Times New Roman" w:eastAsia="Times New Roman" w:hAnsi="Times New Roman"/>
          <w:color w:val="000000"/>
          <w:sz w:val="24"/>
          <w:szCs w:val="24"/>
        </w:rPr>
        <w:t xml:space="preserve">Consideraciones de seguridad	8</w:t>
      </w:r>
    </w:p>
    <w:p>
      <w:pPr>
        <w:tabs>
          <w:tab w:val="right" w:pos="9360" w:leader="dot"/>
        </w:tabs>
        <w:spacing w:line="480"/>
        <w:ind w:left="0"/>
      </w:pPr>
      <w:r>
        <w:rPr>
          <w:rFonts w:ascii="Times New Roman" w:cs="Times New Roman" w:eastAsia="Times New Roman" w:hAnsi="Times New Roman"/>
          <w:color w:val="000000"/>
          <w:sz w:val="24"/>
          <w:szCs w:val="24"/>
        </w:rPr>
        <w:t xml:space="preserve">Conclusión	9</w:t>
      </w:r>
    </w:p>
    <w:p>
      <w:pPr>
        <w:tabs>
          <w:tab w:val="right" w:pos="9360" w:leader="dot"/>
        </w:tabs>
        <w:spacing w:line="480"/>
        <w:ind w:left="0"/>
      </w:pPr>
      <w:r>
        <w:rPr>
          <w:rFonts w:ascii="Times New Roman" w:cs="Times New Roman" w:eastAsia="Times New Roman" w:hAnsi="Times New Roman"/>
          <w:color w:val="000000"/>
          <w:sz w:val="24"/>
          <w:szCs w:val="24"/>
        </w:rPr>
        <w:t xml:space="preserve">Referencias	10</w:t>
      </w:r>
    </w:p>
    <w:p>
      <w:pPr>
        <w:pStyle w:val="Heading1"/>
        <w:pageBreakBefore/>
        <w:spacing w:after="0" w:before="0" w:line="480"/>
        <w:jc w:val="center"/>
      </w:pPr>
      <w:r>
        <w:rPr>
          <w:rFonts w:ascii="Times New Roman" w:cs="Times New Roman" w:eastAsia="Times New Roman" w:hAnsi="Times New Roman"/>
          <w:b/>
          <w:bCs/>
          <w:color w:val="000000"/>
          <w:sz w:val="24"/>
          <w:szCs w:val="24"/>
        </w:rPr>
        <w:t xml:space="preserve">Introducción</w:t>
      </w:r>
    </w:p>
    <w:p>
      <w:pPr>
        <w:spacing w:after="0" w:before="0" w:line="480"/>
        <w:ind w:firstLine="720"/>
      </w:pPr>
      <w:r>
        <w:rPr>
          <w:rFonts w:ascii="Times New Roman" w:cs="Times New Roman" w:eastAsia="Times New Roman" w:hAnsi="Times New Roman"/>
          <w:color w:val="000000"/>
          <w:sz w:val="24"/>
          <w:szCs w:val="24"/>
        </w:rPr>
        <w:t xml:space="preserve">La seguridad de una base de datos no depende únicamente de proteger el servidor o la red: también exige controlar quién puede ver y modificar cada dato dentro del sistema. Cuando todas las áreas de una empresa utilizan una misma cuenta o cuentas con privilegios excesivos, un error de digitación o un acceso indebido puede alterar información que no le corresponde a quien la manipula. Por esta razón, los modelos de autorización de los sistemas gestores de bases de datos permiten otorgar privilegios de forma granular a usuarios y roles (Elmasri &amp; Navathe, 2016; Silberschatz et al., 2020).</w:t>
      </w:r>
    </w:p>
    <w:p>
      <w:pPr>
        <w:spacing w:after="0" w:before="0" w:line="480"/>
        <w:ind w:firstLine="720"/>
      </w:pPr>
      <w:r>
        <w:rPr>
          <w:rFonts w:ascii="Times New Roman" w:cs="Times New Roman" w:eastAsia="Times New Roman" w:hAnsi="Times New Roman"/>
          <w:color w:val="000000"/>
          <w:sz w:val="24"/>
          <w:szCs w:val="24"/>
        </w:rPr>
        <w:t xml:space="preserve">Este informe documenta la configuración de seguridad de la base de datos </w:t>
      </w:r>
      <w:r>
        <w:rPr>
          <w:rFonts w:ascii="Times New Roman" w:cs="Times New Roman" w:eastAsia="Times New Roman" w:hAnsi="Times New Roman"/>
          <w:i/>
          <w:iCs/>
          <w:color w:val="000000"/>
          <w:sz w:val="24"/>
          <w:szCs w:val="24"/>
        </w:rPr>
        <w:t xml:space="preserve">empresa_retail</w:t>
      </w:r>
      <w:r>
        <w:rPr>
          <w:rFonts w:ascii="Times New Roman" w:cs="Times New Roman" w:eastAsia="Times New Roman" w:hAnsi="Times New Roman"/>
          <w:color w:val="000000"/>
          <w:sz w:val="24"/>
          <w:szCs w:val="24"/>
        </w:rPr>
        <w:t xml:space="preserve">, implementada en MySQL 8.0, donde las responsabilidades se dividen entre tres áreas: Cajas, Inventario y Gerencia. Se crearon tres usuarios (ana_crm, pedro_mkt y marta_auditoria), cada uno asociado a un rol con permisos específicos sobre las tablas Clientes, Interacciones, Canales, Campañas y Conversiones, siguiendo el principio de mínimo privilegio (Saltzer &amp; Schroeder, 1975). Además, la solución se versionó en un repositorio Git llamado </w:t>
      </w:r>
      <w:r>
        <w:rPr>
          <w:rFonts w:ascii="Times New Roman" w:cs="Times New Roman" w:eastAsia="Times New Roman" w:hAnsi="Times New Roman"/>
          <w:i/>
          <w:iCs/>
          <w:color w:val="000000"/>
          <w:sz w:val="24"/>
          <w:szCs w:val="24"/>
        </w:rPr>
        <w:t xml:space="preserve">empresa-retail-admin</w:t>
      </w:r>
      <w:r>
        <w:rPr>
          <w:rFonts w:ascii="Times New Roman" w:cs="Times New Roman" w:eastAsia="Times New Roman" w:hAnsi="Times New Roman"/>
          <w:color w:val="000000"/>
          <w:sz w:val="24"/>
          <w:szCs w:val="24"/>
        </w:rPr>
        <w:t xml:space="preserve">, con las ramas </w:t>
      </w:r>
      <w:r>
        <w:rPr>
          <w:rFonts w:ascii="Times New Roman" w:cs="Times New Roman" w:eastAsia="Times New Roman" w:hAnsi="Times New Roman"/>
          <w:i/>
          <w:iCs/>
          <w:color w:val="000000"/>
          <w:sz w:val="24"/>
          <w:szCs w:val="24"/>
        </w:rPr>
        <w:t xml:space="preserve">main</w:t>
      </w:r>
      <w:r>
        <w:rPr>
          <w:rFonts w:ascii="Times New Roman" w:cs="Times New Roman" w:eastAsia="Times New Roman" w:hAnsi="Times New Roman"/>
          <w:color w:val="000000"/>
          <w:sz w:val="24"/>
          <w:szCs w:val="24"/>
        </w:rPr>
        <w:t xml:space="preserve"> y </w:t>
      </w:r>
      <w:r>
        <w:rPr>
          <w:rFonts w:ascii="Times New Roman" w:cs="Times New Roman" w:eastAsia="Times New Roman" w:hAnsi="Times New Roman"/>
          <w:i/>
          <w:iCs/>
          <w:color w:val="000000"/>
          <w:sz w:val="24"/>
          <w:szCs w:val="24"/>
        </w:rPr>
        <w:t xml:space="preserve">develop</w:t>
      </w:r>
      <w:r>
        <w:rPr>
          <w:rFonts w:ascii="Times New Roman" w:cs="Times New Roman" w:eastAsia="Times New Roman" w:hAnsi="Times New Roman"/>
          <w:color w:val="000000"/>
          <w:sz w:val="24"/>
          <w:szCs w:val="24"/>
        </w:rPr>
        <w:t xml:space="preserve">, y se validó con un conjunto de 20 pruebas automáticas.</w:t>
      </w:r>
    </w:p>
    <w:p>
      <w:pPr>
        <w:pStyle w:val="Heading1"/>
        <w:spacing w:after="0" w:before="0" w:line="480"/>
        <w:jc w:val="center"/>
      </w:pPr>
      <w:r>
        <w:rPr>
          <w:rFonts w:ascii="Times New Roman" w:cs="Times New Roman" w:eastAsia="Times New Roman" w:hAnsi="Times New Roman"/>
          <w:b/>
          <w:bCs/>
          <w:color w:val="000000"/>
          <w:sz w:val="24"/>
          <w:szCs w:val="24"/>
        </w:rPr>
        <w:t xml:space="preserve">Desarrollo de la actividad</w:t>
      </w:r>
    </w:p>
    <w:p>
      <w:pPr>
        <w:pStyle w:val="Heading2"/>
        <w:spacing w:after="0" w:before="0" w:line="480"/>
      </w:pPr>
      <w:r>
        <w:rPr>
          <w:rFonts w:ascii="Times New Roman" w:cs="Times New Roman" w:eastAsia="Times New Roman" w:hAnsi="Times New Roman"/>
          <w:b/>
          <w:bCs/>
          <w:color w:val="000000"/>
          <w:sz w:val="24"/>
          <w:szCs w:val="24"/>
        </w:rPr>
        <w:t xml:space="preserve">Contexto y modelo de datos</w:t>
      </w:r>
    </w:p>
    <w:p>
      <w:pPr>
        <w:spacing w:after="0" w:before="0" w:line="480"/>
        <w:ind w:firstLine="720"/>
      </w:pPr>
      <w:r>
        <w:rPr>
          <w:rFonts w:ascii="Times New Roman" w:cs="Times New Roman" w:eastAsia="Times New Roman" w:hAnsi="Times New Roman"/>
          <w:color w:val="000000"/>
          <w:sz w:val="24"/>
          <w:szCs w:val="24"/>
        </w:rPr>
        <w:t xml:space="preserve">La base de datos </w:t>
      </w:r>
      <w:r>
        <w:rPr>
          <w:rFonts w:ascii="Times New Roman" w:cs="Times New Roman" w:eastAsia="Times New Roman" w:hAnsi="Times New Roman"/>
          <w:i/>
          <w:iCs/>
          <w:color w:val="000000"/>
          <w:sz w:val="24"/>
          <w:szCs w:val="24"/>
        </w:rPr>
        <w:t xml:space="preserve">empresa_retail</w:t>
      </w:r>
      <w:r>
        <w:rPr>
          <w:rFonts w:ascii="Times New Roman" w:cs="Times New Roman" w:eastAsia="Times New Roman" w:hAnsi="Times New Roman"/>
          <w:color w:val="000000"/>
          <w:sz w:val="24"/>
          <w:szCs w:val="24"/>
        </w:rPr>
        <w:t xml:space="preserve"> almacena la información comercial y de mercadeo de la empresa. El modelo consta de cinco tablas relacionadas mediante llaves foráneas, que se describen en la Tabla 1. La tabla de campañas se nombró </w:t>
      </w:r>
      <w:r>
        <w:rPr>
          <w:rFonts w:ascii="Times New Roman" w:cs="Times New Roman" w:eastAsia="Times New Roman" w:hAnsi="Times New Roman"/>
          <w:i/>
          <w:iCs/>
          <w:color w:val="000000"/>
          <w:sz w:val="24"/>
          <w:szCs w:val="24"/>
        </w:rPr>
        <w:t xml:space="preserve">Campanias</w:t>
      </w:r>
      <w:r>
        <w:rPr>
          <w:rFonts w:ascii="Times New Roman" w:cs="Times New Roman" w:eastAsia="Times New Roman" w:hAnsi="Times New Roman"/>
          <w:color w:val="000000"/>
          <w:sz w:val="24"/>
          <w:szCs w:val="24"/>
        </w:rPr>
        <w:t xml:space="preserve"> para evitar el uso de la letra ñ en los identificadores de la base de datos y facilitar la compatibilidad entre sistemas.</w:t>
      </w:r>
    </w:p>
    <w:p>
      <w:pPr>
        <w:keepNext/>
        <w:spacing w:after="0" w:before="0" w:line="480"/>
      </w:pPr>
      <w:r>
        <w:rPr>
          <w:rFonts w:ascii="Times New Roman" w:cs="Times New Roman" w:eastAsia="Times New Roman" w:hAnsi="Times New Roman"/>
          <w:b/>
          <w:bCs/>
          <w:color w:val="000000"/>
          <w:sz w:val="24"/>
          <w:szCs w:val="24"/>
        </w:rPr>
        <w:t xml:space="preserve">Tabla 1</w:t>
      </w:r>
    </w:p>
    <w:p>
      <w:pPr>
        <w:keepNext/>
        <w:spacing w:after="0" w:before="0" w:line="480"/>
      </w:pPr>
      <w:r>
        <w:rPr>
          <w:rFonts w:ascii="Times New Roman" w:cs="Times New Roman" w:eastAsia="Times New Roman" w:hAnsi="Times New Roman"/>
          <w:i/>
          <w:iCs/>
          <w:color w:val="000000"/>
          <w:sz w:val="24"/>
          <w:szCs w:val="24"/>
        </w:rPr>
        <w:t xml:space="preserve">Tablas del modelo de datos empresa_retail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060"/>
      </w:tblGrid>
      <w:tr>
        <w:trPr>
          <w:cantSplit/>
          <w:tblHeader/>
        </w:trPr>
        <w:tc>
          <w:tcPr>
            <w:tcW w:type="dxa" w:w="190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bCs/>
                <w:color w:val="000000"/>
                <w:sz w:val="22"/>
                <w:szCs w:val="22"/>
              </w:rPr>
              <w:t xml:space="preserve">Tabla</w:t>
            </w:r>
          </w:p>
        </w:tc>
        <w:tc>
          <w:tcPr>
            <w:tcW w:type="dxa" w:w="440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bCs/>
                <w:color w:val="000000"/>
                <w:sz w:val="22"/>
                <w:szCs w:val="22"/>
              </w:rPr>
              <w:t xml:space="preserve">Propósito</w:t>
            </w:r>
          </w:p>
        </w:tc>
        <w:tc>
          <w:tcPr>
            <w:tcW w:type="dxa" w:w="306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bCs/>
                <w:color w:val="000000"/>
                <w:sz w:val="22"/>
                <w:szCs w:val="22"/>
              </w:rPr>
              <w:t xml:space="preserve">Relaciones</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Clientes</w:t>
            </w:r>
          </w:p>
        </w:tc>
        <w:tc>
          <w:tcPr>
            <w:tcW w:type="dxa" w:w="4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Datos de contacto y estado de cada cliente</w:t>
            </w:r>
          </w:p>
        </w:tc>
        <w:tc>
          <w:tcPr>
            <w:tcW w:type="dxa" w:w="3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Referenciada por Interacciones y Conversiones</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Canales</w:t>
            </w:r>
          </w:p>
        </w:tc>
        <w:tc>
          <w:tcPr>
            <w:tcW w:type="dxa" w:w="4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Medios de contacto y marketing (WhatsApp, correo, redes sociales, tienda física)</w:t>
            </w:r>
          </w:p>
        </w:tc>
        <w:tc>
          <w:tcPr>
            <w:tcW w:type="dxa" w:w="3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Referenciada por Campanias e Interacciones</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Campanias</w:t>
            </w:r>
          </w:p>
        </w:tc>
        <w:tc>
          <w:tcPr>
            <w:tcW w:type="dxa" w:w="4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Campañas de mercadeo con fechas, presupuesto y estado</w:t>
            </w:r>
          </w:p>
        </w:tc>
        <w:tc>
          <w:tcPr>
            <w:tcW w:type="dxa" w:w="3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Pertenece a un canal; referenciada por Conversiones</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Interacciones</w:t>
            </w:r>
          </w:p>
        </w:tc>
        <w:tc>
          <w:tcPr>
            <w:tcW w:type="dxa" w:w="4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Consultas, reclamos, seguimientos y ventas registrados por canal</w:t>
            </w:r>
          </w:p>
        </w:tc>
        <w:tc>
          <w:tcPr>
            <w:tcW w:type="dxa" w:w="3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Relaciona un cliente con un canal</w:t>
            </w:r>
          </w:p>
        </w:tc>
      </w:tr>
      <w:tr>
        <w:trPr>
          <w:cantSplit/>
        </w:trPr>
        <w:tc>
          <w:tcPr>
            <w:tcW w:type="dxa" w:w="190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Conversiones</w:t>
            </w:r>
          </w:p>
        </w:tc>
        <w:tc>
          <w:tcPr>
            <w:tcW w:type="dxa" w:w="440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Compras, registros y suscripciones con su valor y fecha</w:t>
            </w:r>
          </w:p>
        </w:tc>
        <w:tc>
          <w:tcPr>
            <w:tcW w:type="dxa" w:w="306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Relaciona un cliente con una campaña opcional</w:t>
            </w:r>
          </w:p>
        </w:tc>
      </w:tr>
    </w:tbl>
    <w:p>
      <w:pPr>
        <w:spacing w:after="240" w:before="80" w:line="240"/>
      </w:pPr>
      <w:r>
        <w:rPr>
          <w:rFonts w:ascii="Times New Roman" w:cs="Times New Roman" w:eastAsia="Times New Roman" w:hAnsi="Times New Roman"/>
          <w:i/>
          <w:iCs/>
          <w:color w:val="000000"/>
          <w:sz w:val="22"/>
          <w:szCs w:val="22"/>
        </w:rPr>
        <w:t xml:space="preserve">Nota. </w:t>
      </w:r>
      <w:r>
        <w:rPr>
          <w:rFonts w:ascii="Times New Roman" w:cs="Times New Roman" w:eastAsia="Times New Roman" w:hAnsi="Times New Roman"/>
          <w:color w:val="000000"/>
          <w:sz w:val="22"/>
          <w:szCs w:val="22"/>
        </w:rPr>
        <w:t xml:space="preserve">Elaboración propia a partir de sql/01_esquema.sql.</w:t>
      </w:r>
    </w:p>
    <w:p>
      <w:pPr>
        <w:pStyle w:val="Heading2"/>
        <w:spacing w:after="0" w:before="0" w:line="480"/>
      </w:pPr>
      <w:r>
        <w:rPr>
          <w:rFonts w:ascii="Times New Roman" w:cs="Times New Roman" w:eastAsia="Times New Roman" w:hAnsi="Times New Roman"/>
          <w:b/>
          <w:bCs/>
          <w:color w:val="000000"/>
          <w:sz w:val="24"/>
          <w:szCs w:val="24"/>
        </w:rPr>
        <w:t xml:space="preserve">Repositorio y control de versiones</w:t>
      </w:r>
    </w:p>
    <w:p>
      <w:pPr>
        <w:spacing w:after="0" w:before="0" w:line="480"/>
        <w:ind w:firstLine="720"/>
      </w:pPr>
      <w:r>
        <w:rPr>
          <w:rFonts w:ascii="Times New Roman" w:cs="Times New Roman" w:eastAsia="Times New Roman" w:hAnsi="Times New Roman"/>
          <w:color w:val="000000"/>
          <w:sz w:val="24"/>
          <w:szCs w:val="24"/>
        </w:rPr>
        <w:t xml:space="preserve">Para mantener el trabajo ordenado y trazable se creó el repositorio </w:t>
      </w:r>
      <w:r>
        <w:rPr>
          <w:rFonts w:ascii="Times New Roman" w:cs="Times New Roman" w:eastAsia="Times New Roman" w:hAnsi="Times New Roman"/>
          <w:i/>
          <w:iCs/>
          <w:color w:val="000000"/>
          <w:sz w:val="24"/>
          <w:szCs w:val="24"/>
        </w:rPr>
        <w:t xml:space="preserve">empresa-retail-admin</w:t>
      </w:r>
      <w:r>
        <w:rPr>
          <w:rFonts w:ascii="Times New Roman" w:cs="Times New Roman" w:eastAsia="Times New Roman" w:hAnsi="Times New Roman"/>
          <w:color w:val="000000"/>
          <w:sz w:val="24"/>
          <w:szCs w:val="24"/>
        </w:rPr>
        <w:t xml:space="preserve"> con dos ramas, siguiendo un flujo de trabajo simplificado basado en ramas de integración (Chacon &amp; Straub, 2014). La rama </w:t>
      </w:r>
      <w:r>
        <w:rPr>
          <w:rFonts w:ascii="Times New Roman" w:cs="Times New Roman" w:eastAsia="Times New Roman" w:hAnsi="Times New Roman"/>
          <w:i/>
          <w:iCs/>
          <w:color w:val="000000"/>
          <w:sz w:val="24"/>
          <w:szCs w:val="24"/>
        </w:rPr>
        <w:t xml:space="preserve">main</w:t>
      </w:r>
      <w:r>
        <w:rPr>
          <w:rFonts w:ascii="Times New Roman" w:cs="Times New Roman" w:eastAsia="Times New Roman" w:hAnsi="Times New Roman"/>
          <w:color w:val="000000"/>
          <w:sz w:val="24"/>
          <w:szCs w:val="24"/>
        </w:rPr>
        <w:t xml:space="preserve"> conserva la versión estable, con el archivo README.md que describe el proyecto y el archivo .gitignore orientado a proyectos SQL, que excluye volcados de bases de datos, respaldos, bases locales, registros y archivos de credenciales. La rama </w:t>
      </w:r>
      <w:r>
        <w:rPr>
          <w:rFonts w:ascii="Times New Roman" w:cs="Times New Roman" w:eastAsia="Times New Roman" w:hAnsi="Times New Roman"/>
          <w:i/>
          <w:iCs/>
          <w:color w:val="000000"/>
          <w:sz w:val="24"/>
          <w:szCs w:val="24"/>
        </w:rPr>
        <w:t xml:space="preserve">develop</w:t>
      </w:r>
      <w:r>
        <w:rPr>
          <w:rFonts w:ascii="Times New Roman" w:cs="Times New Roman" w:eastAsia="Times New Roman" w:hAnsi="Times New Roman"/>
          <w:color w:val="000000"/>
          <w:sz w:val="24"/>
          <w:szCs w:val="24"/>
        </w:rPr>
        <w:t xml:space="preserve"> contiene la solución completa de la actividad, como lo exige la guía. La Tabla 2 resume la historia de confirmaciones (</w:t>
      </w:r>
      <w:r>
        <w:rPr>
          <w:rFonts w:ascii="Times New Roman" w:cs="Times New Roman" w:eastAsia="Times New Roman" w:hAnsi="Times New Roman"/>
          <w:i/>
          <w:iCs/>
          <w:color w:val="000000"/>
          <w:sz w:val="24"/>
          <w:szCs w:val="24"/>
        </w:rPr>
        <w:t xml:space="preserve">commits</w:t>
      </w:r>
      <w:r>
        <w:rPr>
          <w:rFonts w:ascii="Times New Roman" w:cs="Times New Roman" w:eastAsia="Times New Roman" w:hAnsi="Times New Roman"/>
          <w:color w:val="000000"/>
          <w:sz w:val="24"/>
          <w:szCs w:val="24"/>
        </w:rPr>
        <w:t xml:space="preserve">).</w:t>
      </w:r>
    </w:p>
    <w:p>
      <w:pPr>
        <w:keepNext/>
        <w:spacing w:after="0" w:before="0" w:line="480"/>
      </w:pPr>
      <w:r>
        <w:rPr>
          <w:rFonts w:ascii="Times New Roman" w:cs="Times New Roman" w:eastAsia="Times New Roman" w:hAnsi="Times New Roman"/>
          <w:b/>
          <w:bCs/>
          <w:color w:val="000000"/>
          <w:sz w:val="24"/>
          <w:szCs w:val="24"/>
        </w:rPr>
        <w:t xml:space="preserve">Tabla 2</w:t>
      </w:r>
    </w:p>
    <w:p>
      <w:pPr>
        <w:keepNext/>
        <w:spacing w:after="0" w:before="0" w:line="480"/>
      </w:pPr>
      <w:r>
        <w:rPr>
          <w:rFonts w:ascii="Times New Roman" w:cs="Times New Roman" w:eastAsia="Times New Roman" w:hAnsi="Times New Roman"/>
          <w:i/>
          <w:iCs/>
          <w:color w:val="000000"/>
          <w:sz w:val="24"/>
          <w:szCs w:val="24"/>
        </w:rPr>
        <w:t xml:space="preserve">Confirmaciones del repositorio por 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blHeader/>
        </w:trPr>
        <w:tc>
          <w:tcPr>
            <w:tcW w:type="dxa" w:w="130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bCs/>
                <w:color w:val="000000"/>
                <w:sz w:val="22"/>
                <w:szCs w:val="22"/>
              </w:rPr>
              <w:t xml:space="preserve">Rama</w:t>
            </w:r>
          </w:p>
        </w:tc>
        <w:tc>
          <w:tcPr>
            <w:tcW w:type="dxa" w:w="806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bCs/>
                <w:color w:val="000000"/>
                <w:sz w:val="22"/>
                <w:szCs w:val="22"/>
              </w:rPr>
              <w:t xml:space="preserve">Confirmación</w:t>
            </w:r>
          </w:p>
        </w:tc>
      </w:tr>
      <w:tr>
        <w:trPr>
          <w:cantSplit/>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main</w:t>
            </w:r>
          </w:p>
        </w:tc>
        <w:tc>
          <w:tcPr>
            <w:tcW w:type="dxa" w:w="8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chore: inicializar repositorio con README y .gitignore</w:t>
            </w:r>
          </w:p>
        </w:tc>
      </w:tr>
      <w:tr>
        <w:trPr>
          <w:cantSplit/>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develop</w:t>
            </w:r>
          </w:p>
        </w:tc>
        <w:tc>
          <w:tcPr>
            <w:tcW w:type="dxa" w:w="8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feat(esquema): crear base de datos empresa_retail con datos de prueba</w:t>
            </w:r>
          </w:p>
        </w:tc>
      </w:tr>
      <w:tr>
        <w:trPr>
          <w:cantSplit/>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develop</w:t>
            </w:r>
          </w:p>
        </w:tc>
        <w:tc>
          <w:tcPr>
            <w:tcW w:type="dxa" w:w="8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feat(seguridad): crear usuarios, roles, permisos y procedimientos de consulta</w:t>
            </w:r>
          </w:p>
        </w:tc>
      </w:tr>
      <w:tr>
        <w:trPr>
          <w:cantSplit/>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develop</w:t>
            </w:r>
          </w:p>
        </w:tc>
        <w:tc>
          <w:tcPr>
            <w:tcW w:type="dxa" w:w="8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test: agregar script de pruebas automáticas de permisos</w:t>
            </w:r>
          </w:p>
        </w:tc>
      </w:tr>
      <w:tr>
        <w:trPr>
          <w:cantSplit/>
        </w:trPr>
        <w:tc>
          <w:tcPr>
            <w:tcW w:type="dxa" w:w="130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develop</w:t>
            </w:r>
          </w:p>
        </w:tc>
        <w:tc>
          <w:tcPr>
            <w:tcW w:type="dxa" w:w="806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docs: agregar informe técnico en formato APA 7</w:t>
            </w:r>
          </w:p>
        </w:tc>
      </w:tr>
    </w:tbl>
    <w:p>
      <w:pPr>
        <w:spacing w:after="0" w:line="240"/>
      </w:pPr>
    </w:p>
    <w:p>
      <w:pPr>
        <w:pStyle w:val="Heading2"/>
        <w:spacing w:after="0" w:before="0" w:line="480"/>
      </w:pPr>
      <w:r>
        <w:rPr>
          <w:rFonts w:ascii="Times New Roman" w:cs="Times New Roman" w:eastAsia="Times New Roman" w:hAnsi="Times New Roman"/>
          <w:b/>
          <w:bCs/>
          <w:color w:val="000000"/>
          <w:sz w:val="24"/>
          <w:szCs w:val="24"/>
        </w:rPr>
        <w:t xml:space="preserve">Distribución de responsabilidades</w:t>
      </w:r>
    </w:p>
    <w:p>
      <w:pPr>
        <w:spacing w:after="0" w:before="0" w:line="480"/>
        <w:ind w:firstLine="720"/>
      </w:pPr>
      <w:r>
        <w:rPr>
          <w:rFonts w:ascii="Times New Roman" w:cs="Times New Roman" w:eastAsia="Times New Roman" w:hAnsi="Times New Roman"/>
          <w:color w:val="000000"/>
          <w:sz w:val="24"/>
          <w:szCs w:val="24"/>
        </w:rPr>
        <w:t xml:space="preserve">La separación de funciones reduce el riesgo de errores y de uso indebido de la información, porque cada persona solo cuenta con lo necesario para su labor. La Tabla 3 presenta la relación entre las áreas de la empresa, los usuarios creados y los roles asociados.</w:t>
      </w:r>
    </w:p>
    <w:p>
      <w:pPr>
        <w:keepNext/>
        <w:spacing w:after="0" w:before="0" w:line="480"/>
      </w:pPr>
      <w:r>
        <w:rPr>
          <w:rFonts w:ascii="Times New Roman" w:cs="Times New Roman" w:eastAsia="Times New Roman" w:hAnsi="Times New Roman"/>
          <w:b/>
          <w:bCs/>
          <w:color w:val="000000"/>
          <w:sz w:val="24"/>
          <w:szCs w:val="24"/>
        </w:rPr>
        <w:t xml:space="preserve">Tabla 3</w:t>
      </w:r>
    </w:p>
    <w:p>
      <w:pPr>
        <w:keepNext/>
        <w:spacing w:after="0" w:before="0" w:line="480"/>
      </w:pPr>
      <w:r>
        <w:rPr>
          <w:rFonts w:ascii="Times New Roman" w:cs="Times New Roman" w:eastAsia="Times New Roman" w:hAnsi="Times New Roman"/>
          <w:i/>
          <w:iCs/>
          <w:color w:val="000000"/>
          <w:sz w:val="24"/>
          <w:szCs w:val="24"/>
        </w:rPr>
        <w:t xml:space="preserve">Usuarios, roles y responsabilidades por área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60"/>
        <w:gridCol w:w="1700"/>
        <w:gridCol w:w="4100"/>
      </w:tblGrid>
      <w:tr>
        <w:trPr>
          <w:cantSplit/>
          <w:tblHeader/>
        </w:trPr>
        <w:tc>
          <w:tcPr>
            <w:tcW w:type="dxa" w:w="150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bCs/>
                <w:color w:val="000000"/>
                <w:sz w:val="22"/>
                <w:szCs w:val="22"/>
              </w:rPr>
              <w:t xml:space="preserve">Área</w:t>
            </w:r>
          </w:p>
        </w:tc>
        <w:tc>
          <w:tcPr>
            <w:tcW w:type="dxa" w:w="206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bCs/>
                <w:color w:val="000000"/>
                <w:sz w:val="22"/>
                <w:szCs w:val="22"/>
              </w:rPr>
              <w:t xml:space="preserve">Usuario</w:t>
            </w:r>
          </w:p>
        </w:tc>
        <w:tc>
          <w:tcPr>
            <w:tcW w:type="dxa" w:w="170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bCs/>
                <w:color w:val="000000"/>
                <w:sz w:val="22"/>
                <w:szCs w:val="22"/>
              </w:rPr>
              <w:t xml:space="preserve">Rol</w:t>
            </w:r>
          </w:p>
        </w:tc>
        <w:tc>
          <w:tcPr>
            <w:tcW w:type="dxa" w:w="410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bCs/>
                <w:color w:val="000000"/>
                <w:sz w:val="22"/>
                <w:szCs w:val="22"/>
              </w:rPr>
              <w:t xml:space="preserve">Responsabilidad</w:t>
            </w:r>
          </w:p>
        </w:tc>
      </w:tr>
      <w:tr>
        <w:trPr>
          <w:cantSplit/>
        </w:trPr>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Cajas</w:t>
            </w:r>
          </w:p>
        </w:tc>
        <w:tc>
          <w:tcPr>
            <w:tcW w:type="dxa" w:w="2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ana_crm</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rol_ana</w:t>
            </w:r>
          </w:p>
        </w:tc>
        <w:tc>
          <w:tcPr>
            <w:tcW w:type="dxa" w:w="4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Gestionar clientes e interacciones (lectura y escritura)</w:t>
            </w:r>
          </w:p>
        </w:tc>
      </w:tr>
      <w:tr>
        <w:trPr>
          <w:cantSplit/>
        </w:trPr>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Inventario</w:t>
            </w:r>
          </w:p>
        </w:tc>
        <w:tc>
          <w:tcPr>
            <w:tcW w:type="dxa" w:w="2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pedro_mkt</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rol_pedro</w:t>
            </w:r>
          </w:p>
        </w:tc>
        <w:tc>
          <w:tcPr>
            <w:tcW w:type="dxa" w:w="4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Gestionar canales y campañas; consultar clientes sin editarlos</w:t>
            </w:r>
          </w:p>
        </w:tc>
      </w:tr>
      <w:tr>
        <w:trPr>
          <w:cantSplit/>
        </w:trPr>
        <w:tc>
          <w:tcPr>
            <w:tcW w:type="dxa" w:w="150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Gerencia</w:t>
            </w:r>
          </w:p>
        </w:tc>
        <w:tc>
          <w:tcPr>
            <w:tcW w:type="dxa" w:w="206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marta_auditoria</w:t>
            </w:r>
          </w:p>
        </w:tc>
        <w:tc>
          <w:tcPr>
            <w:tcW w:type="dxa" w:w="170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rol_marta</w:t>
            </w:r>
          </w:p>
        </w:tc>
        <w:tc>
          <w:tcPr>
            <w:tcW w:type="dxa" w:w="410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Consultar conversiones y ejecutar procedimientos almacenados de consulta</w:t>
            </w:r>
          </w:p>
        </w:tc>
      </w:tr>
    </w:tbl>
    <w:p>
      <w:pPr>
        <w:spacing w:after="240" w:before="80" w:line="240"/>
      </w:pPr>
      <w:r>
        <w:rPr>
          <w:rFonts w:ascii="Times New Roman" w:cs="Times New Roman" w:eastAsia="Times New Roman" w:hAnsi="Times New Roman"/>
          <w:i/>
          <w:iCs/>
          <w:color w:val="000000"/>
          <w:sz w:val="22"/>
          <w:szCs w:val="22"/>
        </w:rPr>
        <w:t xml:space="preserve">Nota. </w:t>
      </w:r>
      <w:r>
        <w:rPr>
          <w:rFonts w:ascii="Times New Roman" w:cs="Times New Roman" w:eastAsia="Times New Roman" w:hAnsi="Times New Roman"/>
          <w:color w:val="000000"/>
          <w:sz w:val="22"/>
          <w:szCs w:val="22"/>
        </w:rPr>
        <w:t xml:space="preserve">Elaboración propia a partir de la guía de la actividad.</w:t>
      </w:r>
    </w:p>
    <w:p>
      <w:pPr>
        <w:pStyle w:val="Heading2"/>
        <w:spacing w:after="0" w:before="0" w:line="480"/>
      </w:pPr>
      <w:r>
        <w:rPr>
          <w:rFonts w:ascii="Times New Roman" w:cs="Times New Roman" w:eastAsia="Times New Roman" w:hAnsi="Times New Roman"/>
          <w:b/>
          <w:bCs/>
          <w:color w:val="000000"/>
          <w:sz w:val="24"/>
          <w:szCs w:val="24"/>
        </w:rPr>
        <w:t xml:space="preserve">Creación de usuarios y roles</w:t>
      </w:r>
    </w:p>
    <w:p>
      <w:pPr>
        <w:spacing w:after="0" w:before="0" w:line="480"/>
        <w:ind w:firstLine="720"/>
      </w:pPr>
      <w:r>
        <w:rPr>
          <w:rFonts w:ascii="Times New Roman" w:cs="Times New Roman" w:eastAsia="Times New Roman" w:hAnsi="Times New Roman"/>
          <w:color w:val="000000"/>
          <w:sz w:val="24"/>
          <w:szCs w:val="24"/>
        </w:rPr>
        <w:t xml:space="preserve">MySQL 8.0 permite agrupar privilegios en roles y asignarlos a los usuarios, lo que simplifica la administración cuando cambia el personal (Oracle Corporation, s. f.-b). Primero se crearon los tres roles y luego los tres usuarios con las contraseñas definidas en la guía. Cada cuenta se restringió al equipo local (</w:t>
      </w:r>
      <w:r>
        <w:rPr>
          <w:rFonts w:ascii="Times New Roman" w:cs="Times New Roman" w:eastAsia="Times New Roman" w:hAnsi="Times New Roman"/>
          <w:i/>
          <w:iCs/>
          <w:color w:val="000000"/>
          <w:sz w:val="24"/>
          <w:szCs w:val="24"/>
        </w:rPr>
        <w:t xml:space="preserve">localhost</w:t>
      </w:r>
      <w:r>
        <w:rPr>
          <w:rFonts w:ascii="Times New Roman" w:cs="Times New Roman" w:eastAsia="Times New Roman" w:hAnsi="Times New Roman"/>
          <w:color w:val="000000"/>
          <w:sz w:val="24"/>
          <w:szCs w:val="24"/>
        </w:rPr>
        <w:t xml:space="preserve">) para limitar el origen de las conexiones.</w:t>
      </w:r>
    </w:p>
    <w:p>
      <w:pPr>
        <w:keepNext/>
        <w:spacing w:after="0" w:before="0" w:line="480"/>
      </w:pPr>
      <w:r>
        <w:rPr>
          <w:rFonts w:ascii="Times New Roman" w:cs="Times New Roman" w:eastAsia="Times New Roman" w:hAnsi="Times New Roman"/>
          <w:b/>
          <w:bCs/>
          <w:color w:val="000000"/>
          <w:sz w:val="24"/>
          <w:szCs w:val="24"/>
        </w:rPr>
        <w:t xml:space="preserve">Figura 1</w:t>
      </w:r>
    </w:p>
    <w:p>
      <w:pPr>
        <w:keepNext/>
        <w:spacing w:after="0" w:before="0" w:line="480"/>
      </w:pPr>
      <w:r>
        <w:rPr>
          <w:rFonts w:ascii="Times New Roman" w:cs="Times New Roman" w:eastAsia="Times New Roman" w:hAnsi="Times New Roman"/>
          <w:i/>
          <w:iCs/>
          <w:color w:val="000000"/>
          <w:sz w:val="24"/>
          <w:szCs w:val="24"/>
        </w:rPr>
        <w:t xml:space="preserve">Creación de roles y usuarios (sql/04_usuarios_roles.sql)</w:t>
      </w:r>
    </w:p>
    <w:p>
      <w:pPr>
        <w:keepLines/>
        <w:spacing w:after="0" w:before="0" w:line="240"/>
        <w:ind w:left="360"/>
      </w:pPr>
      <w:r>
        <w:rPr>
          <w:rFonts w:ascii="Courier New" w:cs="Courier New" w:eastAsia="Courier New" w:hAnsi="Courier New"/>
          <w:color w:val="000000"/>
          <w:sz w:val="18"/>
          <w:szCs w:val="18"/>
        </w:rPr>
        <w:t xml:space="preserve">CREATE ROLE 'rol_ana', 'rol_pedro', 'rol_marta';</w:t>
      </w:r>
    </w:p>
    <w:p>
      <w:pPr>
        <w:keepLines/>
        <w:spacing w:after="0" w:before="0" w:line="240"/>
        <w:ind w:left="360"/>
      </w:pPr>
      <w:r>
        <w:rPr>
          <w:rFonts w:ascii="Courier New" w:cs="Courier New" w:eastAsia="Courier New" w:hAnsi="Courier New"/>
          <w:color w:val="000000"/>
          <w:sz w:val="18"/>
          <w:szCs w:val="18"/>
        </w:rPr>
        <w:t xml:space="preserve"> </w:t>
      </w:r>
    </w:p>
    <w:p>
      <w:pPr>
        <w:keepLines/>
        <w:spacing w:after="0" w:before="0" w:line="240"/>
        <w:ind w:left="360"/>
      </w:pPr>
      <w:r>
        <w:rPr>
          <w:rFonts w:ascii="Courier New" w:cs="Courier New" w:eastAsia="Courier New" w:hAnsi="Courier New"/>
          <w:color w:val="000000"/>
          <w:sz w:val="18"/>
          <w:szCs w:val="18"/>
        </w:rPr>
        <w:t xml:space="preserve">CREATE USER 'ana_crm'@'localhost'         IDENTIFIED BY 'Retail2026!Caja';</w:t>
      </w:r>
    </w:p>
    <w:p>
      <w:pPr>
        <w:keepLines/>
        <w:spacing w:after="0" w:before="0" w:line="240"/>
        <w:ind w:left="360"/>
      </w:pPr>
      <w:r>
        <w:rPr>
          <w:rFonts w:ascii="Courier New" w:cs="Courier New" w:eastAsia="Courier New" w:hAnsi="Courier New"/>
          <w:color w:val="000000"/>
          <w:sz w:val="18"/>
          <w:szCs w:val="18"/>
        </w:rPr>
        <w:t xml:space="preserve">CREATE USER 'pedro_mkt'@'localhost'       IDENTIFIED BY 'Retail2026!Stock';</w:t>
      </w:r>
    </w:p>
    <w:p>
      <w:pPr>
        <w:keepLines/>
        <w:spacing w:after="240" w:before="0" w:line="240"/>
        <w:ind w:left="360"/>
      </w:pPr>
      <w:r>
        <w:rPr>
          <w:rFonts w:ascii="Courier New" w:cs="Courier New" w:eastAsia="Courier New" w:hAnsi="Courier New"/>
          <w:color w:val="000000"/>
          <w:sz w:val="18"/>
          <w:szCs w:val="18"/>
        </w:rPr>
        <w:t xml:space="preserve">CREATE USER 'marta_auditoria'@'localhost' IDENTIFIED BY 'Retail2026!Admin';</w:t>
      </w:r>
    </w:p>
    <w:p>
      <w:pPr>
        <w:pStyle w:val="Heading2"/>
        <w:spacing w:after="0" w:before="0" w:line="480"/>
      </w:pPr>
      <w:r>
        <w:rPr>
          <w:rFonts w:ascii="Times New Roman" w:cs="Times New Roman" w:eastAsia="Times New Roman" w:hAnsi="Times New Roman"/>
          <w:b/>
          <w:bCs/>
          <w:color w:val="000000"/>
          <w:sz w:val="24"/>
          <w:szCs w:val="24"/>
        </w:rPr>
        <w:t xml:space="preserve">Asignación de permisos</w:t>
      </w:r>
    </w:p>
    <w:p>
      <w:pPr>
        <w:spacing w:after="0" w:before="0" w:line="480"/>
        <w:ind w:firstLine="720"/>
      </w:pPr>
      <w:r>
        <w:rPr>
          <w:rFonts w:ascii="Times New Roman" w:cs="Times New Roman" w:eastAsia="Times New Roman" w:hAnsi="Times New Roman"/>
          <w:color w:val="000000"/>
          <w:sz w:val="24"/>
          <w:szCs w:val="24"/>
        </w:rPr>
        <w:t xml:space="preserve">Los privilegios se concedieron a los roles y no directamente a los usuarios. Se otorgó únicamente lo solicitado: SELECT, INSERT y UPDATE donde se requiere lectura y escritura; SELECT donde solo se necesita consulta; y EXECUTE sobre los procedimientos almacenados de consulta. Ningún rol recibió DELETE, DROP, ALTER ni GRANT OPTION (Oracle Corporation, s. f.-a). La Tabla 4 resume la matriz de permisos resultante.</w:t>
      </w:r>
    </w:p>
    <w:p>
      <w:pPr>
        <w:keepNext/>
        <w:spacing w:after="0" w:before="0" w:line="480"/>
      </w:pPr>
      <w:r>
        <w:rPr>
          <w:rFonts w:ascii="Times New Roman" w:cs="Times New Roman" w:eastAsia="Times New Roman" w:hAnsi="Times New Roman"/>
          <w:b/>
          <w:bCs/>
          <w:color w:val="000000"/>
          <w:sz w:val="24"/>
          <w:szCs w:val="24"/>
        </w:rPr>
        <w:t xml:space="preserve">Tabla 4</w:t>
      </w:r>
    </w:p>
    <w:p>
      <w:pPr>
        <w:keepNext/>
        <w:spacing w:after="0" w:before="0" w:line="480"/>
      </w:pPr>
      <w:r>
        <w:rPr>
          <w:rFonts w:ascii="Times New Roman" w:cs="Times New Roman" w:eastAsia="Times New Roman" w:hAnsi="Times New Roman"/>
          <w:i/>
          <w:iCs/>
          <w:color w:val="000000"/>
          <w:sz w:val="24"/>
          <w:szCs w:val="24"/>
        </w:rPr>
        <w:t xml:space="preserve">Matriz de permisos por rol y objeto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8"/>
      </w:tblGrid>
      <w:tr>
        <w:trPr>
          <w:cantSplit/>
          <w:tblHeader/>
        </w:trPr>
        <w:tc>
          <w:tcPr>
            <w:tcW w:type="dxa" w:w="220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bCs/>
                <w:color w:val="000000"/>
                <w:sz w:val="22"/>
                <w:szCs w:val="22"/>
              </w:rPr>
              <w:t xml:space="preserve">Objeto</w:t>
            </w:r>
          </w:p>
        </w:tc>
        <w:tc>
          <w:tcPr>
            <w:tcW w:type="dxa" w:w="2386"/>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bCs/>
                <w:color w:val="000000"/>
                <w:sz w:val="22"/>
                <w:szCs w:val="22"/>
              </w:rPr>
              <w:t xml:space="preserve">rol_ana</w:t>
            </w:r>
          </w:p>
        </w:tc>
        <w:tc>
          <w:tcPr>
            <w:tcW w:type="dxa" w:w="2386"/>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bCs/>
                <w:color w:val="000000"/>
                <w:sz w:val="22"/>
                <w:szCs w:val="22"/>
              </w:rPr>
              <w:t xml:space="preserve">rol_pedro</w:t>
            </w:r>
          </w:p>
        </w:tc>
        <w:tc>
          <w:tcPr>
            <w:tcW w:type="dxa" w:w="2388"/>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bCs/>
                <w:color w:val="000000"/>
                <w:sz w:val="22"/>
                <w:szCs w:val="22"/>
              </w:rPr>
              <w:t xml:space="preserve">rol_marta</w:t>
            </w:r>
          </w:p>
        </w:tc>
      </w:tr>
      <w:tr>
        <w:trPr>
          <w:cantSplit/>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Clientes</w:t>
            </w:r>
          </w:p>
        </w:tc>
        <w:tc>
          <w:tcPr>
            <w:tcW w:type="dxa" w:w="2386"/>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SELECT, INSERT, UPDATE</w:t>
            </w:r>
          </w:p>
        </w:tc>
        <w:tc>
          <w:tcPr>
            <w:tcW w:type="dxa" w:w="2386"/>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SELECT</w:t>
            </w:r>
          </w:p>
        </w:tc>
        <w:tc>
          <w:tcPr>
            <w:tcW w:type="dxa" w:w="238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Sin acceso</w:t>
            </w:r>
          </w:p>
        </w:tc>
      </w:tr>
      <w:tr>
        <w:trPr>
          <w:cantSplit/>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Interacciones</w:t>
            </w:r>
          </w:p>
        </w:tc>
        <w:tc>
          <w:tcPr>
            <w:tcW w:type="dxa" w:w="2386"/>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SELECT, INSERT, UPDATE</w:t>
            </w:r>
          </w:p>
        </w:tc>
        <w:tc>
          <w:tcPr>
            <w:tcW w:type="dxa" w:w="2386"/>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Sin acceso</w:t>
            </w:r>
          </w:p>
        </w:tc>
        <w:tc>
          <w:tcPr>
            <w:tcW w:type="dxa" w:w="238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Sin acceso</w:t>
            </w:r>
          </w:p>
        </w:tc>
      </w:tr>
      <w:tr>
        <w:trPr>
          <w:cantSplit/>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Canales</w:t>
            </w:r>
          </w:p>
        </w:tc>
        <w:tc>
          <w:tcPr>
            <w:tcW w:type="dxa" w:w="2386"/>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Sin acceso</w:t>
            </w:r>
          </w:p>
        </w:tc>
        <w:tc>
          <w:tcPr>
            <w:tcW w:type="dxa" w:w="2386"/>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SELECT, INSERT, UPDATE</w:t>
            </w:r>
          </w:p>
        </w:tc>
        <w:tc>
          <w:tcPr>
            <w:tcW w:type="dxa" w:w="238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Sin acceso</w:t>
            </w:r>
          </w:p>
        </w:tc>
      </w:tr>
      <w:tr>
        <w:trPr>
          <w:cantSplit/>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Campanias</w:t>
            </w:r>
          </w:p>
        </w:tc>
        <w:tc>
          <w:tcPr>
            <w:tcW w:type="dxa" w:w="2386"/>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Sin acceso</w:t>
            </w:r>
          </w:p>
        </w:tc>
        <w:tc>
          <w:tcPr>
            <w:tcW w:type="dxa" w:w="2386"/>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SELECT, INSERT, UPDATE</w:t>
            </w:r>
          </w:p>
        </w:tc>
        <w:tc>
          <w:tcPr>
            <w:tcW w:type="dxa" w:w="238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Sin acceso</w:t>
            </w:r>
          </w:p>
        </w:tc>
      </w:tr>
      <w:tr>
        <w:trPr>
          <w:cantSplit/>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Conversiones</w:t>
            </w:r>
          </w:p>
        </w:tc>
        <w:tc>
          <w:tcPr>
            <w:tcW w:type="dxa" w:w="2386"/>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Sin acceso</w:t>
            </w:r>
          </w:p>
        </w:tc>
        <w:tc>
          <w:tcPr>
            <w:tcW w:type="dxa" w:w="2386"/>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Sin acceso</w:t>
            </w:r>
          </w:p>
        </w:tc>
        <w:tc>
          <w:tcPr>
            <w:tcW w:type="dxa" w:w="238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SELECT</w:t>
            </w:r>
          </w:p>
        </w:tc>
      </w:tr>
      <w:tr>
        <w:trPr>
          <w:cantSplit/>
        </w:trPr>
        <w:tc>
          <w:tcPr>
            <w:tcW w:type="dxa" w:w="220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Procedimientos de consulta</w:t>
            </w:r>
          </w:p>
        </w:tc>
        <w:tc>
          <w:tcPr>
            <w:tcW w:type="dxa" w:w="2386"/>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Sin acceso</w:t>
            </w:r>
          </w:p>
        </w:tc>
        <w:tc>
          <w:tcPr>
            <w:tcW w:type="dxa" w:w="2386"/>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Sin acceso</w:t>
            </w:r>
          </w:p>
        </w:tc>
        <w:tc>
          <w:tcPr>
            <w:tcW w:type="dxa" w:w="2388"/>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EXECUTE</w:t>
            </w:r>
          </w:p>
        </w:tc>
      </w:tr>
    </w:tbl>
    <w:p>
      <w:pPr>
        <w:spacing w:after="240" w:before="80" w:line="240"/>
      </w:pPr>
      <w:r>
        <w:rPr>
          <w:rFonts w:ascii="Times New Roman" w:cs="Times New Roman" w:eastAsia="Times New Roman" w:hAnsi="Times New Roman"/>
          <w:i/>
          <w:iCs/>
          <w:color w:val="000000"/>
          <w:sz w:val="22"/>
          <w:szCs w:val="22"/>
        </w:rPr>
        <w:t xml:space="preserve">Nota. </w:t>
      </w:r>
      <w:r>
        <w:rPr>
          <w:rFonts w:ascii="Times New Roman" w:cs="Times New Roman" w:eastAsia="Times New Roman" w:hAnsi="Times New Roman"/>
          <w:color w:val="000000"/>
          <w:sz w:val="22"/>
          <w:szCs w:val="22"/>
        </w:rPr>
        <w:t xml:space="preserve">Elaboración propia a partir de sql/05_permisos.sql.</w:t>
      </w:r>
    </w:p>
    <w:p>
      <w:pPr>
        <w:keepNext/>
        <w:spacing w:after="0" w:before="0" w:line="480"/>
      </w:pPr>
      <w:r>
        <w:rPr>
          <w:rFonts w:ascii="Times New Roman" w:cs="Times New Roman" w:eastAsia="Times New Roman" w:hAnsi="Times New Roman"/>
          <w:b/>
          <w:bCs/>
          <w:color w:val="000000"/>
          <w:sz w:val="24"/>
          <w:szCs w:val="24"/>
        </w:rPr>
        <w:t xml:space="preserve">Figura 2</w:t>
      </w:r>
    </w:p>
    <w:p>
      <w:pPr>
        <w:keepNext/>
        <w:spacing w:after="0" w:before="0" w:line="480"/>
      </w:pPr>
      <w:r>
        <w:rPr>
          <w:rFonts w:ascii="Times New Roman" w:cs="Times New Roman" w:eastAsia="Times New Roman" w:hAnsi="Times New Roman"/>
          <w:i/>
          <w:iCs/>
          <w:color w:val="000000"/>
          <w:sz w:val="24"/>
          <w:szCs w:val="24"/>
        </w:rPr>
        <w:t xml:space="preserve">Asignación de privilegios y roles (sql/05_permisos.sql)</w:t>
      </w:r>
    </w:p>
    <w:p>
      <w:pPr>
        <w:keepLines/>
        <w:spacing w:after="0" w:before="0" w:line="240"/>
        <w:ind w:left="360"/>
      </w:pPr>
      <w:r>
        <w:rPr>
          <w:rFonts w:ascii="Courier New" w:cs="Courier New" w:eastAsia="Courier New" w:hAnsi="Courier New"/>
          <w:color w:val="000000"/>
          <w:sz w:val="18"/>
          <w:szCs w:val="18"/>
        </w:rPr>
        <w:t xml:space="preserve">GRANT SELECT, INSERT, UPDATE ON empresa_retail.Clientes      TO 'rol_ana';</w:t>
      </w:r>
    </w:p>
    <w:p>
      <w:pPr>
        <w:keepLines/>
        <w:spacing w:after="0" w:before="0" w:line="240"/>
        <w:ind w:left="360"/>
      </w:pPr>
      <w:r>
        <w:rPr>
          <w:rFonts w:ascii="Courier New" w:cs="Courier New" w:eastAsia="Courier New" w:hAnsi="Courier New"/>
          <w:color w:val="000000"/>
          <w:sz w:val="18"/>
          <w:szCs w:val="18"/>
        </w:rPr>
        <w:t xml:space="preserve">GRANT SELECT, INSERT, UPDATE ON empresa_retail.Interacciones TO 'rol_ana';</w:t>
      </w:r>
    </w:p>
    <w:p>
      <w:pPr>
        <w:keepLines/>
        <w:spacing w:after="0" w:before="0" w:line="240"/>
        <w:ind w:left="360"/>
      </w:pPr>
      <w:r>
        <w:rPr>
          <w:rFonts w:ascii="Courier New" w:cs="Courier New" w:eastAsia="Courier New" w:hAnsi="Courier New"/>
          <w:color w:val="000000"/>
          <w:sz w:val="18"/>
          <w:szCs w:val="18"/>
        </w:rPr>
        <w:t xml:space="preserve"> </w:t>
      </w:r>
    </w:p>
    <w:p>
      <w:pPr>
        <w:keepLines/>
        <w:spacing w:after="0" w:before="0" w:line="240"/>
        <w:ind w:left="360"/>
      </w:pPr>
      <w:r>
        <w:rPr>
          <w:rFonts w:ascii="Courier New" w:cs="Courier New" w:eastAsia="Courier New" w:hAnsi="Courier New"/>
          <w:color w:val="000000"/>
          <w:sz w:val="18"/>
          <w:szCs w:val="18"/>
        </w:rPr>
        <w:t xml:space="preserve">GRANT SELECT, INSERT, UPDATE ON empresa_retail.Canales    TO 'rol_pedro';</w:t>
      </w:r>
    </w:p>
    <w:p>
      <w:pPr>
        <w:keepLines/>
        <w:spacing w:after="0" w:before="0" w:line="240"/>
        <w:ind w:left="360"/>
      </w:pPr>
      <w:r>
        <w:rPr>
          <w:rFonts w:ascii="Courier New" w:cs="Courier New" w:eastAsia="Courier New" w:hAnsi="Courier New"/>
          <w:color w:val="000000"/>
          <w:sz w:val="18"/>
          <w:szCs w:val="18"/>
        </w:rPr>
        <w:t xml:space="preserve">GRANT SELECT, INSERT, UPDATE ON empresa_retail.Campanias  TO 'rol_pedro';</w:t>
      </w:r>
    </w:p>
    <w:p>
      <w:pPr>
        <w:keepLines/>
        <w:spacing w:after="0" w:before="0" w:line="240"/>
        <w:ind w:left="360"/>
      </w:pPr>
      <w:r>
        <w:rPr>
          <w:rFonts w:ascii="Courier New" w:cs="Courier New" w:eastAsia="Courier New" w:hAnsi="Courier New"/>
          <w:color w:val="000000"/>
          <w:sz w:val="18"/>
          <w:szCs w:val="18"/>
        </w:rPr>
        <w:t xml:space="preserve">GRANT SELECT                 ON empresa_retail.Clientes   TO 'rol_pedro';</w:t>
      </w:r>
    </w:p>
    <w:p>
      <w:pPr>
        <w:keepLines/>
        <w:spacing w:after="0" w:before="0" w:line="240"/>
        <w:ind w:left="360"/>
      </w:pPr>
      <w:r>
        <w:rPr>
          <w:rFonts w:ascii="Courier New" w:cs="Courier New" w:eastAsia="Courier New" w:hAnsi="Courier New"/>
          <w:color w:val="000000"/>
          <w:sz w:val="18"/>
          <w:szCs w:val="18"/>
        </w:rPr>
        <w:t xml:space="preserve"> </w:t>
      </w:r>
    </w:p>
    <w:p>
      <w:pPr>
        <w:keepLines/>
        <w:spacing w:after="0" w:before="0" w:line="240"/>
        <w:ind w:left="360"/>
      </w:pPr>
      <w:r>
        <w:rPr>
          <w:rFonts w:ascii="Courier New" w:cs="Courier New" w:eastAsia="Courier New" w:hAnsi="Courier New"/>
          <w:color w:val="000000"/>
          <w:sz w:val="18"/>
          <w:szCs w:val="18"/>
        </w:rPr>
        <w:t xml:space="preserve">GRANT SELECT  ON empresa_retail.Conversiones                      TO 'rol_marta';</w:t>
      </w:r>
    </w:p>
    <w:p>
      <w:pPr>
        <w:keepLines/>
        <w:spacing w:after="0" w:before="0" w:line="240"/>
        <w:ind w:left="360"/>
      </w:pPr>
      <w:r>
        <w:rPr>
          <w:rFonts w:ascii="Courier New" w:cs="Courier New" w:eastAsia="Courier New" w:hAnsi="Courier New"/>
          <w:color w:val="000000"/>
          <w:sz w:val="18"/>
          <w:szCs w:val="18"/>
        </w:rPr>
        <w:t xml:space="preserve">GRANT EXECUTE ON PROCEDURE empresa_retail.sp_conversiones_por_tipo  TO 'rol_marta';</w:t>
      </w:r>
    </w:p>
    <w:p>
      <w:pPr>
        <w:keepLines/>
        <w:spacing w:after="0" w:before="0" w:line="240"/>
        <w:ind w:left="360"/>
      </w:pPr>
      <w:r>
        <w:rPr>
          <w:rFonts w:ascii="Courier New" w:cs="Courier New" w:eastAsia="Courier New" w:hAnsi="Courier New"/>
          <w:color w:val="000000"/>
          <w:sz w:val="18"/>
          <w:szCs w:val="18"/>
        </w:rPr>
        <w:t xml:space="preserve">GRANT EXECUTE ON PROCEDURE empresa_retail.sp_conversiones_por_rango TO 'rol_marta';</w:t>
      </w:r>
    </w:p>
    <w:p>
      <w:pPr>
        <w:keepLines/>
        <w:spacing w:after="0" w:before="0" w:line="240"/>
        <w:ind w:left="360"/>
      </w:pPr>
      <w:r>
        <w:rPr>
          <w:rFonts w:ascii="Courier New" w:cs="Courier New" w:eastAsia="Courier New" w:hAnsi="Courier New"/>
          <w:color w:val="000000"/>
          <w:sz w:val="18"/>
          <w:szCs w:val="18"/>
        </w:rPr>
        <w:t xml:space="preserve">GRANT EXECUTE ON PROCEDURE empresa_retail.sp_resumen_conversiones   TO 'rol_marta';</w:t>
      </w:r>
    </w:p>
    <w:p>
      <w:pPr>
        <w:keepLines/>
        <w:spacing w:after="0" w:before="0" w:line="240"/>
        <w:ind w:left="360"/>
      </w:pPr>
      <w:r>
        <w:rPr>
          <w:rFonts w:ascii="Courier New" w:cs="Courier New" w:eastAsia="Courier New" w:hAnsi="Courier New"/>
          <w:color w:val="000000"/>
          <w:sz w:val="18"/>
          <w:szCs w:val="18"/>
        </w:rPr>
        <w:t xml:space="preserve"> </w:t>
      </w:r>
    </w:p>
    <w:p>
      <w:pPr>
        <w:keepLines/>
        <w:spacing w:after="0" w:before="0" w:line="240"/>
        <w:ind w:left="360"/>
      </w:pPr>
      <w:r>
        <w:rPr>
          <w:rFonts w:ascii="Courier New" w:cs="Courier New" w:eastAsia="Courier New" w:hAnsi="Courier New"/>
          <w:color w:val="000000"/>
          <w:sz w:val="18"/>
          <w:szCs w:val="18"/>
        </w:rPr>
        <w:t xml:space="preserve">GRANT 'rol_ana'   TO 'ana_crm'@'localhost';</w:t>
      </w:r>
    </w:p>
    <w:p>
      <w:pPr>
        <w:keepLines/>
        <w:spacing w:after="0" w:before="0" w:line="240"/>
        <w:ind w:left="360"/>
      </w:pPr>
      <w:r>
        <w:rPr>
          <w:rFonts w:ascii="Courier New" w:cs="Courier New" w:eastAsia="Courier New" w:hAnsi="Courier New"/>
          <w:color w:val="000000"/>
          <w:sz w:val="18"/>
          <w:szCs w:val="18"/>
        </w:rPr>
        <w:t xml:space="preserve">GRANT 'rol_pedro' TO 'pedro_mkt'@'localhost';</w:t>
      </w:r>
    </w:p>
    <w:p>
      <w:pPr>
        <w:keepLines/>
        <w:spacing w:after="0" w:before="0" w:line="240"/>
        <w:ind w:left="360"/>
      </w:pPr>
      <w:r>
        <w:rPr>
          <w:rFonts w:ascii="Courier New" w:cs="Courier New" w:eastAsia="Courier New" w:hAnsi="Courier New"/>
          <w:color w:val="000000"/>
          <w:sz w:val="18"/>
          <w:szCs w:val="18"/>
        </w:rPr>
        <w:t xml:space="preserve">GRANT 'rol_marta' TO 'marta_auditoria'@'localhost';</w:t>
      </w:r>
    </w:p>
    <w:p>
      <w:pPr>
        <w:keepLines/>
        <w:spacing w:after="0" w:before="0" w:line="240"/>
        <w:ind w:left="360"/>
      </w:pPr>
      <w:r>
        <w:rPr>
          <w:rFonts w:ascii="Courier New" w:cs="Courier New" w:eastAsia="Courier New" w:hAnsi="Courier New"/>
          <w:color w:val="000000"/>
          <w:sz w:val="18"/>
          <w:szCs w:val="18"/>
        </w:rPr>
        <w:t xml:space="preserve"> </w:t>
      </w:r>
    </w:p>
    <w:p>
      <w:pPr>
        <w:keepLines/>
        <w:spacing w:after="0" w:before="0" w:line="240"/>
        <w:ind w:left="360"/>
      </w:pPr>
      <w:r>
        <w:rPr>
          <w:rFonts w:ascii="Courier New" w:cs="Courier New" w:eastAsia="Courier New" w:hAnsi="Courier New"/>
          <w:color w:val="000000"/>
          <w:sz w:val="18"/>
          <w:szCs w:val="18"/>
        </w:rPr>
        <w:t xml:space="preserve">SET DEFAULT ROLE 'rol_ana'   TO 'ana_crm'@'localhost';</w:t>
      </w:r>
    </w:p>
    <w:p>
      <w:pPr>
        <w:keepLines/>
        <w:spacing w:after="0" w:before="0" w:line="240"/>
        <w:ind w:left="360"/>
      </w:pPr>
      <w:r>
        <w:rPr>
          <w:rFonts w:ascii="Courier New" w:cs="Courier New" w:eastAsia="Courier New" w:hAnsi="Courier New"/>
          <w:color w:val="000000"/>
          <w:sz w:val="18"/>
          <w:szCs w:val="18"/>
        </w:rPr>
        <w:t xml:space="preserve">SET DEFAULT ROLE 'rol_pedro' TO 'pedro_mkt'@'localhost';</w:t>
      </w:r>
    </w:p>
    <w:p>
      <w:pPr>
        <w:keepLines/>
        <w:spacing w:after="0" w:before="0" w:line="240"/>
        <w:ind w:left="360"/>
      </w:pPr>
      <w:r>
        <w:rPr>
          <w:rFonts w:ascii="Courier New" w:cs="Courier New" w:eastAsia="Courier New" w:hAnsi="Courier New"/>
          <w:color w:val="000000"/>
          <w:sz w:val="18"/>
          <w:szCs w:val="18"/>
        </w:rPr>
        <w:t xml:space="preserve">SET DEFAULT ROLE 'rol_marta' TO 'marta_auditoria'@'localhost';</w:t>
      </w:r>
    </w:p>
    <w:p>
      <w:pPr>
        <w:keepLines/>
        <w:spacing w:after="0" w:before="0" w:line="240"/>
        <w:ind w:left="360"/>
      </w:pPr>
      <w:r>
        <w:rPr>
          <w:rFonts w:ascii="Courier New" w:cs="Courier New" w:eastAsia="Courier New" w:hAnsi="Courier New"/>
          <w:color w:val="000000"/>
          <w:sz w:val="18"/>
          <w:szCs w:val="18"/>
        </w:rPr>
        <w:t xml:space="preserve"> </w:t>
      </w:r>
    </w:p>
    <w:p>
      <w:pPr>
        <w:keepLines/>
        <w:spacing w:after="240" w:before="0" w:line="240"/>
        <w:ind w:left="360"/>
      </w:pPr>
      <w:r>
        <w:rPr>
          <w:rFonts w:ascii="Courier New" w:cs="Courier New" w:eastAsia="Courier New" w:hAnsi="Courier New"/>
          <w:color w:val="000000"/>
          <w:sz w:val="18"/>
          <w:szCs w:val="18"/>
        </w:rPr>
        <w:t xml:space="preserve">FLUSH PRIVILEGES;</w:t>
      </w:r>
    </w:p>
    <w:p>
      <w:pPr>
        <w:pStyle w:val="Heading2"/>
        <w:spacing w:after="0" w:before="0" w:line="480"/>
      </w:pPr>
      <w:r>
        <w:rPr>
          <w:rFonts w:ascii="Times New Roman" w:cs="Times New Roman" w:eastAsia="Times New Roman" w:hAnsi="Times New Roman"/>
          <w:b/>
          <w:bCs/>
          <w:color w:val="000000"/>
          <w:sz w:val="24"/>
          <w:szCs w:val="24"/>
        </w:rPr>
        <w:t xml:space="preserve">Procedimientos almacenados de consulta</w:t>
      </w:r>
    </w:p>
    <w:p>
      <w:pPr>
        <w:spacing w:after="0" w:before="0" w:line="480"/>
        <w:ind w:firstLine="720"/>
      </w:pPr>
      <w:r>
        <w:rPr>
          <w:rFonts w:ascii="Times New Roman" w:cs="Times New Roman" w:eastAsia="Times New Roman" w:hAnsi="Times New Roman"/>
          <w:color w:val="000000"/>
          <w:sz w:val="24"/>
          <w:szCs w:val="24"/>
        </w:rPr>
        <w:t xml:space="preserve">Para el rol de Gerencia se crearon tres procedimientos de solo lectura: </w:t>
      </w:r>
      <w:r>
        <w:rPr>
          <w:rFonts w:ascii="Times New Roman" w:cs="Times New Roman" w:eastAsia="Times New Roman" w:hAnsi="Times New Roman"/>
          <w:i/>
          <w:iCs/>
          <w:color w:val="000000"/>
          <w:sz w:val="24"/>
          <w:szCs w:val="24"/>
        </w:rPr>
        <w:t xml:space="preserve">sp_conversiones_por_tipo</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sp_conversiones_por_rango</w:t>
      </w:r>
      <w:r>
        <w:rPr>
          <w:rFonts w:ascii="Times New Roman" w:cs="Times New Roman" w:eastAsia="Times New Roman" w:hAnsi="Times New Roman"/>
          <w:color w:val="000000"/>
          <w:sz w:val="24"/>
          <w:szCs w:val="24"/>
        </w:rPr>
        <w:t xml:space="preserve"> y </w:t>
      </w:r>
      <w:r>
        <w:rPr>
          <w:rFonts w:ascii="Times New Roman" w:cs="Times New Roman" w:eastAsia="Times New Roman" w:hAnsi="Times New Roman"/>
          <w:i/>
          <w:iCs/>
          <w:color w:val="000000"/>
          <w:sz w:val="24"/>
          <w:szCs w:val="24"/>
        </w:rPr>
        <w:t xml:space="preserve">sp_resumen_conversiones</w:t>
      </w:r>
      <w:r>
        <w:rPr>
          <w:rFonts w:ascii="Times New Roman" w:cs="Times New Roman" w:eastAsia="Times New Roman" w:hAnsi="Times New Roman"/>
          <w:color w:val="000000"/>
          <w:sz w:val="24"/>
          <w:szCs w:val="24"/>
        </w:rPr>
        <w:t xml:space="preserve">. Se declararon con la característica </w:t>
      </w:r>
      <w:r>
        <w:rPr>
          <w:rFonts w:ascii="Times New Roman" w:cs="Times New Roman" w:eastAsia="Times New Roman" w:hAnsi="Times New Roman"/>
          <w:i/>
          <w:iCs/>
          <w:color w:val="000000"/>
          <w:sz w:val="24"/>
          <w:szCs w:val="24"/>
        </w:rPr>
        <w:t xml:space="preserve">READS SQL DATA</w:t>
      </w:r>
      <w:r>
        <w:rPr>
          <w:rFonts w:ascii="Times New Roman" w:cs="Times New Roman" w:eastAsia="Times New Roman" w:hAnsi="Times New Roman"/>
          <w:color w:val="000000"/>
          <w:sz w:val="24"/>
          <w:szCs w:val="24"/>
        </w:rPr>
        <w:t xml:space="preserve"> y con </w:t>
      </w:r>
      <w:r>
        <w:rPr>
          <w:rFonts w:ascii="Times New Roman" w:cs="Times New Roman" w:eastAsia="Times New Roman" w:hAnsi="Times New Roman"/>
          <w:i/>
          <w:iCs/>
          <w:color w:val="000000"/>
          <w:sz w:val="24"/>
          <w:szCs w:val="24"/>
        </w:rPr>
        <w:t xml:space="preserve">SQL SECURITY DEFINER</w:t>
      </w:r>
      <w:r>
        <w:rPr>
          <w:rFonts w:ascii="Times New Roman" w:cs="Times New Roman" w:eastAsia="Times New Roman" w:hAnsi="Times New Roman"/>
          <w:color w:val="000000"/>
          <w:sz w:val="24"/>
          <w:szCs w:val="24"/>
        </w:rPr>
        <w:t xml:space="preserve">, de modo que quien los invoca solo necesita el privilegio EXECUTE. A modo de ejemplo, la Figura 3 muestra el procedimiento de resumen.</w:t>
      </w:r>
    </w:p>
    <w:p>
      <w:pPr>
        <w:keepNext/>
        <w:spacing w:after="0" w:before="0" w:line="480"/>
      </w:pPr>
      <w:r>
        <w:rPr>
          <w:rFonts w:ascii="Times New Roman" w:cs="Times New Roman" w:eastAsia="Times New Roman" w:hAnsi="Times New Roman"/>
          <w:b/>
          <w:bCs/>
          <w:color w:val="000000"/>
          <w:sz w:val="24"/>
          <w:szCs w:val="24"/>
        </w:rPr>
        <w:t xml:space="preserve">Figura 3</w:t>
      </w:r>
    </w:p>
    <w:p>
      <w:pPr>
        <w:keepNext/>
        <w:spacing w:after="0" w:before="0" w:line="480"/>
      </w:pPr>
      <w:r>
        <w:rPr>
          <w:rFonts w:ascii="Times New Roman" w:cs="Times New Roman" w:eastAsia="Times New Roman" w:hAnsi="Times New Roman"/>
          <w:i/>
          <w:iCs/>
          <w:color w:val="000000"/>
          <w:sz w:val="24"/>
          <w:szCs w:val="24"/>
        </w:rPr>
        <w:t xml:space="preserve">Procedimiento sp_resumen_conversiones (sql/03_procedimientos_consulta.sql)</w:t>
      </w:r>
    </w:p>
    <w:p>
      <w:pPr>
        <w:keepLines/>
        <w:spacing w:after="0" w:before="0" w:line="240"/>
        <w:ind w:left="360"/>
      </w:pPr>
      <w:r>
        <w:rPr>
          <w:rFonts w:ascii="Courier New" w:cs="Courier New" w:eastAsia="Courier New" w:hAnsi="Courier New"/>
          <w:color w:val="000000"/>
          <w:sz w:val="18"/>
          <w:szCs w:val="18"/>
        </w:rPr>
        <w:t xml:space="preserve">CREATE PROCEDURE sp_resumen_conversiones ()</w:t>
      </w:r>
    </w:p>
    <w:p>
      <w:pPr>
        <w:keepLines/>
        <w:spacing w:after="0" w:before="0" w:line="240"/>
        <w:ind w:left="360"/>
      </w:pPr>
      <w:r>
        <w:rPr>
          <w:rFonts w:ascii="Courier New" w:cs="Courier New" w:eastAsia="Courier New" w:hAnsi="Courier New"/>
          <w:color w:val="000000"/>
          <w:sz w:val="18"/>
          <w:szCs w:val="18"/>
        </w:rPr>
        <w:t xml:space="preserve">  READS SQL DATA</w:t>
      </w:r>
    </w:p>
    <w:p>
      <w:pPr>
        <w:keepLines/>
        <w:spacing w:after="0" w:before="0" w:line="240"/>
        <w:ind w:left="360"/>
      </w:pPr>
      <w:r>
        <w:rPr>
          <w:rFonts w:ascii="Courier New" w:cs="Courier New" w:eastAsia="Courier New" w:hAnsi="Courier New"/>
          <w:color w:val="000000"/>
          <w:sz w:val="18"/>
          <w:szCs w:val="18"/>
        </w:rPr>
        <w:t xml:space="preserve">  SQL SECURITY DEFINER</w:t>
      </w:r>
    </w:p>
    <w:p>
      <w:pPr>
        <w:keepLines/>
        <w:spacing w:after="0" w:before="0" w:line="240"/>
        <w:ind w:left="360"/>
      </w:pPr>
      <w:r>
        <w:rPr>
          <w:rFonts w:ascii="Courier New" w:cs="Courier New" w:eastAsia="Courier New" w:hAnsi="Courier New"/>
          <w:color w:val="000000"/>
          <w:sz w:val="18"/>
          <w:szCs w:val="18"/>
        </w:rPr>
        <w:t xml:space="preserve">  COMMENT 'Resumen de cantidad y valor total por tipo de conversion'</w:t>
      </w:r>
    </w:p>
    <w:p>
      <w:pPr>
        <w:keepLines/>
        <w:spacing w:after="0" w:before="0" w:line="240"/>
        <w:ind w:left="360"/>
      </w:pPr>
      <w:r>
        <w:rPr>
          <w:rFonts w:ascii="Courier New" w:cs="Courier New" w:eastAsia="Courier New" w:hAnsi="Courier New"/>
          <w:color w:val="000000"/>
          <w:sz w:val="18"/>
          <w:szCs w:val="18"/>
        </w:rPr>
        <w:t xml:space="preserve">BEGIN</w:t>
      </w:r>
    </w:p>
    <w:p>
      <w:pPr>
        <w:keepLines/>
        <w:spacing w:after="0" w:before="0" w:line="240"/>
        <w:ind w:left="360"/>
      </w:pPr>
      <w:r>
        <w:rPr>
          <w:rFonts w:ascii="Courier New" w:cs="Courier New" w:eastAsia="Courier New" w:hAnsi="Courier New"/>
          <w:color w:val="000000"/>
          <w:sz w:val="18"/>
          <w:szCs w:val="18"/>
        </w:rPr>
        <w:t xml:space="preserve">  SELECT tipo,</w:t>
      </w:r>
    </w:p>
    <w:p>
      <w:pPr>
        <w:keepLines/>
        <w:spacing w:after="0" w:before="0" w:line="240"/>
        <w:ind w:left="360"/>
      </w:pPr>
      <w:r>
        <w:rPr>
          <w:rFonts w:ascii="Courier New" w:cs="Courier New" w:eastAsia="Courier New" w:hAnsi="Courier New"/>
          <w:color w:val="000000"/>
          <w:sz w:val="18"/>
          <w:szCs w:val="18"/>
        </w:rPr>
        <w:t xml:space="preserve">         COUNT(*)   AS total_conversiones,</w:t>
      </w:r>
    </w:p>
    <w:p>
      <w:pPr>
        <w:keepLines/>
        <w:spacing w:after="0" w:before="0" w:line="240"/>
        <w:ind w:left="360"/>
      </w:pPr>
      <w:r>
        <w:rPr>
          <w:rFonts w:ascii="Courier New" w:cs="Courier New" w:eastAsia="Courier New" w:hAnsi="Courier New"/>
          <w:color w:val="000000"/>
          <w:sz w:val="18"/>
          <w:szCs w:val="18"/>
        </w:rPr>
        <w:t xml:space="preserve">         SUM(valor) AS valor_total</w:t>
      </w:r>
    </w:p>
    <w:p>
      <w:pPr>
        <w:keepLines/>
        <w:spacing w:after="0" w:before="0" w:line="240"/>
        <w:ind w:left="360"/>
      </w:pPr>
      <w:r>
        <w:rPr>
          <w:rFonts w:ascii="Courier New" w:cs="Courier New" w:eastAsia="Courier New" w:hAnsi="Courier New"/>
          <w:color w:val="000000"/>
          <w:sz w:val="18"/>
          <w:szCs w:val="18"/>
        </w:rPr>
        <w:t xml:space="preserve">  FROM Conversiones</w:t>
      </w:r>
    </w:p>
    <w:p>
      <w:pPr>
        <w:keepLines/>
        <w:spacing w:after="0" w:before="0" w:line="240"/>
        <w:ind w:left="360"/>
      </w:pPr>
      <w:r>
        <w:rPr>
          <w:rFonts w:ascii="Courier New" w:cs="Courier New" w:eastAsia="Courier New" w:hAnsi="Courier New"/>
          <w:color w:val="000000"/>
          <w:sz w:val="18"/>
          <w:szCs w:val="18"/>
        </w:rPr>
        <w:t xml:space="preserve">  GROUP BY tipo</w:t>
      </w:r>
    </w:p>
    <w:p>
      <w:pPr>
        <w:keepLines/>
        <w:spacing w:after="0" w:before="0" w:line="240"/>
        <w:ind w:left="360"/>
      </w:pPr>
      <w:r>
        <w:rPr>
          <w:rFonts w:ascii="Courier New" w:cs="Courier New" w:eastAsia="Courier New" w:hAnsi="Courier New"/>
          <w:color w:val="000000"/>
          <w:sz w:val="18"/>
          <w:szCs w:val="18"/>
        </w:rPr>
        <w:t xml:space="preserve">  ORDER BY tipo;</w:t>
      </w:r>
    </w:p>
    <w:p>
      <w:pPr>
        <w:keepLines/>
        <w:spacing w:after="240" w:before="0" w:line="240"/>
        <w:ind w:left="360"/>
      </w:pPr>
      <w:r>
        <w:rPr>
          <w:rFonts w:ascii="Courier New" w:cs="Courier New" w:eastAsia="Courier New" w:hAnsi="Courier New"/>
          <w:color w:val="000000"/>
          <w:sz w:val="18"/>
          <w:szCs w:val="18"/>
        </w:rPr>
        <w:t xml:space="preserve">END$$</w:t>
      </w:r>
    </w:p>
    <w:p>
      <w:pPr>
        <w:pStyle w:val="Heading2"/>
        <w:spacing w:after="0" w:before="0" w:line="480"/>
      </w:pPr>
      <w:r>
        <w:rPr>
          <w:rFonts w:ascii="Times New Roman" w:cs="Times New Roman" w:eastAsia="Times New Roman" w:hAnsi="Times New Roman"/>
          <w:b/>
          <w:bCs/>
          <w:color w:val="000000"/>
          <w:sz w:val="24"/>
          <w:szCs w:val="24"/>
        </w:rPr>
        <w:t xml:space="preserve">Verificación y pruebas</w:t>
      </w:r>
    </w:p>
    <w:p>
      <w:pPr>
        <w:spacing w:after="0" w:before="0" w:line="480"/>
        <w:ind w:firstLine="720"/>
      </w:pPr>
      <w:r>
        <w:rPr>
          <w:rFonts w:ascii="Times New Roman" w:cs="Times New Roman" w:eastAsia="Times New Roman" w:hAnsi="Times New Roman"/>
          <w:color w:val="000000"/>
          <w:sz w:val="24"/>
          <w:szCs w:val="24"/>
        </w:rPr>
        <w:t xml:space="preserve">Se cargaron los scripts en un servidor MySQL 8.0 y se ejecutó el script </w:t>
      </w:r>
      <w:r>
        <w:rPr>
          <w:rFonts w:ascii="Times New Roman" w:cs="Times New Roman" w:eastAsia="Times New Roman" w:hAnsi="Times New Roman"/>
          <w:i/>
          <w:iCs/>
          <w:color w:val="000000"/>
          <w:sz w:val="24"/>
          <w:szCs w:val="24"/>
        </w:rPr>
        <w:t xml:space="preserve">scripts/probar_permisos.sh</w:t>
      </w:r>
      <w:r>
        <w:rPr>
          <w:rFonts w:ascii="Times New Roman" w:cs="Times New Roman" w:eastAsia="Times New Roman" w:hAnsi="Times New Roman"/>
          <w:color w:val="000000"/>
          <w:sz w:val="24"/>
          <w:szCs w:val="24"/>
        </w:rPr>
        <w:t xml:space="preserve">, que inicia sesión con cada usuario y comprueba una serie de operaciones permitidas y denegadas. Se verificó que cada operación permitida se ejecutara sin error y que las no permitidas fueran rechazadas por el servidor con errores de privilegios insuficientes. Las 20 pruebas arrojaron el resultado esperado, como se muestra en la Tabla 5. Adicionalmente, el script </w:t>
      </w:r>
      <w:r>
        <w:rPr>
          <w:rFonts w:ascii="Times New Roman" w:cs="Times New Roman" w:eastAsia="Times New Roman" w:hAnsi="Times New Roman"/>
          <w:i/>
          <w:iCs/>
          <w:color w:val="000000"/>
          <w:sz w:val="24"/>
          <w:szCs w:val="24"/>
        </w:rPr>
        <w:t xml:space="preserve">06_verificacion_privilegios.sql</w:t>
      </w:r>
      <w:r>
        <w:rPr>
          <w:rFonts w:ascii="Times New Roman" w:cs="Times New Roman" w:eastAsia="Times New Roman" w:hAnsi="Times New Roman"/>
          <w:color w:val="000000"/>
          <w:sz w:val="24"/>
          <w:szCs w:val="24"/>
        </w:rPr>
        <w:t xml:space="preserve"> permite auditar los privilegios con la sentencia </w:t>
      </w:r>
      <w:r>
        <w:rPr>
          <w:rFonts w:ascii="Times New Roman" w:cs="Times New Roman" w:eastAsia="Times New Roman" w:hAnsi="Times New Roman"/>
          <w:i/>
          <w:iCs/>
          <w:color w:val="000000"/>
          <w:sz w:val="24"/>
          <w:szCs w:val="24"/>
        </w:rPr>
        <w:t xml:space="preserve">SHOW GRANTS</w:t>
      </w:r>
      <w:r>
        <w:rPr>
          <w:rFonts w:ascii="Times New Roman" w:cs="Times New Roman" w:eastAsia="Times New Roman" w:hAnsi="Times New Roman"/>
          <w:color w:val="000000"/>
          <w:sz w:val="24"/>
          <w:szCs w:val="24"/>
        </w:rPr>
        <w:t xml:space="preserve">.</w:t>
      </w:r>
    </w:p>
    <w:p>
      <w:pPr>
        <w:keepNext/>
        <w:spacing w:after="0" w:before="0" w:line="480"/>
      </w:pPr>
      <w:r>
        <w:rPr>
          <w:rFonts w:ascii="Times New Roman" w:cs="Times New Roman" w:eastAsia="Times New Roman" w:hAnsi="Times New Roman"/>
          <w:b/>
          <w:bCs/>
          <w:color w:val="000000"/>
          <w:sz w:val="24"/>
          <w:szCs w:val="24"/>
        </w:rPr>
        <w:t xml:space="preserve">Tabla 5</w:t>
      </w:r>
    </w:p>
    <w:p>
      <w:pPr>
        <w:keepNext/>
        <w:spacing w:after="0" w:before="0" w:line="480"/>
      </w:pPr>
      <w:r>
        <w:rPr>
          <w:rFonts w:ascii="Times New Roman" w:cs="Times New Roman" w:eastAsia="Times New Roman" w:hAnsi="Times New Roman"/>
          <w:i/>
          <w:iCs/>
          <w:color w:val="000000"/>
          <w:sz w:val="24"/>
          <w:szCs w:val="24"/>
        </w:rPr>
        <w:t xml:space="preserve">Resultados de las pruebas de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60"/>
        <w:gridCol w:w="1750"/>
        <w:gridCol w:w="1750"/>
      </w:tblGrid>
      <w:tr>
        <w:trPr>
          <w:cantSplit/>
          <w:tblHeader/>
        </w:trPr>
        <w:tc>
          <w:tcPr>
            <w:tcW w:type="dxa" w:w="190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bCs/>
                <w:color w:val="000000"/>
                <w:sz w:val="22"/>
                <w:szCs w:val="22"/>
              </w:rPr>
              <w:t xml:space="preserve">Usuario</w:t>
            </w:r>
          </w:p>
        </w:tc>
        <w:tc>
          <w:tcPr>
            <w:tcW w:type="dxa" w:w="396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bCs/>
                <w:color w:val="000000"/>
                <w:sz w:val="22"/>
                <w:szCs w:val="22"/>
              </w:rPr>
              <w:t xml:space="preserve">Operación</w:t>
            </w:r>
          </w:p>
        </w:tc>
        <w:tc>
          <w:tcPr>
            <w:tcW w:type="dxa" w:w="175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bCs/>
                <w:color w:val="000000"/>
                <w:sz w:val="22"/>
                <w:szCs w:val="22"/>
              </w:rPr>
              <w:t xml:space="preserve">Esperado</w:t>
            </w:r>
          </w:p>
        </w:tc>
        <w:tc>
          <w:tcPr>
            <w:tcW w:type="dxa" w:w="175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bCs/>
                <w:color w:val="000000"/>
                <w:sz w:val="22"/>
                <w:szCs w:val="22"/>
              </w:rPr>
              <w:t xml:space="preserve">Obtenido</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ana_crm</w:t>
            </w:r>
          </w:p>
        </w:tc>
        <w:tc>
          <w:tcPr>
            <w:tcW w:type="dxa" w:w="3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SELECT sobre Clientes</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Permitido</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Permitido</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ana_crm</w:t>
            </w:r>
          </w:p>
        </w:tc>
        <w:tc>
          <w:tcPr>
            <w:tcW w:type="dxa" w:w="3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UPDATE sobre Clientes</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Permitido</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Permitido</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ana_crm</w:t>
            </w:r>
          </w:p>
        </w:tc>
        <w:tc>
          <w:tcPr>
            <w:tcW w:type="dxa" w:w="3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INSERT sobre Interacciones</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Permitido</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Permitido</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ana_crm</w:t>
            </w:r>
          </w:p>
        </w:tc>
        <w:tc>
          <w:tcPr>
            <w:tcW w:type="dxa" w:w="3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DELETE sobre Clientes</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Denegado</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Denegado</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ana_crm</w:t>
            </w:r>
          </w:p>
        </w:tc>
        <w:tc>
          <w:tcPr>
            <w:tcW w:type="dxa" w:w="3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SELECT sobre Campanias</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Denegado</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Denegado</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ana_crm</w:t>
            </w:r>
          </w:p>
        </w:tc>
        <w:tc>
          <w:tcPr>
            <w:tcW w:type="dxa" w:w="3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SELECT sobre Conversiones</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Denegado</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Denegado</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pedro_mkt</w:t>
            </w:r>
          </w:p>
        </w:tc>
        <w:tc>
          <w:tcPr>
            <w:tcW w:type="dxa" w:w="3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SELECT sobre Clientes</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Permitido</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Permitido</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pedro_mkt</w:t>
            </w:r>
          </w:p>
        </w:tc>
        <w:tc>
          <w:tcPr>
            <w:tcW w:type="dxa" w:w="3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UPDATE sobre Clientes</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Denegado</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Denegado</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pedro_mkt</w:t>
            </w:r>
          </w:p>
        </w:tc>
        <w:tc>
          <w:tcPr>
            <w:tcW w:type="dxa" w:w="3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INSERT sobre Clientes</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Denegado</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Denegado</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pedro_mkt</w:t>
            </w:r>
          </w:p>
        </w:tc>
        <w:tc>
          <w:tcPr>
            <w:tcW w:type="dxa" w:w="3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INSERT sobre Canales</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Permitido</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Permitido</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pedro_mkt</w:t>
            </w:r>
          </w:p>
        </w:tc>
        <w:tc>
          <w:tcPr>
            <w:tcW w:type="dxa" w:w="3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UPDATE sobre Campanias</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Permitido</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Permitido</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pedro_mkt</w:t>
            </w:r>
          </w:p>
        </w:tc>
        <w:tc>
          <w:tcPr>
            <w:tcW w:type="dxa" w:w="3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SELECT sobre Interacciones</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Denegado</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Denegado</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pedro_mkt</w:t>
            </w:r>
          </w:p>
        </w:tc>
        <w:tc>
          <w:tcPr>
            <w:tcW w:type="dxa" w:w="3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SELECT sobre Conversiones</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Denegado</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Denegado</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marta_auditoria</w:t>
            </w:r>
          </w:p>
        </w:tc>
        <w:tc>
          <w:tcPr>
            <w:tcW w:type="dxa" w:w="3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SELECT sobre Conversiones</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Permitido</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Permitido</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marta_auditoria</w:t>
            </w:r>
          </w:p>
        </w:tc>
        <w:tc>
          <w:tcPr>
            <w:tcW w:type="dxa" w:w="3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CALL sp_resumen_conversiones</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Permitido</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Permitido</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marta_auditoria</w:t>
            </w:r>
          </w:p>
        </w:tc>
        <w:tc>
          <w:tcPr>
            <w:tcW w:type="dxa" w:w="3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CALL sp_conversiones_por_tipo</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Permitido</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Permitido</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marta_auditoria</w:t>
            </w:r>
          </w:p>
        </w:tc>
        <w:tc>
          <w:tcPr>
            <w:tcW w:type="dxa" w:w="3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CALL sp_conversiones_por_rango</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Permitido</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Permitido</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marta_auditoria</w:t>
            </w:r>
          </w:p>
        </w:tc>
        <w:tc>
          <w:tcPr>
            <w:tcW w:type="dxa" w:w="3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SELECT sobre Clientes</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Denegado</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Denegado</w:t>
            </w:r>
          </w:p>
        </w:tc>
      </w:tr>
      <w:tr>
        <w:trPr>
          <w:cantSplit/>
        </w:trPr>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marta_auditoria</w:t>
            </w:r>
          </w:p>
        </w:tc>
        <w:tc>
          <w:tcPr>
            <w:tcW w:type="dxa" w:w="3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INSERT sobre Conversiones</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Denegado</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Denegado</w:t>
            </w:r>
          </w:p>
        </w:tc>
      </w:tr>
      <w:tr>
        <w:trPr>
          <w:cantSplit/>
        </w:trPr>
        <w:tc>
          <w:tcPr>
            <w:tcW w:type="dxa" w:w="190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marta_auditoria</w:t>
            </w:r>
          </w:p>
        </w:tc>
        <w:tc>
          <w:tcPr>
            <w:tcW w:type="dxa" w:w="396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UPDATE sobre Conversiones</w:t>
            </w:r>
          </w:p>
        </w:tc>
        <w:tc>
          <w:tcPr>
            <w:tcW w:type="dxa" w:w="175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Denegado</w:t>
            </w:r>
          </w:p>
        </w:tc>
        <w:tc>
          <w:tcPr>
            <w:tcW w:type="dxa" w:w="175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color w:val="000000"/>
                <w:sz w:val="22"/>
                <w:szCs w:val="22"/>
              </w:rPr>
              <w:t xml:space="preserve">Denegado</w:t>
            </w:r>
          </w:p>
        </w:tc>
      </w:tr>
    </w:tbl>
    <w:p>
      <w:pPr>
        <w:spacing w:after="240" w:before="80" w:line="240"/>
      </w:pPr>
      <w:r>
        <w:rPr>
          <w:rFonts w:ascii="Times New Roman" w:cs="Times New Roman" w:eastAsia="Times New Roman" w:hAnsi="Times New Roman"/>
          <w:i/>
          <w:iCs/>
          <w:color w:val="000000"/>
          <w:sz w:val="22"/>
          <w:szCs w:val="22"/>
        </w:rPr>
        <w:t xml:space="preserve">Nota. </w:t>
      </w:r>
      <w:r>
        <w:rPr>
          <w:rFonts w:ascii="Times New Roman" w:cs="Times New Roman" w:eastAsia="Times New Roman" w:hAnsi="Times New Roman"/>
          <w:color w:val="000000"/>
          <w:sz w:val="22"/>
          <w:szCs w:val="22"/>
        </w:rPr>
        <w:t xml:space="preserve">Resultado global: 20 pruebas correctas y 0 fallidas.</w:t>
      </w:r>
    </w:p>
    <w:p>
      <w:pPr>
        <w:pStyle w:val="Heading2"/>
        <w:spacing w:after="0" w:before="0" w:line="480"/>
      </w:pPr>
      <w:r>
        <w:rPr>
          <w:rFonts w:ascii="Times New Roman" w:cs="Times New Roman" w:eastAsia="Times New Roman" w:hAnsi="Times New Roman"/>
          <w:b/>
          <w:bCs/>
          <w:color w:val="000000"/>
          <w:sz w:val="24"/>
          <w:szCs w:val="24"/>
        </w:rPr>
        <w:t xml:space="preserve">Consideraciones de seguridad</w:t>
      </w:r>
    </w:p>
    <w:p>
      <w:pPr>
        <w:spacing w:after="0" w:before="0" w:line="480"/>
        <w:ind w:firstLine="720"/>
      </w:pPr>
      <w:r>
        <w:rPr>
          <w:rFonts w:ascii="Times New Roman" w:cs="Times New Roman" w:eastAsia="Times New Roman" w:hAnsi="Times New Roman"/>
          <w:color w:val="000000"/>
          <w:sz w:val="24"/>
          <w:szCs w:val="24"/>
        </w:rPr>
        <w:t xml:space="preserve">Las contraseñas empleadas son las definidas en la guía de la actividad y quedan escritas en el script de creación de usuarios; esto es aceptable con fines académicos, pero en un entorno real deben cambiarse, almacenarse fuera del repositorio y renovarse periódicamente. También se recomienda habilitar auditoría de accesos, restringir los hosts de conexión a las direcciones necesarias y revisar periódicamente los privilegios con </w:t>
      </w:r>
      <w:r>
        <w:rPr>
          <w:rFonts w:ascii="Times New Roman" w:cs="Times New Roman" w:eastAsia="Times New Roman" w:hAnsi="Times New Roman"/>
          <w:i/>
          <w:iCs/>
          <w:color w:val="000000"/>
          <w:sz w:val="24"/>
          <w:szCs w:val="24"/>
        </w:rPr>
        <w:t xml:space="preserve">SHOW GRANTS</w:t>
      </w:r>
      <w:r>
        <w:rPr>
          <w:rFonts w:ascii="Times New Roman" w:cs="Times New Roman" w:eastAsia="Times New Roman" w:hAnsi="Times New Roman"/>
          <w:color w:val="000000"/>
          <w:sz w:val="24"/>
          <w:szCs w:val="24"/>
        </w:rPr>
        <w:t xml:space="preserve">. Por último, al no otorgar DELETE a ningún rol, la eliminación de registros queda reservada al administrador de la base de datos, lo que protege la integridad del historial comercial.</w:t>
      </w:r>
    </w:p>
    <w:p>
      <w:pPr>
        <w:pStyle w:val="Heading1"/>
        <w:pageBreakBefore/>
        <w:spacing w:after="0" w:before="0" w:line="480"/>
        <w:jc w:val="center"/>
      </w:pPr>
      <w:r>
        <w:rPr>
          <w:rFonts w:ascii="Times New Roman" w:cs="Times New Roman" w:eastAsia="Times New Roman" w:hAnsi="Times New Roman"/>
          <w:b/>
          <w:bCs/>
          <w:color w:val="000000"/>
          <w:sz w:val="24"/>
          <w:szCs w:val="24"/>
        </w:rPr>
        <w:t xml:space="preserve">Conclusión</w:t>
      </w:r>
    </w:p>
    <w:p>
      <w:pPr>
        <w:spacing w:after="0" w:before="0" w:line="480"/>
        <w:ind w:firstLine="720"/>
      </w:pPr>
      <w:r>
        <w:rPr>
          <w:rFonts w:ascii="Times New Roman" w:cs="Times New Roman" w:eastAsia="Times New Roman" w:hAnsi="Times New Roman"/>
          <w:color w:val="000000"/>
          <w:sz w:val="24"/>
          <w:szCs w:val="24"/>
        </w:rPr>
        <w:t xml:space="preserve">La actividad permitió implementar un esquema de seguridad en el que cada área de la empresa accede únicamente a la información que necesita: Cajas gestiona clientes e interacciones, Inventario administra canales y campañas con consulta de clientes sin posibilidad de editarlos, y Gerencia consulta conversiones y utiliza procedimientos almacenados de solo lectura. El uso de roles facilita la administración porque los permisos se modifican en un solo lugar y se heredan a los usuarios.</w:t>
      </w:r>
    </w:p>
    <w:p>
      <w:pPr>
        <w:spacing w:after="0" w:before="0" w:line="480"/>
        <w:ind w:firstLine="720"/>
      </w:pPr>
      <w:r>
        <w:rPr>
          <w:rFonts w:ascii="Times New Roman" w:cs="Times New Roman" w:eastAsia="Times New Roman" w:hAnsi="Times New Roman"/>
          <w:color w:val="000000"/>
          <w:sz w:val="24"/>
          <w:szCs w:val="24"/>
        </w:rPr>
        <w:t xml:space="preserve">Asimismo, el versionamiento con Git, con las ramas </w:t>
      </w:r>
      <w:r>
        <w:rPr>
          <w:rFonts w:ascii="Times New Roman" w:cs="Times New Roman" w:eastAsia="Times New Roman" w:hAnsi="Times New Roman"/>
          <w:i/>
          <w:iCs/>
          <w:color w:val="000000"/>
          <w:sz w:val="24"/>
          <w:szCs w:val="24"/>
        </w:rPr>
        <w:t xml:space="preserve">main</w:t>
      </w:r>
      <w:r>
        <w:rPr>
          <w:rFonts w:ascii="Times New Roman" w:cs="Times New Roman" w:eastAsia="Times New Roman" w:hAnsi="Times New Roman"/>
          <w:color w:val="000000"/>
          <w:sz w:val="24"/>
          <w:szCs w:val="24"/>
        </w:rPr>
        <w:t xml:space="preserve"> y </w:t>
      </w:r>
      <w:r>
        <w:rPr>
          <w:rFonts w:ascii="Times New Roman" w:cs="Times New Roman" w:eastAsia="Times New Roman" w:hAnsi="Times New Roman"/>
          <w:i/>
          <w:iCs/>
          <w:color w:val="000000"/>
          <w:sz w:val="24"/>
          <w:szCs w:val="24"/>
        </w:rPr>
        <w:t xml:space="preserve">develop</w:t>
      </w:r>
      <w:r>
        <w:rPr>
          <w:rFonts w:ascii="Times New Roman" w:cs="Times New Roman" w:eastAsia="Times New Roman" w:hAnsi="Times New Roman"/>
          <w:color w:val="000000"/>
          <w:sz w:val="24"/>
          <w:szCs w:val="24"/>
        </w:rPr>
        <w:t xml:space="preserve">, dejó la solución documentada y reproducible, y las pruebas automáticas demostraron que los permisos funcionan como se diseñaron. Como trabajo futuro se recomienda incorporar auditoría de accesos, gestión segura de credenciales y cifrado de las conexiones.</w:t>
      </w:r>
    </w:p>
    <w:p>
      <w:pPr>
        <w:pStyle w:val="Heading1"/>
        <w:pageBreakBefore/>
        <w:spacing w:after="0" w:before="0" w:line="480"/>
        <w:jc w:val="center"/>
      </w:pPr>
      <w:r>
        <w:rPr>
          <w:rFonts w:ascii="Times New Roman" w:cs="Times New Roman" w:eastAsia="Times New Roman" w:hAnsi="Times New Roman"/>
          <w:b/>
          <w:bCs/>
          <w:color w:val="000000"/>
          <w:sz w:val="24"/>
          <w:szCs w:val="24"/>
        </w:rPr>
        <w:t xml:space="preserve">Referencias</w:t>
      </w:r>
    </w:p>
    <w:p>
      <w:pPr>
        <w:spacing w:after="0" w:before="0" w:line="480"/>
        <w:ind w:left="720" w:hanging="720"/>
      </w:pPr>
      <w:r>
        <w:rPr>
          <w:rFonts w:ascii="Times New Roman" w:cs="Times New Roman" w:eastAsia="Times New Roman" w:hAnsi="Times New Roman"/>
          <w:i w:val="false"/>
          <w:iCs w:val="false"/>
          <w:color w:val="000000"/>
          <w:sz w:val="24"/>
          <w:szCs w:val="24"/>
        </w:rPr>
        <w:t xml:space="preserve">Chacon, S., &amp; Straub, B. (2014). </w:t>
      </w:r>
      <w:r>
        <w:rPr>
          <w:rFonts w:ascii="Times New Roman" w:cs="Times New Roman" w:eastAsia="Times New Roman" w:hAnsi="Times New Roman"/>
          <w:i/>
          <w:iCs/>
          <w:color w:val="000000"/>
          <w:sz w:val="24"/>
          <w:szCs w:val="24"/>
        </w:rPr>
        <w:t xml:space="preserve">Pro Git</w:t>
      </w:r>
      <w:r>
        <w:rPr>
          <w:rFonts w:ascii="Times New Roman" w:cs="Times New Roman" w:eastAsia="Times New Roman" w:hAnsi="Times New Roman"/>
          <w:i w:val="false"/>
          <w:iCs w:val="false"/>
          <w:color w:val="000000"/>
          <w:sz w:val="24"/>
          <w:szCs w:val="24"/>
        </w:rPr>
        <w:t xml:space="preserve"> (2.ª ed.). Apress. https://git-scm.com/book/es/v2</w:t>
      </w:r>
    </w:p>
    <w:p>
      <w:pPr>
        <w:spacing w:after="0" w:before="0" w:line="480"/>
        <w:ind w:left="720" w:hanging="720"/>
      </w:pPr>
      <w:r>
        <w:rPr>
          <w:rFonts w:ascii="Times New Roman" w:cs="Times New Roman" w:eastAsia="Times New Roman" w:hAnsi="Times New Roman"/>
          <w:i w:val="false"/>
          <w:iCs w:val="false"/>
          <w:color w:val="000000"/>
          <w:sz w:val="24"/>
          <w:szCs w:val="24"/>
        </w:rPr>
        <w:t xml:space="preserve">Elmasri, R., &amp; Navathe, S. B. (2016). </w:t>
      </w:r>
      <w:r>
        <w:rPr>
          <w:rFonts w:ascii="Times New Roman" w:cs="Times New Roman" w:eastAsia="Times New Roman" w:hAnsi="Times New Roman"/>
          <w:i/>
          <w:iCs/>
          <w:color w:val="000000"/>
          <w:sz w:val="24"/>
          <w:szCs w:val="24"/>
        </w:rPr>
        <w:t xml:space="preserve">Fundamentals of database systems</w:t>
      </w:r>
      <w:r>
        <w:rPr>
          <w:rFonts w:ascii="Times New Roman" w:cs="Times New Roman" w:eastAsia="Times New Roman" w:hAnsi="Times New Roman"/>
          <w:i w:val="false"/>
          <w:iCs w:val="false"/>
          <w:color w:val="000000"/>
          <w:sz w:val="24"/>
          <w:szCs w:val="24"/>
        </w:rPr>
        <w:t xml:space="preserve"> (7.ª ed.). Pearson.</w:t>
      </w:r>
    </w:p>
    <w:p>
      <w:pPr>
        <w:spacing w:after="0" w:before="0" w:line="480"/>
        <w:ind w:left="720" w:hanging="720"/>
      </w:pPr>
      <w:r>
        <w:rPr>
          <w:rFonts w:ascii="Times New Roman" w:cs="Times New Roman" w:eastAsia="Times New Roman" w:hAnsi="Times New Roman"/>
          <w:i w:val="false"/>
          <w:iCs w:val="false"/>
          <w:color w:val="000000"/>
          <w:sz w:val="24"/>
          <w:szCs w:val="24"/>
        </w:rPr>
        <w:t xml:space="preserve">Oracle Corporation. (s. f.-a). </w:t>
      </w:r>
      <w:r>
        <w:rPr>
          <w:rFonts w:ascii="Times New Roman" w:cs="Times New Roman" w:eastAsia="Times New Roman" w:hAnsi="Times New Roman"/>
          <w:i/>
          <w:iCs/>
          <w:color w:val="000000"/>
          <w:sz w:val="24"/>
          <w:szCs w:val="24"/>
        </w:rPr>
        <w:t xml:space="preserve">MySQL 8.0 reference manual: Access control and account management</w:t>
      </w:r>
      <w:r>
        <w:rPr>
          <w:rFonts w:ascii="Times New Roman" w:cs="Times New Roman" w:eastAsia="Times New Roman" w:hAnsi="Times New Roman"/>
          <w:i w:val="false"/>
          <w:iCs w:val="false"/>
          <w:color w:val="000000"/>
          <w:sz w:val="24"/>
          <w:szCs w:val="24"/>
        </w:rPr>
        <w:t xml:space="preserve">. https://dev.mysql.com/doc/refman/8.0/en/access-control.html</w:t>
      </w:r>
    </w:p>
    <w:p>
      <w:pPr>
        <w:spacing w:after="0" w:before="0" w:line="480"/>
        <w:ind w:left="720" w:hanging="720"/>
      </w:pPr>
      <w:r>
        <w:rPr>
          <w:rFonts w:ascii="Times New Roman" w:cs="Times New Roman" w:eastAsia="Times New Roman" w:hAnsi="Times New Roman"/>
          <w:i w:val="false"/>
          <w:iCs w:val="false"/>
          <w:color w:val="000000"/>
          <w:sz w:val="24"/>
          <w:szCs w:val="24"/>
        </w:rPr>
        <w:t xml:space="preserve">Oracle Corporation. (s. f.-b). </w:t>
      </w:r>
      <w:r>
        <w:rPr>
          <w:rFonts w:ascii="Times New Roman" w:cs="Times New Roman" w:eastAsia="Times New Roman" w:hAnsi="Times New Roman"/>
          <w:i/>
          <w:iCs/>
          <w:color w:val="000000"/>
          <w:sz w:val="24"/>
          <w:szCs w:val="24"/>
        </w:rPr>
        <w:t xml:space="preserve">MySQL 8.0 reference manual: Using roles</w:t>
      </w:r>
      <w:r>
        <w:rPr>
          <w:rFonts w:ascii="Times New Roman" w:cs="Times New Roman" w:eastAsia="Times New Roman" w:hAnsi="Times New Roman"/>
          <w:i w:val="false"/>
          <w:iCs w:val="false"/>
          <w:color w:val="000000"/>
          <w:sz w:val="24"/>
          <w:szCs w:val="24"/>
        </w:rPr>
        <w:t xml:space="preserve">. https://dev.mysql.com/doc/refman/8.0/en/roles.html</w:t>
      </w:r>
    </w:p>
    <w:p>
      <w:pPr>
        <w:spacing w:after="0" w:before="0" w:line="480"/>
        <w:ind w:left="720" w:hanging="720"/>
      </w:pPr>
      <w:r>
        <w:rPr>
          <w:rFonts w:ascii="Times New Roman" w:cs="Times New Roman" w:eastAsia="Times New Roman" w:hAnsi="Times New Roman"/>
          <w:i w:val="false"/>
          <w:iCs w:val="false"/>
          <w:color w:val="000000"/>
          <w:sz w:val="24"/>
          <w:szCs w:val="24"/>
        </w:rPr>
        <w:t xml:space="preserve">Saltzer, J. H., &amp; Schroeder, M. D. (1975). The protection of information in computer systems. </w:t>
      </w:r>
      <w:r>
        <w:rPr>
          <w:rFonts w:ascii="Times New Roman" w:cs="Times New Roman" w:eastAsia="Times New Roman" w:hAnsi="Times New Roman"/>
          <w:i/>
          <w:iCs/>
          <w:color w:val="000000"/>
          <w:sz w:val="24"/>
          <w:szCs w:val="24"/>
        </w:rPr>
        <w:t xml:space="preserve">Proceedings of the IEEE, 63</w:t>
      </w:r>
      <w:r>
        <w:rPr>
          <w:rFonts w:ascii="Times New Roman" w:cs="Times New Roman" w:eastAsia="Times New Roman" w:hAnsi="Times New Roman"/>
          <w:i w:val="false"/>
          <w:iCs w:val="false"/>
          <w:color w:val="000000"/>
          <w:sz w:val="24"/>
          <w:szCs w:val="24"/>
        </w:rPr>
        <w:t xml:space="preserve">(9), 1278–1308. https://doi.org/10.1109/PROC.1975.9939</w:t>
      </w:r>
    </w:p>
    <w:p>
      <w:pPr>
        <w:spacing w:after="0" w:before="0" w:line="480"/>
        <w:ind w:left="720" w:hanging="720"/>
      </w:pPr>
      <w:r>
        <w:rPr>
          <w:rFonts w:ascii="Times New Roman" w:cs="Times New Roman" w:eastAsia="Times New Roman" w:hAnsi="Times New Roman"/>
          <w:i w:val="false"/>
          <w:iCs w:val="false"/>
          <w:color w:val="000000"/>
          <w:sz w:val="24"/>
          <w:szCs w:val="24"/>
        </w:rPr>
        <w:t xml:space="preserve">Silberschatz, A., Korth, H. F., &amp; Sudarshan, S. (2020). </w:t>
      </w:r>
      <w:r>
        <w:rPr>
          <w:rFonts w:ascii="Times New Roman" w:cs="Times New Roman" w:eastAsia="Times New Roman" w:hAnsi="Times New Roman"/>
          <w:i/>
          <w:iCs/>
          <w:color w:val="000000"/>
          <w:sz w:val="24"/>
          <w:szCs w:val="24"/>
        </w:rPr>
        <w:t xml:space="preserve">Database system concepts</w:t>
      </w:r>
      <w:r>
        <w:rPr>
          <w:rFonts w:ascii="Times New Roman" w:cs="Times New Roman" w:eastAsia="Times New Roman" w:hAnsi="Times New Roman"/>
          <w:i w:val="false"/>
          <w:iCs w:val="false"/>
          <w:color w:val="000000"/>
          <w:sz w:val="24"/>
          <w:szCs w:val="24"/>
        </w:rPr>
        <w:t xml:space="preserve"> (7.ª ed.). McGraw-Hill Education.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Configuración de Seguridad para la Base de Datos Empresa Retail: Usuarios, Roles y Permisos</dc:title>
  <dc:creator>Kevin Leonel Coca Martínez; Peter Stiven Fernández Llantén</dc:creator>
  <cp:lastModifiedBy>Un-named</cp:lastModifiedBy>
  <cp:revision>1</cp:revision>
  <dcterms:created xsi:type="dcterms:W3CDTF">2026-10-05T04:26:28.257Z</dcterms:created>
  <dcterms:modified xsi:type="dcterms:W3CDTF">2026-10-05T04:26:28.257Z</dcterms:modified>
</cp:coreProperties>
</file>

<file path=docProps/custom.xml><?xml version="1.0" encoding="utf-8"?>
<Properties xmlns="http://schemas.openxmlformats.org/officeDocument/2006/custom-properties" xmlns:vt="http://schemas.openxmlformats.org/officeDocument/2006/docPropsVTypes"/>
</file>