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[Expedientes OJ — tramitador] tipo_documento_oj: mtps_acta_comparecencia | roles sugeridos al firmar: parte_actora, representante_demandada, inspectora_trabajo</w:t>
      </w:r>
    </w:p>
    <w:p>
      <w:r>
        <w:t xml:space="preserve"/>
      </w:r>
    </w:p>
    <w:p>
      <w:r>
        <w:t xml:space="preserve">PLANTILLA — Acta de comparecencia / audiencia / agotamiento vía administrativa</w:t>
      </w:r>
    </w:p>
    <w:p>
      <w:r>
        <w:t xml:space="preserve">Adjudicación No. {{ADJUDICACION_NUMERO}} · Fecha: {{FECHA}}</w:t>
      </w:r>
    </w:p>
    <w:p>
      <w:r>
        <w:t xml:space="preserve"/>
      </w:r>
    </w:p>
    <w:p>
      <w:r>
        <w:t xml:space="preserve">Comparecientes: {{COMPARECIENTES}}</w:t>
      </w:r>
    </w:p>
    <w:p>
      <w:r>
        <w:t xml:space="preserve"/>
      </w:r>
    </w:p>
    <w:p>
      <w:r>
        <w:t xml:space="preserve">{{ACTA_DESARROLLO}}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