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Company: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LOL, inc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19200" cx="1781175"/>
            <wp:effectExtent t="0" b="0" r="0" l="0"/>
            <wp:docPr id="1" name="image00.jpg" descr="revengineslogo_generic"/>
            <a:graphic>
              <a:graphicData uri="http://schemas.openxmlformats.org/drawingml/2006/picture">
                <pic:pic>
                  <pic:nvPicPr>
                    <pic:cNvPr id="0" name="image00.jpg" descr="revengineslogo_generic"/>
                    <pic:cNvPicPr preferRelativeResize="0"/>
                  </pic:nvPicPr>
                  <pic:blipFill>
                    <a:blip r:embed="rId5"/>
                    <a:srcRect t="0" b="23809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19200" cx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LOL Inc data science team has created predictive models to identify individuals for targeted advertising. This will help our clients increase ad click throughs and maximize profits.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Data Set: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2014 Current Population Survey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Integrated Public Use Microdata Series (IPUMS)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139,415 Respondents/Rows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92,000 with valid income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25 Features: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household id of person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unique person 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person_weight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relationship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age - continuous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gender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marital_status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origin        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employment_status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work_class:  Armed forces, Federal government, Local government, NIU, self-employed, unpaid family worker, salary/private 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weeks_worked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hours_worked 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work_type     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income     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occupation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level of education completed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met_name: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industry_name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country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are analyzing the dataset to get a more complete demographic profile of people in our respective projects.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Presentation Topics: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Erik: Dating website wants to predict income of their users to target ads to them.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Kevin: Real Estate Mogul that wants to target ads to home owners and renters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Show renters similar apartments in the region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Show home owners refinancing ads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Bridget: Global Vice President of Educational Analytics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 am classifying people by level of education to try to filter ads for educational opportunities based on their current level.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Alex: Classifying Business &amp; Leisure travelers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http://www.ustravel.org/news/press-kit/travel-facts-and-statistics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http://www.frequentflier.com/demographics.htm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Gabe: Predicting occupations, based on various demographic characteristics, then either looking at retraining or focusing ad campaigns on different workplaces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Madmen.docx</dc:title>
</cp:coreProperties>
</file>