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DDD" w:rsidRDefault="00E90DDD" w:rsidP="00E90DDD">
      <w:pPr>
        <w:jc w:val="center"/>
        <w:rPr>
          <w:sz w:val="32"/>
          <w:szCs w:val="32"/>
        </w:rPr>
      </w:pPr>
      <w:r>
        <w:rPr>
          <w:sz w:val="32"/>
          <w:szCs w:val="32"/>
        </w:rPr>
        <w:t>HAAPSALU KUTSEHARIDUSKESKUS</w:t>
      </w:r>
      <w:r>
        <w:rPr>
          <w:sz w:val="32"/>
          <w:szCs w:val="32"/>
        </w:rPr>
        <w:br/>
        <w:t>IT süsteemide spetsialist A14</w:t>
      </w:r>
    </w:p>
    <w:p w:rsidR="00664123" w:rsidRDefault="00664123" w:rsidP="00E90DDD">
      <w:pPr>
        <w:jc w:val="center"/>
        <w:rPr>
          <w:sz w:val="32"/>
          <w:szCs w:val="32"/>
        </w:rPr>
      </w:pPr>
    </w:p>
    <w:p w:rsidR="00664123" w:rsidRDefault="00664123" w:rsidP="00E90DDD">
      <w:pPr>
        <w:jc w:val="center"/>
        <w:rPr>
          <w:sz w:val="32"/>
          <w:szCs w:val="32"/>
        </w:rPr>
      </w:pPr>
    </w:p>
    <w:p w:rsidR="00664123" w:rsidRDefault="00664123" w:rsidP="00E90DDD">
      <w:pPr>
        <w:jc w:val="center"/>
        <w:rPr>
          <w:sz w:val="32"/>
          <w:szCs w:val="32"/>
        </w:rPr>
      </w:pPr>
    </w:p>
    <w:p w:rsidR="00664123" w:rsidRDefault="00664123" w:rsidP="00E90DDD">
      <w:pPr>
        <w:jc w:val="center"/>
        <w:rPr>
          <w:sz w:val="32"/>
          <w:szCs w:val="32"/>
        </w:rPr>
      </w:pPr>
    </w:p>
    <w:p w:rsidR="00E90DDD" w:rsidRDefault="00E90DDD" w:rsidP="00E90DDD">
      <w:pPr>
        <w:jc w:val="center"/>
        <w:rPr>
          <w:sz w:val="32"/>
          <w:szCs w:val="32"/>
        </w:rPr>
      </w:pPr>
    </w:p>
    <w:p w:rsidR="00E90DDD" w:rsidRDefault="00E90DDD" w:rsidP="00E90DDD">
      <w:pPr>
        <w:jc w:val="center"/>
        <w:rPr>
          <w:sz w:val="32"/>
          <w:szCs w:val="32"/>
        </w:rPr>
      </w:pPr>
      <w:r>
        <w:rPr>
          <w:sz w:val="32"/>
          <w:szCs w:val="32"/>
        </w:rPr>
        <w:t>Mark-Kevin Martins</w:t>
      </w:r>
    </w:p>
    <w:p w:rsidR="00E90DDD" w:rsidRPr="00E90DDD" w:rsidRDefault="00E90DDD" w:rsidP="00E90DDD">
      <w:pPr>
        <w:jc w:val="center"/>
        <w:rPr>
          <w:sz w:val="32"/>
          <w:szCs w:val="32"/>
        </w:rPr>
      </w:pPr>
      <w:r>
        <w:rPr>
          <w:sz w:val="32"/>
          <w:szCs w:val="32"/>
        </w:rPr>
        <w:t>VIIKINGID</w:t>
      </w:r>
      <w:r>
        <w:rPr>
          <w:sz w:val="32"/>
          <w:szCs w:val="32"/>
        </w:rPr>
        <w:br/>
        <w:t>Referaat</w:t>
      </w:r>
    </w:p>
    <w:p w:rsidR="00094032" w:rsidRPr="00E90DDD" w:rsidRDefault="00E90DDD" w:rsidP="00E90DDD">
      <w:r>
        <w:tab/>
      </w:r>
      <w:r>
        <w:tab/>
      </w:r>
      <w:r>
        <w:tab/>
      </w:r>
      <w:r>
        <w:tab/>
      </w:r>
      <w:r>
        <w:tab/>
      </w:r>
      <w:r>
        <w:tab/>
      </w:r>
    </w:p>
    <w:p w:rsidR="00E90DDD" w:rsidRDefault="00E90DDD" w:rsidP="00E90DDD">
      <w:pPr>
        <w:jc w:val="center"/>
        <w:rPr>
          <w:sz w:val="32"/>
          <w:szCs w:val="32"/>
        </w:rPr>
      </w:pPr>
    </w:p>
    <w:p w:rsidR="00E90DDD" w:rsidRDefault="00E90DDD" w:rsidP="00E90DDD">
      <w:pPr>
        <w:jc w:val="center"/>
        <w:rPr>
          <w:sz w:val="32"/>
          <w:szCs w:val="32"/>
        </w:rPr>
      </w:pPr>
    </w:p>
    <w:p w:rsidR="00E90DDD" w:rsidRDefault="00E90DDD" w:rsidP="00E90DDD">
      <w:pPr>
        <w:jc w:val="center"/>
        <w:rPr>
          <w:sz w:val="32"/>
          <w:szCs w:val="32"/>
        </w:rPr>
      </w:pPr>
    </w:p>
    <w:p w:rsidR="00E90DDD" w:rsidRDefault="00E90DDD" w:rsidP="00E90DDD">
      <w:pPr>
        <w:jc w:val="right"/>
        <w:rPr>
          <w:sz w:val="32"/>
          <w:szCs w:val="32"/>
        </w:rPr>
      </w:pPr>
      <w:r>
        <w:rPr>
          <w:sz w:val="32"/>
          <w:szCs w:val="32"/>
        </w:rPr>
        <w:t>Juhendaja: Mario Metshein</w:t>
      </w:r>
    </w:p>
    <w:p w:rsidR="00E90DDD" w:rsidRDefault="00E90DDD" w:rsidP="00E90DDD">
      <w:pPr>
        <w:jc w:val="center"/>
        <w:rPr>
          <w:sz w:val="32"/>
          <w:szCs w:val="32"/>
        </w:rPr>
      </w:pPr>
    </w:p>
    <w:p w:rsidR="00664123" w:rsidRDefault="00664123" w:rsidP="00E90DDD">
      <w:pPr>
        <w:jc w:val="center"/>
        <w:rPr>
          <w:sz w:val="32"/>
          <w:szCs w:val="32"/>
        </w:rPr>
      </w:pPr>
    </w:p>
    <w:p w:rsidR="00741022" w:rsidRPr="00664123" w:rsidRDefault="00E90DDD" w:rsidP="00664123">
      <w:pPr>
        <w:jc w:val="center"/>
        <w:rPr>
          <w:sz w:val="32"/>
          <w:szCs w:val="32"/>
        </w:rPr>
      </w:pPr>
      <w:r>
        <w:rPr>
          <w:sz w:val="32"/>
          <w:szCs w:val="32"/>
        </w:rPr>
        <w:t>Uuemõisa 1337</w:t>
      </w:r>
    </w:p>
    <w:sdt>
      <w:sdtPr>
        <w:rPr>
          <w:rFonts w:ascii="Times New Roman" w:eastAsia="Times New Roman" w:hAnsi="Times New Roman" w:cs="Times New Roman"/>
          <w:color w:val="auto"/>
          <w:sz w:val="24"/>
          <w:szCs w:val="24"/>
        </w:rPr>
        <w:id w:val="-1501806740"/>
        <w:docPartObj>
          <w:docPartGallery w:val="Table of Contents"/>
          <w:docPartUnique/>
        </w:docPartObj>
      </w:sdtPr>
      <w:sdtEndPr>
        <w:rPr>
          <w:b/>
          <w:bCs/>
        </w:rPr>
      </w:sdtEndPr>
      <w:sdtContent>
        <w:p w:rsidR="00795DC1" w:rsidRPr="00795DC1" w:rsidRDefault="00795DC1" w:rsidP="00795DC1">
          <w:pPr>
            <w:pStyle w:val="Sisukorrapealkiri"/>
            <w:rPr>
              <w:rStyle w:val="Pealkiri1Mrk"/>
              <w:color w:val="auto"/>
            </w:rPr>
          </w:pPr>
          <w:r w:rsidRPr="00795DC1">
            <w:rPr>
              <w:rStyle w:val="Pealkiri1Mrk"/>
              <w:color w:val="auto"/>
            </w:rPr>
            <w:t>Sisukord</w:t>
          </w:r>
        </w:p>
        <w:p w:rsidR="00A85DC6" w:rsidRDefault="00795DC1">
          <w:pPr>
            <w:pStyle w:val="SK1"/>
            <w:tabs>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030537" w:history="1">
            <w:r w:rsidR="00A85DC6" w:rsidRPr="009F6027">
              <w:rPr>
                <w:rStyle w:val="Hperlink"/>
                <w:rFonts w:eastAsiaTheme="majorEastAsia"/>
                <w:noProof/>
              </w:rPr>
              <w:t>Sissejuhatus</w:t>
            </w:r>
            <w:r w:rsidR="00A85DC6">
              <w:rPr>
                <w:noProof/>
                <w:webHidden/>
              </w:rPr>
              <w:tab/>
            </w:r>
            <w:r w:rsidR="00A85DC6">
              <w:rPr>
                <w:noProof/>
                <w:webHidden/>
              </w:rPr>
              <w:fldChar w:fldCharType="begin"/>
            </w:r>
            <w:r w:rsidR="00A85DC6">
              <w:rPr>
                <w:noProof/>
                <w:webHidden/>
              </w:rPr>
              <w:instrText xml:space="preserve"> PAGEREF _Toc398030537 \h </w:instrText>
            </w:r>
            <w:r w:rsidR="00A85DC6">
              <w:rPr>
                <w:noProof/>
                <w:webHidden/>
              </w:rPr>
            </w:r>
            <w:r w:rsidR="00A85DC6">
              <w:rPr>
                <w:noProof/>
                <w:webHidden/>
              </w:rPr>
              <w:fldChar w:fldCharType="separate"/>
            </w:r>
            <w:r w:rsidR="00A85DC6">
              <w:rPr>
                <w:noProof/>
                <w:webHidden/>
              </w:rPr>
              <w:t>3</w:t>
            </w:r>
            <w:r w:rsidR="00A85DC6">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38" w:history="1">
            <w:r w:rsidRPr="009F6027">
              <w:rPr>
                <w:rStyle w:val="Hperlink"/>
                <w:rFonts w:eastAsiaTheme="majorEastAsia"/>
                <w:noProof/>
              </w:rPr>
              <w:t>Viikingite laevad</w:t>
            </w:r>
            <w:r>
              <w:rPr>
                <w:noProof/>
                <w:webHidden/>
              </w:rPr>
              <w:tab/>
            </w:r>
            <w:r>
              <w:rPr>
                <w:noProof/>
                <w:webHidden/>
              </w:rPr>
              <w:fldChar w:fldCharType="begin"/>
            </w:r>
            <w:r>
              <w:rPr>
                <w:noProof/>
                <w:webHidden/>
              </w:rPr>
              <w:instrText xml:space="preserve"> PAGEREF _Toc398030538 \h </w:instrText>
            </w:r>
            <w:r>
              <w:rPr>
                <w:noProof/>
                <w:webHidden/>
              </w:rPr>
            </w:r>
            <w:r>
              <w:rPr>
                <w:noProof/>
                <w:webHidden/>
              </w:rPr>
              <w:fldChar w:fldCharType="separate"/>
            </w:r>
            <w:r>
              <w:rPr>
                <w:noProof/>
                <w:webHidden/>
              </w:rPr>
              <w:t>4</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39" w:history="1">
            <w:r w:rsidRPr="009F6027">
              <w:rPr>
                <w:rStyle w:val="Hperlink"/>
                <w:rFonts w:eastAsiaTheme="majorEastAsia"/>
                <w:noProof/>
              </w:rPr>
              <w:t>Viikingite rändamine</w:t>
            </w:r>
            <w:r>
              <w:rPr>
                <w:noProof/>
                <w:webHidden/>
              </w:rPr>
              <w:tab/>
            </w:r>
            <w:r>
              <w:rPr>
                <w:noProof/>
                <w:webHidden/>
              </w:rPr>
              <w:fldChar w:fldCharType="begin"/>
            </w:r>
            <w:r>
              <w:rPr>
                <w:noProof/>
                <w:webHidden/>
              </w:rPr>
              <w:instrText xml:space="preserve"> PAGEREF _Toc398030539 \h </w:instrText>
            </w:r>
            <w:r>
              <w:rPr>
                <w:noProof/>
                <w:webHidden/>
              </w:rPr>
            </w:r>
            <w:r>
              <w:rPr>
                <w:noProof/>
                <w:webHidden/>
              </w:rPr>
              <w:fldChar w:fldCharType="separate"/>
            </w:r>
            <w:r>
              <w:rPr>
                <w:noProof/>
                <w:webHidden/>
              </w:rPr>
              <w:t>5</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40" w:history="1">
            <w:r w:rsidRPr="009F6027">
              <w:rPr>
                <w:rStyle w:val="Hperlink"/>
                <w:rFonts w:eastAsiaTheme="majorEastAsia"/>
                <w:noProof/>
              </w:rPr>
              <w:t>Viikingite kodu</w:t>
            </w:r>
            <w:r>
              <w:rPr>
                <w:noProof/>
                <w:webHidden/>
              </w:rPr>
              <w:tab/>
            </w:r>
            <w:r>
              <w:rPr>
                <w:noProof/>
                <w:webHidden/>
              </w:rPr>
              <w:fldChar w:fldCharType="begin"/>
            </w:r>
            <w:r>
              <w:rPr>
                <w:noProof/>
                <w:webHidden/>
              </w:rPr>
              <w:instrText xml:space="preserve"> PAGEREF _Toc398030540 \h </w:instrText>
            </w:r>
            <w:r>
              <w:rPr>
                <w:noProof/>
                <w:webHidden/>
              </w:rPr>
            </w:r>
            <w:r>
              <w:rPr>
                <w:noProof/>
                <w:webHidden/>
              </w:rPr>
              <w:fldChar w:fldCharType="separate"/>
            </w:r>
            <w:r>
              <w:rPr>
                <w:noProof/>
                <w:webHidden/>
              </w:rPr>
              <w:t>6</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41" w:history="1">
            <w:r w:rsidRPr="009F6027">
              <w:rPr>
                <w:rStyle w:val="Hperlink"/>
                <w:rFonts w:eastAsiaTheme="majorEastAsia"/>
                <w:noProof/>
              </w:rPr>
              <w:t>Viikingite kirjandus</w:t>
            </w:r>
            <w:r>
              <w:rPr>
                <w:noProof/>
                <w:webHidden/>
              </w:rPr>
              <w:tab/>
            </w:r>
            <w:r>
              <w:rPr>
                <w:noProof/>
                <w:webHidden/>
              </w:rPr>
              <w:fldChar w:fldCharType="begin"/>
            </w:r>
            <w:r>
              <w:rPr>
                <w:noProof/>
                <w:webHidden/>
              </w:rPr>
              <w:instrText xml:space="preserve"> PAGEREF _Toc398030541 \h </w:instrText>
            </w:r>
            <w:r>
              <w:rPr>
                <w:noProof/>
                <w:webHidden/>
              </w:rPr>
            </w:r>
            <w:r>
              <w:rPr>
                <w:noProof/>
                <w:webHidden/>
              </w:rPr>
              <w:fldChar w:fldCharType="separate"/>
            </w:r>
            <w:r>
              <w:rPr>
                <w:noProof/>
                <w:webHidden/>
              </w:rPr>
              <w:t>7</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42" w:history="1">
            <w:r w:rsidRPr="009F6027">
              <w:rPr>
                <w:rStyle w:val="Hperlink"/>
                <w:rFonts w:eastAsiaTheme="majorEastAsia"/>
                <w:noProof/>
              </w:rPr>
              <w:t>Viikingite usk</w:t>
            </w:r>
            <w:r>
              <w:rPr>
                <w:noProof/>
                <w:webHidden/>
              </w:rPr>
              <w:tab/>
            </w:r>
            <w:r>
              <w:rPr>
                <w:noProof/>
                <w:webHidden/>
              </w:rPr>
              <w:fldChar w:fldCharType="begin"/>
            </w:r>
            <w:r>
              <w:rPr>
                <w:noProof/>
                <w:webHidden/>
              </w:rPr>
              <w:instrText xml:space="preserve"> PAGEREF _Toc398030542 \h </w:instrText>
            </w:r>
            <w:r>
              <w:rPr>
                <w:noProof/>
                <w:webHidden/>
              </w:rPr>
            </w:r>
            <w:r>
              <w:rPr>
                <w:noProof/>
                <w:webHidden/>
              </w:rPr>
              <w:fldChar w:fldCharType="separate"/>
            </w:r>
            <w:r>
              <w:rPr>
                <w:noProof/>
                <w:webHidden/>
              </w:rPr>
              <w:t>8</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43" w:history="1">
            <w:r w:rsidRPr="009F6027">
              <w:rPr>
                <w:rStyle w:val="Hperlink"/>
                <w:rFonts w:eastAsiaTheme="majorEastAsia"/>
                <w:noProof/>
              </w:rPr>
              <w:t>Võitlus viikingite vastu</w:t>
            </w:r>
            <w:r>
              <w:rPr>
                <w:noProof/>
                <w:webHidden/>
              </w:rPr>
              <w:tab/>
            </w:r>
            <w:r>
              <w:rPr>
                <w:noProof/>
                <w:webHidden/>
              </w:rPr>
              <w:fldChar w:fldCharType="begin"/>
            </w:r>
            <w:r>
              <w:rPr>
                <w:noProof/>
                <w:webHidden/>
              </w:rPr>
              <w:instrText xml:space="preserve"> PAGEREF _Toc398030543 \h </w:instrText>
            </w:r>
            <w:r>
              <w:rPr>
                <w:noProof/>
                <w:webHidden/>
              </w:rPr>
            </w:r>
            <w:r>
              <w:rPr>
                <w:noProof/>
                <w:webHidden/>
              </w:rPr>
              <w:fldChar w:fldCharType="separate"/>
            </w:r>
            <w:r>
              <w:rPr>
                <w:noProof/>
                <w:webHidden/>
              </w:rPr>
              <w:t>9</w:t>
            </w:r>
            <w:r>
              <w:rPr>
                <w:noProof/>
                <w:webHidden/>
              </w:rPr>
              <w:fldChar w:fldCharType="end"/>
            </w:r>
          </w:hyperlink>
        </w:p>
        <w:p w:rsidR="00A85DC6" w:rsidRDefault="00A85DC6">
          <w:pPr>
            <w:pStyle w:val="SK1"/>
            <w:tabs>
              <w:tab w:val="right" w:leader="dot" w:pos="9060"/>
            </w:tabs>
            <w:rPr>
              <w:rFonts w:asciiTheme="minorHAnsi" w:eastAsiaTheme="minorEastAsia" w:hAnsiTheme="minorHAnsi" w:cstheme="minorBidi"/>
              <w:noProof/>
              <w:sz w:val="22"/>
              <w:szCs w:val="22"/>
            </w:rPr>
          </w:pPr>
          <w:hyperlink w:anchor="_Toc398030544" w:history="1">
            <w:r w:rsidRPr="009F6027">
              <w:rPr>
                <w:rStyle w:val="Hperlink"/>
                <w:rFonts w:eastAsiaTheme="majorEastAsia"/>
                <w:noProof/>
              </w:rPr>
              <w:t>Kasutatud kirjandus</w:t>
            </w:r>
            <w:r>
              <w:rPr>
                <w:noProof/>
                <w:webHidden/>
              </w:rPr>
              <w:tab/>
            </w:r>
            <w:r>
              <w:rPr>
                <w:noProof/>
                <w:webHidden/>
              </w:rPr>
              <w:fldChar w:fldCharType="begin"/>
            </w:r>
            <w:r>
              <w:rPr>
                <w:noProof/>
                <w:webHidden/>
              </w:rPr>
              <w:instrText xml:space="preserve"> PAGEREF _Toc398030544 \h </w:instrText>
            </w:r>
            <w:r>
              <w:rPr>
                <w:noProof/>
                <w:webHidden/>
              </w:rPr>
            </w:r>
            <w:r>
              <w:rPr>
                <w:noProof/>
                <w:webHidden/>
              </w:rPr>
              <w:fldChar w:fldCharType="separate"/>
            </w:r>
            <w:r>
              <w:rPr>
                <w:noProof/>
                <w:webHidden/>
              </w:rPr>
              <w:t>10</w:t>
            </w:r>
            <w:r>
              <w:rPr>
                <w:noProof/>
                <w:webHidden/>
              </w:rPr>
              <w:fldChar w:fldCharType="end"/>
            </w:r>
          </w:hyperlink>
        </w:p>
        <w:p w:rsidR="00795DC1" w:rsidRDefault="00795DC1" w:rsidP="00795DC1">
          <w:r>
            <w:rPr>
              <w:b/>
              <w:bCs/>
            </w:rPr>
            <w:fldChar w:fldCharType="end"/>
          </w:r>
        </w:p>
      </w:sdtContent>
    </w:sdt>
    <w:p w:rsidR="00795DC1" w:rsidRPr="00E90DDD" w:rsidRDefault="00795DC1" w:rsidP="00795DC1">
      <w:r>
        <w:t xml:space="preserve"> </w:t>
      </w:r>
      <w:r w:rsidR="00E90DDD">
        <w:br w:type="page"/>
      </w:r>
    </w:p>
    <w:p w:rsidR="00336BD3" w:rsidRPr="00E90DDD" w:rsidRDefault="00336BD3" w:rsidP="00664123"/>
    <w:p w:rsidR="00336BD3" w:rsidRPr="00E90DDD" w:rsidRDefault="00281800" w:rsidP="00A85DC6">
      <w:pPr>
        <w:pStyle w:val="Pealkiri1"/>
      </w:pPr>
      <w:bookmarkStart w:id="0" w:name="_Toc398030537"/>
      <w:r w:rsidRPr="00E90DDD">
        <w:t>Sissejuhatus</w:t>
      </w:r>
      <w:bookmarkEnd w:id="0"/>
    </w:p>
    <w:p w:rsidR="00A95E9F" w:rsidRPr="00E90DDD" w:rsidRDefault="00A95E9F" w:rsidP="00664123">
      <w:r w:rsidRPr="00E90DDD">
        <w:t>Kui barbarid 350.-550. aastatel Euroopasse tungisid, hakkasid mõned neist ka Skandinaavias elama. Mitmesaja aasta pärast (8. saj) elasid Norras, Rootsis ja Taanis nende järeltulijad, keda nimetati viikingiteks ehk normannideks (</w:t>
      </w:r>
      <w:proofErr w:type="spellStart"/>
      <w:r w:rsidRPr="00E90DDD">
        <w:t>Lääne-Euroopa</w:t>
      </w:r>
      <w:proofErr w:type="spellEnd"/>
      <w:r w:rsidRPr="00E90DDD">
        <w:t xml:space="preserve"> nimetus, tähendab põhjamaa meest) ehk </w:t>
      </w:r>
      <w:proofErr w:type="spellStart"/>
      <w:r w:rsidRPr="00E90DDD">
        <w:t>variaagideks</w:t>
      </w:r>
      <w:proofErr w:type="spellEnd"/>
      <w:r w:rsidRPr="00E90DDD">
        <w:t xml:space="preserve"> (Vana-Vene nimetus, tähendab sõdalast). Viikingid tegelesid kaubanduse ja põlluharimisega ning olid väga rikkaks saanud. Kuna aga viikingite arvukus suurenes ja maa otsa lõppes, olid nad sunnitud mujale rändama. Viikingid rüüstasid maid (eriti Inglismaad, Iirimaad, Prantsusmaa ja Saksamaa rannikut), asutasid kolooniaid, tegelesid kauplemisega välismaal ja mererööviga. Viikingite hiilgeaeg oli 8.-11. sajand. Nad oskasid hästi merd sõita ning ehitasid häid ja vastupidavaid laevu. </w:t>
      </w:r>
    </w:p>
    <w:p w:rsidR="00094032" w:rsidRPr="00E90DDD" w:rsidRDefault="00094032" w:rsidP="00664123"/>
    <w:p w:rsidR="00336BD3" w:rsidRPr="00E90DDD" w:rsidRDefault="00E90DDD" w:rsidP="00E90DDD">
      <w:r>
        <w:br w:type="page"/>
      </w:r>
    </w:p>
    <w:p w:rsidR="00A95E9F" w:rsidRPr="00E90DDD" w:rsidRDefault="00A95E9F" w:rsidP="00664123">
      <w:pPr>
        <w:pStyle w:val="Pealkiri1"/>
      </w:pPr>
      <w:bookmarkStart w:id="1" w:name="_Toc398030538"/>
      <w:r w:rsidRPr="00E90DDD">
        <w:lastRenderedPageBreak/>
        <w:t>Viikingite laevad</w:t>
      </w:r>
      <w:bookmarkEnd w:id="1"/>
      <w:r w:rsidRPr="00E90DDD">
        <w:t xml:space="preserve"> </w:t>
      </w:r>
    </w:p>
    <w:p w:rsidR="00A95E9F" w:rsidRPr="00E90DDD" w:rsidRDefault="00A95E9F" w:rsidP="00664123">
      <w:r w:rsidRPr="00E90DDD">
        <w:t xml:space="preserve">Viikingid olid suurepärased laevaehitajad, nad ehitasid tugevaid ja kiireid laevu, mille põhjad olid nii lamedad, et laevad võisid randuda ka ilma kaita rannal ja nendega võis mööda jõgesid ülespoole sõuda. Selleks, et merel sõita, oli viikingi laeval mast, mille külge kinnitati puri. Umbes 9. saj võtsid viikingid kasutusele kiilu, mis ulatus ahtrist vöörini, kulges mööda laeva põhja ja aitas laeval ka tormi ajal stabiilsena püsida. Viikingite laevad oli samas väga kerged ja valmistatud puidust. Üldse kasutasid viikingid kolme sorti laevu ja paate: 1) kõige väiksemad olid kalapaadid, mida kasutati kohalikuks kauplemiseks ja kalastamiseks ranniku lähedal; 2) suuremad, aeglasemad ja madala põhjaga laevad olid </w:t>
      </w:r>
      <w:proofErr w:type="spellStart"/>
      <w:r w:rsidRPr="00E90DDD">
        <w:t>knarrid</w:t>
      </w:r>
      <w:proofErr w:type="spellEnd"/>
      <w:r w:rsidRPr="00E90DDD">
        <w:t xml:space="preserve">, mida kasutati kaubalaevadena; nende laevadega oli kerge randuda ja nende peale laaditi kaupu ja kariloomi; 3) kõige suuremad ja kiiremad laevad olid pikklaevad ehk </w:t>
      </w:r>
      <w:proofErr w:type="spellStart"/>
      <w:r w:rsidRPr="00E90DDD">
        <w:t>langskipid</w:t>
      </w:r>
      <w:proofErr w:type="spellEnd"/>
      <w:r w:rsidRPr="00E90DDD">
        <w:t xml:space="preserve">, mida kasutati röövretkedel ja mis mahutasid 30-40 inimest; nende laevade ninasse olid vaenlase hirmutamiseks nikerdatud lohepead. </w:t>
      </w:r>
    </w:p>
    <w:p w:rsidR="00094032" w:rsidRPr="00E90DDD" w:rsidRDefault="00094032" w:rsidP="00E90DDD"/>
    <w:p w:rsidR="00094032" w:rsidRPr="00E90DDD" w:rsidRDefault="00E90DDD" w:rsidP="00664123">
      <w:pPr>
        <w:pStyle w:val="Pealkiri1"/>
      </w:pPr>
      <w:r>
        <w:br w:type="page"/>
      </w:r>
      <w:bookmarkStart w:id="2" w:name="_Toc398030539"/>
      <w:r w:rsidR="00A95E9F" w:rsidRPr="00E90DDD">
        <w:lastRenderedPageBreak/>
        <w:t>Viikingite rändamine</w:t>
      </w:r>
      <w:bookmarkEnd w:id="2"/>
      <w:r w:rsidR="00A95E9F" w:rsidRPr="00E90DDD">
        <w:t xml:space="preserve"> </w:t>
      </w:r>
    </w:p>
    <w:p w:rsidR="00A95E9F" w:rsidRPr="00E90DDD" w:rsidRDefault="00A95E9F" w:rsidP="00664123">
      <w:r w:rsidRPr="00E90DDD">
        <w:t>Rootsi viikingid purjetasid itta kauplema, aga Norra ja Taani viikingid suundusid läände ja avastasid ning rüüstasid seal palju maid. Rootsi viikingid reisisid mööda Dnepri ja Volga jõgesid Venemaale ning mööda teisi jõgesid edasi Kaspia ja Musta mere äärde. Venemaal kaubeldi pronksnõudega, pärlitega, hõbedaga ja hiina siidiga. Viikingi kaupmehed käisid ka Lähis-Idas kauplemas, nad jõudsid kuni Bagdadini välja; veel käisid nad Konstantinoopolis. Aastal 860 rajasid viikingid Venemaale Novgorodi vürstiriigi ja hakkasid seal ise valitsema. Rootsi viikingid rajasid Venemaale Kiievi ja Novgorodi linnad. Paari aasta pärast (862. a) lõid viikingid püsivad kaubasuhted Bagdadi ja Konstantinoopoliga. Taani ja Norra viikingid aga rüüstasid ja röövisid palju rohkem kui Rootsi viikingid. Umbes aastal 830 hakkasid nad (Taani ja Norra viikingid) tihedamini rüüstama Inglismaad ja Frangi riiki. Aastal 874 lõid viikingid oma asunduse Islandile, kuhu asus elama sadu viikingiperekondi. Pärast seda ründasid viikingid Hispaaniat, kuid said seal mauridelt lüüa. Viikingid püüdsid mitmel korral Pariisi vallutada, kuid prantslased suutsid seda suure vaevaga kaitsta</w:t>
      </w:r>
      <w:r w:rsidR="00813DF9" w:rsidRPr="00E90DDD">
        <w:t>, siiski sunniti prantslasi suuri lunarahasid maksma</w:t>
      </w:r>
      <w:r w:rsidRPr="00E90DDD">
        <w:t xml:space="preserve">. Aastal 911 andis Prantsuse kuningas ühele viikingipealikule lääniks Normandia poolsaare, mis asub tänapäeva Põhja-Prantsusmaal; sinna asusid elama paljud viikingid. Aastatel 983-986 avastas kuulus viiking ja rändur Erik Punane Gröönimaa ja soodsate tingimuste tõttu kolis sinna palju viikingeid, Eriku poeg Leif </w:t>
      </w:r>
      <w:proofErr w:type="spellStart"/>
      <w:r w:rsidRPr="00E90DDD">
        <w:t>Eriksson</w:t>
      </w:r>
      <w:proofErr w:type="spellEnd"/>
      <w:r w:rsidRPr="00E90DDD">
        <w:t xml:space="preserve"> jõudis aastal 1002 Põhja-Ameerikasse, kuid tülid indiaanlastega sundisid viikingeid sealt lahkuma. Umbes 1100. aastaks lõppesid viikingite röövretked. </w:t>
      </w:r>
    </w:p>
    <w:p w:rsidR="00094032" w:rsidRPr="00E90DDD" w:rsidRDefault="00094032" w:rsidP="00E90DDD"/>
    <w:p w:rsidR="00A95E9F" w:rsidRPr="00664123" w:rsidRDefault="00E90DDD" w:rsidP="00664123">
      <w:pPr>
        <w:pStyle w:val="Pealkiri1"/>
        <w:rPr>
          <w:rStyle w:val="Tugev"/>
          <w:b/>
          <w:bCs/>
        </w:rPr>
      </w:pPr>
      <w:r>
        <w:br w:type="page"/>
      </w:r>
      <w:bookmarkStart w:id="3" w:name="_Toc398030540"/>
      <w:r w:rsidR="00A95E9F" w:rsidRPr="00664123">
        <w:rPr>
          <w:rStyle w:val="Tugev"/>
          <w:b/>
          <w:bCs/>
        </w:rPr>
        <w:lastRenderedPageBreak/>
        <w:t>Viikingite kodu</w:t>
      </w:r>
      <w:bookmarkEnd w:id="3"/>
      <w:r w:rsidR="00A95E9F" w:rsidRPr="00664123">
        <w:rPr>
          <w:rStyle w:val="Tugev"/>
          <w:b/>
          <w:bCs/>
        </w:rPr>
        <w:t xml:space="preserve"> </w:t>
      </w:r>
    </w:p>
    <w:p w:rsidR="00A95E9F" w:rsidRPr="00E90DDD" w:rsidRDefault="00A95E9F" w:rsidP="00664123">
      <w:r w:rsidRPr="00E90DDD">
        <w:t xml:space="preserve">Viikingid elasid pikkmajades. Need majad olid pikad ja kandilised, aknaid polnud. Katused olid kaetud õlgedega. Pikkmaja juurde kuulus ka palju muid hooneid: talu sepikoda, laut ja ait. Viikingid pidasid ka orje, kes aitasid perenaist kodutöödel ja tegid tööd ka põllul. Viikingid kasvatasid otra ja kaera ning püüdsid kala, osa kalu kuivatati ja säilitati talveks. Veel pidasid nad koduloomi, näiteks kitsi, veiseid, lambaid, kanu jne. Viikingi majas oli pikk pukkalusel laud, mille taga olid kas taburetid või kõrgete seljatugedega toolid. Tuba valgustas ja soojendas tuli, selle kohal tegi perenaine ka süüa. Magati puuvoodites, riideid, tööriistu ja muud hoiti kirstudes. Kui peremees ei olnud kodus, vastutas majapidamise eest naine, kes selleks, et oma võimu näidata, kandis vööl kotikest taluvõtmetega. Viikingi naised tegid süüa, ketrasid lõnga, hoolitsesid majapidamise eest ja valmistasid riideid. Nad olid oma mehe vara kaasomanikud ja võisid omada maavaldusi. </w:t>
      </w:r>
    </w:p>
    <w:p w:rsidR="00336BD3" w:rsidRPr="00E90DDD" w:rsidRDefault="00336BD3" w:rsidP="00E90DDD"/>
    <w:p w:rsidR="00A95E9F" w:rsidRPr="00E90DDD" w:rsidRDefault="00E90DDD" w:rsidP="00664123">
      <w:pPr>
        <w:pStyle w:val="Pealkiri1"/>
      </w:pPr>
      <w:r>
        <w:br w:type="page"/>
      </w:r>
      <w:bookmarkStart w:id="4" w:name="_Toc398030541"/>
      <w:r w:rsidR="00A95E9F" w:rsidRPr="00E90DDD">
        <w:lastRenderedPageBreak/>
        <w:t>Viikingite kir</w:t>
      </w:r>
      <w:r w:rsidR="001503A5" w:rsidRPr="00E90DDD">
        <w:t>jandus</w:t>
      </w:r>
      <w:bookmarkEnd w:id="4"/>
      <w:r w:rsidR="00A95E9F" w:rsidRPr="00E90DDD">
        <w:t xml:space="preserve"> </w:t>
      </w:r>
    </w:p>
    <w:p w:rsidR="00A95E9F" w:rsidRPr="00E90DDD" w:rsidRDefault="00A95E9F" w:rsidP="00664123">
      <w:r w:rsidRPr="00E90DDD">
        <w:t xml:space="preserve">Viikingid kasutasid tähtede asemel ruune. Nad uskusid, et ruunides peitub mingi maagiline või isegi üleloomulik sõnum. Igapäevased ruunid raiuti rauda, puuse või kivisse. On aga teada, et ruune on raiutud ka pronksi ja hõbedasse. Viikingite jaoks oli väga tähtis ka jutuvestmine, laulmine ja luuletamine. Skaldid (poeedid) kandsid ette värsse ja jutustasid lugusid vägilastest ja jumalatest. Hiljem pandi nende lood kirja ja tänapäeval tuntakse neid saagadena. </w:t>
      </w:r>
    </w:p>
    <w:p w:rsidR="00094032" w:rsidRPr="00E90DDD" w:rsidRDefault="00094032" w:rsidP="00E90DDD"/>
    <w:p w:rsidR="00336BD3" w:rsidRPr="00E90DDD" w:rsidRDefault="00336BD3" w:rsidP="00E90DDD"/>
    <w:p w:rsidR="00A95E9F" w:rsidRPr="00E90DDD" w:rsidRDefault="00E90DDD" w:rsidP="00664123">
      <w:pPr>
        <w:pStyle w:val="Pealkiri1"/>
      </w:pPr>
      <w:r>
        <w:br w:type="page"/>
      </w:r>
      <w:bookmarkStart w:id="5" w:name="_Toc398030542"/>
      <w:r w:rsidR="00A95E9F" w:rsidRPr="00E90DDD">
        <w:lastRenderedPageBreak/>
        <w:t>Viikingite usk</w:t>
      </w:r>
      <w:bookmarkEnd w:id="5"/>
      <w:r w:rsidR="00A95E9F" w:rsidRPr="00E90DDD">
        <w:t xml:space="preserve"> </w:t>
      </w:r>
    </w:p>
    <w:p w:rsidR="00A95E9F" w:rsidRPr="00E90DDD" w:rsidRDefault="00A95E9F" w:rsidP="00664123">
      <w:r w:rsidRPr="00E90DDD">
        <w:t xml:space="preserve">Viikingid uskusid, et on olemas paradiis nimega </w:t>
      </w:r>
      <w:proofErr w:type="spellStart"/>
      <w:r w:rsidRPr="00E90DDD">
        <w:t>Valhalla</w:t>
      </w:r>
      <w:proofErr w:type="spellEnd"/>
      <w:r w:rsidRPr="00E90DDD">
        <w:t xml:space="preserve">. Sinna tahtis saada iga viikingi sõjamees. See käis nii, et iga mees, kes suri lahingus, sai sinna. Neid mehi peeti kangelasteks ja neid, kes ei surnud nii, peeti hädavaresteks. Nad uskusid, et on olemas lahingu ja surma jumal </w:t>
      </w:r>
      <w:proofErr w:type="spellStart"/>
      <w:r w:rsidRPr="00E90DDD">
        <w:t>Odin</w:t>
      </w:r>
      <w:proofErr w:type="spellEnd"/>
      <w:r w:rsidRPr="00E90DDD">
        <w:t xml:space="preserve"> ja taevajumal </w:t>
      </w:r>
      <w:proofErr w:type="spellStart"/>
      <w:r w:rsidRPr="00E90DDD">
        <w:t>Thor</w:t>
      </w:r>
      <w:proofErr w:type="spellEnd"/>
      <w:r w:rsidRPr="00E90DDD">
        <w:t xml:space="preserve">. Eurooplased aga kasutasid kirikutes erilisi palvesõnu viikingite eest pääsemiseks: "Jumal, päästa meid skandinaavlaste viha eest!" </w:t>
      </w:r>
    </w:p>
    <w:p w:rsidR="00094032" w:rsidRPr="00E90DDD" w:rsidRDefault="00094032" w:rsidP="00E90DDD"/>
    <w:p w:rsidR="00336BD3" w:rsidRPr="00E90DDD" w:rsidRDefault="00336BD3" w:rsidP="00E90DDD"/>
    <w:p w:rsidR="00A95E9F" w:rsidRPr="00E90DDD" w:rsidRDefault="00E90DDD" w:rsidP="00795DC1">
      <w:pPr>
        <w:pStyle w:val="Pealkiri1"/>
      </w:pPr>
      <w:r>
        <w:br w:type="page"/>
      </w:r>
      <w:bookmarkStart w:id="6" w:name="_Toc398030543"/>
      <w:r w:rsidR="00A95E9F" w:rsidRPr="00E90DDD">
        <w:lastRenderedPageBreak/>
        <w:t>Võitlus viikingite vastu</w:t>
      </w:r>
      <w:bookmarkEnd w:id="6"/>
      <w:r w:rsidR="00A95E9F" w:rsidRPr="00E90DDD">
        <w:t xml:space="preserve"> </w:t>
      </w:r>
    </w:p>
    <w:p w:rsidR="00A95E9F" w:rsidRPr="00E90DDD" w:rsidRDefault="00A95E9F" w:rsidP="00E90DDD">
      <w:r w:rsidRPr="00795DC1">
        <w:t>Umbes aastal 1000 hakkasid Euroopa ülikud viikingite vastu tõsisemalt võitlema: linnadesse rajati kaitseehitised, ülikud kasutasid ratsaväge, mis võimaldas ruttu kohale jõuda, samuti hakati kasutama jaluseid ning siis saadi võidelda nii, et ei kukutud hobuse seljast maha. Umbes aastal 1100 viikingite retked lõppesid ning tekkis feodaalkord</w:t>
      </w:r>
      <w:r w:rsidRPr="00E90DDD">
        <w:t xml:space="preserve">. </w:t>
      </w:r>
    </w:p>
    <w:p w:rsidR="00F14232" w:rsidRPr="00E90DDD" w:rsidRDefault="00F14232" w:rsidP="00E90DDD"/>
    <w:p w:rsidR="00F14232" w:rsidRPr="00E90DDD" w:rsidRDefault="00664123" w:rsidP="00E90DDD">
      <w:r w:rsidRPr="00E90DDD">
        <w:rPr>
          <w:noProof/>
        </w:rPr>
        <w:drawing>
          <wp:inline distT="0" distB="0" distL="0" distR="0">
            <wp:extent cx="2517775" cy="2232660"/>
            <wp:effectExtent l="0" t="0" r="0" b="0"/>
            <wp:docPr id="4" name="Pilt 4" descr="viikingil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ikingila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2232660"/>
                    </a:xfrm>
                    <a:prstGeom prst="rect">
                      <a:avLst/>
                    </a:prstGeom>
                    <a:noFill/>
                    <a:ln>
                      <a:noFill/>
                    </a:ln>
                  </pic:spPr>
                </pic:pic>
              </a:graphicData>
            </a:graphic>
          </wp:inline>
        </w:drawing>
      </w:r>
      <w:r w:rsidRPr="00E90DDD">
        <w:rPr>
          <w:noProof/>
        </w:rPr>
        <w:drawing>
          <wp:inline distT="0" distB="0" distL="0" distR="0">
            <wp:extent cx="3087370" cy="2244725"/>
            <wp:effectExtent l="0" t="0" r="0" b="3175"/>
            <wp:docPr id="5" name="Pilt 5" descr="viikingielamuvälj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kingielamuvälj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370" cy="2244725"/>
                    </a:xfrm>
                    <a:prstGeom prst="rect">
                      <a:avLst/>
                    </a:prstGeom>
                    <a:noFill/>
                    <a:ln>
                      <a:noFill/>
                    </a:ln>
                  </pic:spPr>
                </pic:pic>
              </a:graphicData>
            </a:graphic>
          </wp:inline>
        </w:drawing>
      </w:r>
    </w:p>
    <w:p w:rsidR="008B7881" w:rsidRPr="00E90DDD" w:rsidRDefault="00664123" w:rsidP="00E90DDD">
      <w:r w:rsidRPr="00E90DDD">
        <w:rPr>
          <w:noProof/>
        </w:rPr>
        <w:drawing>
          <wp:inline distT="0" distB="0" distL="0" distR="0">
            <wp:extent cx="2399030" cy="2291715"/>
            <wp:effectExtent l="0" t="0" r="1270" b="0"/>
            <wp:docPr id="6" name="Pilt 6" descr="viikingielamuse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ikingielamuse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030" cy="2291715"/>
                    </a:xfrm>
                    <a:prstGeom prst="rect">
                      <a:avLst/>
                    </a:prstGeom>
                    <a:noFill/>
                    <a:ln>
                      <a:noFill/>
                    </a:ln>
                  </pic:spPr>
                </pic:pic>
              </a:graphicData>
            </a:graphic>
          </wp:inline>
        </w:drawing>
      </w:r>
      <w:r w:rsidR="00D8040D" w:rsidRPr="00E90DDD">
        <w:tab/>
      </w:r>
      <w:r w:rsidR="00D8040D" w:rsidRPr="00E90DDD">
        <w:tab/>
      </w:r>
      <w:r w:rsidRPr="00E90DDD">
        <w:rPr>
          <w:noProof/>
        </w:rPr>
        <w:drawing>
          <wp:inline distT="0" distB="0" distL="0" distR="0">
            <wp:extent cx="2280285" cy="1520190"/>
            <wp:effectExtent l="0" t="0" r="5715" b="3810"/>
            <wp:docPr id="7" name="Pilt 7" descr="viikingite%20pikkl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ikingite%20pikklae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285" cy="1520190"/>
                    </a:xfrm>
                    <a:prstGeom prst="rect">
                      <a:avLst/>
                    </a:prstGeom>
                    <a:noFill/>
                    <a:ln>
                      <a:noFill/>
                    </a:ln>
                  </pic:spPr>
                </pic:pic>
              </a:graphicData>
            </a:graphic>
          </wp:inline>
        </w:drawing>
      </w:r>
    </w:p>
    <w:p w:rsidR="008B7881" w:rsidRPr="00E90DDD" w:rsidRDefault="00D8040D" w:rsidP="00E90DDD">
      <w:r w:rsidRPr="00E90DDD">
        <w:t xml:space="preserve">  </w:t>
      </w:r>
      <w:r w:rsidR="00C433C2" w:rsidRPr="00E90DDD">
        <w:tab/>
      </w:r>
    </w:p>
    <w:p w:rsidR="00094032" w:rsidRPr="00E90DDD" w:rsidRDefault="00E90DDD" w:rsidP="00795DC1">
      <w:pPr>
        <w:pStyle w:val="Pealkiri1"/>
      </w:pPr>
      <w:r>
        <w:br w:type="page"/>
      </w:r>
      <w:bookmarkStart w:id="7" w:name="_Toc398030544"/>
      <w:r w:rsidR="00A95E9F" w:rsidRPr="00E90DDD">
        <w:lastRenderedPageBreak/>
        <w:t>Kasutatud kirjandus</w:t>
      </w:r>
      <w:bookmarkEnd w:id="7"/>
    </w:p>
    <w:p w:rsidR="00D52FBC" w:rsidRPr="00E90DDD" w:rsidRDefault="00D52FBC" w:rsidP="00E90DDD"/>
    <w:p w:rsidR="00094032" w:rsidRPr="00E90DDD" w:rsidRDefault="00A95E9F" w:rsidP="00795DC1">
      <w:pPr>
        <w:pStyle w:val="Loendilik"/>
        <w:numPr>
          <w:ilvl w:val="0"/>
          <w:numId w:val="13"/>
        </w:numPr>
      </w:pPr>
      <w:r w:rsidRPr="00E90DDD">
        <w:t xml:space="preserve">Lisa </w:t>
      </w:r>
      <w:proofErr w:type="spellStart"/>
      <w:r w:rsidRPr="00E90DDD">
        <w:t>Miles</w:t>
      </w:r>
      <w:proofErr w:type="spellEnd"/>
      <w:r w:rsidRPr="00E90DDD">
        <w:t xml:space="preserve">. "Maailmaajaloo illustreeritud atlas". Koolibri, 1997. </w:t>
      </w:r>
    </w:p>
    <w:p w:rsidR="00094032" w:rsidRPr="00E90DDD" w:rsidRDefault="00A95E9F" w:rsidP="00795DC1">
      <w:pPr>
        <w:pStyle w:val="Loendilik"/>
        <w:numPr>
          <w:ilvl w:val="0"/>
          <w:numId w:val="13"/>
        </w:numPr>
      </w:pPr>
      <w:r w:rsidRPr="00E90DDD">
        <w:t xml:space="preserve">Giovanni </w:t>
      </w:r>
      <w:proofErr w:type="spellStart"/>
      <w:r w:rsidRPr="00E90DDD">
        <w:t>Caselli</w:t>
      </w:r>
      <w:proofErr w:type="spellEnd"/>
      <w:r w:rsidRPr="00E90DDD">
        <w:t xml:space="preserve">. "Elu läbi sajandite". </w:t>
      </w:r>
      <w:proofErr w:type="spellStart"/>
      <w:r w:rsidRPr="00E90DDD">
        <w:t>Varrak</w:t>
      </w:r>
      <w:proofErr w:type="spellEnd"/>
      <w:r w:rsidRPr="00E90DDD">
        <w:t xml:space="preserve">, 1996. </w:t>
      </w:r>
    </w:p>
    <w:p w:rsidR="00094032" w:rsidRPr="00E90DDD" w:rsidRDefault="00A95E9F" w:rsidP="00795DC1">
      <w:pPr>
        <w:pStyle w:val="Loendilik"/>
        <w:numPr>
          <w:ilvl w:val="0"/>
          <w:numId w:val="13"/>
        </w:numPr>
      </w:pPr>
      <w:r w:rsidRPr="00E90DDD">
        <w:t xml:space="preserve">Dr. Anne </w:t>
      </w:r>
      <w:proofErr w:type="spellStart"/>
      <w:r w:rsidRPr="00E90DDD">
        <w:t>Millard</w:t>
      </w:r>
      <w:proofErr w:type="spellEnd"/>
      <w:r w:rsidRPr="00E90DDD">
        <w:t xml:space="preserve">. "Kauba- ja rännuteed". </w:t>
      </w:r>
      <w:proofErr w:type="spellStart"/>
      <w:r w:rsidRPr="00E90DDD">
        <w:t>Varrak</w:t>
      </w:r>
      <w:proofErr w:type="spellEnd"/>
      <w:r w:rsidRPr="00E90DDD">
        <w:t xml:space="preserve">, 1997. </w:t>
      </w:r>
    </w:p>
    <w:p w:rsidR="00094032" w:rsidRPr="00E90DDD" w:rsidRDefault="00A95E9F" w:rsidP="00795DC1">
      <w:pPr>
        <w:pStyle w:val="Loendilik"/>
        <w:numPr>
          <w:ilvl w:val="0"/>
          <w:numId w:val="13"/>
        </w:numPr>
      </w:pPr>
      <w:proofErr w:type="spellStart"/>
      <w:r w:rsidRPr="00E90DDD">
        <w:t>Dorling</w:t>
      </w:r>
      <w:proofErr w:type="spellEnd"/>
      <w:r w:rsidRPr="00E90DDD">
        <w:t xml:space="preserve"> </w:t>
      </w:r>
      <w:proofErr w:type="spellStart"/>
      <w:r w:rsidRPr="00E90DDD">
        <w:t>Kindersley</w:t>
      </w:r>
      <w:proofErr w:type="spellEnd"/>
      <w:r w:rsidRPr="00E90DDD">
        <w:t xml:space="preserve">. "Maailma ajalugu". </w:t>
      </w:r>
      <w:proofErr w:type="spellStart"/>
      <w:r w:rsidRPr="00E90DDD">
        <w:t>Varrak</w:t>
      </w:r>
      <w:proofErr w:type="spellEnd"/>
      <w:r w:rsidRPr="00E90DDD">
        <w:t xml:space="preserve">. </w:t>
      </w:r>
    </w:p>
    <w:p w:rsidR="00094032" w:rsidRPr="00E90DDD" w:rsidRDefault="00A95E9F" w:rsidP="00795DC1">
      <w:pPr>
        <w:pStyle w:val="Loendilik"/>
        <w:numPr>
          <w:ilvl w:val="0"/>
          <w:numId w:val="13"/>
        </w:numPr>
      </w:pPr>
      <w:r w:rsidRPr="00E90DDD">
        <w:t xml:space="preserve">"ENEKE 4". </w:t>
      </w:r>
      <w:proofErr w:type="spellStart"/>
      <w:r w:rsidRPr="00E90DDD">
        <w:t>Varrak</w:t>
      </w:r>
      <w:proofErr w:type="spellEnd"/>
      <w:r w:rsidRPr="00E90DDD">
        <w:t xml:space="preserve">, 1986. </w:t>
      </w:r>
    </w:p>
    <w:p w:rsidR="00A95E9F" w:rsidRPr="00E90DDD" w:rsidRDefault="00A95E9F" w:rsidP="00795DC1">
      <w:pPr>
        <w:pStyle w:val="Loendilik"/>
        <w:numPr>
          <w:ilvl w:val="0"/>
          <w:numId w:val="13"/>
        </w:numPr>
      </w:pPr>
      <w:r w:rsidRPr="00E90DDD">
        <w:t xml:space="preserve">"Eesti Entsüklopeedia 10". Eesti Entsüklopeediakirjastus, 1998. </w:t>
      </w:r>
    </w:p>
    <w:p w:rsidR="00D271C1" w:rsidRPr="00E90DDD" w:rsidRDefault="00D271C1" w:rsidP="00795DC1">
      <w:pPr>
        <w:pStyle w:val="Loendilik"/>
        <w:numPr>
          <w:ilvl w:val="0"/>
          <w:numId w:val="13"/>
        </w:numPr>
      </w:pPr>
      <w:r w:rsidRPr="00E90DDD">
        <w:t>Helmut Piirimäe “Inimene, Ühiskond, Kultuur II”. Koolibri, 2000</w:t>
      </w:r>
    </w:p>
    <w:p w:rsidR="00D52FBC" w:rsidRPr="00E90DDD" w:rsidRDefault="00D52FBC" w:rsidP="00795DC1">
      <w:pPr>
        <w:pStyle w:val="Loendilik"/>
        <w:numPr>
          <w:ilvl w:val="0"/>
          <w:numId w:val="13"/>
        </w:numPr>
      </w:pPr>
      <w:r w:rsidRPr="00E90DDD">
        <w:t>http://www.luth.se/luth/present/sweden/history/viking_level</w:t>
      </w:r>
    </w:p>
    <w:p w:rsidR="00D52FBC" w:rsidRPr="00E90DDD" w:rsidRDefault="00D52FBC" w:rsidP="00795DC1">
      <w:pPr>
        <w:pStyle w:val="Loendilik"/>
        <w:numPr>
          <w:ilvl w:val="0"/>
          <w:numId w:val="13"/>
        </w:numPr>
      </w:pPr>
      <w:r w:rsidRPr="00E90DDD">
        <w:t>http://www.amnh.org/exhibitions/vikings/vikings_flash.html</w:t>
      </w:r>
    </w:p>
    <w:p w:rsidR="00D52FBC" w:rsidRPr="00E90DDD" w:rsidRDefault="00D52FBC" w:rsidP="00E90DDD"/>
    <w:p w:rsidR="00A95E9F" w:rsidRPr="00E90DDD" w:rsidRDefault="00A95E9F" w:rsidP="00E90DDD">
      <w:bookmarkStart w:id="8" w:name="_GoBack"/>
      <w:bookmarkEnd w:id="8"/>
    </w:p>
    <w:sectPr w:rsidR="00A95E9F" w:rsidRPr="00E90DDD" w:rsidSect="00194C58">
      <w:footerReference w:type="default" r:id="rId12"/>
      <w:pgSz w:w="11906" w:h="16838" w:code="9"/>
      <w:pgMar w:top="1418" w:right="1418" w:bottom="1418" w:left="1418" w:header="709"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E4A" w:rsidRDefault="00771E4A">
      <w:r>
        <w:separator/>
      </w:r>
    </w:p>
  </w:endnote>
  <w:endnote w:type="continuationSeparator" w:id="0">
    <w:p w:rsidR="00771E4A" w:rsidRDefault="0077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680881"/>
      <w:docPartObj>
        <w:docPartGallery w:val="Page Numbers (Bottom of Page)"/>
        <w:docPartUnique/>
      </w:docPartObj>
    </w:sdtPr>
    <w:sdtContent>
      <w:p w:rsidR="00A85DC6" w:rsidRDefault="00A85DC6">
        <w:pPr>
          <w:pStyle w:val="Jalus"/>
          <w:jc w:val="right"/>
        </w:pPr>
        <w:r>
          <w:fldChar w:fldCharType="begin"/>
        </w:r>
        <w:r>
          <w:instrText>PAGE   \* MERGEFORMAT</w:instrText>
        </w:r>
        <w:r>
          <w:fldChar w:fldCharType="separate"/>
        </w:r>
        <w:r>
          <w:rPr>
            <w:noProof/>
          </w:rPr>
          <w:t>9</w:t>
        </w:r>
        <w:r>
          <w:fldChar w:fldCharType="end"/>
        </w:r>
      </w:p>
    </w:sdtContent>
  </w:sdt>
  <w:p w:rsidR="00A85DC6" w:rsidRDefault="00A85DC6">
    <w:pPr>
      <w:pStyle w:val="Jalu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E4A" w:rsidRDefault="00771E4A">
      <w:r>
        <w:separator/>
      </w:r>
    </w:p>
  </w:footnote>
  <w:footnote w:type="continuationSeparator" w:id="0">
    <w:p w:rsidR="00771E4A" w:rsidRDefault="00771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o:bullet="t">
        <v:imagedata r:id="rId1" o:title=""/>
      </v:shape>
    </w:pict>
  </w:numPicBullet>
  <w:abstractNum w:abstractNumId="0">
    <w:nsid w:val="02867271"/>
    <w:multiLevelType w:val="hybridMultilevel"/>
    <w:tmpl w:val="35289ED6"/>
    <w:lvl w:ilvl="0" w:tplc="F8D22A04">
      <w:start w:val="1"/>
      <w:numFmt w:val="bullet"/>
      <w:lvlText w:val=""/>
      <w:lvlPicBulletId w:val="0"/>
      <w:lvlJc w:val="left"/>
      <w:pPr>
        <w:tabs>
          <w:tab w:val="num" w:pos="540"/>
        </w:tabs>
        <w:ind w:left="54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1">
    <w:nsid w:val="18AF1D91"/>
    <w:multiLevelType w:val="hybridMultilevel"/>
    <w:tmpl w:val="11C63B16"/>
    <w:lvl w:ilvl="0" w:tplc="04250001">
      <w:start w:val="1"/>
      <w:numFmt w:val="bullet"/>
      <w:lvlText w:val=""/>
      <w:lvlJc w:val="left"/>
      <w:pPr>
        <w:tabs>
          <w:tab w:val="num" w:pos="540"/>
        </w:tabs>
        <w:ind w:left="54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2">
    <w:nsid w:val="1BE301A7"/>
    <w:multiLevelType w:val="hybridMultilevel"/>
    <w:tmpl w:val="1368F384"/>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3">
    <w:nsid w:val="2A384E7A"/>
    <w:multiLevelType w:val="multilevel"/>
    <w:tmpl w:val="35289ED6"/>
    <w:lvl w:ilvl="0">
      <w:start w:val="1"/>
      <w:numFmt w:val="bullet"/>
      <w:lvlText w:val=""/>
      <w:lvlPicBulletId w:val="0"/>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F7E28F2"/>
    <w:multiLevelType w:val="hybridMultilevel"/>
    <w:tmpl w:val="173E124E"/>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5">
    <w:nsid w:val="3A9A735D"/>
    <w:multiLevelType w:val="multilevel"/>
    <w:tmpl w:val="35289ED6"/>
    <w:lvl w:ilvl="0">
      <w:start w:val="1"/>
      <w:numFmt w:val="bullet"/>
      <w:lvlText w:val=""/>
      <w:lvlPicBulletId w:val="0"/>
      <w:lvlJc w:val="left"/>
      <w:pPr>
        <w:tabs>
          <w:tab w:val="num" w:pos="540"/>
        </w:tabs>
        <w:ind w:left="54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42644774"/>
    <w:multiLevelType w:val="hybridMultilevel"/>
    <w:tmpl w:val="CA5CB65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4F064C12"/>
    <w:multiLevelType w:val="hybridMultilevel"/>
    <w:tmpl w:val="362EFCCE"/>
    <w:lvl w:ilvl="0" w:tplc="04250003">
      <w:start w:val="1"/>
      <w:numFmt w:val="bullet"/>
      <w:lvlText w:val="o"/>
      <w:lvlJc w:val="left"/>
      <w:pPr>
        <w:tabs>
          <w:tab w:val="num" w:pos="720"/>
        </w:tabs>
        <w:ind w:left="720" w:hanging="360"/>
      </w:pPr>
      <w:rPr>
        <w:rFonts w:ascii="Courier New" w:hAnsi="Courier New" w:cs="Courier New" w:hint="default"/>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start w:val="1"/>
      <w:numFmt w:val="bullet"/>
      <w:lvlText w:val=""/>
      <w:lvlJc w:val="left"/>
      <w:pPr>
        <w:tabs>
          <w:tab w:val="num" w:pos="2160"/>
        </w:tabs>
        <w:ind w:left="2160" w:hanging="360"/>
      </w:pPr>
      <w:rPr>
        <w:rFonts w:ascii="Wingdings" w:hAnsi="Wingdings" w:cs="Wingdings" w:hint="default"/>
      </w:rPr>
    </w:lvl>
    <w:lvl w:ilvl="3" w:tplc="04250001">
      <w:start w:val="1"/>
      <w:numFmt w:val="bullet"/>
      <w:lvlText w:val=""/>
      <w:lvlJc w:val="left"/>
      <w:pPr>
        <w:tabs>
          <w:tab w:val="num" w:pos="2880"/>
        </w:tabs>
        <w:ind w:left="2880" w:hanging="360"/>
      </w:pPr>
      <w:rPr>
        <w:rFonts w:ascii="Symbol" w:hAnsi="Symbol" w:cs="Symbol" w:hint="default"/>
      </w:rPr>
    </w:lvl>
    <w:lvl w:ilvl="4" w:tplc="04250003">
      <w:start w:val="1"/>
      <w:numFmt w:val="bullet"/>
      <w:lvlText w:val="o"/>
      <w:lvlJc w:val="left"/>
      <w:pPr>
        <w:tabs>
          <w:tab w:val="num" w:pos="3600"/>
        </w:tabs>
        <w:ind w:left="3600" w:hanging="360"/>
      </w:pPr>
      <w:rPr>
        <w:rFonts w:ascii="Courier New" w:hAnsi="Courier New" w:cs="Courier New" w:hint="default"/>
      </w:rPr>
    </w:lvl>
    <w:lvl w:ilvl="5" w:tplc="04250005">
      <w:start w:val="1"/>
      <w:numFmt w:val="bullet"/>
      <w:lvlText w:val=""/>
      <w:lvlJc w:val="left"/>
      <w:pPr>
        <w:tabs>
          <w:tab w:val="num" w:pos="4320"/>
        </w:tabs>
        <w:ind w:left="4320" w:hanging="360"/>
      </w:pPr>
      <w:rPr>
        <w:rFonts w:ascii="Wingdings" w:hAnsi="Wingdings" w:cs="Wingdings" w:hint="default"/>
      </w:rPr>
    </w:lvl>
    <w:lvl w:ilvl="6" w:tplc="04250001">
      <w:start w:val="1"/>
      <w:numFmt w:val="bullet"/>
      <w:lvlText w:val=""/>
      <w:lvlJc w:val="left"/>
      <w:pPr>
        <w:tabs>
          <w:tab w:val="num" w:pos="5040"/>
        </w:tabs>
        <w:ind w:left="5040" w:hanging="360"/>
      </w:pPr>
      <w:rPr>
        <w:rFonts w:ascii="Symbol" w:hAnsi="Symbol" w:cs="Symbol" w:hint="default"/>
      </w:rPr>
    </w:lvl>
    <w:lvl w:ilvl="7" w:tplc="04250003">
      <w:start w:val="1"/>
      <w:numFmt w:val="bullet"/>
      <w:lvlText w:val="o"/>
      <w:lvlJc w:val="left"/>
      <w:pPr>
        <w:tabs>
          <w:tab w:val="num" w:pos="5760"/>
        </w:tabs>
        <w:ind w:left="5760" w:hanging="360"/>
      </w:pPr>
      <w:rPr>
        <w:rFonts w:ascii="Courier New" w:hAnsi="Courier New" w:cs="Courier New" w:hint="default"/>
      </w:rPr>
    </w:lvl>
    <w:lvl w:ilvl="8" w:tplc="04250005">
      <w:start w:val="1"/>
      <w:numFmt w:val="bullet"/>
      <w:lvlText w:val=""/>
      <w:lvlJc w:val="left"/>
      <w:pPr>
        <w:tabs>
          <w:tab w:val="num" w:pos="6480"/>
        </w:tabs>
        <w:ind w:left="6480" w:hanging="360"/>
      </w:pPr>
      <w:rPr>
        <w:rFonts w:ascii="Wingdings" w:hAnsi="Wingdings" w:cs="Wingdings" w:hint="default"/>
      </w:rPr>
    </w:lvl>
  </w:abstractNum>
  <w:abstractNum w:abstractNumId="8">
    <w:nsid w:val="4FDA18C6"/>
    <w:multiLevelType w:val="hybridMultilevel"/>
    <w:tmpl w:val="3F5619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5FE47FEB"/>
    <w:multiLevelType w:val="hybridMultilevel"/>
    <w:tmpl w:val="6874C124"/>
    <w:lvl w:ilvl="0" w:tplc="0425000F">
      <w:start w:val="1"/>
      <w:numFmt w:val="decimal"/>
      <w:lvlText w:val="%1."/>
      <w:lvlJc w:val="left"/>
      <w:pPr>
        <w:ind w:left="720" w:hanging="36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6B5F66DB"/>
    <w:multiLevelType w:val="hybridMultilevel"/>
    <w:tmpl w:val="4378A54A"/>
    <w:lvl w:ilvl="0" w:tplc="0425000F">
      <w:start w:val="1"/>
      <w:numFmt w:val="decimal"/>
      <w:lvlText w:val="%1."/>
      <w:lvlJc w:val="left"/>
      <w:pPr>
        <w:tabs>
          <w:tab w:val="num" w:pos="720"/>
        </w:tabs>
        <w:ind w:left="720" w:hanging="360"/>
      </w:pPr>
    </w:lvl>
    <w:lvl w:ilvl="1" w:tplc="04250019">
      <w:start w:val="1"/>
      <w:numFmt w:val="lowerLetter"/>
      <w:lvlText w:val="%2."/>
      <w:lvlJc w:val="left"/>
      <w:pPr>
        <w:tabs>
          <w:tab w:val="num" w:pos="1440"/>
        </w:tabs>
        <w:ind w:left="1440" w:hanging="360"/>
      </w:pPr>
    </w:lvl>
    <w:lvl w:ilvl="2" w:tplc="0425001B">
      <w:start w:val="1"/>
      <w:numFmt w:val="lowerRoman"/>
      <w:lvlText w:val="%3."/>
      <w:lvlJc w:val="right"/>
      <w:pPr>
        <w:tabs>
          <w:tab w:val="num" w:pos="2160"/>
        </w:tabs>
        <w:ind w:left="2160" w:hanging="180"/>
      </w:pPr>
    </w:lvl>
    <w:lvl w:ilvl="3" w:tplc="0425000F">
      <w:start w:val="1"/>
      <w:numFmt w:val="decimal"/>
      <w:lvlText w:val="%4."/>
      <w:lvlJc w:val="left"/>
      <w:pPr>
        <w:tabs>
          <w:tab w:val="num" w:pos="2880"/>
        </w:tabs>
        <w:ind w:left="2880" w:hanging="360"/>
      </w:pPr>
    </w:lvl>
    <w:lvl w:ilvl="4" w:tplc="04250019">
      <w:start w:val="1"/>
      <w:numFmt w:val="lowerLetter"/>
      <w:lvlText w:val="%5."/>
      <w:lvlJc w:val="left"/>
      <w:pPr>
        <w:tabs>
          <w:tab w:val="num" w:pos="3600"/>
        </w:tabs>
        <w:ind w:left="3600" w:hanging="360"/>
      </w:pPr>
    </w:lvl>
    <w:lvl w:ilvl="5" w:tplc="0425001B">
      <w:start w:val="1"/>
      <w:numFmt w:val="lowerRoman"/>
      <w:lvlText w:val="%6."/>
      <w:lvlJc w:val="right"/>
      <w:pPr>
        <w:tabs>
          <w:tab w:val="num" w:pos="4320"/>
        </w:tabs>
        <w:ind w:left="4320" w:hanging="180"/>
      </w:pPr>
    </w:lvl>
    <w:lvl w:ilvl="6" w:tplc="0425000F">
      <w:start w:val="1"/>
      <w:numFmt w:val="decimal"/>
      <w:lvlText w:val="%7."/>
      <w:lvlJc w:val="left"/>
      <w:pPr>
        <w:tabs>
          <w:tab w:val="num" w:pos="5040"/>
        </w:tabs>
        <w:ind w:left="5040" w:hanging="360"/>
      </w:pPr>
    </w:lvl>
    <w:lvl w:ilvl="7" w:tplc="04250019">
      <w:start w:val="1"/>
      <w:numFmt w:val="lowerLetter"/>
      <w:lvlText w:val="%8."/>
      <w:lvlJc w:val="left"/>
      <w:pPr>
        <w:tabs>
          <w:tab w:val="num" w:pos="5760"/>
        </w:tabs>
        <w:ind w:left="5760" w:hanging="360"/>
      </w:pPr>
    </w:lvl>
    <w:lvl w:ilvl="8" w:tplc="0425001B">
      <w:start w:val="1"/>
      <w:numFmt w:val="lowerRoman"/>
      <w:lvlText w:val="%9."/>
      <w:lvlJc w:val="right"/>
      <w:pPr>
        <w:tabs>
          <w:tab w:val="num" w:pos="6480"/>
        </w:tabs>
        <w:ind w:left="6480" w:hanging="180"/>
      </w:pPr>
    </w:lvl>
  </w:abstractNum>
  <w:abstractNum w:abstractNumId="11">
    <w:nsid w:val="6DA348B2"/>
    <w:multiLevelType w:val="hybridMultilevel"/>
    <w:tmpl w:val="94C03700"/>
    <w:lvl w:ilvl="0" w:tplc="04250001">
      <w:start w:val="1"/>
      <w:numFmt w:val="bullet"/>
      <w:lvlText w:val=""/>
      <w:lvlJc w:val="left"/>
      <w:pPr>
        <w:tabs>
          <w:tab w:val="num" w:pos="360"/>
        </w:tabs>
        <w:ind w:left="360" w:hanging="360"/>
      </w:pPr>
      <w:rPr>
        <w:rFonts w:ascii="Symbol" w:hAnsi="Symbol" w:cs="Symbol" w:hint="default"/>
      </w:rPr>
    </w:lvl>
    <w:lvl w:ilvl="1" w:tplc="04250003">
      <w:start w:val="1"/>
      <w:numFmt w:val="bullet"/>
      <w:lvlText w:val="o"/>
      <w:lvlJc w:val="left"/>
      <w:pPr>
        <w:tabs>
          <w:tab w:val="num" w:pos="1080"/>
        </w:tabs>
        <w:ind w:left="1080" w:hanging="360"/>
      </w:pPr>
      <w:rPr>
        <w:rFonts w:ascii="Courier New" w:hAnsi="Courier New" w:cs="Courier New" w:hint="default"/>
      </w:rPr>
    </w:lvl>
    <w:lvl w:ilvl="2" w:tplc="04250005">
      <w:start w:val="1"/>
      <w:numFmt w:val="bullet"/>
      <w:lvlText w:val=""/>
      <w:lvlJc w:val="left"/>
      <w:pPr>
        <w:tabs>
          <w:tab w:val="num" w:pos="1800"/>
        </w:tabs>
        <w:ind w:left="1800" w:hanging="360"/>
      </w:pPr>
      <w:rPr>
        <w:rFonts w:ascii="Wingdings" w:hAnsi="Wingdings" w:cs="Wingdings" w:hint="default"/>
      </w:rPr>
    </w:lvl>
    <w:lvl w:ilvl="3" w:tplc="04250001">
      <w:start w:val="1"/>
      <w:numFmt w:val="bullet"/>
      <w:lvlText w:val=""/>
      <w:lvlJc w:val="left"/>
      <w:pPr>
        <w:tabs>
          <w:tab w:val="num" w:pos="2520"/>
        </w:tabs>
        <w:ind w:left="2520" w:hanging="360"/>
      </w:pPr>
      <w:rPr>
        <w:rFonts w:ascii="Symbol" w:hAnsi="Symbol" w:cs="Symbol" w:hint="default"/>
      </w:rPr>
    </w:lvl>
    <w:lvl w:ilvl="4" w:tplc="04250003">
      <w:start w:val="1"/>
      <w:numFmt w:val="bullet"/>
      <w:lvlText w:val="o"/>
      <w:lvlJc w:val="left"/>
      <w:pPr>
        <w:tabs>
          <w:tab w:val="num" w:pos="3240"/>
        </w:tabs>
        <w:ind w:left="3240" w:hanging="360"/>
      </w:pPr>
      <w:rPr>
        <w:rFonts w:ascii="Courier New" w:hAnsi="Courier New" w:cs="Courier New" w:hint="default"/>
      </w:rPr>
    </w:lvl>
    <w:lvl w:ilvl="5" w:tplc="04250005">
      <w:start w:val="1"/>
      <w:numFmt w:val="bullet"/>
      <w:lvlText w:val=""/>
      <w:lvlJc w:val="left"/>
      <w:pPr>
        <w:tabs>
          <w:tab w:val="num" w:pos="3960"/>
        </w:tabs>
        <w:ind w:left="3960" w:hanging="360"/>
      </w:pPr>
      <w:rPr>
        <w:rFonts w:ascii="Wingdings" w:hAnsi="Wingdings" w:cs="Wingdings" w:hint="default"/>
      </w:rPr>
    </w:lvl>
    <w:lvl w:ilvl="6" w:tplc="04250001">
      <w:start w:val="1"/>
      <w:numFmt w:val="bullet"/>
      <w:lvlText w:val=""/>
      <w:lvlJc w:val="left"/>
      <w:pPr>
        <w:tabs>
          <w:tab w:val="num" w:pos="4680"/>
        </w:tabs>
        <w:ind w:left="4680" w:hanging="360"/>
      </w:pPr>
      <w:rPr>
        <w:rFonts w:ascii="Symbol" w:hAnsi="Symbol" w:cs="Symbol" w:hint="default"/>
      </w:rPr>
    </w:lvl>
    <w:lvl w:ilvl="7" w:tplc="04250003">
      <w:start w:val="1"/>
      <w:numFmt w:val="bullet"/>
      <w:lvlText w:val="o"/>
      <w:lvlJc w:val="left"/>
      <w:pPr>
        <w:tabs>
          <w:tab w:val="num" w:pos="5400"/>
        </w:tabs>
        <w:ind w:left="5400" w:hanging="360"/>
      </w:pPr>
      <w:rPr>
        <w:rFonts w:ascii="Courier New" w:hAnsi="Courier New" w:cs="Courier New" w:hint="default"/>
      </w:rPr>
    </w:lvl>
    <w:lvl w:ilvl="8" w:tplc="04250005">
      <w:start w:val="1"/>
      <w:numFmt w:val="bullet"/>
      <w:lvlText w:val=""/>
      <w:lvlJc w:val="left"/>
      <w:pPr>
        <w:tabs>
          <w:tab w:val="num" w:pos="6120"/>
        </w:tabs>
        <w:ind w:left="6120" w:hanging="360"/>
      </w:pPr>
      <w:rPr>
        <w:rFonts w:ascii="Wingdings" w:hAnsi="Wingdings" w:cs="Wingdings" w:hint="default"/>
      </w:rPr>
    </w:lvl>
  </w:abstractNum>
  <w:abstractNum w:abstractNumId="12">
    <w:nsid w:val="75852F6F"/>
    <w:multiLevelType w:val="hybridMultilevel"/>
    <w:tmpl w:val="EE8288AE"/>
    <w:lvl w:ilvl="0" w:tplc="F8D22A04">
      <w:start w:val="1"/>
      <w:numFmt w:val="bullet"/>
      <w:lvlText w:val=""/>
      <w:lvlPicBulletId w:val="0"/>
      <w:lvlJc w:val="left"/>
      <w:pPr>
        <w:tabs>
          <w:tab w:val="num" w:pos="720"/>
        </w:tabs>
        <w:ind w:left="720" w:hanging="360"/>
      </w:pPr>
      <w:rPr>
        <w:rFonts w:ascii="Symbol" w:hAnsi="Symbol" w:cs="Symbol" w:hint="default"/>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start w:val="1"/>
      <w:numFmt w:val="bullet"/>
      <w:lvlText w:val=""/>
      <w:lvlJc w:val="left"/>
      <w:pPr>
        <w:tabs>
          <w:tab w:val="num" w:pos="2160"/>
        </w:tabs>
        <w:ind w:left="2160" w:hanging="360"/>
      </w:pPr>
      <w:rPr>
        <w:rFonts w:ascii="Wingdings" w:hAnsi="Wingdings" w:cs="Wingdings" w:hint="default"/>
      </w:rPr>
    </w:lvl>
    <w:lvl w:ilvl="3" w:tplc="04250001">
      <w:start w:val="1"/>
      <w:numFmt w:val="bullet"/>
      <w:lvlText w:val=""/>
      <w:lvlJc w:val="left"/>
      <w:pPr>
        <w:tabs>
          <w:tab w:val="num" w:pos="2880"/>
        </w:tabs>
        <w:ind w:left="2880" w:hanging="360"/>
      </w:pPr>
      <w:rPr>
        <w:rFonts w:ascii="Symbol" w:hAnsi="Symbol" w:cs="Symbol" w:hint="default"/>
      </w:rPr>
    </w:lvl>
    <w:lvl w:ilvl="4" w:tplc="04250003">
      <w:start w:val="1"/>
      <w:numFmt w:val="bullet"/>
      <w:lvlText w:val="o"/>
      <w:lvlJc w:val="left"/>
      <w:pPr>
        <w:tabs>
          <w:tab w:val="num" w:pos="3600"/>
        </w:tabs>
        <w:ind w:left="3600" w:hanging="360"/>
      </w:pPr>
      <w:rPr>
        <w:rFonts w:ascii="Courier New" w:hAnsi="Courier New" w:cs="Courier New" w:hint="default"/>
      </w:rPr>
    </w:lvl>
    <w:lvl w:ilvl="5" w:tplc="04250005">
      <w:start w:val="1"/>
      <w:numFmt w:val="bullet"/>
      <w:lvlText w:val=""/>
      <w:lvlJc w:val="left"/>
      <w:pPr>
        <w:tabs>
          <w:tab w:val="num" w:pos="4320"/>
        </w:tabs>
        <w:ind w:left="4320" w:hanging="360"/>
      </w:pPr>
      <w:rPr>
        <w:rFonts w:ascii="Wingdings" w:hAnsi="Wingdings" w:cs="Wingdings" w:hint="default"/>
      </w:rPr>
    </w:lvl>
    <w:lvl w:ilvl="6" w:tplc="04250001">
      <w:start w:val="1"/>
      <w:numFmt w:val="bullet"/>
      <w:lvlText w:val=""/>
      <w:lvlJc w:val="left"/>
      <w:pPr>
        <w:tabs>
          <w:tab w:val="num" w:pos="5040"/>
        </w:tabs>
        <w:ind w:left="5040" w:hanging="360"/>
      </w:pPr>
      <w:rPr>
        <w:rFonts w:ascii="Symbol" w:hAnsi="Symbol" w:cs="Symbol" w:hint="default"/>
      </w:rPr>
    </w:lvl>
    <w:lvl w:ilvl="7" w:tplc="04250003">
      <w:start w:val="1"/>
      <w:numFmt w:val="bullet"/>
      <w:lvlText w:val="o"/>
      <w:lvlJc w:val="left"/>
      <w:pPr>
        <w:tabs>
          <w:tab w:val="num" w:pos="5760"/>
        </w:tabs>
        <w:ind w:left="5760" w:hanging="360"/>
      </w:pPr>
      <w:rPr>
        <w:rFonts w:ascii="Courier New" w:hAnsi="Courier New" w:cs="Courier New" w:hint="default"/>
      </w:rPr>
    </w:lvl>
    <w:lvl w:ilvl="8" w:tplc="0425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
  </w:num>
  <w:num w:numId="3">
    <w:abstractNumId w:val="7"/>
  </w:num>
  <w:num w:numId="4">
    <w:abstractNumId w:val="12"/>
  </w:num>
  <w:num w:numId="5">
    <w:abstractNumId w:val="0"/>
  </w:num>
  <w:num w:numId="6">
    <w:abstractNumId w:val="3"/>
  </w:num>
  <w:num w:numId="7">
    <w:abstractNumId w:val="11"/>
  </w:num>
  <w:num w:numId="8">
    <w:abstractNumId w:val="5"/>
  </w:num>
  <w:num w:numId="9">
    <w:abstractNumId w:val="1"/>
  </w:num>
  <w:num w:numId="10">
    <w:abstractNumId w:val="1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5E"/>
    <w:rsid w:val="0001627F"/>
    <w:rsid w:val="00094032"/>
    <w:rsid w:val="000C0FD9"/>
    <w:rsid w:val="001503A5"/>
    <w:rsid w:val="00194C58"/>
    <w:rsid w:val="001C1A0A"/>
    <w:rsid w:val="00276F18"/>
    <w:rsid w:val="00281800"/>
    <w:rsid w:val="002D5D1D"/>
    <w:rsid w:val="00336BD3"/>
    <w:rsid w:val="00444E99"/>
    <w:rsid w:val="00485935"/>
    <w:rsid w:val="00544320"/>
    <w:rsid w:val="00614CF0"/>
    <w:rsid w:val="006468BD"/>
    <w:rsid w:val="00664123"/>
    <w:rsid w:val="006A1959"/>
    <w:rsid w:val="00713092"/>
    <w:rsid w:val="00741022"/>
    <w:rsid w:val="00771E4A"/>
    <w:rsid w:val="00795DC1"/>
    <w:rsid w:val="007B0527"/>
    <w:rsid w:val="00813DF9"/>
    <w:rsid w:val="008B7881"/>
    <w:rsid w:val="008E12EA"/>
    <w:rsid w:val="00A85DC6"/>
    <w:rsid w:val="00A95E9F"/>
    <w:rsid w:val="00B034E2"/>
    <w:rsid w:val="00BF009D"/>
    <w:rsid w:val="00C3141C"/>
    <w:rsid w:val="00C433C2"/>
    <w:rsid w:val="00D271C1"/>
    <w:rsid w:val="00D52FBC"/>
    <w:rsid w:val="00D8040D"/>
    <w:rsid w:val="00DC76FF"/>
    <w:rsid w:val="00DF5DA1"/>
    <w:rsid w:val="00E00090"/>
    <w:rsid w:val="00E26D5E"/>
    <w:rsid w:val="00E42B08"/>
    <w:rsid w:val="00E90DDD"/>
    <w:rsid w:val="00EB60AD"/>
    <w:rsid w:val="00F14232"/>
    <w:rsid w:val="00F206A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3933C94D-32BB-4468-B5C6-01979AC7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aliases w:val="palun"/>
    <w:qFormat/>
    <w:rsid w:val="00664123"/>
    <w:pPr>
      <w:spacing w:before="240" w:after="240" w:line="360" w:lineRule="auto"/>
      <w:jc w:val="both"/>
    </w:pPr>
    <w:rPr>
      <w:sz w:val="24"/>
      <w:szCs w:val="24"/>
    </w:rPr>
  </w:style>
  <w:style w:type="paragraph" w:styleId="Pealkiri1">
    <w:name w:val="heading 1"/>
    <w:basedOn w:val="Normaallaad"/>
    <w:next w:val="Normaallaad"/>
    <w:link w:val="Pealkiri1Mrk"/>
    <w:qFormat/>
    <w:rsid w:val="00664123"/>
    <w:pPr>
      <w:keepNext/>
      <w:spacing w:after="60"/>
      <w:jc w:val="left"/>
      <w:outlineLvl w:val="0"/>
    </w:pPr>
    <w:rPr>
      <w:rFonts w:ascii="Arial" w:eastAsiaTheme="majorEastAsia" w:hAnsi="Arial" w:cstheme="majorBidi"/>
      <w:b/>
      <w:bCs/>
      <w:kern w:val="32"/>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rsid w:val="00A95E9F"/>
    <w:pPr>
      <w:spacing w:before="100" w:beforeAutospacing="1" w:after="100" w:afterAutospacing="1"/>
    </w:pPr>
  </w:style>
  <w:style w:type="character" w:styleId="Tugev">
    <w:name w:val="Strong"/>
    <w:basedOn w:val="Liguvaikefont"/>
    <w:qFormat/>
    <w:rsid w:val="00A95E9F"/>
    <w:rPr>
      <w:b/>
      <w:bCs/>
    </w:rPr>
  </w:style>
  <w:style w:type="paragraph" w:styleId="Pis">
    <w:name w:val="header"/>
    <w:basedOn w:val="Normaallaad"/>
    <w:rsid w:val="006468BD"/>
    <w:pPr>
      <w:tabs>
        <w:tab w:val="center" w:pos="4536"/>
        <w:tab w:val="right" w:pos="9072"/>
      </w:tabs>
    </w:pPr>
  </w:style>
  <w:style w:type="paragraph" w:styleId="Jalus">
    <w:name w:val="footer"/>
    <w:basedOn w:val="Normaallaad"/>
    <w:link w:val="JalusMrk"/>
    <w:uiPriority w:val="99"/>
    <w:rsid w:val="006468BD"/>
    <w:pPr>
      <w:tabs>
        <w:tab w:val="center" w:pos="4536"/>
        <w:tab w:val="right" w:pos="9072"/>
      </w:tabs>
    </w:pPr>
  </w:style>
  <w:style w:type="character" w:styleId="Lehekljenumber">
    <w:name w:val="page number"/>
    <w:basedOn w:val="Liguvaikefont"/>
    <w:rsid w:val="00485935"/>
  </w:style>
  <w:style w:type="character" w:styleId="Hperlink">
    <w:name w:val="Hyperlink"/>
    <w:basedOn w:val="Liguvaikefont"/>
    <w:uiPriority w:val="99"/>
    <w:rsid w:val="00D52FBC"/>
    <w:rPr>
      <w:color w:val="0000FF"/>
      <w:u w:val="single"/>
    </w:rPr>
  </w:style>
  <w:style w:type="character" w:customStyle="1" w:styleId="Pealkiri1Mrk">
    <w:name w:val="Pealkiri 1 Märk"/>
    <w:basedOn w:val="Liguvaikefont"/>
    <w:link w:val="Pealkiri1"/>
    <w:rsid w:val="00664123"/>
    <w:rPr>
      <w:rFonts w:ascii="Arial" w:eastAsiaTheme="majorEastAsia" w:hAnsi="Arial" w:cstheme="majorBidi"/>
      <w:b/>
      <w:bCs/>
      <w:kern w:val="32"/>
      <w:sz w:val="32"/>
      <w:szCs w:val="32"/>
    </w:rPr>
  </w:style>
  <w:style w:type="paragraph" w:styleId="Sisukorrapealkiri">
    <w:name w:val="TOC Heading"/>
    <w:basedOn w:val="Pealkiri1"/>
    <w:next w:val="Normaallaad"/>
    <w:uiPriority w:val="39"/>
    <w:unhideWhenUsed/>
    <w:qFormat/>
    <w:rsid w:val="00664123"/>
    <w:pPr>
      <w:keepLines/>
      <w:spacing w:after="0" w:line="259" w:lineRule="auto"/>
      <w:outlineLvl w:val="9"/>
    </w:pPr>
    <w:rPr>
      <w:b w:val="0"/>
      <w:bCs w:val="0"/>
      <w:color w:val="2E74B5"/>
      <w:kern w:val="0"/>
    </w:rPr>
  </w:style>
  <w:style w:type="paragraph" w:styleId="Pealkiri">
    <w:name w:val="Title"/>
    <w:basedOn w:val="Normaallaad"/>
    <w:next w:val="Normaallaad"/>
    <w:link w:val="PealkiriMrk"/>
    <w:qFormat/>
    <w:rsid w:val="00664123"/>
    <w:pPr>
      <w:spacing w:after="60"/>
      <w:jc w:val="center"/>
      <w:outlineLvl w:val="0"/>
    </w:pPr>
    <w:rPr>
      <w:rFonts w:asciiTheme="majorHAnsi" w:eastAsiaTheme="majorEastAsia" w:hAnsiTheme="majorHAnsi" w:cstheme="majorBidi"/>
      <w:b/>
      <w:bCs/>
      <w:kern w:val="28"/>
      <w:sz w:val="32"/>
      <w:szCs w:val="32"/>
    </w:rPr>
  </w:style>
  <w:style w:type="character" w:customStyle="1" w:styleId="PealkiriMrk">
    <w:name w:val="Pealkiri Märk"/>
    <w:basedOn w:val="Liguvaikefont"/>
    <w:link w:val="Pealkiri"/>
    <w:rsid w:val="00664123"/>
    <w:rPr>
      <w:rFonts w:asciiTheme="majorHAnsi" w:eastAsiaTheme="majorEastAsia" w:hAnsiTheme="majorHAnsi" w:cstheme="majorBidi"/>
      <w:b/>
      <w:bCs/>
      <w:kern w:val="28"/>
      <w:sz w:val="32"/>
      <w:szCs w:val="32"/>
    </w:rPr>
  </w:style>
  <w:style w:type="paragraph" w:styleId="Loendilik">
    <w:name w:val="List Paragraph"/>
    <w:basedOn w:val="Normaallaad"/>
    <w:uiPriority w:val="34"/>
    <w:qFormat/>
    <w:rsid w:val="00795DC1"/>
    <w:pPr>
      <w:ind w:left="720"/>
      <w:contextualSpacing/>
    </w:pPr>
  </w:style>
  <w:style w:type="paragraph" w:styleId="SK1">
    <w:name w:val="toc 1"/>
    <w:basedOn w:val="Normaallaad"/>
    <w:next w:val="Normaallaad"/>
    <w:autoRedefine/>
    <w:uiPriority w:val="39"/>
    <w:rsid w:val="00795DC1"/>
    <w:pPr>
      <w:spacing w:after="100"/>
    </w:pPr>
  </w:style>
  <w:style w:type="character" w:customStyle="1" w:styleId="JalusMrk">
    <w:name w:val="Jalus Märk"/>
    <w:basedOn w:val="Liguvaikefont"/>
    <w:link w:val="Jalus"/>
    <w:uiPriority w:val="99"/>
    <w:rsid w:val="00A85D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1890066530">
      <w:bodyDiv w:val="1"/>
      <w:marLeft w:val="0"/>
      <w:marRight w:val="0"/>
      <w:marTop w:val="0"/>
      <w:marBottom w:val="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2877-00F7-43A7-AA21-6AFD6B29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888</Words>
  <Characters>6386</Characters>
  <Application>Microsoft Office Word</Application>
  <DocSecurity>0</DocSecurity>
  <Lines>53</Lines>
  <Paragraphs>14</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lpstr> </vt:lpstr>
    </vt:vector>
  </TitlesOfParts>
  <Company>Kodu</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Savc</dc:creator>
  <cp:keywords/>
  <dc:description/>
  <cp:lastModifiedBy>a14</cp:lastModifiedBy>
  <cp:revision>3</cp:revision>
  <cp:lastPrinted>2003-03-26T21:09:00Z</cp:lastPrinted>
  <dcterms:created xsi:type="dcterms:W3CDTF">2014-09-09T09:51:00Z</dcterms:created>
  <dcterms:modified xsi:type="dcterms:W3CDTF">2014-09-09T09:59:00Z</dcterms:modified>
</cp:coreProperties>
</file>