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C9A961"/>
          <w:sz w:val="18"/>
          <w:szCs w:val="18"/>
        </w:rPr>
        <w:t xml:space="preserve">ARCHITECTURE PLAN</w:t>
      </w:r>
    </w:p>
    <w:p>
      <w:pPr>
        <w:spacing w:after="80"/>
        <w:jc w:val="left"/>
      </w:pPr>
      <w:r>
        <w:rPr>
          <w:rFonts w:ascii="Arial" w:cs="Arial" w:eastAsia="Arial" w:hAnsi="Arial"/>
          <w:b/>
          <w:bCs/>
          <w:color w:val="0A2540"/>
          <w:sz w:val="36"/>
          <w:szCs w:val="36"/>
        </w:rPr>
        <w:t xml:space="preserve">Corpus Profiler — Adaptive Dimension Selection</w:t>
      </w:r>
    </w:p>
    <w:p>
      <w:pPr>
        <w:spacing w:after="80"/>
        <w:jc w:val="left"/>
      </w:pPr>
      <w:r>
        <w:rPr>
          <w:rFonts w:ascii="Arial" w:cs="Arial" w:eastAsia="Arial" w:hAnsi="Arial"/>
          <w:b/>
          <w:bCs/>
          <w:color w:val="0A2540"/>
          <w:sz w:val="24"/>
          <w:szCs w:val="24"/>
        </w:rPr>
        <w:t xml:space="preserve">Entangled Halo v13.1 — Worst-Case-Mixed Default</w:t>
      </w:r>
    </w:p>
    <w:p>
      <w:pPr>
        <w:pBdr>
          <w:bottom w:val="single" w:color="C9A961" w:sz="12" w:space="4"/>
        </w:pBdr>
        <w:spacing w:after="240"/>
        <w:jc w:val="left"/>
      </w:pPr>
      <w:r>
        <w:rPr>
          <w:rFonts w:ascii="Arial" w:cs="Arial" w:eastAsia="Arial" w:hAnsi="Arial"/>
          <w:i/>
          <w:iCs/>
          <w:color w:val="666666"/>
          <w:sz w:val="22"/>
          <w:szCs w:val="22"/>
        </w:rPr>
        <w:t xml:space="preserve">Extends v13 tier-routed encoding with pre-encode dimensionality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Author</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Kevin McNamara — CTO, Mjolnir Photonics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Architecture proposal — preconditioned on stable v13 tier-routed encoding</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Extends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v13 Tier-Based Encoding plan — adds dimensions axis to manifest contract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Supersedes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Nothing. v13.1 is purely additive to v13.0.</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Default policy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Worst-case-mixed: single (D, k) per shard sized for the largest tier's capacity requirement.</w:t>
            </w:r>
          </w:p>
        </w:tc>
      </w:tr>
    </w:tbl>
    <w:p>
      <w:pPr>
        <w:pStyle w:val="Heading1"/>
        <w:pBdr>
          <w:bottom w:val="single" w:color="C9A961" w:sz="8" w:space="4"/>
        </w:pBdr>
        <w:spacing w:after="160" w:before="360"/>
      </w:pPr>
      <w:r>
        <w:rPr>
          <w:rFonts w:ascii="Arial" w:cs="Arial" w:eastAsia="Arial" w:hAnsi="Arial"/>
          <w:b/>
          <w:bCs/>
          <w:color w:val="0A2540"/>
          <w:sz w:val="32"/>
          <w:szCs w:val="32"/>
        </w:rPr>
        <w:t xml:space="preserve">Executive Summary</w:t>
      </w:r>
    </w:p>
    <w:p>
      <w:pPr>
        <w:spacing w:after="120" w:before="0" w:line="300"/>
      </w:pPr>
      <w:r>
        <w:rPr>
          <w:rFonts w:ascii="Arial" w:cs="Arial" w:eastAsia="Arial" w:hAnsi="Arial"/>
          <w:sz w:val="22"/>
          <w:szCs w:val="22"/>
        </w:rPr>
        <w:t xml:space="preserve">v13.0 ships with a fixed D=16384, k=128 for all corpora regardless of content. For Wikidata-shape atomic triples this is wasteful — a 3-atom bind at D=16384 uses 1.5% of its dimensional capacity. For social-media narrative with heavy structural slot binding it is appropriately sized. The mismatch represents real memory and latency cost that scales linearly with corpus size: a 21M-vector index at D=16384 consumes 42× the memory of the same index at D=4096.</w:t>
      </w:r>
    </w:p>
    <w:p>
      <w:pPr>
        <w:spacing w:after="120" w:before="0" w:line="300"/>
      </w:pPr>
      <w:r>
        <w:rPr>
          <w:rFonts w:ascii="Arial" w:cs="Arial" w:eastAsia="Arial" w:hAnsi="Arial"/>
          <w:sz w:val="22"/>
          <w:szCs w:val="22"/>
        </w:rPr>
        <w:t xml:space="preserve">v13.1 introduces a pre-encode corpus profiler that samples the target dataset, measures the dimensional capacity required to preserve retrieval quality, and emits a corpus profile recommending (D, k) for that specific corpus. The encode path reads the profile, applies the recommended parameters, and stamps them into the per-vector manifest as a new dimensions axis. Corpora encoded at different (D, k) are automatically incompatible at query time via the existing composite-hash mechanism — there is no way to accidentally query a D=4096 index with a D=16384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1"/>
              <w:left w:val="single" w:color="0A2540" w:sz="18"/>
              <w:bottom w:val="single" w:color="0A2540" w:sz="1"/>
              <w:right w:val="single" w:color="0A2540" w:sz="1"/>
            </w:tcBorders>
            <w:shd w:fill="F5F5F5" w:val="clear"/>
            <w:tcMar>
              <w:top w:type="dxa" w:w="160"/>
              <w:left w:type="dxa" w:w="240"/>
              <w:bottom w:type="dxa" w:w="160"/>
              <w:right w:type="dxa" w:w="200"/>
            </w:tcMar>
          </w:tcPr>
          <w:p>
            <w:pPr>
              <w:spacing w:after="60"/>
            </w:pPr>
            <w:r>
              <w:rPr>
                <w:rFonts w:ascii="Arial" w:cs="Arial" w:eastAsia="Arial" w:hAnsi="Arial"/>
                <w:b/>
                <w:bCs/>
                <w:color w:val="0A2540"/>
                <w:sz w:val="20"/>
                <w:szCs w:val="20"/>
              </w:rPr>
              <w:t xml:space="preserve">Worst-Case-Mixed Default</w:t>
            </w:r>
          </w:p>
          <w:p>
            <w:r>
              <w:rPr>
                <w:rFonts w:ascii="Arial" w:cs="Arial" w:eastAsia="Arial" w:hAnsi="Arial"/>
                <w:color w:val="0A2540"/>
                <w:sz w:val="20"/>
                <w:szCs w:val="20"/>
              </w:rPr>
              <w:t xml:space="preserve">When a corpus contains multiple tiers, the profiler sizes (D, k) for the worst case across all tiers and emits a single recommendation. This wastes memory on the smaller tier but preserves architectural simplicity: one shard partition, one (D, k), one manifest. Per-tier partitioning remains architecturally supported but is not the default.</w:t>
            </w:r>
          </w:p>
        </w:tc>
      </w:tr>
    </w:tbl>
    <w:p>
      <w:pPr>
        <w:spacing w:after="200" w:before="0" w:line="300"/>
      </w:pPr>
      <w:r>
        <w:rPr>
          <w:rFonts w:ascii="Arial" w:cs="Arial" w:eastAsia="Arial" w:hAnsi="Arial"/>
          <w:sz w:val="22"/>
          <w:szCs w:val="22"/>
        </w:rPr>
        <w:t xml:space="preserve">The expected outcome: Wikidata-only corpora drop from D=16384 to D~=4096 (4× memory savings, proportional latency improvement); mixed corpora default to D~=8192 with full quality retention; social-media-only corpora may need D=16384 or higher depending on structural slot depth. In all cases the profile is evidence-backed, not heuristic.</w:t>
      </w:r>
    </w:p>
    <w:p>
      <w:pPr>
        <w:pStyle w:val="Heading1"/>
        <w:pBdr>
          <w:bottom w:val="single" w:color="C9A961" w:sz="8" w:space="4"/>
        </w:pBdr>
        <w:spacing w:after="160" w:before="360"/>
      </w:pPr>
      <w:r>
        <w:rPr>
          <w:rFonts w:ascii="Arial" w:cs="Arial" w:eastAsia="Arial" w:hAnsi="Arial"/>
          <w:b/>
          <w:bCs/>
          <w:color w:val="0A2540"/>
          <w:sz w:val="32"/>
          <w:szCs w:val="32"/>
        </w:rPr>
        <w:t xml:space="preserve">1. Problem — The Cost of One-Size-Fits-All D</w:t>
      </w:r>
    </w:p>
    <w:p>
      <w:pPr>
        <w:pStyle w:val="Heading2"/>
        <w:spacing w:after="120" w:before="240"/>
      </w:pPr>
      <w:r>
        <w:rPr>
          <w:rFonts w:ascii="Arial" w:cs="Arial" w:eastAsia="Arial" w:hAnsi="Arial"/>
          <w:b/>
          <w:bCs/>
          <w:color w:val="0A2540"/>
          <w:sz w:val="26"/>
          <w:szCs w:val="26"/>
        </w:rPr>
        <w:t xml:space="preserve">1.1 Current State</w:t>
      </w:r>
    </w:p>
    <w:p>
      <w:pPr>
        <w:spacing w:after="120" w:before="0" w:line="300"/>
      </w:pPr>
      <w:r>
        <w:rPr>
          <w:rFonts w:ascii="Arial" w:cs="Arial" w:eastAsia="Arial" w:hAnsi="Arial"/>
          <w:sz w:val="22"/>
          <w:szCs w:val="22"/>
        </w:rPr>
        <w:t xml:space="preserve">v13.0 hardcodes D=16384 and k=128 via config defaults. Every corpus — regardless of structure, content density, or typical vector-slot depth — encodes at the same dimensionality. This is defensible as a starting point but operationally expensive at scale.</w:t>
      </w:r>
    </w:p>
    <w:p>
      <w:pPr>
        <w:pStyle w:val="Heading2"/>
        <w:spacing w:after="120" w:before="240"/>
      </w:pPr>
      <w:r>
        <w:rPr>
          <w:rFonts w:ascii="Arial" w:cs="Arial" w:eastAsia="Arial" w:hAnsi="Arial"/>
          <w:b/>
          <w:bCs/>
          <w:color w:val="0A2540"/>
          <w:sz w:val="26"/>
          <w:szCs w:val="26"/>
        </w:rPr>
        <w:t xml:space="preserve">1.2 Three Capacity Regimes</w:t>
      </w:r>
    </w:p>
    <w:p>
      <w:pPr>
        <w:spacing w:after="120" w:before="0" w:line="300"/>
      </w:pPr>
      <w:r>
        <w:rPr>
          <w:rFonts w:ascii="Arial" w:cs="Arial" w:eastAsia="Arial" w:hAnsi="Arial"/>
          <w:sz w:val="22"/>
          <w:szCs w:val="22"/>
        </w:rPr>
        <w:t xml:space="preserve">The (D, k) choice must simultaneously satisfy three distinct capacity requirements, and the binding constraint differs by tier and corpus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Regime</w:t>
            </w:r>
          </w:p>
        </w:tc>
        <w:tc>
          <w:tcPr>
            <w:tcW w:type="dxa" w:w="351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What it measures</w:t>
            </w:r>
          </w:p>
        </w:tc>
        <w:tc>
          <w:tcPr>
            <w:tcW w:type="dxa" w:w="351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Breaks first when…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Atomic recovery</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 single bound token vector is cosine-distinguishable from random vectors in the same space.</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 is too small for the codebook to produce discriminative sparse vectors.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Superposition capacity</w:t>
            </w:r>
          </w:p>
        </w:tc>
        <w:tc>
          <w:tcPr>
            <w:tcW w:type="dxa" w:w="351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A vector that superposes N atoms can still resolve any constituent atom via cosine query.</w:t>
            </w:r>
          </w:p>
        </w:tc>
        <w:tc>
          <w:tcPr>
            <w:tcW w:type="dxa" w:w="351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N exceeds the D/(k·log(vocab)) capacity limit of the sparse ternary space.</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Retrieval at scale</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The correct vector outranks incorrect-but-accidentally-similar vectors in the full corpus.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False-positive cosine overlap rises above true gold overlap as candidate-set density grows.</w:t>
            </w:r>
          </w:p>
        </w:tc>
      </w:tr>
    </w:tbl>
    <w:p>
      <w:pPr>
        <w:spacing w:after="120" w:before="0" w:line="300"/>
      </w:pPr>
      <w:r>
        <w:rPr>
          <w:rFonts w:ascii="Arial" w:cs="Arial" w:eastAsia="Arial" w:hAnsi="Arial"/>
          <w:sz w:val="22"/>
          <w:szCs w:val="22"/>
        </w:rPr>
        <w:t xml:space="preserve">The third regime is the operationally binding one and drives the 20% safety margin. As corpus size grows, even a (D, k) that satisfies atomic recovery and superposition capacity in isolation may fail at retrieval because the false-positive density crosses the true-positive signal. The profiler must measure against corpus-scale retrieval, not just per-vector discriminability.</w:t>
      </w:r>
    </w:p>
    <w:p>
      <w:pPr>
        <w:pStyle w:val="Heading2"/>
        <w:spacing w:after="120" w:before="240"/>
      </w:pPr>
      <w:r>
        <w:rPr>
          <w:rFonts w:ascii="Arial" w:cs="Arial" w:eastAsia="Arial" w:hAnsi="Arial"/>
          <w:b/>
          <w:bCs/>
          <w:color w:val="0A2540"/>
          <w:sz w:val="26"/>
          <w:szCs w:val="26"/>
        </w:rPr>
        <w:t xml:space="preserve">1.3 Why Per-Vector D Is Not the Answer</w:t>
      </w:r>
    </w:p>
    <w:p>
      <w:pPr>
        <w:spacing w:after="120" w:before="0" w:line="300"/>
      </w:pPr>
      <w:r>
        <w:rPr>
          <w:rFonts w:ascii="Arial" w:cs="Arial" w:eastAsia="Arial" w:hAnsi="Arial"/>
          <w:sz w:val="22"/>
          <w:szCs w:val="22"/>
        </w:rPr>
        <w:t xml:space="preserve">The tempting alternative — encode each vector at its own optimal D based on input length — was considered and rejected in the v13 plan. Per-vector D heterogeneity:</w:t>
      </w:r>
    </w:p>
    <w:p>
      <w:pPr>
        <w:pStyle w:val="ListParagraph"/>
        <w:numPr>
          <w:ilvl w:val="0"/>
          <w:numId w:val="2"/>
        </w:numPr>
        <w:spacing w:after="80" w:line="300"/>
      </w:pPr>
      <w:r>
        <w:rPr>
          <w:rFonts w:ascii="Arial" w:cs="Arial" w:eastAsia="Arial" w:hAnsi="Arial"/>
          <w:sz w:val="22"/>
          <w:szCs w:val="22"/>
        </w:rPr>
        <w:t xml:space="preserve">Breaks BSC index operations, which require dimensional consistency across all stored vectors.</w:t>
      </w:r>
    </w:p>
    <w:p>
      <w:pPr>
        <w:pStyle w:val="ListParagraph"/>
        <w:numPr>
          <w:ilvl w:val="0"/>
          <w:numId w:val="2"/>
        </w:numPr>
        <w:spacing w:after="80" w:line="300"/>
      </w:pPr>
      <w:r>
        <w:rPr>
          <w:rFonts w:ascii="Arial" w:cs="Arial" w:eastAsia="Arial" w:hAnsi="Arial"/>
          <w:sz w:val="22"/>
          <w:szCs w:val="22"/>
        </w:rPr>
        <w:t xml:space="preserve">Kills SIMD batching, because operations can no longer operate on contiguous same-shape buffers.</w:t>
      </w:r>
    </w:p>
    <w:p>
      <w:pPr>
        <w:pStyle w:val="ListParagraph"/>
        <w:numPr>
          <w:ilvl w:val="0"/>
          <w:numId w:val="2"/>
        </w:numPr>
        <w:spacing w:after="80" w:line="300"/>
      </w:pPr>
      <w:r>
        <w:rPr>
          <w:rFonts w:ascii="Arial" w:cs="Arial" w:eastAsia="Arial" w:hAnsi="Arial"/>
          <w:sz w:val="22"/>
          <w:szCs w:val="22"/>
        </w:rPr>
        <w:t xml:space="preserve">Adds routing complexity that destroys the simplicity wins of v13's tier-routed architecture.</w:t>
      </w:r>
    </w:p>
    <w:p>
      <w:pPr>
        <w:spacing w:after="200" w:before="0" w:line="300"/>
      </w:pPr>
      <w:r>
        <w:rPr>
          <w:rFonts w:ascii="Arial" w:cs="Arial" w:eastAsia="Arial" w:hAnsi="Arial"/>
          <w:i/>
          <w:iCs/>
          <w:color w:val="666666"/>
          <w:sz w:val="22"/>
          <w:szCs w:val="22"/>
        </w:rPr>
        <w:t xml:space="preserve">v13.1 commits to per-corpus D instead: one D per shard, chosen at profile time, locked in the manifest, never changes. This is the right granularity — coarse enough to preserve index operations, fine enough to capture corpus-level characteristics.</w:t>
      </w:r>
    </w:p>
    <w:p>
      <w:pPr>
        <w:pStyle w:val="Heading1"/>
        <w:pBdr>
          <w:bottom w:val="single" w:color="C9A961" w:sz="8" w:space="4"/>
        </w:pBdr>
        <w:spacing w:after="160" w:before="360"/>
      </w:pPr>
      <w:r>
        <w:rPr>
          <w:rFonts w:ascii="Arial" w:cs="Arial" w:eastAsia="Arial" w:hAnsi="Arial"/>
          <w:b/>
          <w:bCs/>
          <w:color w:val="0A2540"/>
          <w:sz w:val="32"/>
          <w:szCs w:val="32"/>
        </w:rPr>
        <w:t xml:space="preserve">2. Objective</w:t>
      </w:r>
    </w:p>
    <w:p>
      <w:pPr>
        <w:spacing w:after="120" w:before="0" w:line="300"/>
      </w:pPr>
      <w:r>
        <w:rPr>
          <w:rFonts w:ascii="Arial" w:cs="Arial" w:eastAsia="Arial" w:hAnsi="Arial"/>
          <w:sz w:val="22"/>
          <w:szCs w:val="22"/>
        </w:rPr>
        <w:t xml:space="preserve">Deliver a pre-encode profiler that, given a corpus, produces an evidence-backed (D, k) recommendation and writes it to a corpus_profile.json. The encode path consumes this profile and refuses to proceed without it for any corpus larger than a trivial-size threshold.</w:t>
      </w:r>
    </w:p>
    <w:p>
      <w:pPr>
        <w:spacing w:after="120" w:before="0" w:line="300"/>
      </w:pPr>
      <w:r>
        <w:rPr>
          <w:rFonts w:ascii="Arial" w:cs="Arial" w:eastAsia="Arial" w:hAnsi="Arial"/>
          <w:sz w:val="22"/>
          <w:szCs w:val="22"/>
        </w:rPr>
        <w:t xml:space="preserve">Design goals, in priority order:</w:t>
      </w:r>
    </w:p>
    <w:p>
      <w:pPr>
        <w:pStyle w:val="ListParagraph"/>
        <w:numPr>
          <w:ilvl w:val="0"/>
          <w:numId w:val="3"/>
        </w:numPr>
        <w:spacing w:after="80" w:line="300"/>
      </w:pPr>
      <w:r>
        <w:rPr>
          <w:rFonts w:ascii="Arial" w:cs="Arial" w:eastAsia="Arial" w:hAnsi="Arial"/>
          <w:sz w:val="22"/>
          <w:szCs w:val="22"/>
        </w:rPr>
        <w:t xml:space="preserve">Correctness over efficiency. The profiler must not recommend a (D, k) that causes retrieval failure. A 20% headroom multiplier on the measured minimum is the conservative default.</w:t>
      </w:r>
    </w:p>
    <w:p>
      <w:pPr>
        <w:pStyle w:val="ListParagraph"/>
        <w:numPr>
          <w:ilvl w:val="0"/>
          <w:numId w:val="3"/>
        </w:numPr>
        <w:spacing w:after="80" w:line="300"/>
      </w:pPr>
      <w:r>
        <w:rPr>
          <w:rFonts w:ascii="Arial" w:cs="Arial" w:eastAsia="Arial" w:hAnsi="Arial"/>
          <w:sz w:val="22"/>
          <w:szCs w:val="22"/>
        </w:rPr>
        <w:t xml:space="preserve">Evidence, not heuristics. Every recommendation includes the measurement data that justified it — recall@10 curves across the (D, k) sweep, capacity test results, corpus structural histogram — so operators can audit the decision.</w:t>
      </w:r>
    </w:p>
    <w:p>
      <w:pPr>
        <w:pStyle w:val="ListParagraph"/>
        <w:numPr>
          <w:ilvl w:val="0"/>
          <w:numId w:val="3"/>
        </w:numPr>
        <w:spacing w:after="80" w:line="300"/>
      </w:pPr>
      <w:r>
        <w:rPr>
          <w:rFonts w:ascii="Arial" w:cs="Arial" w:eastAsia="Arial" w:hAnsi="Arial"/>
          <w:sz w:val="22"/>
          <w:szCs w:val="22"/>
        </w:rPr>
        <w:t xml:space="preserve">Respect existing operational primitives. The profiler honors A81_CPU_FRACTION, uses the same argparse + config inheritance pattern as encode.py, and writes profile artifacts to paths consistent with the existing INDEX_PATH/SOURCE_PATH convention.</w:t>
      </w:r>
    </w:p>
    <w:p>
      <w:pPr>
        <w:pStyle w:val="ListParagraph"/>
        <w:numPr>
          <w:ilvl w:val="0"/>
          <w:numId w:val="3"/>
        </w:numPr>
        <w:spacing w:after="80" w:line="300"/>
      </w:pPr>
      <w:r>
        <w:rPr>
          <w:rFonts w:ascii="Arial" w:cs="Arial" w:eastAsia="Arial" w:hAnsi="Arial"/>
          <w:sz w:val="22"/>
          <w:szCs w:val="22"/>
        </w:rPr>
        <w:t xml:space="preserve">Fail loud on mismatch. An encode attempt that finds a stale or incompatible profile aborts with a clear error. The profile becomes part of the manifest contract — composite hash includes the dimensions axis.</w:t>
      </w:r>
    </w:p>
    <w:p>
      <w:pPr>
        <w:pStyle w:val="Heading1"/>
        <w:pBdr>
          <w:bottom w:val="single" w:color="C9A961" w:sz="8" w:space="4"/>
        </w:pBdr>
        <w:spacing w:after="160" w:before="360"/>
      </w:pPr>
      <w:r>
        <w:rPr>
          <w:rFonts w:ascii="Arial" w:cs="Arial" w:eastAsia="Arial" w:hAnsi="Arial"/>
          <w:b/>
          <w:bCs/>
          <w:color w:val="0A2540"/>
          <w:sz w:val="32"/>
          <w:szCs w:val="32"/>
        </w:rPr>
        <w:t xml:space="preserve">3. The Worst-Case-Mixed Default</w:t>
      </w:r>
    </w:p>
    <w:p>
      <w:pPr>
        <w:spacing w:after="120" w:before="0" w:line="300"/>
      </w:pPr>
      <w:r>
        <w:rPr>
          <w:rFonts w:ascii="Arial" w:cs="Arial" w:eastAsia="Arial" w:hAnsi="Arial"/>
          <w:sz w:val="22"/>
          <w:szCs w:val="22"/>
        </w:rPr>
        <w:t xml:space="preserve">When a corpus contains multiple tiers (Tier 1 atomic triples, Tier 2 extracted triples from free text, Tier 3 emergent fallback), the profiler measures capacity requirements per tier independently, then emits a single (D, k) recommendation sized for the tier with the largest capacity requirement.</w:t>
      </w:r>
    </w:p>
    <w:p>
      <w:pPr>
        <w:pStyle w:val="Heading2"/>
        <w:spacing w:after="120" w:before="240"/>
      </w:pPr>
      <w:r>
        <w:rPr>
          <w:rFonts w:ascii="Arial" w:cs="Arial" w:eastAsia="Arial" w:hAnsi="Arial"/>
          <w:b/>
          <w:bCs/>
          <w:color w:val="0A2540"/>
          <w:sz w:val="26"/>
          <w:szCs w:val="26"/>
        </w:rPr>
        <w:t xml:space="preserve">3.1 Why Worst-Case-Mixed</w:t>
      </w:r>
    </w:p>
    <w:p>
      <w:pPr>
        <w:spacing w:after="120" w:before="0" w:line="300"/>
      </w:pPr>
      <w:r>
        <w:rPr>
          <w:rFonts w:ascii="Arial" w:cs="Arial" w:eastAsia="Arial" w:hAnsi="Arial"/>
          <w:b/>
          <w:bCs/>
          <w:sz w:val="22"/>
          <w:szCs w:val="22"/>
        </w:rPr>
        <w:t xml:space="preserve">Asymmetric failure cost. </w:t>
      </w:r>
      <w:r>
        <w:rPr>
          <w:rFonts w:ascii="Arial" w:cs="Arial" w:eastAsia="Arial" w:hAnsi="Arial"/>
          <w:sz w:val="22"/>
          <w:szCs w:val="22"/>
        </w:rPr>
        <w:t xml:space="preserve">Oversizing D wastes memory and slows latency — both linear, both tolerable. Undersizing D causes capacity collapse at retrieval — non-linear, catastrophic, requires full re-encode to fix. The operational cost function is asymmetric, so pick the conservative side.</w:t>
      </w:r>
    </w:p>
    <w:p>
      <w:pPr>
        <w:spacing w:after="120" w:before="0" w:line="300"/>
      </w:pPr>
      <w:r>
        <w:rPr>
          <w:rFonts w:ascii="Arial" w:cs="Arial" w:eastAsia="Arial" w:hAnsi="Arial"/>
          <w:b/>
          <w:bCs/>
          <w:sz w:val="22"/>
          <w:szCs w:val="22"/>
        </w:rPr>
        <w:t xml:space="preserve">One-way door. </w:t>
      </w:r>
      <w:r>
        <w:rPr>
          <w:rFonts w:ascii="Arial" w:cs="Arial" w:eastAsia="Arial" w:hAnsi="Arial"/>
          <w:sz w:val="22"/>
          <w:szCs w:val="22"/>
        </w:rPr>
        <w:t xml:space="preserve">Once a corpus is encoded at D, switching to a different D requires re-encoding every vector. The profile is effectively a permanent choice for the lifetime of the corpus. Conservative bias on permanent choices is the standard engineering discipline.</w:t>
      </w:r>
    </w:p>
    <w:p>
      <w:pPr>
        <w:spacing w:after="120" w:before="0" w:line="300"/>
      </w:pPr>
      <w:r>
        <w:rPr>
          <w:rFonts w:ascii="Arial" w:cs="Arial" w:eastAsia="Arial" w:hAnsi="Arial"/>
          <w:b/>
          <w:bCs/>
          <w:sz w:val="22"/>
          <w:szCs w:val="22"/>
        </w:rPr>
        <w:t xml:space="preserve">Architectural simplicity. </w:t>
      </w:r>
      <w:r>
        <w:rPr>
          <w:rFonts w:ascii="Arial" w:cs="Arial" w:eastAsia="Arial" w:hAnsi="Arial"/>
          <w:sz w:val="22"/>
          <w:szCs w:val="22"/>
        </w:rPr>
        <w:t xml:space="preserve">Single (D, k) per shard means one shard partition, one manifest, one index geometry. Per-tier partitioning doubles the operational surface area of the shard topology — tier-aware routing at query time, per-tier centroid indices, per-tier manifest registries. v13.1 preserves v13's clean one-shard-one-manifest contract by accepting the memory inefficiency of the smaller tier.</w:t>
      </w:r>
    </w:p>
    <w:p>
      <w:pPr>
        <w:pStyle w:val="Heading2"/>
        <w:spacing w:after="120" w:before="240"/>
      </w:pPr>
      <w:r>
        <w:rPr>
          <w:rFonts w:ascii="Arial" w:cs="Arial" w:eastAsia="Arial" w:hAnsi="Arial"/>
          <w:b/>
          <w:bCs/>
          <w:color w:val="0A2540"/>
          <w:sz w:val="26"/>
          <w:szCs w:val="26"/>
        </w:rPr>
        <w:t xml:space="preserve">3.2 What It Costs</w:t>
      </w:r>
    </w:p>
    <w:p>
      <w:pPr>
        <w:spacing w:after="120" w:before="0" w:line="300"/>
      </w:pPr>
      <w:r>
        <w:rPr>
          <w:rFonts w:ascii="Arial" w:cs="Arial" w:eastAsia="Arial" w:hAnsi="Arial"/>
          <w:sz w:val="22"/>
          <w:szCs w:val="22"/>
        </w:rPr>
        <w:t xml:space="preserve">The memory overhead of worst-case sizing on mixed corpora is proportional to the tier 1 fraction. For a corpus that is 80% Wikidata-shape Tier 1 and 20% social-media Tier 2, sizing for Tier 2 wastes ~60-70% of the memory that could be recovered with per-tier sizing. This is a real cost and should be named, not hidden.</w:t>
      </w:r>
    </w:p>
    <w:p>
      <w:pPr>
        <w:spacing w:after="200" w:before="0" w:line="300"/>
      </w:pPr>
      <w:r>
        <w:rPr>
          <w:rFonts w:ascii="Arial" w:cs="Arial" w:eastAsia="Arial" w:hAnsi="Arial"/>
          <w:i/>
          <w:iCs/>
          <w:color w:val="666666"/>
          <w:sz w:val="22"/>
          <w:szCs w:val="22"/>
        </w:rPr>
        <w:t xml:space="preserve">That cost is the price of simplicity. Per-tier partitioning is architecturally supported but deferred — the profile schema allows a per_tier: true flag for operators who explicitly opt in, with the understanding that they also take on the routing complexity that comes with it. The v13.1 default is per_tier: false.</w:t>
      </w:r>
    </w:p>
    <w:p>
      <w:pPr>
        <w:pStyle w:val="Heading1"/>
        <w:pBdr>
          <w:bottom w:val="single" w:color="C9A961" w:sz="8" w:space="4"/>
        </w:pBdr>
        <w:spacing w:after="160" w:before="360"/>
      </w:pPr>
      <w:r>
        <w:rPr>
          <w:rFonts w:ascii="Arial" w:cs="Arial" w:eastAsia="Arial" w:hAnsi="Arial"/>
          <w:b/>
          <w:bCs/>
          <w:color w:val="0A2540"/>
          <w:sz w:val="32"/>
          <w:szCs w:val="32"/>
        </w:rPr>
        <w:t xml:space="preserve">4. Profiler Architecture — Two-Stage Design</w:t>
      </w:r>
    </w:p>
    <w:p>
      <w:pPr>
        <w:pStyle w:val="Heading2"/>
        <w:spacing w:after="120" w:before="240"/>
      </w:pPr>
      <w:r>
        <w:rPr>
          <w:rFonts w:ascii="Arial" w:cs="Arial" w:eastAsia="Arial" w:hAnsi="Arial"/>
          <w:b/>
          <w:bCs/>
          <w:color w:val="0A2540"/>
          <w:sz w:val="26"/>
          <w:szCs w:val="26"/>
        </w:rPr>
        <w:t xml:space="preserve">4.1 Stage 1 — Structural Scan</w:t>
      </w:r>
    </w:p>
    <w:p>
      <w:pPr>
        <w:spacing w:after="120" w:before="0" w:line="300"/>
      </w:pPr>
      <w:r>
        <w:rPr>
          <w:rFonts w:ascii="Arial" w:cs="Arial" w:eastAsia="Arial" w:hAnsi="Arial"/>
          <w:sz w:val="22"/>
          <w:szCs w:val="22"/>
        </w:rPr>
        <w:t xml:space="preserve">Single pass over the corpus. No encoding, no index construction. For each record, the scanner runs the v13 TierRouter to classify the tier, then records a small structural fingerprint:</w:t>
      </w:r>
    </w:p>
    <w:p>
      <w:pPr>
        <w:pStyle w:val="ListParagraph"/>
        <w:numPr>
          <w:ilvl w:val="0"/>
          <w:numId w:val="2"/>
        </w:numPr>
        <w:spacing w:after="80" w:line="300"/>
      </w:pPr>
      <w:r>
        <w:rPr>
          <w:rFonts w:ascii="Arial" w:cs="Arial" w:eastAsia="Arial" w:hAnsi="Arial"/>
          <w:sz w:val="22"/>
          <w:szCs w:val="22"/>
        </w:rPr>
        <w:t xml:space="preserve">tier: structured_atomic | extracted_triple | emergent_structure</w:t>
      </w:r>
    </w:p>
    <w:p>
      <w:pPr>
        <w:pStyle w:val="ListParagraph"/>
        <w:numPr>
          <w:ilvl w:val="0"/>
          <w:numId w:val="2"/>
        </w:numPr>
        <w:spacing w:after="80" w:line="300"/>
      </w:pPr>
      <w:r>
        <w:rPr>
          <w:rFonts w:ascii="Arial" w:cs="Arial" w:eastAsia="Arial" w:hAnsi="Arial"/>
          <w:sz w:val="22"/>
          <w:szCs w:val="22"/>
        </w:rPr>
        <w:t xml:space="preserve">n_atoms: number of atomic tokens that would enter binding</w:t>
      </w:r>
    </w:p>
    <w:p>
      <w:pPr>
        <w:pStyle w:val="ListParagraph"/>
        <w:numPr>
          <w:ilvl w:val="0"/>
          <w:numId w:val="2"/>
        </w:numPr>
        <w:spacing w:after="80" w:line="300"/>
      </w:pPr>
      <w:r>
        <w:rPr>
          <w:rFonts w:ascii="Arial" w:cs="Arial" w:eastAsia="Arial" w:hAnsi="Arial"/>
          <w:sz w:val="22"/>
          <w:szCs w:val="22"/>
        </w:rPr>
        <w:t xml:space="preserve">n_slots: number of structural role slots (Tier 2/3 only)</w:t>
      </w:r>
    </w:p>
    <w:p>
      <w:pPr>
        <w:pStyle w:val="ListParagraph"/>
        <w:numPr>
          <w:ilvl w:val="0"/>
          <w:numId w:val="2"/>
        </w:numPr>
        <w:spacing w:after="80" w:line="300"/>
      </w:pPr>
      <w:r>
        <w:rPr>
          <w:rFonts w:ascii="Arial" w:cs="Arial" w:eastAsia="Arial" w:hAnsi="Arial"/>
          <w:sz w:val="22"/>
          <w:szCs w:val="22"/>
        </w:rPr>
        <w:t xml:space="preserve">char_len: source text character length</w:t>
      </w:r>
    </w:p>
    <w:p>
      <w:pPr>
        <w:spacing w:after="120" w:before="0" w:line="300"/>
      </w:pPr>
      <w:r>
        <w:rPr>
          <w:rFonts w:ascii="Arial" w:cs="Arial" w:eastAsia="Arial" w:hAnsi="Arial"/>
          <w:sz w:val="22"/>
          <w:szCs w:val="22"/>
        </w:rPr>
        <w:t xml:space="preserve">Output: a structural histogram per tier with the distribution of n_atoms and n_slots across the full corpus. Runs at near-disk-bandwidth speed — the TierRouter is cheap (shape-based classification) and no heavy tokenization is invoked.</w:t>
      </w:r>
    </w:p>
    <w:p>
      <w:pPr>
        <w:spacing w:after="120" w:before="0" w:line="300"/>
      </w:pPr>
      <w:r>
        <w:rPr>
          <w:rFonts w:ascii="Arial" w:cs="Arial" w:eastAsia="Arial" w:hAnsi="Arial"/>
          <w:sz w:val="22"/>
          <w:szCs w:val="22"/>
        </w:rPr>
        <w:t xml:space="preserve">The key number extracted from Stage 1 is A_max(tier) — the 99th percentile of n_atoms (or n_slots for Tier 2/3) per tier. This is the worst-case-binding-load the profiler must accommodate. The worst-case-mixed policy takes max(A_max(tier_1), A_max(tier_2), A_max(tier_3)) as the capacity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
              <w:left w:val="single" w:color="C9A961" w:sz="18"/>
              <w:bottom w:val="single" w:color="C9A961" w:sz="1"/>
              <w:right w:val="single" w:color="C9A961" w:sz="1"/>
            </w:tcBorders>
            <w:shd w:fill="F5F5F5" w:val="clear"/>
            <w:tcMar>
              <w:top w:type="dxa" w:w="160"/>
              <w:left w:type="dxa" w:w="240"/>
              <w:bottom w:type="dxa" w:w="160"/>
              <w:right w:type="dxa" w:w="200"/>
            </w:tcMar>
          </w:tcPr>
          <w:p>
            <w:pPr>
              <w:spacing w:after="60"/>
            </w:pPr>
            <w:r>
              <w:rPr>
                <w:rFonts w:ascii="Arial" w:cs="Arial" w:eastAsia="Arial" w:hAnsi="Arial"/>
                <w:b/>
                <w:bCs/>
                <w:color w:val="0A2540"/>
                <w:sz w:val="20"/>
                <w:szCs w:val="20"/>
              </w:rPr>
              <w:t xml:space="preserve">Why 99th Percentile, Not Maximum</w:t>
            </w:r>
          </w:p>
          <w:p>
            <w:r>
              <w:rPr>
                <w:rFonts w:ascii="Arial" w:cs="Arial" w:eastAsia="Arial" w:hAnsi="Arial"/>
                <w:color w:val="0A2540"/>
                <w:sz w:val="20"/>
                <w:szCs w:val="20"/>
              </w:rPr>
              <w:t xml:space="preserve">The single longest record in a corpus is often an outlier — a malformed record, a pathological social-media post, a record that should have been filtered at ingest. Sizing for the true maximum produces D values that waste capacity on a handful of bad inputs. The 99th percentile captures the real operational worst case while ignoring long-tail anomalies. Records beyond the 99th percentile are handled by emergent_structure fallback if they overflow capacity.</w:t>
            </w:r>
          </w:p>
        </w:tc>
      </w:tr>
    </w:tbl>
    <w:p>
      <w:pPr>
        <w:pStyle w:val="Heading2"/>
        <w:spacing w:after="120" w:before="240"/>
      </w:pPr>
      <w:r>
        <w:rPr>
          <w:rFonts w:ascii="Arial" w:cs="Arial" w:eastAsia="Arial" w:hAnsi="Arial"/>
          <w:b/>
          <w:bCs/>
          <w:color w:val="0A2540"/>
          <w:sz w:val="26"/>
          <w:szCs w:val="26"/>
        </w:rPr>
        <w:t xml:space="preserve">4.2 Stage 2 — Calibration Encode</w:t>
      </w:r>
    </w:p>
    <w:p>
      <w:pPr>
        <w:spacing w:after="120" w:before="0" w:line="300"/>
      </w:pPr>
      <w:r>
        <w:rPr>
          <w:rFonts w:ascii="Arial" w:cs="Arial" w:eastAsia="Arial" w:hAnsi="Arial"/>
          <w:sz w:val="22"/>
          <w:szCs w:val="22"/>
        </w:rPr>
        <w:t xml:space="preserve">A stratified sample of 10,000 records drawn from the corpus, with per-tier stratification so each tier is represented in proportion to the full distribution. Each sample record is encoded at each candidate (D, k) pair into a small in-memory index. A held-out query set of 200 queries (also drawn from the corpus distribution) is run against each candidate index and recall@10 is measured.</w:t>
      </w:r>
    </w:p>
    <w:p>
      <w:pPr>
        <w:spacing w:after="120" w:before="0" w:line="300"/>
      </w:pPr>
      <w:r>
        <w:rPr>
          <w:rFonts w:ascii="Arial" w:cs="Arial" w:eastAsia="Arial" w:hAnsi="Arial"/>
          <w:sz w:val="22"/>
          <w:szCs w:val="22"/>
        </w:rPr>
        <w:t xml:space="preserve">The candidate (D, k) grid, in sweep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D</w:t>
            </w:r>
          </w:p>
        </w:tc>
        <w:tc>
          <w:tcPr>
            <w:tcW w:type="dxa" w:w="156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k = √D / 2</w:t>
            </w:r>
          </w:p>
        </w:tc>
        <w:tc>
          <w:tcPr>
            <w:tcW w:type="dxa" w:w="156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k = √D</w:t>
            </w:r>
          </w:p>
        </w:tc>
        <w:tc>
          <w:tcPr>
            <w:tcW w:type="dxa" w:w="156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k = 2·√D</w:t>
            </w:r>
          </w:p>
        </w:tc>
        <w:tc>
          <w:tcPr>
            <w:tcW w:type="dxa" w:w="156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Memory/vec</w:t>
            </w:r>
          </w:p>
        </w:tc>
        <w:tc>
          <w:tcPr>
            <w:tcW w:type="dxa" w:w="156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1024</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16</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32</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64</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~64 B</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Floor</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2048</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22</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45</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90</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~128 B</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Small</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4096</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32</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64</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128</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~256 B</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Wikidata target</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8192</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45</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90</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180</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~512 B</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Mixed default</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16384</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64</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128</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256</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 KB</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v13.0 default</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32768</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90</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180</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362</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~2 KB</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Deep structural</w:t>
            </w:r>
          </w:p>
        </w:tc>
      </w:tr>
    </w:tbl>
    <w:p>
      <w:pPr>
        <w:spacing w:after="120" w:before="0" w:line="300"/>
      </w:pPr>
      <w:r>
        <w:rPr>
          <w:rFonts w:ascii="Arial" w:cs="Arial" w:eastAsia="Arial" w:hAnsi="Arial"/>
          <w:sz w:val="22"/>
          <w:szCs w:val="22"/>
        </w:rPr>
        <w:t xml:space="preserve">15 (D, k) pairs total. At 10K sample records per pair, ~150K encode operations + 200 × 15 = 3,000 query operations. Under the existing 400 MB/worker memory budget and A81_CPU_FRACTION cap, this completes in minutes, not hours, even at the Mac Mini scale you typically develop on.</w:t>
      </w:r>
    </w:p>
    <w:p>
      <w:pPr>
        <w:pStyle w:val="Heading2"/>
        <w:spacing w:after="120" w:before="240"/>
      </w:pPr>
      <w:r>
        <w:rPr>
          <w:rFonts w:ascii="Arial" w:cs="Arial" w:eastAsia="Arial" w:hAnsi="Arial"/>
          <w:b/>
          <w:bCs/>
          <w:color w:val="0A2540"/>
          <w:sz w:val="26"/>
          <w:szCs w:val="26"/>
        </w:rPr>
        <w:t xml:space="preserve">4.3 Elbow Detection</w:t>
      </w:r>
    </w:p>
    <w:p>
      <w:pPr>
        <w:spacing w:after="120" w:before="0" w:line="300"/>
      </w:pPr>
      <w:r>
        <w:rPr>
          <w:rFonts w:ascii="Arial" w:cs="Arial" w:eastAsia="Arial" w:hAnsi="Arial"/>
          <w:sz w:val="22"/>
          <w:szCs w:val="22"/>
        </w:rPr>
        <w:t xml:space="preserve">For each tier in the sample, compute recall@10 across the (D, k) sweep and find the elbow — the smallest D where doubling D buys less than 1 percentage point of additional recall. That's the natural knee in the accuracy curve. It represents the smallest dimension that preserves retrieval quality; anything smaller is on the falloff cliff, anything larger is wasted capacity.</w:t>
      </w:r>
    </w:p>
    <w:p>
      <w:pPr>
        <w:spacing w:after="120" w:before="0" w:line="300"/>
      </w:pPr>
      <w:r>
        <w:rPr>
          <w:rFonts w:ascii="Arial" w:cs="Arial" w:eastAsia="Arial" w:hAnsi="Arial"/>
          <w:sz w:val="22"/>
          <w:szCs w:val="22"/>
        </w:rPr>
        <w:t xml:space="preserve">Concrete example. Hypothetical sweep on a mixed Wikidata + social-media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D</w:t>
            </w:r>
          </w:p>
        </w:tc>
        <w:tc>
          <w:tcPr>
            <w:tcW w:type="dxa" w:w="234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Tier 1 recall@10</w:t>
            </w:r>
          </w:p>
        </w:tc>
        <w:tc>
          <w:tcPr>
            <w:tcW w:type="dxa" w:w="234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Tier 2 recall@10</w:t>
            </w:r>
          </w:p>
        </w:tc>
        <w:tc>
          <w:tcPr>
            <w:tcW w:type="dxa" w:w="312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Note</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1024</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0.78</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0000"/>
                <w:sz w:val="20"/>
                <w:szCs w:val="20"/>
              </w:rPr>
              <w:t xml:space="preserve">0.31</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Tier 2 capacity collapse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2048</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0.94</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0.48</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Tier 1 usable, Tier 2 still weak</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4096</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F5F3A"/>
                <w:sz w:val="20"/>
                <w:szCs w:val="20"/>
              </w:rPr>
              <w:t xml:space="preserve">0.98</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0.60</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Tier 1 elbow reached</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8192</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0.99</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F5F3A"/>
                <w:sz w:val="20"/>
                <w:szCs w:val="20"/>
              </w:rPr>
              <w:t xml:space="preserve">0.64</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Tier 2 elbow reached</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16384</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0.99</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0.65</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 further gain — wasted</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32768</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0.99</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0.65</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No further gain — wasted</w:t>
            </w:r>
          </w:p>
        </w:tc>
      </w:tr>
    </w:tbl>
    <w:p>
      <w:pPr>
        <w:spacing w:after="120" w:before="0" w:line="300"/>
      </w:pPr>
      <w:r>
        <w:rPr>
          <w:rFonts w:ascii="Arial" w:cs="Arial" w:eastAsia="Arial" w:hAnsi="Arial"/>
          <w:sz w:val="22"/>
          <w:szCs w:val="22"/>
        </w:rPr>
        <w:t xml:space="preserve">Per-tier elbows: Tier 1 at D=4096, Tier 2 at D=8192. Worst-case-mixed policy takes the max: recommended D = 8192. Add 20% headroom: 8192 × 1.2 = 9830, round up to next power of 2: D = 16384.</w:t>
      </w:r>
    </w:p>
    <w:p>
      <w:pPr>
        <w:pStyle w:val="Heading2"/>
        <w:spacing w:after="120" w:before="240"/>
      </w:pPr>
      <w:r>
        <w:rPr>
          <w:rFonts w:ascii="Arial" w:cs="Arial" w:eastAsia="Arial" w:hAnsi="Arial"/>
          <w:b/>
          <w:bCs/>
          <w:color w:val="0A2540"/>
          <w:sz w:val="26"/>
          <w:szCs w:val="26"/>
        </w:rPr>
        <w:t xml:space="preserve">4.4 The 20% Headroom — What It Protects</w:t>
      </w:r>
    </w:p>
    <w:p>
      <w:pPr>
        <w:spacing w:after="120" w:before="0" w:line="300"/>
      </w:pPr>
      <w:r>
        <w:rPr>
          <w:rFonts w:ascii="Arial" w:cs="Arial" w:eastAsia="Arial" w:hAnsi="Arial"/>
          <w:sz w:val="22"/>
          <w:szCs w:val="22"/>
        </w:rPr>
        <w:t xml:space="preserve">The 20% multiplier is not about covering the measured sweep; it's about covering three things the sweep cannot see:</w:t>
      </w:r>
    </w:p>
    <w:p>
      <w:pPr>
        <w:pStyle w:val="ListParagraph"/>
        <w:numPr>
          <w:ilvl w:val="0"/>
          <w:numId w:val="2"/>
        </w:numPr>
        <w:spacing w:after="80" w:line="300"/>
      </w:pPr>
      <w:r>
        <w:rPr>
          <w:rFonts w:ascii="Arial" w:cs="Arial" w:eastAsia="Arial" w:hAnsi="Arial"/>
          <w:b/>
          <w:bCs/>
          <w:sz w:val="22"/>
          <w:szCs w:val="22"/>
        </w:rPr>
        <w:t xml:space="preserve">Corpus growth. </w:t>
      </w:r>
      <w:r>
        <w:rPr>
          <w:rFonts w:ascii="Arial" w:cs="Arial" w:eastAsia="Arial" w:hAnsi="Arial"/>
          <w:sz w:val="22"/>
          <w:szCs w:val="22"/>
        </w:rPr>
        <w:t xml:space="preserve">A profile computed on today's 21M records must still be valid when the corpus reaches 40M. Retrieval false-positive density grows with corpus size.</w:t>
      </w:r>
    </w:p>
    <w:p>
      <w:pPr>
        <w:pStyle w:val="ListParagraph"/>
        <w:numPr>
          <w:ilvl w:val="0"/>
          <w:numId w:val="2"/>
        </w:numPr>
        <w:spacing w:after="80" w:line="300"/>
      </w:pPr>
      <w:r>
        <w:rPr>
          <w:rFonts w:ascii="Arial" w:cs="Arial" w:eastAsia="Arial" w:hAnsi="Arial"/>
          <w:b/>
          <w:bCs/>
          <w:sz w:val="22"/>
          <w:szCs w:val="22"/>
        </w:rPr>
        <w:t xml:space="preserve">Query distribution drift. </w:t>
      </w:r>
      <w:r>
        <w:rPr>
          <w:rFonts w:ascii="Arial" w:cs="Arial" w:eastAsia="Arial" w:hAnsi="Arial"/>
          <w:sz w:val="22"/>
          <w:szCs w:val="22"/>
        </w:rPr>
        <w:t xml:space="preserve">The 200-query calibration set reflects today's query mix. Future queries may stress the index differently, particularly longer multi-entity queries that bind more atoms.</w:t>
      </w:r>
    </w:p>
    <w:p>
      <w:pPr>
        <w:pStyle w:val="ListParagraph"/>
        <w:numPr>
          <w:ilvl w:val="0"/>
          <w:numId w:val="2"/>
        </w:numPr>
        <w:spacing w:after="80" w:line="300"/>
      </w:pPr>
      <w:r>
        <w:rPr>
          <w:rFonts w:ascii="Arial" w:cs="Arial" w:eastAsia="Arial" w:hAnsi="Arial"/>
          <w:b/>
          <w:bCs/>
          <w:sz w:val="22"/>
          <w:szCs w:val="22"/>
        </w:rPr>
        <w:t xml:space="preserve">Sampling variance. </w:t>
      </w:r>
      <w:r>
        <w:rPr>
          <w:rFonts w:ascii="Arial" w:cs="Arial" w:eastAsia="Arial" w:hAnsi="Arial"/>
          <w:sz w:val="22"/>
          <w:szCs w:val="22"/>
        </w:rPr>
        <w:t xml:space="preserve">The 10K stratified sample may miss long-tail structural patterns present in the full corpus. Headroom absorbs that risk without requiring a larger, slower calibration.</w:t>
      </w:r>
    </w:p>
    <w:p>
      <w:pPr>
        <w:spacing w:after="200" w:before="0" w:line="300"/>
      </w:pPr>
      <w:r>
        <w:rPr>
          <w:rFonts w:ascii="Arial" w:cs="Arial" w:eastAsia="Arial" w:hAnsi="Arial"/>
          <w:sz w:val="22"/>
          <w:szCs w:val="22"/>
        </w:rPr>
        <w:t xml:space="preserve">Round up to the nearest power of 2 after applying the multiplier. Power-of-2 dimensions keep the BSC codebook arithmetic clean and match the existing 1024/2048/4096/8192/16384/32768 option grid. The effective range of recommendations is D ∈ {2048, 4096, 8192, 16384, 32768} — five realistic outputs, well-defined comparison targets, easy to reason about operationally.</w:t>
      </w:r>
    </w:p>
    <w:p>
      <w:pPr>
        <w:pStyle w:val="Heading1"/>
        <w:pBdr>
          <w:bottom w:val="single" w:color="C9A961" w:sz="8" w:space="4"/>
        </w:pBdr>
        <w:spacing w:after="160" w:before="360"/>
      </w:pPr>
      <w:r>
        <w:rPr>
          <w:rFonts w:ascii="Arial" w:cs="Arial" w:eastAsia="Arial" w:hAnsi="Arial"/>
          <w:b/>
          <w:bCs/>
          <w:color w:val="0A2540"/>
          <w:sz w:val="32"/>
          <w:szCs w:val="32"/>
        </w:rPr>
        <w:t xml:space="preserve">5. Profile Artifact — corpus_profile.json Schema</w:t>
      </w:r>
    </w:p>
    <w:p>
      <w:pPr>
        <w:spacing w:after="120" w:before="0" w:line="300"/>
      </w:pPr>
      <w:r>
        <w:rPr>
          <w:rFonts w:ascii="Arial" w:cs="Arial" w:eastAsia="Arial" w:hAnsi="Arial"/>
          <w:sz w:val="22"/>
          <w:szCs w:val="22"/>
        </w:rPr>
        <w:t xml:space="preserve">The profile is a single JSON file written to the corpus's output directory. It is consumed by the encode command on its next invocation and is subsequently persisted alongside the shard layout for audit purposes.</w:t>
      </w:r>
    </w:p>
    <w:p>
      <w:pPr>
        <w:pStyle w:val="Heading2"/>
        <w:spacing w:after="120" w:before="240"/>
      </w:pPr>
      <w:r>
        <w:rPr>
          <w:rFonts w:ascii="Arial" w:cs="Arial" w:eastAsia="Arial" w:hAnsi="Arial"/>
          <w:b/>
          <w:bCs/>
          <w:color w:val="0A2540"/>
          <w:sz w:val="26"/>
          <w:szCs w:val="26"/>
        </w:rPr>
        <w:t xml:space="preserve">5.1 Schema</w:t>
      </w:r>
    </w:p>
    <w:p>
      <w:pPr>
        <w:spacing w:after="120" w:before="0" w:line="300"/>
      </w:pPr>
      <w:r>
        <w:rPr>
          <w:rFonts w:ascii="Arial" w:cs="Arial" w:eastAsia="Arial" w:hAnsi="Arial"/>
          <w:sz w:val="22"/>
          <w:szCs w:val="22"/>
        </w:rPr>
        <w:t xml:space="preserve">Fields,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profile_version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e.g. profile-v1 — discoverable if schema changes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source_hash</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SHA-256 of source path + record count + first/last record; detects silent corpus changes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recommended.dim</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int</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The D to encode at. Power of 2.</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recommended.k</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int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The k (sparsity) to use. Default √D.</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policy</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worst_case_mixed (default) | per_tier (opt-in, future)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structural_scan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object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Per-tier histogram: count, p50/p95/p99 of n_atoms and n_slots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calibration_sweep</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array</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One entry per (D, k) tested: dim, k, per-tier recall@10, encode time, query time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elbow_analysis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object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Per-tier elbow D, headroom multiplier applied, power-of-2 rounding notes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generated_at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ISO-8601</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Timestamp of profile generation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tooling</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object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v13.1 profiler version, host, cpu_fraction used, thread count</w:t>
            </w:r>
          </w:p>
        </w:tc>
      </w:tr>
    </w:tbl>
    <w:p>
      <w:pPr>
        <w:pStyle w:val="Heading2"/>
        <w:spacing w:after="120" w:before="240"/>
      </w:pPr>
      <w:r>
        <w:rPr>
          <w:rFonts w:ascii="Arial" w:cs="Arial" w:eastAsia="Arial" w:hAnsi="Arial"/>
          <w:b/>
          <w:bCs/>
          <w:color w:val="0A2540"/>
          <w:sz w:val="26"/>
          <w:szCs w:val="26"/>
        </w:rPr>
        <w:t xml:space="preserve">5.2 Example</w:t>
      </w:r>
    </w:p>
    <w:p>
      <w:pPr>
        <w:spacing w:after="120" w:before="0" w:line="300"/>
      </w:pPr>
      <w:r>
        <w:rPr>
          <w:rFonts w:ascii="Arial" w:cs="Arial" w:eastAsia="Arial" w:hAnsi="Arial"/>
          <w:sz w:val="22"/>
          <w:szCs w:val="22"/>
        </w:rPr>
        <w:t xml:space="preserve">Minimal example output for a Wikidata+social-media mixed corpus:</w:t>
      </w:r>
    </w:p>
    <w:p>
      <w:pPr>
        <w:spacing w:after="120" w:line="280"/>
      </w:pPr>
      <w:r>
        <w:rPr>
          <w:rFonts w:ascii="Courier New" w:cs="Courier New" w:eastAsia="Courier New" w:hAnsi="Courier New"/>
          <w:color w:val="0A2540"/>
          <w:sz w:val="18"/>
          <w:szCs w:val="18"/>
        </w:rPr>
        <w:t xml:space="preserve">{
  "profile_version": "profile-v1",
  "source_hash": "a3f8e2...",
  "recommended": { "dim": 16384, "k": 128 },
  "policy": "worst_case_mixed",
  "structural_scan": {
    "tier_1": { "count": 18_700_000, "n_atoms_p99": 3 },
    "tier_2": { "count": 2_300_000, "n_slots_p99": 14 }
  },
  "calibration_sweep": [ /* 15 entries */ ],
  "elbow_analysis": {
    "tier_1_elbow": 4096,
    "tier_2_elbow": 8192,
    "worst_case_elbow": 8192,
    "headroom_multiplier": 1.2,
    "rounded_up_to": 16384
  },
  "generated_at": "2026-04-20T...",
  "tooling": { "profiler_version": "v13.1-1", "cpu_fraction": 0.8 }
}</w:t>
      </w:r>
    </w:p>
    <w:p>
      <w:pPr>
        <w:pStyle w:val="Heading1"/>
        <w:pBdr>
          <w:bottom w:val="single" w:color="C9A961" w:sz="8" w:space="4"/>
        </w:pBdr>
        <w:spacing w:after="160" w:before="360"/>
      </w:pPr>
      <w:r>
        <w:rPr>
          <w:rFonts w:ascii="Arial" w:cs="Arial" w:eastAsia="Arial" w:hAnsi="Arial"/>
          <w:b/>
          <w:bCs/>
          <w:color w:val="0A2540"/>
          <w:sz w:val="32"/>
          <w:szCs w:val="32"/>
        </w:rPr>
        <w:t xml:space="preserve">6. CLI Integration</w:t>
      </w:r>
    </w:p>
    <w:p>
      <w:pPr>
        <w:pStyle w:val="Heading2"/>
        <w:spacing w:after="120" w:before="240"/>
      </w:pPr>
      <w:r>
        <w:rPr>
          <w:rFonts w:ascii="Arial" w:cs="Arial" w:eastAsia="Arial" w:hAnsi="Arial"/>
          <w:b/>
          <w:bCs/>
          <w:color w:val="0A2540"/>
          <w:sz w:val="26"/>
          <w:szCs w:val="26"/>
        </w:rPr>
        <w:t xml:space="preserve">6.1 Profile Subcommand</w:t>
      </w:r>
    </w:p>
    <w:p>
      <w:pPr>
        <w:spacing w:after="120" w:before="0" w:line="300"/>
      </w:pPr>
      <w:r>
        <w:rPr>
          <w:rFonts w:ascii="Arial" w:cs="Arial" w:eastAsia="Arial" w:hAnsi="Arial"/>
          <w:sz w:val="22"/>
          <w:szCs w:val="22"/>
        </w:rPr>
        <w:t xml:space="preserve">Introduce a profile entry point as a peer to encode, following the existing argparse + config inheritance pattern:</w:t>
      </w:r>
    </w:p>
    <w:p>
      <w:pPr>
        <w:spacing w:after="120" w:line="280"/>
      </w:pPr>
      <w:r>
        <w:rPr>
          <w:rFonts w:ascii="Courier New" w:cs="Courier New" w:eastAsia="Courier New" w:hAnsi="Courier New"/>
          <w:color w:val="0A2540"/>
          <w:sz w:val="18"/>
          <w:szCs w:val="18"/>
        </w:rPr>
        <w:t xml:space="preserve">python -m encode.profile --source /path/to/corpus.jsonl \
                        --output /path/to/run_dir \
                        --sample 10000 \
                        --queries 200</w:t>
      </w:r>
    </w:p>
    <w:p>
      <w:pPr>
        <w:spacing w:after="120" w:before="0" w:line="300"/>
      </w:pPr>
      <w:r>
        <w:rPr>
          <w:rFonts w:ascii="Arial" w:cs="Arial" w:eastAsia="Arial" w:hAnsi="Arial"/>
          <w:sz w:val="22"/>
          <w:szCs w:val="22"/>
        </w:rPr>
        <w:t xml:space="preserve">Writes run_dir/corpus_profile.json. Respects A81_CPU_FRACTION via resolve_workers(args.threads) — same funnel used by encode and benchmark. Refuses to overwrite an existing profile without --force to prevent accidental silent parameter drift mid-corpus.</w:t>
      </w:r>
    </w:p>
    <w:p>
      <w:pPr>
        <w:pStyle w:val="Heading2"/>
        <w:spacing w:after="120" w:before="240"/>
      </w:pPr>
      <w:r>
        <w:rPr>
          <w:rFonts w:ascii="Arial" w:cs="Arial" w:eastAsia="Arial" w:hAnsi="Arial"/>
          <w:b/>
          <w:bCs/>
          <w:color w:val="0A2540"/>
          <w:sz w:val="26"/>
          <w:szCs w:val="26"/>
        </w:rPr>
        <w:t xml:space="preserve">6.2 Encode Command Behavior</w:t>
      </w:r>
    </w:p>
    <w:p>
      <w:pPr>
        <w:spacing w:after="120" w:before="0" w:line="300"/>
      </w:pPr>
      <w:r>
        <w:rPr>
          <w:rFonts w:ascii="Arial" w:cs="Arial" w:eastAsia="Arial" w:hAnsi="Arial"/>
          <w:sz w:val="22"/>
          <w:szCs w:val="22"/>
        </w:rPr>
        <w:t xml:space="preserve">Encode reads run_dir/corpus_profile.json before starting. Behavior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312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Override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Profile exists, source_hash matches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Use profile (D, k); proceed</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None required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Profile exists, source_hash mismatches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8B0000"/>
                <w:sz w:val="20"/>
                <w:szCs w:val="20"/>
              </w:rPr>
              <w:t xml:space="preserve">Abort with explanation</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--force-profile or re-run profile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Profile absent, corpus is trivial (&lt;10K records)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Use cfg defaults (D=16384, k=128)</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None required</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Profile absent, corpus is large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8B0000"/>
                <w:sz w:val="20"/>
                <w:szCs w:val="20"/>
              </w:rPr>
              <w:t xml:space="preserve">Abort with remediation hint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Run profile first, or --no-profile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Explicit --dim / --k CLI flags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Use CLI values; ignore profile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Stamps override=cli in manifest</w:t>
            </w:r>
          </w:p>
        </w:tc>
      </w:tr>
    </w:tbl>
    <w:p>
      <w:pPr>
        <w:spacing w:after="120" w:before="0" w:line="300"/>
      </w:pPr>
      <w:r>
        <w:rPr>
          <w:rFonts w:ascii="Arial" w:cs="Arial" w:eastAsia="Arial" w:hAnsi="Arial"/>
          <w:i/>
          <w:iCs/>
          <w:color w:val="666666"/>
          <w:sz w:val="22"/>
          <w:szCs w:val="22"/>
        </w:rPr>
        <w:t xml:space="preserve">The abort cases are intentional. The whole point of the profile is to prevent accidental encode at a (D, k) that will underperform on this corpus. Making the failure mode loud is the discipline.</w:t>
      </w:r>
    </w:p>
    <w:p>
      <w:pPr>
        <w:pStyle w:val="Heading1"/>
        <w:pBdr>
          <w:bottom w:val="single" w:color="C9A961" w:sz="8" w:space="4"/>
        </w:pBdr>
        <w:spacing w:after="160" w:before="360"/>
      </w:pPr>
      <w:r>
        <w:rPr>
          <w:rFonts w:ascii="Arial" w:cs="Arial" w:eastAsia="Arial" w:hAnsi="Arial"/>
          <w:b/>
          <w:bCs/>
          <w:color w:val="0A2540"/>
          <w:sz w:val="32"/>
          <w:szCs w:val="32"/>
        </w:rPr>
        <w:t xml:space="preserve">7. Manifest Contract — The dimensions Axis</w:t>
      </w:r>
    </w:p>
    <w:p>
      <w:pPr>
        <w:spacing w:after="120" w:before="0" w:line="300"/>
      </w:pPr>
      <w:r>
        <w:rPr>
          <w:rFonts w:ascii="Arial" w:cs="Arial" w:eastAsia="Arial" w:hAnsi="Arial"/>
          <w:sz w:val="22"/>
          <w:szCs w:val="22"/>
        </w:rPr>
        <w:t xml:space="preserve">v13.1 extends the v13 TierManifest ComponentVersions with a new 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Axis</w:t>
            </w:r>
          </w:p>
        </w:tc>
        <w:tc>
          <w:tcPr>
            <w:tcW w:type="dxa" w:w="234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escape</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v1</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decode13/escape_decode.py VERSION</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possessive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canonical/pipeline.py possessive_version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acronym</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canonical acronym_hash</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A2540"/>
                <w:sz w:val="20"/>
                <w:szCs w:val="20"/>
              </w:rPr>
              <w:t xml:space="preserve">dimensions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A2540"/>
                <w:sz w:val="20"/>
                <w:szCs w:val="20"/>
              </w:rPr>
              <w:t xml:space="preserve">D:16384,k:128</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A2540"/>
                <w:sz w:val="20"/>
                <w:szCs w:val="20"/>
              </w:rPr>
              <w:t xml:space="preserve">NEW in v13.1 — from corpus_profile.json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extractor</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rule_based-v1</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extractors.py VERSION</w:t>
            </w:r>
          </w:p>
        </w:tc>
      </w:tr>
    </w:tbl>
    <w:p>
      <w:pPr>
        <w:spacing w:after="120" w:before="0" w:line="300"/>
      </w:pPr>
      <w:r>
        <w:rPr>
          <w:rFonts w:ascii="Arial" w:cs="Arial" w:eastAsia="Arial" w:hAnsi="Arial"/>
          <w:sz w:val="22"/>
          <w:szCs w:val="22"/>
        </w:rPr>
        <w:t xml:space="preserve">Two shards encoded at different (D, k) automatically produce incompatible composite hashes. Queries physically cannot cross-match a D=4096 index against a D=16384 query, which is correct — the BSC cosine computation requires dimensional consistency. The existing partial-compatibility matching mechanism handles dimensions as a hard axis: no query can succeed without exact dimensions-axis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18"/>
              <w:bottom w:val="single" w:color="8B0000" w:sz="1"/>
              <w:right w:val="single" w:color="8B0000" w:sz="1"/>
            </w:tcBorders>
            <w:shd w:fill="F5F5F5" w:val="clear"/>
            <w:tcMar>
              <w:top w:type="dxa" w:w="160"/>
              <w:left w:type="dxa" w:w="240"/>
              <w:bottom w:type="dxa" w:w="160"/>
              <w:right w:type="dxa" w:w="200"/>
            </w:tcMar>
          </w:tcPr>
          <w:p>
            <w:pPr>
              <w:spacing w:after="60"/>
            </w:pPr>
            <w:r>
              <w:rPr>
                <w:rFonts w:ascii="Arial" w:cs="Arial" w:eastAsia="Arial" w:hAnsi="Arial"/>
                <w:b/>
                <w:bCs/>
                <w:color w:val="0A2540"/>
                <w:sz w:val="20"/>
                <w:szCs w:val="20"/>
              </w:rPr>
              <w:t xml:space="preserve">Why dimensions Is a Hard Axis</w:t>
            </w:r>
          </w:p>
          <w:p>
            <w:r>
              <w:rPr>
                <w:rFonts w:ascii="Arial" w:cs="Arial" w:eastAsia="Arial" w:hAnsi="Arial"/>
                <w:color w:val="0A2540"/>
                <w:sz w:val="20"/>
                <w:szCs w:val="20"/>
              </w:rPr>
              <w:t xml:space="preserve">Most manifest axes support partial compatibility — a query that doesn't use acronym expansion can match vectors encoded with any acronym table version. Dimensions is different: BSC index operations require dimensional consistency at the C++ level. A D mismatch is a correctness bug, not a semantic mismatch. The manifest hash enforces this by construction.</w:t>
            </w:r>
          </w:p>
        </w:tc>
      </w:tr>
    </w:tbl>
    <w:p>
      <w:pPr>
        <w:pStyle w:val="Heading1"/>
        <w:pBdr>
          <w:bottom w:val="single" w:color="C9A961" w:sz="8" w:space="4"/>
        </w:pBdr>
        <w:spacing w:after="160" w:before="360"/>
      </w:pPr>
      <w:r>
        <w:rPr>
          <w:rFonts w:ascii="Arial" w:cs="Arial" w:eastAsia="Arial" w:hAnsi="Arial"/>
          <w:b/>
          <w:bCs/>
          <w:color w:val="0A2540"/>
          <w:sz w:val="32"/>
          <w:szCs w:val="32"/>
        </w:rPr>
        <w:t xml:space="preserve">8. Implementation Surface</w:t>
      </w:r>
    </w:p>
    <w:p>
      <w:pPr>
        <w:pStyle w:val="Heading2"/>
        <w:spacing w:after="120" w:before="240"/>
      </w:pPr>
      <w:r>
        <w:rPr>
          <w:rFonts w:ascii="Arial" w:cs="Arial" w:eastAsia="Arial" w:hAnsi="Arial"/>
          <w:b/>
          <w:bCs/>
          <w:color w:val="0A2540"/>
          <w:sz w:val="26"/>
          <w:szCs w:val="26"/>
        </w:rPr>
        <w:t xml:space="preserve">8.1 New Components</w:t>
      </w:r>
    </w:p>
    <w:p>
      <w:pPr>
        <w:pStyle w:val="ListParagraph"/>
        <w:numPr>
          <w:ilvl w:val="0"/>
          <w:numId w:val="2"/>
        </w:numPr>
        <w:spacing w:after="80" w:line="300"/>
      </w:pPr>
      <w:r>
        <w:rPr>
          <w:rFonts w:ascii="Arial" w:cs="Arial" w:eastAsia="Arial" w:hAnsi="Arial"/>
          <w:b/>
          <w:bCs/>
          <w:sz w:val="22"/>
          <w:szCs w:val="22"/>
        </w:rPr>
        <w:t xml:space="preserve">encode/profile.py</w:t>
      </w:r>
      <w:r>
        <w:rPr>
          <w:rFonts w:ascii="Arial" w:cs="Arial" w:eastAsia="Arial" w:hAnsi="Arial"/>
          <w:sz w:val="22"/>
          <w:szCs w:val="22"/>
        </w:rPr>
        <w:t xml:space="preserve"> — profile subcommand entry point. argparse + resolve_workers.</w:t>
      </w:r>
    </w:p>
    <w:p>
      <w:pPr>
        <w:pStyle w:val="ListParagraph"/>
        <w:numPr>
          <w:ilvl w:val="0"/>
          <w:numId w:val="2"/>
        </w:numPr>
        <w:spacing w:after="80" w:line="300"/>
      </w:pPr>
      <w:r>
        <w:rPr>
          <w:rFonts w:ascii="Arial" w:cs="Arial" w:eastAsia="Arial" w:hAnsi="Arial"/>
          <w:b/>
          <w:bCs/>
          <w:sz w:val="22"/>
          <w:szCs w:val="22"/>
        </w:rPr>
        <w:t xml:space="preserve">decode13/profile/structural_scanner.py</w:t>
      </w:r>
      <w:r>
        <w:rPr>
          <w:rFonts w:ascii="Arial" w:cs="Arial" w:eastAsia="Arial" w:hAnsi="Arial"/>
          <w:sz w:val="22"/>
          <w:szCs w:val="22"/>
        </w:rPr>
        <w:t xml:space="preserve"> — Stage 1 single-pass scanner. Streams records, runs TierRouter, accumulates per-tier histograms.</w:t>
      </w:r>
    </w:p>
    <w:p>
      <w:pPr>
        <w:pStyle w:val="ListParagraph"/>
        <w:numPr>
          <w:ilvl w:val="0"/>
          <w:numId w:val="2"/>
        </w:numPr>
        <w:spacing w:after="80" w:line="300"/>
      </w:pPr>
      <w:r>
        <w:rPr>
          <w:rFonts w:ascii="Arial" w:cs="Arial" w:eastAsia="Arial" w:hAnsi="Arial"/>
          <w:b/>
          <w:bCs/>
          <w:sz w:val="22"/>
          <w:szCs w:val="22"/>
        </w:rPr>
        <w:t xml:space="preserve">decode13/profile/calibration.py</w:t>
      </w:r>
      <w:r>
        <w:rPr>
          <w:rFonts w:ascii="Arial" w:cs="Arial" w:eastAsia="Arial" w:hAnsi="Arial"/>
          <w:sz w:val="22"/>
          <w:szCs w:val="22"/>
        </w:rPr>
        <w:t xml:space="preserve"> — Stage 2 (D, k) sweep over stratified sample. Builds small in-memory indices per candidate, runs held-out queries, measures recall@10.</w:t>
      </w:r>
    </w:p>
    <w:p>
      <w:pPr>
        <w:pStyle w:val="ListParagraph"/>
        <w:numPr>
          <w:ilvl w:val="0"/>
          <w:numId w:val="2"/>
        </w:numPr>
        <w:spacing w:after="80" w:line="300"/>
      </w:pPr>
      <w:r>
        <w:rPr>
          <w:rFonts w:ascii="Arial" w:cs="Arial" w:eastAsia="Arial" w:hAnsi="Arial"/>
          <w:b/>
          <w:bCs/>
          <w:sz w:val="22"/>
          <w:szCs w:val="22"/>
        </w:rPr>
        <w:t xml:space="preserve">decode13/profile/elbow.py</w:t>
      </w:r>
      <w:r>
        <w:rPr>
          <w:rFonts w:ascii="Arial" w:cs="Arial" w:eastAsia="Arial" w:hAnsi="Arial"/>
          <w:sz w:val="22"/>
          <w:szCs w:val="22"/>
        </w:rPr>
        <w:t xml:space="preserve"> — elbow detection + headroom application + power-of-2 rounding.</w:t>
      </w:r>
    </w:p>
    <w:p>
      <w:pPr>
        <w:pStyle w:val="ListParagraph"/>
        <w:numPr>
          <w:ilvl w:val="0"/>
          <w:numId w:val="2"/>
        </w:numPr>
        <w:spacing w:after="80" w:line="300"/>
      </w:pPr>
      <w:r>
        <w:rPr>
          <w:rFonts w:ascii="Arial" w:cs="Arial" w:eastAsia="Arial" w:hAnsi="Arial"/>
          <w:b/>
          <w:bCs/>
          <w:sz w:val="22"/>
          <w:szCs w:val="22"/>
        </w:rPr>
        <w:t xml:space="preserve">decode13/profile/schema.py</w:t>
      </w:r>
      <w:r>
        <w:rPr>
          <w:rFonts w:ascii="Arial" w:cs="Arial" w:eastAsia="Arial" w:hAnsi="Arial"/>
          <w:sz w:val="22"/>
          <w:szCs w:val="22"/>
        </w:rPr>
        <w:t xml:space="preserve"> — corpus_profile.json schema validation + source_hash computation.</w:t>
      </w:r>
    </w:p>
    <w:p>
      <w:pPr>
        <w:pStyle w:val="Heading2"/>
        <w:spacing w:after="120" w:before="240"/>
      </w:pPr>
      <w:r>
        <w:rPr>
          <w:rFonts w:ascii="Arial" w:cs="Arial" w:eastAsia="Arial" w:hAnsi="Arial"/>
          <w:b/>
          <w:bCs/>
          <w:color w:val="0A2540"/>
          <w:sz w:val="26"/>
          <w:szCs w:val="26"/>
        </w:rPr>
        <w:t xml:space="preserve">8.2 Modified Components</w:t>
      </w:r>
    </w:p>
    <w:p>
      <w:pPr>
        <w:pStyle w:val="ListParagraph"/>
        <w:numPr>
          <w:ilvl w:val="0"/>
          <w:numId w:val="2"/>
        </w:numPr>
        <w:spacing w:after="80" w:line="300"/>
      </w:pPr>
      <w:r>
        <w:rPr>
          <w:rFonts w:ascii="Arial" w:cs="Arial" w:eastAsia="Arial" w:hAnsi="Arial"/>
          <w:sz w:val="22"/>
          <w:szCs w:val="22"/>
        </w:rPr>
        <w:t xml:space="preserve">config.py: add DIMENSIONS_PROFILE_REQUIRED (bool, default True for corpora &gt;10K) and DIMENSIONS_HEADROOM (float, default 1.2).</w:t>
      </w:r>
    </w:p>
    <w:p>
      <w:pPr>
        <w:pStyle w:val="ListParagraph"/>
        <w:numPr>
          <w:ilvl w:val="0"/>
          <w:numId w:val="2"/>
        </w:numPr>
        <w:spacing w:after="80" w:line="300"/>
      </w:pPr>
      <w:r>
        <w:rPr>
          <w:rFonts w:ascii="Arial" w:cs="Arial" w:eastAsia="Arial" w:hAnsi="Arial"/>
          <w:sz w:val="22"/>
          <w:szCs w:val="22"/>
        </w:rPr>
        <w:t xml:space="preserve">decode13/tier_manifest.py: add dimensions field to ComponentVersions; update composite hash composition.</w:t>
      </w:r>
    </w:p>
    <w:p>
      <w:pPr>
        <w:pStyle w:val="ListParagraph"/>
        <w:numPr>
          <w:ilvl w:val="0"/>
          <w:numId w:val="2"/>
        </w:numPr>
        <w:spacing w:after="80" w:line="300"/>
      </w:pPr>
      <w:r>
        <w:rPr>
          <w:rFonts w:ascii="Arial" w:cs="Arial" w:eastAsia="Arial" w:hAnsi="Arial"/>
          <w:sz w:val="22"/>
          <w:szCs w:val="22"/>
        </w:rPr>
        <w:t xml:space="preserve">encode/encode.py: load corpus_profile.json before encode start; apply recommended (D, k); stamp manifest.dimensions; handle --force-profile / --no-profile overrides.</w:t>
      </w:r>
    </w:p>
    <w:p>
      <w:pPr>
        <w:pStyle w:val="ListParagraph"/>
        <w:numPr>
          <w:ilvl w:val="0"/>
          <w:numId w:val="2"/>
        </w:numPr>
        <w:spacing w:after="80" w:line="300"/>
      </w:pPr>
      <w:r>
        <w:rPr>
          <w:rFonts w:ascii="Arial" w:cs="Arial" w:eastAsia="Arial" w:hAnsi="Arial"/>
          <w:sz w:val="22"/>
          <w:szCs w:val="22"/>
        </w:rPr>
        <w:t xml:space="preserve">decode13/query_service.py: on shard load, verify dimensions axis matches query-time dimensions; abort query with clear error on mismatch.</w:t>
      </w:r>
    </w:p>
    <w:p>
      <w:pPr>
        <w:pStyle w:val="Heading2"/>
        <w:spacing w:after="120" w:before="240"/>
      </w:pPr>
      <w:r>
        <w:rPr>
          <w:rFonts w:ascii="Arial" w:cs="Arial" w:eastAsia="Arial" w:hAnsi="Arial"/>
          <w:b/>
          <w:bCs/>
          <w:color w:val="0A2540"/>
          <w:sz w:val="26"/>
          <w:szCs w:val="26"/>
        </w:rPr>
        <w:t xml:space="preserve">8.3 Out of Scope for v13.1</w:t>
      </w:r>
    </w:p>
    <w:p>
      <w:pPr>
        <w:pStyle w:val="ListParagraph"/>
        <w:numPr>
          <w:ilvl w:val="0"/>
          <w:numId w:val="2"/>
        </w:numPr>
        <w:spacing w:after="80" w:line="300"/>
      </w:pPr>
      <w:r>
        <w:rPr>
          <w:rFonts w:ascii="Arial" w:cs="Arial" w:eastAsia="Arial" w:hAnsi="Arial"/>
          <w:sz w:val="22"/>
          <w:szCs w:val="22"/>
        </w:rPr>
        <w:t xml:space="preserve">Per-tier partitioned shards (deferred; the per_tier policy flag is reserved in schema but not implemented).</w:t>
      </w:r>
    </w:p>
    <w:p>
      <w:pPr>
        <w:pStyle w:val="ListParagraph"/>
        <w:numPr>
          <w:ilvl w:val="0"/>
          <w:numId w:val="2"/>
        </w:numPr>
        <w:spacing w:after="80" w:line="300"/>
      </w:pPr>
      <w:r>
        <w:rPr>
          <w:rFonts w:ascii="Arial" w:cs="Arial" w:eastAsia="Arial" w:hAnsi="Arial"/>
          <w:sz w:val="22"/>
          <w:szCs w:val="22"/>
        </w:rPr>
        <w:t xml:space="preserve">Online profile refinement (a profile is computed once at ingest and never updated; re-profiling requires re-encoding, same as any normalization-axis update).</w:t>
      </w:r>
    </w:p>
    <w:p>
      <w:pPr>
        <w:pStyle w:val="ListParagraph"/>
        <w:numPr>
          <w:ilvl w:val="0"/>
          <w:numId w:val="2"/>
        </w:numPr>
        <w:spacing w:after="80" w:line="300"/>
      </w:pPr>
      <w:r>
        <w:rPr>
          <w:rFonts w:ascii="Arial" w:cs="Arial" w:eastAsia="Arial" w:hAnsi="Arial"/>
          <w:sz w:val="22"/>
          <w:szCs w:val="22"/>
        </w:rPr>
        <w:t xml:space="preserve">Non-power-of-2 dimensions (codebook arithmetic relies on power-of-2 alignment for SIMD efficiency).</w:t>
      </w:r>
    </w:p>
    <w:p>
      <w:pPr>
        <w:pStyle w:val="ListParagraph"/>
        <w:numPr>
          <w:ilvl w:val="0"/>
          <w:numId w:val="2"/>
        </w:numPr>
        <w:spacing w:after="80" w:line="300"/>
      </w:pPr>
      <w:r>
        <w:rPr>
          <w:rFonts w:ascii="Arial" w:cs="Arial" w:eastAsia="Arial" w:hAnsi="Arial"/>
          <w:sz w:val="22"/>
          <w:szCs w:val="22"/>
        </w:rPr>
        <w:t xml:space="preserve">k values outside {√D/2, √D, 2√D} (the sweep grid is deliberately narrow; exotic sparsity is future work).</w:t>
      </w:r>
    </w:p>
    <w:p>
      <w:pPr>
        <w:pStyle w:val="Heading1"/>
        <w:pBdr>
          <w:bottom w:val="single" w:color="C9A961" w:sz="8" w:space="4"/>
        </w:pBdr>
        <w:spacing w:after="160" w:before="360"/>
      </w:pPr>
      <w:r>
        <w:rPr>
          <w:rFonts w:ascii="Arial" w:cs="Arial" w:eastAsia="Arial" w:hAnsi="Arial"/>
          <w:b/>
          <w:bCs/>
          <w:color w:val="0A2540"/>
          <w:sz w:val="32"/>
          <w:szCs w:val="32"/>
        </w:rPr>
        <w:t xml:space="preserve">9. Validation Plan</w:t>
      </w:r>
    </w:p>
    <w:p>
      <w:pPr>
        <w:pStyle w:val="Heading2"/>
        <w:spacing w:after="120" w:before="240"/>
      </w:pPr>
      <w:r>
        <w:rPr>
          <w:rFonts w:ascii="Arial" w:cs="Arial" w:eastAsia="Arial" w:hAnsi="Arial"/>
          <w:b/>
          <w:bCs/>
          <w:color w:val="0A2540"/>
          <w:sz w:val="26"/>
          <w:szCs w:val="26"/>
        </w:rPr>
        <w:t xml:space="preserve">9.1 Phase A — Synthetic Correctness</w:t>
      </w:r>
    </w:p>
    <w:p>
      <w:pPr>
        <w:pStyle w:val="ListParagraph"/>
        <w:numPr>
          <w:ilvl w:val="0"/>
          <w:numId w:val="3"/>
        </w:numPr>
        <w:spacing w:after="80" w:line="300"/>
      </w:pPr>
      <w:r>
        <w:rPr>
          <w:rFonts w:ascii="Arial" w:cs="Arial" w:eastAsia="Arial" w:hAnsi="Arial"/>
          <w:sz w:val="22"/>
          <w:szCs w:val="22"/>
        </w:rPr>
        <w:t xml:space="preserve">Construct three synthetic corpora: 100K atomic Tier-1 triples, 100K Tier-2 narrative with known slot counts, 100K mixed.</w:t>
      </w:r>
    </w:p>
    <w:p>
      <w:pPr>
        <w:pStyle w:val="ListParagraph"/>
        <w:numPr>
          <w:ilvl w:val="0"/>
          <w:numId w:val="3"/>
        </w:numPr>
        <w:spacing w:after="80" w:line="300"/>
      </w:pPr>
      <w:r>
        <w:rPr>
          <w:rFonts w:ascii="Arial" w:cs="Arial" w:eastAsia="Arial" w:hAnsi="Arial"/>
          <w:sz w:val="22"/>
          <w:szCs w:val="22"/>
        </w:rPr>
        <w:t xml:space="preserve">Run profiler on each. Expected outputs: Tier-1 recommends ~D=2048-4096, Tier-2 recommends ~D=8192-16384, mixed recommends Tier-2's D per worst-case-mixed policy.</w:t>
      </w:r>
    </w:p>
    <w:p>
      <w:pPr>
        <w:pStyle w:val="ListParagraph"/>
        <w:numPr>
          <w:ilvl w:val="0"/>
          <w:numId w:val="3"/>
        </w:numPr>
        <w:spacing w:after="80" w:line="300"/>
      </w:pPr>
      <w:r>
        <w:rPr>
          <w:rFonts w:ascii="Arial" w:cs="Arial" w:eastAsia="Arial" w:hAnsi="Arial"/>
          <w:sz w:val="22"/>
          <w:szCs w:val="22"/>
        </w:rPr>
        <w:t xml:space="preserve">Encode each corpus at the recommended (D, k). Verify recall@10 is within 2 pp of a separately-encoded D=16384 baseline on the same corpus.</w:t>
      </w:r>
    </w:p>
    <w:p>
      <w:pPr>
        <w:pStyle w:val="Heading2"/>
        <w:spacing w:after="120" w:before="240"/>
      </w:pPr>
      <w:r>
        <w:rPr>
          <w:rFonts w:ascii="Arial" w:cs="Arial" w:eastAsia="Arial" w:hAnsi="Arial"/>
          <w:b/>
          <w:bCs/>
          <w:color w:val="0A2540"/>
          <w:sz w:val="26"/>
          <w:szCs w:val="26"/>
        </w:rPr>
        <w:t xml:space="preserve">9.2 Phase B — Real-Corpus Confirmation</w:t>
      </w:r>
    </w:p>
    <w:p>
      <w:pPr>
        <w:pStyle w:val="ListParagraph"/>
        <w:numPr>
          <w:ilvl w:val="0"/>
          <w:numId w:val="3"/>
        </w:numPr>
        <w:spacing w:after="80" w:line="300"/>
      </w:pPr>
      <w:r>
        <w:rPr>
          <w:rFonts w:ascii="Arial" w:cs="Arial" w:eastAsia="Arial" w:hAnsi="Arial"/>
          <w:sz w:val="22"/>
          <w:szCs w:val="22"/>
        </w:rPr>
        <w:t xml:space="preserve">Run profiler on the 21.2M Wikidata corpus that anchored v13.0. Expected: recommends ~D=4096, substantial memory savings, maintains Hit@1 within 1 pp of the v13.0 D=16384 result (94.8%).</w:t>
      </w:r>
    </w:p>
    <w:p>
      <w:pPr>
        <w:pStyle w:val="ListParagraph"/>
        <w:numPr>
          <w:ilvl w:val="0"/>
          <w:numId w:val="3"/>
        </w:numPr>
        <w:spacing w:after="80" w:line="300"/>
      </w:pPr>
      <w:r>
        <w:rPr>
          <w:rFonts w:ascii="Arial" w:cs="Arial" w:eastAsia="Arial" w:hAnsi="Arial"/>
          <w:sz w:val="22"/>
          <w:szCs w:val="22"/>
        </w:rPr>
        <w:t xml:space="preserve">Run profiler on the 220K social-media edge corpus. Expected: recommends D=16384 or higher; recall@10 matches or exceeds the 62% v13 baseline.</w:t>
      </w:r>
    </w:p>
    <w:p>
      <w:pPr>
        <w:pStyle w:val="ListParagraph"/>
        <w:numPr>
          <w:ilvl w:val="0"/>
          <w:numId w:val="3"/>
        </w:numPr>
        <w:spacing w:after="80" w:line="300"/>
      </w:pPr>
      <w:r>
        <w:rPr>
          <w:rFonts w:ascii="Arial" w:cs="Arial" w:eastAsia="Arial" w:hAnsi="Arial"/>
          <w:sz w:val="22"/>
          <w:szCs w:val="22"/>
        </w:rPr>
        <w:t xml:space="preserve">Run profiler on a constructed mixed corpus (Wikidata + social-media co-ingested). Expected: worst-case-mixed policy picks social-media's D, Wikidata-shape queries preserve their v13 accuracy, social-media queries preserve their v13 accuracy.</w:t>
      </w:r>
    </w:p>
    <w:p>
      <w:pPr>
        <w:pStyle w:val="Heading2"/>
        <w:spacing w:after="120" w:before="240"/>
      </w:pPr>
      <w:r>
        <w:rPr>
          <w:rFonts w:ascii="Arial" w:cs="Arial" w:eastAsia="Arial" w:hAnsi="Arial"/>
          <w:b/>
          <w:bCs/>
          <w:color w:val="0A2540"/>
          <w:sz w:val="26"/>
          <w:szCs w:val="26"/>
        </w:rPr>
        <w:t xml:space="preserve">9.3 Phase C — Operational Validation</w:t>
      </w:r>
    </w:p>
    <w:p>
      <w:pPr>
        <w:pStyle w:val="ListParagraph"/>
        <w:numPr>
          <w:ilvl w:val="0"/>
          <w:numId w:val="2"/>
        </w:numPr>
        <w:spacing w:after="80" w:line="300"/>
      </w:pPr>
      <w:r>
        <w:rPr>
          <w:rFonts w:ascii="Arial" w:cs="Arial" w:eastAsia="Arial" w:hAnsi="Arial"/>
          <w:sz w:val="22"/>
          <w:szCs w:val="22"/>
        </w:rPr>
        <w:t xml:space="preserve">Source-hash mismatch test: modify the source file after profiling, confirm encode aborts.</w:t>
      </w:r>
    </w:p>
    <w:p>
      <w:pPr>
        <w:pStyle w:val="ListParagraph"/>
        <w:numPr>
          <w:ilvl w:val="0"/>
          <w:numId w:val="2"/>
        </w:numPr>
        <w:spacing w:after="80" w:line="300"/>
      </w:pPr>
      <w:r>
        <w:rPr>
          <w:rFonts w:ascii="Arial" w:cs="Arial" w:eastAsia="Arial" w:hAnsi="Arial"/>
          <w:sz w:val="22"/>
          <w:szCs w:val="22"/>
        </w:rPr>
        <w:t xml:space="preserve">Profile-absence test: attempt encode of a &gt;10K record corpus with no profile, confirm abort with remediation hint.</w:t>
      </w:r>
    </w:p>
    <w:p>
      <w:pPr>
        <w:pStyle w:val="ListParagraph"/>
        <w:numPr>
          <w:ilvl w:val="0"/>
          <w:numId w:val="2"/>
        </w:numPr>
        <w:spacing w:after="80" w:line="300"/>
      </w:pPr>
      <w:r>
        <w:rPr>
          <w:rFonts w:ascii="Arial" w:cs="Arial" w:eastAsia="Arial" w:hAnsi="Arial"/>
          <w:sz w:val="22"/>
          <w:szCs w:val="22"/>
        </w:rPr>
        <w:t xml:space="preserve">--force-profile test: confirm override path works and stamps override=cli in the manifest.</w:t>
      </w:r>
    </w:p>
    <w:p>
      <w:pPr>
        <w:pStyle w:val="ListParagraph"/>
        <w:numPr>
          <w:ilvl w:val="0"/>
          <w:numId w:val="2"/>
        </w:numPr>
        <w:spacing w:after="80" w:line="300"/>
      </w:pPr>
      <w:r>
        <w:rPr>
          <w:rFonts w:ascii="Arial" w:cs="Arial" w:eastAsia="Arial" w:hAnsi="Arial"/>
          <w:sz w:val="22"/>
          <w:szCs w:val="22"/>
        </w:rPr>
        <w:t xml:space="preserve">Cross-D query test: encode two small corpora at D=4096 and D=16384, attempt query across both — confirm dimensions-axis mismatch prevents retrieval with a clear error, not silent wrong answers.</w:t>
      </w:r>
    </w:p>
    <w:p>
      <w:pPr>
        <w:pStyle w:val="Heading1"/>
        <w:pBdr>
          <w:bottom w:val="single" w:color="C9A961" w:sz="8" w:space="4"/>
        </w:pBdr>
        <w:spacing w:after="160" w:before="360"/>
      </w:pPr>
      <w:r>
        <w:rPr>
          <w:rFonts w:ascii="Arial" w:cs="Arial" w:eastAsia="Arial" w:hAnsi="Arial"/>
          <w:b/>
          <w:bCs/>
          <w:color w:val="0A2540"/>
          <w:sz w:val="32"/>
          <w:szCs w:val="32"/>
        </w:rPr>
        <w:t xml:space="preserve">10. Open Questions for the Team</w:t>
      </w:r>
    </w:p>
    <w:p>
      <w:pPr>
        <w:pStyle w:val="ListParagraph"/>
        <w:numPr>
          <w:ilvl w:val="0"/>
          <w:numId w:val="2"/>
        </w:numPr>
        <w:spacing w:after="80" w:line="300"/>
      </w:pPr>
      <w:r>
        <w:rPr>
          <w:rFonts w:ascii="Arial" w:cs="Arial" w:eastAsia="Arial" w:hAnsi="Arial"/>
          <w:sz w:val="22"/>
          <w:szCs w:val="22"/>
        </w:rPr>
        <w:t xml:space="preserve">Is 10K sample size sufficient for Stage 2 calibration, or should the sample scale with corpus size (e.g., min(10K, corpus_size * 0.1))? Tradeoff: larger sample is more accurate but takes longer. Start at fixed 10K, revisit if Phase B reveals instability.</w:t>
      </w:r>
    </w:p>
    <w:p>
      <w:pPr>
        <w:pStyle w:val="ListParagraph"/>
        <w:numPr>
          <w:ilvl w:val="0"/>
          <w:numId w:val="2"/>
        </w:numPr>
        <w:spacing w:after="80" w:line="300"/>
      </w:pPr>
      <w:r>
        <w:rPr>
          <w:rFonts w:ascii="Arial" w:cs="Arial" w:eastAsia="Arial" w:hAnsi="Arial"/>
          <w:sz w:val="22"/>
          <w:szCs w:val="22"/>
        </w:rPr>
        <w:t xml:space="preserve">Should the 200-query calibration query set be user-supplied or synthetically generated from the corpus? User-supplied is more representative of real workload but requires an extra operator input. Synthetic queries (sample records, mask one field, query for the rest) is fully automated but may miss the actual query distribution. Recommend synthetic as v13.1 default, with a --calibration-queries flag for operator override.</w:t>
      </w:r>
    </w:p>
    <w:p>
      <w:pPr>
        <w:pStyle w:val="ListParagraph"/>
        <w:numPr>
          <w:ilvl w:val="0"/>
          <w:numId w:val="2"/>
        </w:numPr>
        <w:spacing w:after="80" w:line="300"/>
      </w:pPr>
      <w:r>
        <w:rPr>
          <w:rFonts w:ascii="Arial" w:cs="Arial" w:eastAsia="Arial" w:hAnsi="Arial"/>
          <w:sz w:val="22"/>
          <w:szCs w:val="22"/>
        </w:rPr>
        <w:t xml:space="preserve">How should the profiler behave when different shards in the same run_dir have different profiles? Currently the assumption is one profile per run_dir. If a customer grows a run_dir with appended shards over time, do later shards re-profile or inherit? Recommend: inherit by default, require explicit --new-profile to break.</w:t>
      </w:r>
    </w:p>
    <w:p>
      <w:pPr>
        <w:pStyle w:val="ListParagraph"/>
        <w:numPr>
          <w:ilvl w:val="0"/>
          <w:numId w:val="2"/>
        </w:numPr>
        <w:spacing w:after="80" w:line="300"/>
      </w:pPr>
      <w:r>
        <w:rPr>
          <w:rFonts w:ascii="Arial" w:cs="Arial" w:eastAsia="Arial" w:hAnsi="Arial"/>
          <w:sz w:val="22"/>
          <w:szCs w:val="22"/>
        </w:rPr>
        <w:t xml:space="preserve">Should the dimensions axis be exposed as a partial-compat axis for read-only queries in v13.2? Specifically: a low-D query could retrieve a high-D vector if we're willing to zero-pad the query vector. Adds complexity but could enable low-latency previews against high-fidelity indices. Out of scope for v13.1; logged as a question.</w:t>
      </w:r>
    </w:p>
    <w:p>
      <w:pPr>
        <w:pStyle w:val="Heading1"/>
        <w:pBdr>
          <w:bottom w:val="single" w:color="C9A961" w:sz="8" w:space="4"/>
        </w:pBdr>
        <w:spacing w:after="160" w:before="360"/>
      </w:pPr>
      <w:r>
        <w:rPr>
          <w:rFonts w:ascii="Arial" w:cs="Arial" w:eastAsia="Arial" w:hAnsi="Arial"/>
          <w:b/>
          <w:bCs/>
          <w:color w:val="0A2540"/>
          <w:sz w:val="32"/>
          <w:szCs w:val="32"/>
        </w:rPr>
        <w:t xml:space="preserve">Appendix — Why Worst-Case-Mixed Beats Per-Tier for v13.1</w:t>
      </w:r>
    </w:p>
    <w:p>
      <w:pPr>
        <w:spacing w:after="120" w:before="0" w:line="300"/>
      </w:pPr>
      <w:r>
        <w:rPr>
          <w:rFonts w:ascii="Arial" w:cs="Arial" w:eastAsia="Arial" w:hAnsi="Arial"/>
          <w:sz w:val="22"/>
          <w:szCs w:val="22"/>
        </w:rPr>
        <w:t xml:space="preserve">Per-tier partitioning is the theoretically optimal design: each tier gets its own (D, k), its own shards, its own centroid index, its own manifest. Memory efficiency is maximized; no capacity goes to waste. The architectural cost is in routing complexity.</w:t>
      </w:r>
    </w:p>
    <w:p>
      <w:pPr>
        <w:spacing w:after="120" w:before="0" w:line="300"/>
      </w:pPr>
      <w:r>
        <w:rPr>
          <w:rFonts w:ascii="Arial" w:cs="Arial" w:eastAsia="Arial" w:hAnsi="Arial"/>
          <w:sz w:val="22"/>
          <w:szCs w:val="22"/>
        </w:rPr>
        <w:t xml:space="preserve">Under per-tier partitioning, the query path must: (a) classify the query's tier via decode-side TierRouter, (b) select the appropriate per-tier shard partition, (c) route within that partition via a per-tier centroid index, (d) score candidates against the partition's (D, k)-specific BSC index, (e) resolve results back to the logical corpus ID space that hides the partitioning from callers. That's five new decision points in the query hot path.</w:t>
      </w:r>
    </w:p>
    <w:p>
      <w:pPr>
        <w:spacing w:after="120" w:before="0" w:line="300"/>
      </w:pPr>
      <w:r>
        <w:rPr>
          <w:rFonts w:ascii="Arial" w:cs="Arial" w:eastAsia="Arial" w:hAnsi="Arial"/>
          <w:sz w:val="22"/>
          <w:szCs w:val="22"/>
        </w:rPr>
        <w:t xml:space="preserve">For single-tier corpora (pure Wikidata, pure social-media), none of that complexity earns its keep. For mixed corpora, the memory savings are real but the operational surface grows: per-tier shard directories, per-tier index files, per-tier manifests, per-tier failure modes at query time. The tradeoff is defensible but only for customers whose mixed-corpus economics specifically justify it.</w:t>
      </w:r>
    </w:p>
    <w:p>
      <w:pPr>
        <w:spacing w:after="120" w:before="0" w:line="300"/>
      </w:pPr>
      <w:r>
        <w:rPr>
          <w:rFonts w:ascii="Arial" w:cs="Arial" w:eastAsia="Arial" w:hAnsi="Arial"/>
          <w:sz w:val="22"/>
          <w:szCs w:val="22"/>
        </w:rPr>
        <w:t xml:space="preserve">v13.1 commits to worst-case-mixed as the default because the asymmetry of failure cost favors the simpler design. An operator who explicitly opts into per-tier via the policy field in corpus_profile.json takes on the routing complexity knowingly, with the understanding that they are buying memory efficiency at the cost of operational surface area. Most operators will not want that trade; the default protects them.</w:t>
      </w:r>
    </w:p>
    <w:p>
      <w:pPr>
        <w:spacing w:after="240" w:before="0" w:line="300"/>
      </w:pPr>
      <w:r>
        <w:rPr>
          <w:rFonts w:ascii="Arial" w:cs="Arial" w:eastAsia="Arial" w:hAnsi="Arial"/>
          <w:i/>
          <w:iCs/>
          <w:color w:val="666666"/>
          <w:sz w:val="22"/>
          <w:szCs w:val="22"/>
        </w:rPr>
        <w:t xml:space="preserve">v13.2 remains open to making per-tier the default if customer economics shift — for instance, if a major customer reports Tier-1-dominated corpora where the memory savings from per-tier partitioning are operationally significant. The schema reserves the field, the code architecture supports the extension, and the decision to promote it can be made later on actual usage evidence rather than theoretical optimization.</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Internal Architecture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4"/>
      </w:pBdr>
      <w:spacing w:after="60"/>
      <w:jc w:val="left"/>
    </w:pPr>
    <w:r>
      <w:rPr>
        <w:rFonts w:ascii="Arial" w:cs="Arial" w:eastAsia="Arial" w:hAnsi="Arial"/>
        <w:b/>
        <w:bCs/>
        <w:color w:val="0A2540"/>
        <w:sz w:val="18"/>
        <w:szCs w:val="18"/>
      </w:rPr>
      <w:t xml:space="preserve">MCNAMARA GROUP  </w:t>
    </w:r>
    <w:r>
      <w:rPr>
        <w:rFonts w:ascii="Arial" w:cs="Arial" w:eastAsia="Arial" w:hAnsi="Arial"/>
        <w:color w:val="666666"/>
        <w:sz w:val="18"/>
        <w:szCs w:val="18"/>
      </w:rPr>
      <w:t xml:space="preserve">|  Mjolnir Photonics  |  EH v13.1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254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A254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C9A96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 v13.1 Corpus Profiler Architecture Plan</dc:title>
  <dc:creator>Kevin McNamara</dc:creator>
  <dc:description>Adaptive dimension selection with worst-case-mixed default</dc:description>
  <cp:lastModifiedBy>Un-named</cp:lastModifiedBy>
  <cp:revision>1</cp:revision>
  <dcterms:created xsi:type="dcterms:W3CDTF">2026-04-21T13:02:12.345Z</dcterms:created>
  <dcterms:modified xsi:type="dcterms:W3CDTF">2026-04-21T13:02:12.347Z</dcterms:modified>
</cp:coreProperties>
</file>

<file path=docProps/custom.xml><?xml version="1.0" encoding="utf-8"?>
<Properties xmlns="http://schemas.openxmlformats.org/officeDocument/2006/custom-properties" xmlns:vt="http://schemas.openxmlformats.org/officeDocument/2006/docPropsVTypes"/>
</file>