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7C893A" w14:textId="6F6EAFD5" w:rsidR="00666037" w:rsidRDefault="006273FD" w:rsidP="001D1557">
      <w:pPr>
        <w:jc w:val="center"/>
        <w:rPr>
          <w:sz w:val="30"/>
          <w:lang w:val="en-DE"/>
        </w:rPr>
      </w:pPr>
      <w:r w:rsidRPr="0047132B">
        <w:rPr>
          <w:b/>
          <w:sz w:val="30"/>
          <w:u w:val="thick"/>
          <w:lang w:val="en-DE"/>
        </w:rPr>
        <w:t>Factory Method Pattern</w:t>
      </w:r>
    </w:p>
    <w:p w14:paraId="39652A45" w14:textId="0D91C282" w:rsidR="0009491D" w:rsidRPr="00053B76" w:rsidRDefault="00053B76" w:rsidP="00053B76">
      <w:pPr>
        <w:ind w:left="-1134" w:right="-1247"/>
        <w:rPr>
          <w:lang w:val="en-DE"/>
        </w:rPr>
      </w:pPr>
      <w:bookmarkStart w:id="0" w:name="_GoBack"/>
      <w:r w:rsidRPr="0042615A">
        <w:rPr>
          <w:noProof/>
          <w:u w:val="single"/>
        </w:rPr>
        <w:drawing>
          <wp:anchor distT="0" distB="0" distL="114300" distR="114300" simplePos="0" relativeHeight="251659264" behindDoc="0" locked="0" layoutInCell="1" allowOverlap="1" wp14:anchorId="554554A9" wp14:editId="3803143D">
            <wp:simplePos x="0" y="0"/>
            <wp:positionH relativeFrom="page">
              <wp:align>left</wp:align>
            </wp:positionH>
            <wp:positionV relativeFrom="paragraph">
              <wp:posOffset>1660776</wp:posOffset>
            </wp:positionV>
            <wp:extent cx="7538720" cy="705612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38720" cy="7056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615A">
        <w:rPr>
          <w:b/>
          <w:u w:val="single"/>
          <w:lang w:val="en-DE"/>
        </w:rPr>
        <w:t>Justifying the design pattern presence</w:t>
      </w:r>
      <w:bookmarkEnd w:id="0"/>
      <w:r w:rsidRPr="00053B76">
        <w:rPr>
          <w:lang w:val="en-DE"/>
        </w:rPr>
        <w:sym w:font="Wingdings" w:char="F0E8"/>
      </w:r>
      <w:r w:rsidRPr="00053B76">
        <w:rPr>
          <w:lang w:val="en-DE"/>
        </w:rPr>
        <w:t xml:space="preserve">It is justified by the functional requirements where the platform must allow all user roles to register (FR41), log in (FR42), and log out (FR43) using a unified process. When a new account is created, the system must instantiate the correct subclass of the abstract User class based on the selected role during registration. The Factory Method pattern centralizes and abstracts this object creation by delegating it to specialized factory classes such as </w:t>
      </w:r>
      <w:proofErr w:type="spellStart"/>
      <w:r w:rsidRPr="00053B76">
        <w:rPr>
          <w:lang w:val="en-DE"/>
        </w:rPr>
        <w:t>TenantFactory</w:t>
      </w:r>
      <w:proofErr w:type="spellEnd"/>
      <w:r w:rsidRPr="00053B76">
        <w:rPr>
          <w:lang w:val="en-DE"/>
        </w:rPr>
        <w:t xml:space="preserve">, </w:t>
      </w:r>
      <w:proofErr w:type="spellStart"/>
      <w:r w:rsidRPr="00053B76">
        <w:rPr>
          <w:lang w:val="en-DE"/>
        </w:rPr>
        <w:t>PropertyOwnerFactory</w:t>
      </w:r>
      <w:proofErr w:type="spellEnd"/>
      <w:r w:rsidRPr="00053B76">
        <w:rPr>
          <w:lang w:val="en-DE"/>
        </w:rPr>
        <w:t xml:space="preserve">, and </w:t>
      </w:r>
      <w:proofErr w:type="spellStart"/>
      <w:r w:rsidRPr="00053B76">
        <w:rPr>
          <w:lang w:val="en-DE"/>
        </w:rPr>
        <w:t>AdministratorFactory</w:t>
      </w:r>
      <w:proofErr w:type="spellEnd"/>
      <w:r w:rsidRPr="00053B76">
        <w:rPr>
          <w:lang w:val="en-DE"/>
        </w:rPr>
        <w:t xml:space="preserve">, each responsible for producing an instance of the appropriate user type. This approach eliminates redundant registration logic for each actor and ensures all user accounts are created consistently, with the right attributes and </w:t>
      </w:r>
      <w:proofErr w:type="spellStart"/>
      <w:r w:rsidRPr="00053B76">
        <w:rPr>
          <w:lang w:val="en-DE"/>
        </w:rPr>
        <w:t>behaviors</w:t>
      </w:r>
      <w:proofErr w:type="spellEnd"/>
      <w:r w:rsidRPr="00053B76">
        <w:rPr>
          <w:lang w:val="en-DE"/>
        </w:rPr>
        <w:t xml:space="preserve"> required for their roles. As a result, the pattern provides a flexible and maintainable solution for handling user account creation and authentication as specified by FR41, FR42, and FR43.</w:t>
      </w:r>
    </w:p>
    <w:p w14:paraId="046BA35B" w14:textId="1DBBEFD1" w:rsidR="001D39C0" w:rsidRPr="00901028" w:rsidRDefault="006273FD" w:rsidP="00901028">
      <w:pPr>
        <w:ind w:left="-1134" w:right="-1304"/>
        <w:jc w:val="center"/>
        <w:rPr>
          <w:sz w:val="26"/>
          <w:lang w:val="en-DE"/>
        </w:rPr>
      </w:pPr>
      <w:r w:rsidRPr="00901028">
        <w:rPr>
          <w:b/>
          <w:sz w:val="26"/>
          <w:u w:val="thick"/>
          <w:lang w:val="en-DE"/>
        </w:rPr>
        <w:lastRenderedPageBreak/>
        <w:t>Chain of Responsibility Pattern</w:t>
      </w:r>
    </w:p>
    <w:p w14:paraId="335E6817" w14:textId="77777777" w:rsidR="001D1557" w:rsidRPr="001D1557" w:rsidRDefault="001D39C0" w:rsidP="001D1557">
      <w:pPr>
        <w:pStyle w:val="NormalWeb"/>
        <w:ind w:left="-1191"/>
        <w:rPr>
          <w:rFonts w:asciiTheme="majorHAnsi" w:hAnsiTheme="majorHAnsi"/>
          <w:sz w:val="22"/>
          <w:szCs w:val="22"/>
        </w:rPr>
      </w:pPr>
      <w:r w:rsidRPr="001D1557">
        <w:rPr>
          <w:rFonts w:asciiTheme="majorHAnsi" w:hAnsiTheme="majorHAnsi"/>
          <w:b/>
          <w:sz w:val="22"/>
          <w:szCs w:val="22"/>
          <w:u w:val="single"/>
          <w:lang w:val="en-DE"/>
        </w:rPr>
        <w:t>Justifying the design pattern presence</w:t>
      </w:r>
      <w:r w:rsidRPr="001D1557">
        <w:rPr>
          <w:rFonts w:asciiTheme="majorHAnsi" w:hAnsiTheme="majorHAnsi"/>
          <w:sz w:val="22"/>
          <w:szCs w:val="22"/>
          <w:lang w:val="en-DE"/>
        </w:rPr>
        <w:sym w:font="Wingdings" w:char="F0E8"/>
      </w:r>
      <w:r w:rsidR="001D1557" w:rsidRPr="001D1557">
        <w:rPr>
          <w:rFonts w:asciiTheme="majorHAnsi" w:hAnsiTheme="majorHAnsi"/>
          <w:sz w:val="22"/>
          <w:szCs w:val="22"/>
        </w:rPr>
        <w:t xml:space="preserve">The </w:t>
      </w:r>
      <w:r w:rsidR="001D1557" w:rsidRPr="001D1557">
        <w:rPr>
          <w:rFonts w:asciiTheme="majorHAnsi" w:hAnsiTheme="majorHAnsi"/>
          <w:iCs/>
          <w:sz w:val="22"/>
          <w:szCs w:val="22"/>
        </w:rPr>
        <w:t>Chain of Responsibility Pattern</w:t>
      </w:r>
      <w:r w:rsidR="001D1557" w:rsidRPr="001D1557">
        <w:rPr>
          <w:rFonts w:asciiTheme="majorHAnsi" w:hAnsiTheme="majorHAnsi"/>
          <w:sz w:val="22"/>
          <w:szCs w:val="22"/>
        </w:rPr>
        <w:t xml:space="preserve"> is used in the system to automatically process complaints through multiple handling stages without placing all complaint logic in one class.</w:t>
      </w:r>
    </w:p>
    <w:p w14:paraId="47CC0A74" w14:textId="52D3E40C" w:rsidR="001D1557" w:rsidRPr="001D1557" w:rsidRDefault="001D1557" w:rsidP="001D1557">
      <w:pPr>
        <w:spacing w:before="100" w:beforeAutospacing="1" w:after="100" w:afterAutospacing="1" w:line="240" w:lineRule="auto"/>
        <w:ind w:left="-1191"/>
        <w:rPr>
          <w:rFonts w:asciiTheme="majorHAnsi" w:eastAsia="Times New Roman" w:hAnsiTheme="majorHAnsi" w:cs="Times New Roman"/>
          <w:lang w:eastAsia="en-GB"/>
          <w14:ligatures w14:val="none"/>
        </w:rPr>
      </w:pPr>
      <w:r w:rsidRPr="001D1557">
        <w:rPr>
          <w:rFonts w:asciiTheme="majorHAnsi" w:eastAsia="Times New Roman" w:hAnsiTheme="majorHAnsi" w:cs="Times New Roman"/>
          <w:b/>
          <w:lang w:eastAsia="en-GB"/>
          <w14:ligatures w14:val="none"/>
        </w:rPr>
        <w:t>In this design:</w:t>
      </w:r>
      <w:r w:rsidRPr="001D1557">
        <w:rPr>
          <w:rFonts w:asciiTheme="majorHAnsi" w:eastAsia="Times New Roman" w:hAnsiTheme="majorHAnsi" w:cs="Times New Roman"/>
          <w:lang w:eastAsia="en-GB"/>
          <w14:ligatures w14:val="none"/>
        </w:rPr>
        <w:br/>
      </w:r>
      <w:proofErr w:type="spellStart"/>
      <w:r w:rsidRPr="001D1557">
        <w:rPr>
          <w:rFonts w:asciiTheme="majorHAnsi" w:eastAsia="Times New Roman" w:hAnsiTheme="majorHAnsi" w:cs="Courier New"/>
          <w:lang w:eastAsia="en-GB"/>
          <w14:ligatures w14:val="none"/>
        </w:rPr>
        <w:t>ComplaintHandler</w:t>
      </w:r>
      <w:proofErr w:type="spellEnd"/>
      <w:r w:rsidRPr="001D1557">
        <w:rPr>
          <w:rFonts w:asciiTheme="majorHAnsi" w:eastAsia="Times New Roman" w:hAnsiTheme="majorHAnsi" w:cs="Times New Roman"/>
          <w:lang w:eastAsia="en-GB"/>
          <w14:ligatures w14:val="none"/>
        </w:rPr>
        <w:t xml:space="preserve"> acts as the abstract handler and stores </w:t>
      </w:r>
      <w:proofErr w:type="spellStart"/>
      <w:r w:rsidRPr="001D1557">
        <w:rPr>
          <w:rFonts w:asciiTheme="majorHAnsi" w:eastAsia="Times New Roman" w:hAnsiTheme="majorHAnsi" w:cs="Courier New"/>
          <w:lang w:eastAsia="en-GB"/>
          <w14:ligatures w14:val="none"/>
        </w:rPr>
        <w:t>nextHandler</w:t>
      </w:r>
      <w:proofErr w:type="spellEnd"/>
      <w:r w:rsidRPr="001D1557">
        <w:rPr>
          <w:rFonts w:asciiTheme="majorHAnsi" w:eastAsia="Times New Roman" w:hAnsiTheme="majorHAnsi" w:cs="Times New Roman"/>
          <w:lang w:eastAsia="en-GB"/>
          <w14:ligatures w14:val="none"/>
        </w:rPr>
        <w:t>.</w:t>
      </w:r>
      <w:r w:rsidRPr="001D1557">
        <w:rPr>
          <w:rFonts w:asciiTheme="majorHAnsi" w:eastAsia="Times New Roman" w:hAnsiTheme="majorHAnsi" w:cs="Times New Roman"/>
          <w:lang w:eastAsia="en-GB"/>
          <w14:ligatures w14:val="none"/>
        </w:rPr>
        <w:br/>
      </w:r>
      <w:proofErr w:type="spellStart"/>
      <w:r w:rsidRPr="001D1557">
        <w:rPr>
          <w:rFonts w:asciiTheme="majorHAnsi" w:eastAsia="Times New Roman" w:hAnsiTheme="majorHAnsi" w:cs="Courier New"/>
          <w:lang w:eastAsia="en-GB"/>
          <w14:ligatures w14:val="none"/>
        </w:rPr>
        <w:t>ValidationHandler</w:t>
      </w:r>
      <w:proofErr w:type="spellEnd"/>
      <w:r w:rsidRPr="001D1557">
        <w:rPr>
          <w:rFonts w:asciiTheme="majorHAnsi" w:eastAsia="Times New Roman" w:hAnsiTheme="majorHAnsi" w:cs="Times New Roman"/>
          <w:lang w:eastAsia="en-GB"/>
          <w14:ligatures w14:val="none"/>
        </w:rPr>
        <w:t xml:space="preserve">, </w:t>
      </w:r>
      <w:proofErr w:type="spellStart"/>
      <w:r w:rsidRPr="001D1557">
        <w:rPr>
          <w:rFonts w:asciiTheme="majorHAnsi" w:eastAsia="Times New Roman" w:hAnsiTheme="majorHAnsi" w:cs="Courier New"/>
          <w:lang w:eastAsia="en-GB"/>
          <w14:ligatures w14:val="none"/>
        </w:rPr>
        <w:t>PriorityHandler</w:t>
      </w:r>
      <w:proofErr w:type="spellEnd"/>
      <w:r w:rsidRPr="001D1557">
        <w:rPr>
          <w:rFonts w:asciiTheme="majorHAnsi" w:eastAsia="Times New Roman" w:hAnsiTheme="majorHAnsi" w:cs="Times New Roman"/>
          <w:lang w:eastAsia="en-GB"/>
          <w14:ligatures w14:val="none"/>
        </w:rPr>
        <w:t xml:space="preserve">, </w:t>
      </w:r>
      <w:proofErr w:type="spellStart"/>
      <w:r w:rsidRPr="001D1557">
        <w:rPr>
          <w:rFonts w:asciiTheme="majorHAnsi" w:eastAsia="Times New Roman" w:hAnsiTheme="majorHAnsi" w:cs="Courier New"/>
          <w:lang w:eastAsia="en-GB"/>
          <w14:ligatures w14:val="none"/>
        </w:rPr>
        <w:t>DuplicateComplaintHandler</w:t>
      </w:r>
      <w:proofErr w:type="spellEnd"/>
      <w:r w:rsidRPr="001D1557">
        <w:rPr>
          <w:rFonts w:asciiTheme="majorHAnsi" w:eastAsia="Times New Roman" w:hAnsiTheme="majorHAnsi" w:cs="Times New Roman"/>
          <w:lang w:eastAsia="en-GB"/>
          <w14:ligatures w14:val="none"/>
        </w:rPr>
        <w:t xml:space="preserve">, </w:t>
      </w:r>
      <w:proofErr w:type="spellStart"/>
      <w:r w:rsidRPr="001D1557">
        <w:rPr>
          <w:rFonts w:asciiTheme="majorHAnsi" w:eastAsia="Times New Roman" w:hAnsiTheme="majorHAnsi" w:cs="Courier New"/>
          <w:lang w:eastAsia="en-GB"/>
          <w14:ligatures w14:val="none"/>
        </w:rPr>
        <w:t>AutoResolutionHandler</w:t>
      </w:r>
      <w:proofErr w:type="spellEnd"/>
      <w:r w:rsidRPr="001D1557">
        <w:rPr>
          <w:rFonts w:asciiTheme="majorHAnsi" w:eastAsia="Times New Roman" w:hAnsiTheme="majorHAnsi" w:cs="Times New Roman"/>
          <w:lang w:eastAsia="en-GB"/>
          <w14:ligatures w14:val="none"/>
        </w:rPr>
        <w:t xml:space="preserve">, and </w:t>
      </w:r>
      <w:proofErr w:type="spellStart"/>
      <w:r w:rsidRPr="001D1557">
        <w:rPr>
          <w:rFonts w:asciiTheme="majorHAnsi" w:eastAsia="Times New Roman" w:hAnsiTheme="majorHAnsi" w:cs="Courier New"/>
          <w:lang w:eastAsia="en-GB"/>
          <w14:ligatures w14:val="none"/>
        </w:rPr>
        <w:t>EscalationHandler</w:t>
      </w:r>
      <w:proofErr w:type="spellEnd"/>
      <w:r w:rsidRPr="001D1557">
        <w:rPr>
          <w:rFonts w:asciiTheme="majorHAnsi" w:eastAsia="Times New Roman" w:hAnsiTheme="majorHAnsi" w:cs="Times New Roman"/>
          <w:lang w:eastAsia="en-GB"/>
          <w14:ligatures w14:val="none"/>
        </w:rPr>
        <w:t xml:space="preserve"> act as concrete </w:t>
      </w:r>
      <w:proofErr w:type="spellStart"/>
      <w:proofErr w:type="gramStart"/>
      <w:r w:rsidRPr="001D1557">
        <w:rPr>
          <w:rFonts w:asciiTheme="majorHAnsi" w:eastAsia="Times New Roman" w:hAnsiTheme="majorHAnsi" w:cs="Times New Roman"/>
          <w:lang w:eastAsia="en-GB"/>
          <w14:ligatures w14:val="none"/>
        </w:rPr>
        <w:t>handlers.</w:t>
      </w:r>
      <w:r w:rsidRPr="001D1557">
        <w:rPr>
          <w:rFonts w:asciiTheme="majorHAnsi" w:eastAsia="Times New Roman" w:hAnsiTheme="majorHAnsi" w:cs="Courier New"/>
          <w:lang w:eastAsia="en-GB"/>
          <w14:ligatures w14:val="none"/>
        </w:rPr>
        <w:t>Complaint</w:t>
      </w:r>
      <w:proofErr w:type="spellEnd"/>
      <w:proofErr w:type="gramEnd"/>
      <w:r w:rsidRPr="001D1557">
        <w:rPr>
          <w:rFonts w:asciiTheme="majorHAnsi" w:eastAsia="Times New Roman" w:hAnsiTheme="majorHAnsi" w:cs="Times New Roman"/>
          <w:lang w:eastAsia="en-GB"/>
          <w14:ligatures w14:val="none"/>
        </w:rPr>
        <w:t xml:space="preserve"> is the request object passed through the </w:t>
      </w:r>
      <w:proofErr w:type="spellStart"/>
      <w:r w:rsidRPr="001D1557">
        <w:rPr>
          <w:rFonts w:asciiTheme="majorHAnsi" w:eastAsia="Times New Roman" w:hAnsiTheme="majorHAnsi" w:cs="Times New Roman"/>
          <w:lang w:eastAsia="en-GB"/>
          <w14:ligatures w14:val="none"/>
        </w:rPr>
        <w:t>chain.</w:t>
      </w:r>
      <w:r w:rsidRPr="001D1557">
        <w:rPr>
          <w:rFonts w:asciiTheme="majorHAnsi" w:eastAsia="Times New Roman" w:hAnsiTheme="majorHAnsi" w:cs="Courier New"/>
          <w:lang w:eastAsia="en-GB"/>
          <w14:ligatures w14:val="none"/>
        </w:rPr>
        <w:t>IssueResolution</w:t>
      </w:r>
      <w:proofErr w:type="spellEnd"/>
      <w:r w:rsidRPr="001D1557">
        <w:rPr>
          <w:rFonts w:asciiTheme="majorHAnsi" w:eastAsia="Times New Roman" w:hAnsiTheme="majorHAnsi" w:cs="Times New Roman"/>
          <w:lang w:eastAsia="en-GB"/>
          <w14:ligatures w14:val="none"/>
        </w:rPr>
        <w:t xml:space="preserve"> stores the final resolution details.</w:t>
      </w:r>
    </w:p>
    <w:p w14:paraId="54910F35" w14:textId="6B86C85D" w:rsidR="00D72049" w:rsidRPr="001D1557" w:rsidRDefault="00B87322" w:rsidP="001D1557">
      <w:pPr>
        <w:spacing w:before="100" w:beforeAutospacing="1" w:after="100" w:afterAutospacing="1" w:line="240" w:lineRule="auto"/>
        <w:ind w:left="-1191"/>
        <w:rPr>
          <w:rFonts w:asciiTheme="majorHAnsi" w:eastAsia="Times New Roman" w:hAnsiTheme="majorHAnsi" w:cs="Times New Roman"/>
          <w:lang w:eastAsia="en-GB"/>
          <w14:ligatures w14:val="none"/>
        </w:rPr>
      </w:pPr>
      <w:r>
        <w:rPr>
          <w:noProof/>
        </w:rPr>
        <w:drawing>
          <wp:anchor distT="0" distB="0" distL="114300" distR="114300" simplePos="0" relativeHeight="251661312" behindDoc="0" locked="0" layoutInCell="1" allowOverlap="1" wp14:anchorId="7EFE09AC" wp14:editId="0B6E7C36">
            <wp:simplePos x="0" y="0"/>
            <wp:positionH relativeFrom="column">
              <wp:posOffset>-839470</wp:posOffset>
            </wp:positionH>
            <wp:positionV relativeFrom="paragraph">
              <wp:posOffset>1071880</wp:posOffset>
            </wp:positionV>
            <wp:extent cx="7401560" cy="5822315"/>
            <wp:effectExtent l="0" t="0" r="8890" b="698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401560" cy="5822315"/>
                    </a:xfrm>
                    <a:prstGeom prst="rect">
                      <a:avLst/>
                    </a:prstGeom>
                    <a:noFill/>
                    <a:ln>
                      <a:noFill/>
                    </a:ln>
                  </pic:spPr>
                </pic:pic>
              </a:graphicData>
            </a:graphic>
            <wp14:sizeRelH relativeFrom="page">
              <wp14:pctWidth>0</wp14:pctWidth>
            </wp14:sizeRelH>
            <wp14:sizeRelV relativeFrom="page">
              <wp14:pctHeight>0</wp14:pctHeight>
            </wp14:sizeRelV>
          </wp:anchor>
        </w:drawing>
      </w:r>
      <w:r w:rsidR="001D1557" w:rsidRPr="001D1557">
        <w:rPr>
          <w:rFonts w:asciiTheme="majorHAnsi" w:eastAsia="Times New Roman" w:hAnsiTheme="majorHAnsi" w:cs="Times New Roman"/>
          <w:b/>
          <w:lang w:eastAsia="en-GB"/>
          <w14:ligatures w14:val="none"/>
        </w:rPr>
        <w:t>For example:</w:t>
      </w:r>
      <w:r w:rsidR="001D1557">
        <w:rPr>
          <w:rFonts w:asciiTheme="majorHAnsi" w:eastAsia="Times New Roman" w:hAnsiTheme="majorHAnsi" w:cs="Times New Roman"/>
          <w:lang w:eastAsia="en-GB"/>
          <w14:ligatures w14:val="none"/>
        </w:rPr>
        <w:br/>
      </w:r>
      <w:r w:rsidR="001D1557" w:rsidRPr="001D1557">
        <w:rPr>
          <w:rFonts w:asciiTheme="majorHAnsi" w:eastAsia="Times New Roman" w:hAnsiTheme="majorHAnsi" w:cs="Times New Roman"/>
          <w:lang w:eastAsia="en-GB"/>
          <w14:ligatures w14:val="none"/>
        </w:rPr>
        <w:t xml:space="preserve">In </w:t>
      </w:r>
      <w:r w:rsidR="001D1557" w:rsidRPr="001D1557">
        <w:rPr>
          <w:rFonts w:asciiTheme="majorHAnsi" w:eastAsia="Times New Roman" w:hAnsiTheme="majorHAnsi" w:cs="Times New Roman"/>
          <w:bCs/>
          <w:lang w:eastAsia="en-GB"/>
          <w14:ligatures w14:val="none"/>
        </w:rPr>
        <w:t>FR38</w:t>
      </w:r>
      <w:r w:rsidR="001D1557" w:rsidRPr="001D1557">
        <w:rPr>
          <w:rFonts w:asciiTheme="majorHAnsi" w:eastAsia="Times New Roman" w:hAnsiTheme="majorHAnsi" w:cs="Times New Roman"/>
          <w:lang w:eastAsia="en-GB"/>
          <w14:ligatures w14:val="none"/>
        </w:rPr>
        <w:t xml:space="preserve">, when HR manages complaints, the system first validates and categorizes the complaint automatically. </w:t>
      </w:r>
      <w:r w:rsidR="001D1557">
        <w:rPr>
          <w:rFonts w:asciiTheme="majorHAnsi" w:eastAsia="Times New Roman" w:hAnsiTheme="majorHAnsi" w:cs="Times New Roman"/>
          <w:lang w:eastAsia="en-GB"/>
          <w14:ligatures w14:val="none"/>
        </w:rPr>
        <w:br/>
      </w:r>
      <w:r w:rsidR="001D1557" w:rsidRPr="001D1557">
        <w:rPr>
          <w:rFonts w:asciiTheme="majorHAnsi" w:eastAsia="Times New Roman" w:hAnsiTheme="majorHAnsi" w:cs="Times New Roman"/>
          <w:lang w:eastAsia="en-GB"/>
          <w14:ligatures w14:val="none"/>
        </w:rPr>
        <w:t xml:space="preserve">In </w:t>
      </w:r>
      <w:r w:rsidR="001D1557" w:rsidRPr="001D1557">
        <w:rPr>
          <w:rFonts w:asciiTheme="majorHAnsi" w:eastAsia="Times New Roman" w:hAnsiTheme="majorHAnsi" w:cs="Times New Roman"/>
          <w:bCs/>
          <w:lang w:eastAsia="en-GB"/>
          <w14:ligatures w14:val="none"/>
        </w:rPr>
        <w:t>FR33</w:t>
      </w:r>
      <w:r w:rsidR="001D1557" w:rsidRPr="001D1557">
        <w:rPr>
          <w:rFonts w:asciiTheme="majorHAnsi" w:eastAsia="Times New Roman" w:hAnsiTheme="majorHAnsi" w:cs="Times New Roman"/>
          <w:lang w:eastAsia="en-GB"/>
          <w14:ligatures w14:val="none"/>
        </w:rPr>
        <w:t xml:space="preserve">, if the complaint cannot be resolved automatically, it is escalated for manager review. </w:t>
      </w:r>
      <w:r w:rsidR="001D1557">
        <w:rPr>
          <w:rFonts w:asciiTheme="majorHAnsi" w:eastAsia="Times New Roman" w:hAnsiTheme="majorHAnsi" w:cs="Times New Roman"/>
          <w:lang w:eastAsia="en-GB"/>
          <w14:ligatures w14:val="none"/>
        </w:rPr>
        <w:br/>
      </w:r>
      <w:r w:rsidR="001D1557" w:rsidRPr="001D1557">
        <w:rPr>
          <w:rFonts w:asciiTheme="majorHAnsi" w:eastAsia="Times New Roman" w:hAnsiTheme="majorHAnsi" w:cs="Times New Roman"/>
          <w:lang w:eastAsia="en-GB"/>
          <w14:ligatures w14:val="none"/>
        </w:rPr>
        <w:t xml:space="preserve">In </w:t>
      </w:r>
      <w:r w:rsidR="001D1557" w:rsidRPr="001D1557">
        <w:rPr>
          <w:rFonts w:asciiTheme="majorHAnsi" w:eastAsia="Times New Roman" w:hAnsiTheme="majorHAnsi" w:cs="Times New Roman"/>
          <w:bCs/>
          <w:lang w:eastAsia="en-GB"/>
          <w14:ligatures w14:val="none"/>
        </w:rPr>
        <w:t>FR26</w:t>
      </w:r>
      <w:r w:rsidR="001D1557" w:rsidRPr="001D1557">
        <w:rPr>
          <w:rFonts w:asciiTheme="majorHAnsi" w:eastAsia="Times New Roman" w:hAnsiTheme="majorHAnsi" w:cs="Times New Roman"/>
          <w:lang w:eastAsia="en-GB"/>
          <w14:ligatures w14:val="none"/>
        </w:rPr>
        <w:t xml:space="preserve">, unresolved or serious complaints can be escalated to the administrator as a dispute/system issue. </w:t>
      </w:r>
    </w:p>
    <w:p w14:paraId="6714C083" w14:textId="7356FF23" w:rsidR="006273FD" w:rsidRPr="001D1557" w:rsidRDefault="006273FD" w:rsidP="001D1557">
      <w:pPr>
        <w:jc w:val="center"/>
        <w:rPr>
          <w:sz w:val="30"/>
          <w:lang w:val="en-DE"/>
        </w:rPr>
      </w:pPr>
      <w:r w:rsidRPr="0047132B">
        <w:rPr>
          <w:b/>
          <w:sz w:val="30"/>
          <w:u w:val="thick"/>
          <w:lang w:val="en-DE"/>
        </w:rPr>
        <w:lastRenderedPageBreak/>
        <w:t xml:space="preserve">Observer </w:t>
      </w:r>
      <w:r w:rsidR="001D1557">
        <w:rPr>
          <w:b/>
          <w:sz w:val="30"/>
          <w:u w:val="thick"/>
          <w:lang w:val="en-DE"/>
        </w:rPr>
        <w:t>Pattern</w:t>
      </w:r>
    </w:p>
    <w:p w14:paraId="1AFEA8E6" w14:textId="32E193EE" w:rsidR="00053B76" w:rsidRPr="00053B76" w:rsidRDefault="00053B76" w:rsidP="00053B76">
      <w:pPr>
        <w:ind w:left="-1191" w:right="-1417"/>
        <w:rPr>
          <w:lang w:val="en-DE"/>
        </w:rPr>
      </w:pPr>
      <w:r w:rsidRPr="0026458B">
        <w:rPr>
          <w:b/>
          <w:u w:val="single"/>
          <w:lang w:val="en-DE"/>
        </w:rPr>
        <w:t>Justifying the design pattern presence</w:t>
      </w:r>
      <w:r w:rsidRPr="0026458B">
        <w:rPr>
          <w:u w:val="single"/>
          <w:lang w:val="en-DE"/>
        </w:rPr>
        <w:sym w:font="Wingdings" w:char="F0E8"/>
      </w:r>
      <w:r w:rsidRPr="00053B76">
        <w:rPr>
          <w:lang w:val="en-DE"/>
        </w:rPr>
        <w:t>The Observer Pattern</w:t>
      </w:r>
      <w:r w:rsidR="0026458B">
        <w:rPr>
          <w:lang w:val="en-DE"/>
        </w:rPr>
        <w:t xml:space="preserve"> </w:t>
      </w:r>
      <w:r w:rsidRPr="00053B76">
        <w:rPr>
          <w:lang w:val="en-DE"/>
        </w:rPr>
        <w:t>is used in the system to automatically notify users when important events occur, such as rental request updates or payment completion.</w:t>
      </w:r>
    </w:p>
    <w:p w14:paraId="4D1B043D" w14:textId="09956212" w:rsidR="00053B76" w:rsidRPr="00053B76" w:rsidRDefault="00053B76" w:rsidP="00053B76">
      <w:pPr>
        <w:ind w:left="-1191" w:right="-1417"/>
        <w:rPr>
          <w:lang w:val="en-DE"/>
        </w:rPr>
      </w:pPr>
      <w:r w:rsidRPr="0026458B">
        <w:rPr>
          <w:b/>
          <w:lang w:val="en-DE"/>
        </w:rPr>
        <w:t>In this design:</w:t>
      </w:r>
      <w:r w:rsidRPr="00053B76">
        <w:rPr>
          <w:lang w:val="en-DE"/>
        </w:rPr>
        <w:br/>
      </w:r>
      <w:proofErr w:type="spellStart"/>
      <w:r w:rsidRPr="00053B76">
        <w:rPr>
          <w:lang w:val="en-DE"/>
        </w:rPr>
        <w:t>RentalRequest</w:t>
      </w:r>
      <w:proofErr w:type="spellEnd"/>
      <w:r w:rsidRPr="00053B76">
        <w:rPr>
          <w:lang w:val="en-DE"/>
        </w:rPr>
        <w:t xml:space="preserve"> and Payment act as Subjects because their status can</w:t>
      </w:r>
      <w:r w:rsidRPr="00053B76">
        <w:rPr>
          <w:lang w:val="en-DE"/>
        </w:rPr>
        <w:br/>
        <w:t>change.</w:t>
      </w:r>
      <w:r w:rsidRPr="00053B76">
        <w:rPr>
          <w:lang w:val="en-DE"/>
        </w:rPr>
        <w:br/>
      </w:r>
      <w:proofErr w:type="spellStart"/>
      <w:r w:rsidRPr="00053B76">
        <w:rPr>
          <w:lang w:val="en-DE"/>
        </w:rPr>
        <w:t>NotificationSystem</w:t>
      </w:r>
      <w:proofErr w:type="spellEnd"/>
      <w:r w:rsidRPr="00053B76">
        <w:rPr>
          <w:lang w:val="en-DE"/>
        </w:rPr>
        <w:t xml:space="preserve"> acts as the Observer, listening for these changes.</w:t>
      </w:r>
      <w:r w:rsidRPr="00053B76">
        <w:rPr>
          <w:lang w:val="en-DE"/>
        </w:rPr>
        <w:br/>
        <w:t xml:space="preserve">Tenant and </w:t>
      </w:r>
      <w:proofErr w:type="spellStart"/>
      <w:r w:rsidRPr="00053B76">
        <w:rPr>
          <w:lang w:val="en-DE"/>
        </w:rPr>
        <w:t>PropertyOwner</w:t>
      </w:r>
      <w:proofErr w:type="spellEnd"/>
      <w:r w:rsidRPr="00053B76">
        <w:rPr>
          <w:lang w:val="en-DE"/>
        </w:rPr>
        <w:t xml:space="preserve"> receive notifications about approvals, rejections, payments, and reminders.</w:t>
      </w:r>
    </w:p>
    <w:p w14:paraId="0AE43794" w14:textId="1FC2BC3C" w:rsidR="00053B76" w:rsidRPr="00053B76" w:rsidRDefault="00053B76" w:rsidP="00053B76">
      <w:pPr>
        <w:ind w:left="-1191" w:right="-1417"/>
        <w:rPr>
          <w:lang w:val="en-DE"/>
        </w:rPr>
      </w:pPr>
      <w:r w:rsidRPr="0026458B">
        <w:rPr>
          <w:b/>
          <w:lang w:val="en-DE"/>
        </w:rPr>
        <w:t>For example:</w:t>
      </w:r>
      <w:r w:rsidRPr="00053B76">
        <w:rPr>
          <w:lang w:val="en-DE"/>
        </w:rPr>
        <w:br/>
        <w:t>-In FR17, when a property owner accepts or rejects a rental request, the tenant is notified.</w:t>
      </w:r>
      <w:r w:rsidRPr="00053B76">
        <w:rPr>
          <w:lang w:val="en-DE"/>
        </w:rPr>
        <w:br/>
        <w:t xml:space="preserve">-In FR8 and FR39, payment updates and reminders are also sent automatically.  </w:t>
      </w:r>
    </w:p>
    <w:p w14:paraId="4ADB1B7B" w14:textId="0CBC025F" w:rsidR="00274D37" w:rsidRPr="00E83DC1" w:rsidRDefault="001E2238" w:rsidP="00053B76">
      <w:pPr>
        <w:rPr>
          <w:sz w:val="30"/>
          <w:lang w:val="en-DE"/>
        </w:rPr>
      </w:pPr>
      <w:r>
        <w:rPr>
          <w:noProof/>
        </w:rPr>
        <w:drawing>
          <wp:anchor distT="0" distB="0" distL="114300" distR="114300" simplePos="0" relativeHeight="251660288" behindDoc="0" locked="0" layoutInCell="1" allowOverlap="1" wp14:anchorId="745B3CE8" wp14:editId="24619D37">
            <wp:simplePos x="0" y="0"/>
            <wp:positionH relativeFrom="margin">
              <wp:posOffset>-744855</wp:posOffset>
            </wp:positionH>
            <wp:positionV relativeFrom="paragraph">
              <wp:posOffset>948690</wp:posOffset>
            </wp:positionV>
            <wp:extent cx="7243445" cy="562292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243445" cy="562292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274D37" w:rsidRPr="00E83DC1" w:rsidSect="00CC1C2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4EE103B"/>
    <w:multiLevelType w:val="multilevel"/>
    <w:tmpl w:val="D6B4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3FD"/>
    <w:rsid w:val="00053B76"/>
    <w:rsid w:val="0009491D"/>
    <w:rsid w:val="00161161"/>
    <w:rsid w:val="001D1557"/>
    <w:rsid w:val="001D39C0"/>
    <w:rsid w:val="001E2238"/>
    <w:rsid w:val="0026458B"/>
    <w:rsid w:val="00274D37"/>
    <w:rsid w:val="002C0108"/>
    <w:rsid w:val="0042615A"/>
    <w:rsid w:val="0047132B"/>
    <w:rsid w:val="006273FD"/>
    <w:rsid w:val="00666037"/>
    <w:rsid w:val="008D1589"/>
    <w:rsid w:val="00901028"/>
    <w:rsid w:val="00B06283"/>
    <w:rsid w:val="00B534A8"/>
    <w:rsid w:val="00B87322"/>
    <w:rsid w:val="00C82322"/>
    <w:rsid w:val="00CC1C2F"/>
    <w:rsid w:val="00D72049"/>
    <w:rsid w:val="00E83A14"/>
    <w:rsid w:val="00E83DC1"/>
    <w:rsid w:val="00E92236"/>
    <w:rsid w:val="00EB476E"/>
    <w:rsid w:val="00FF105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0DA86"/>
  <w15:chartTrackingRefBased/>
  <w15:docId w15:val="{E91F81D1-6107-4837-B7C9-92C5DD68F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D1557"/>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 w:type="character" w:styleId="Emphasis">
    <w:name w:val="Emphasis"/>
    <w:basedOn w:val="DefaultParagraphFont"/>
    <w:uiPriority w:val="20"/>
    <w:qFormat/>
    <w:rsid w:val="001D1557"/>
    <w:rPr>
      <w:i/>
      <w:iCs/>
    </w:rPr>
  </w:style>
  <w:style w:type="character" w:styleId="HTMLCode">
    <w:name w:val="HTML Code"/>
    <w:basedOn w:val="DefaultParagraphFont"/>
    <w:uiPriority w:val="99"/>
    <w:semiHidden/>
    <w:unhideWhenUsed/>
    <w:rsid w:val="001D1557"/>
    <w:rPr>
      <w:rFonts w:ascii="Courier New" w:eastAsia="Times New Roman" w:hAnsi="Courier New" w:cs="Courier New"/>
      <w:sz w:val="20"/>
      <w:szCs w:val="20"/>
    </w:rPr>
  </w:style>
  <w:style w:type="character" w:styleId="Strong">
    <w:name w:val="Strong"/>
    <w:basedOn w:val="DefaultParagraphFont"/>
    <w:uiPriority w:val="22"/>
    <w:qFormat/>
    <w:rsid w:val="001D15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975948">
      <w:bodyDiv w:val="1"/>
      <w:marLeft w:val="0"/>
      <w:marRight w:val="0"/>
      <w:marTop w:val="0"/>
      <w:marBottom w:val="0"/>
      <w:divBdr>
        <w:top w:val="none" w:sz="0" w:space="0" w:color="auto"/>
        <w:left w:val="none" w:sz="0" w:space="0" w:color="auto"/>
        <w:bottom w:val="none" w:sz="0" w:space="0" w:color="auto"/>
        <w:right w:val="none" w:sz="0" w:space="0" w:color="auto"/>
      </w:divBdr>
    </w:div>
    <w:div w:id="1645155512">
      <w:bodyDiv w:val="1"/>
      <w:marLeft w:val="0"/>
      <w:marRight w:val="0"/>
      <w:marTop w:val="0"/>
      <w:marBottom w:val="0"/>
      <w:divBdr>
        <w:top w:val="none" w:sz="0" w:space="0" w:color="auto"/>
        <w:left w:val="none" w:sz="0" w:space="0" w:color="auto"/>
        <w:bottom w:val="none" w:sz="0" w:space="0" w:color="auto"/>
        <w:right w:val="none" w:sz="0" w:space="0" w:color="auto"/>
      </w:divBdr>
      <w:divsChild>
        <w:div w:id="760759370">
          <w:marLeft w:val="0"/>
          <w:marRight w:val="0"/>
          <w:marTop w:val="0"/>
          <w:marBottom w:val="0"/>
          <w:divBdr>
            <w:top w:val="none" w:sz="0" w:space="0" w:color="auto"/>
            <w:left w:val="none" w:sz="0" w:space="0" w:color="auto"/>
            <w:bottom w:val="none" w:sz="0" w:space="0" w:color="auto"/>
            <w:right w:val="none" w:sz="0" w:space="0" w:color="auto"/>
          </w:divBdr>
          <w:divsChild>
            <w:div w:id="507404759">
              <w:marLeft w:val="0"/>
              <w:marRight w:val="0"/>
              <w:marTop w:val="0"/>
              <w:marBottom w:val="0"/>
              <w:divBdr>
                <w:top w:val="none" w:sz="0" w:space="0" w:color="auto"/>
                <w:left w:val="none" w:sz="0" w:space="0" w:color="auto"/>
                <w:bottom w:val="none" w:sz="0" w:space="0" w:color="auto"/>
                <w:right w:val="none" w:sz="0" w:space="0" w:color="auto"/>
              </w:divBdr>
              <w:divsChild>
                <w:div w:id="1017971266">
                  <w:marLeft w:val="0"/>
                  <w:marRight w:val="0"/>
                  <w:marTop w:val="0"/>
                  <w:marBottom w:val="0"/>
                  <w:divBdr>
                    <w:top w:val="none" w:sz="0" w:space="0" w:color="auto"/>
                    <w:left w:val="none" w:sz="0" w:space="0" w:color="auto"/>
                    <w:bottom w:val="none" w:sz="0" w:space="0" w:color="auto"/>
                    <w:right w:val="none" w:sz="0" w:space="0" w:color="auto"/>
                  </w:divBdr>
                  <w:divsChild>
                    <w:div w:id="293288976">
                      <w:marLeft w:val="0"/>
                      <w:marRight w:val="0"/>
                      <w:marTop w:val="0"/>
                      <w:marBottom w:val="0"/>
                      <w:divBdr>
                        <w:top w:val="none" w:sz="0" w:space="0" w:color="auto"/>
                        <w:left w:val="none" w:sz="0" w:space="0" w:color="auto"/>
                        <w:bottom w:val="none" w:sz="0" w:space="0" w:color="auto"/>
                        <w:right w:val="none" w:sz="0" w:space="0" w:color="auto"/>
                      </w:divBdr>
                      <w:divsChild>
                        <w:div w:id="495729742">
                          <w:marLeft w:val="0"/>
                          <w:marRight w:val="0"/>
                          <w:marTop w:val="0"/>
                          <w:marBottom w:val="0"/>
                          <w:divBdr>
                            <w:top w:val="none" w:sz="0" w:space="0" w:color="auto"/>
                            <w:left w:val="none" w:sz="0" w:space="0" w:color="auto"/>
                            <w:bottom w:val="none" w:sz="0" w:space="0" w:color="auto"/>
                            <w:right w:val="none" w:sz="0" w:space="0" w:color="auto"/>
                          </w:divBdr>
                          <w:divsChild>
                            <w:div w:id="1038554251">
                              <w:marLeft w:val="0"/>
                              <w:marRight w:val="0"/>
                              <w:marTop w:val="0"/>
                              <w:marBottom w:val="0"/>
                              <w:divBdr>
                                <w:top w:val="none" w:sz="0" w:space="0" w:color="auto"/>
                                <w:left w:val="none" w:sz="0" w:space="0" w:color="auto"/>
                                <w:bottom w:val="none" w:sz="0" w:space="0" w:color="auto"/>
                                <w:right w:val="none" w:sz="0" w:space="0" w:color="auto"/>
                              </w:divBdr>
                              <w:divsChild>
                                <w:div w:id="1845629241">
                                  <w:marLeft w:val="0"/>
                                  <w:marRight w:val="0"/>
                                  <w:marTop w:val="0"/>
                                  <w:marBottom w:val="0"/>
                                  <w:divBdr>
                                    <w:top w:val="none" w:sz="0" w:space="0" w:color="auto"/>
                                    <w:left w:val="none" w:sz="0" w:space="0" w:color="auto"/>
                                    <w:bottom w:val="none" w:sz="0" w:space="0" w:color="auto"/>
                                    <w:right w:val="none" w:sz="0" w:space="0" w:color="auto"/>
                                  </w:divBdr>
                                  <w:divsChild>
                                    <w:div w:id="19598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384</Words>
  <Characters>2192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c:creator>
  <cp:keywords/>
  <dc:description/>
  <cp:lastModifiedBy>Kevin .</cp:lastModifiedBy>
  <cp:revision>28</cp:revision>
  <dcterms:created xsi:type="dcterms:W3CDTF">2026-05-12T17:10:00Z</dcterms:created>
  <dcterms:modified xsi:type="dcterms:W3CDTF">2026-05-15T15:49:00Z</dcterms:modified>
</cp:coreProperties>
</file>