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580"/>
        <w:rPr/>
      </w:pPr>
      <w:r w:rsidDel="00000000" w:rsidR="00000000" w:rsidRPr="00000000">
        <w:rPr>
          <w:u w:val="single"/>
          <w:rtl w:val="0"/>
        </w:rPr>
        <w:t xml:space="preserve">BÀI 5</w:t>
      </w:r>
      <w:r w:rsidDel="00000000" w:rsidR="00000000" w:rsidRPr="00000000">
        <w:rPr>
          <w:rtl w:val="0"/>
        </w:rPr>
        <w:t xml:space="preserve"> (3): Khu vực Tây Nam Á và Trung Á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89" w:line="320" w:lineRule="auto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1: Diện tích của khu vực Tây Nam Á rộng khoảng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721"/>
          <w:tab w:val="left" w:pos="4706"/>
          <w:tab w:val="left" w:pos="6694"/>
        </w:tabs>
        <w:spacing w:line="320" w:lineRule="auto"/>
        <w:ind w:left="5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A.7 triệu km</w:t>
      </w:r>
      <w:r w:rsidDel="00000000" w:rsidR="00000000" w:rsidRPr="00000000">
        <w:rPr>
          <w:color w:val="ff0000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B. 8 triệu km</w:t>
      </w:r>
      <w:r w:rsidDel="00000000" w:rsidR="00000000" w:rsidRPr="00000000">
        <w:rPr>
          <w:color w:val="000000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C. 5 triệu km</w:t>
      </w:r>
      <w:r w:rsidDel="00000000" w:rsidR="00000000" w:rsidRPr="00000000">
        <w:rPr>
          <w:color w:val="000000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D. 6 triệu km</w:t>
      </w:r>
      <w:r w:rsidDel="00000000" w:rsidR="00000000" w:rsidRPr="00000000">
        <w:rPr>
          <w:color w:val="000000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5" w:lineRule="auto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2: Năm 2005, số dân của khu vực Tây Nam Á là…… triệu người.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38"/>
          <w:tab w:val="left" w:pos="5890"/>
          <w:tab w:val="left" w:pos="8441"/>
        </w:tabs>
        <w:spacing w:line="319" w:lineRule="auto"/>
        <w:ind w:left="5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A. hơn 331</w:t>
        <w:tab/>
        <w:t xml:space="preserve">B. gần 310</w:t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C. hơn 313</w:t>
      </w: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D.gần 330</w:t>
      </w:r>
    </w:p>
    <w:p w:rsidR="00000000" w:rsidDel="00000000" w:rsidP="00000000" w:rsidRDefault="00000000" w:rsidRPr="00000000" w14:paraId="00000007">
      <w:pPr>
        <w:pStyle w:val="Heading1"/>
        <w:spacing w:line="321" w:lineRule="auto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3: Nguồn tài nguyên chủ yếu của khu vực Tây Nam Á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90"/>
        </w:tabs>
        <w:spacing w:line="320" w:lineRule="auto"/>
        <w:ind w:left="78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A.dầu mỏ và khí tự nhiên.</w:t>
      </w: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B. vàng và kim cương.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90"/>
        </w:tabs>
        <w:ind w:left="78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C. khí tự nhiên, vàng.</w:t>
        <w:tab/>
        <w:t xml:space="preserve">D. than đá.</w:t>
      </w:r>
    </w:p>
    <w:p w:rsidR="00000000" w:rsidDel="00000000" w:rsidP="00000000" w:rsidRDefault="00000000" w:rsidRPr="00000000" w14:paraId="0000000A">
      <w:pPr>
        <w:pStyle w:val="Heading1"/>
        <w:spacing w:line="322" w:lineRule="auto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4: Dầu mỏ, khí tự nhiên…nguồn tài nguyên quan trọng của Tây Nam Á tập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9" w:lineRule="auto"/>
        <w:ind w:left="58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trung chủ yếu 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90"/>
        </w:tabs>
        <w:spacing w:line="319" w:lineRule="auto"/>
        <w:ind w:left="786" w:firstLine="0"/>
        <w:rPr>
          <w:color w:val="ff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A.ven Địa Trung Hải.</w:t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B.Ven vịnh Péc-xích.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90"/>
        </w:tabs>
        <w:ind w:left="78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C.ven biển Đen.</w:t>
        <w:tab/>
        <w:t xml:space="preserve">D.ven biển Caxpi.</w:t>
      </w:r>
    </w:p>
    <w:p w:rsidR="00000000" w:rsidDel="00000000" w:rsidP="00000000" w:rsidRDefault="00000000" w:rsidRPr="00000000" w14:paraId="0000000E">
      <w:pPr>
        <w:pStyle w:val="Heading1"/>
        <w:spacing w:before="7" w:line="240" w:lineRule="auto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5: Tôn giáo có ảnh hưởng sâu, rộng nhất đến sự phát triển kinh tế - xã hội của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19" w:lineRule="auto"/>
        <w:ind w:left="58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khu vực Tây Nam Á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38"/>
          <w:tab w:val="left" w:pos="5890"/>
          <w:tab w:val="left" w:pos="8441"/>
        </w:tabs>
        <w:spacing w:line="319" w:lineRule="auto"/>
        <w:ind w:left="786" w:firstLine="0"/>
        <w:rPr>
          <w:color w:val="ff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A.Thiên Chúa giáo.</w:t>
        <w:tab/>
        <w:t xml:space="preserve">B.Phật giáo.</w:t>
        <w:tab/>
        <w:t xml:space="preserve">C.Do Thái giáo.</w:t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D.Hồi giáo.</w:t>
      </w:r>
    </w:p>
    <w:p w:rsidR="00000000" w:rsidDel="00000000" w:rsidP="00000000" w:rsidRDefault="00000000" w:rsidRPr="00000000" w14:paraId="00000011">
      <w:pPr>
        <w:pStyle w:val="Heading1"/>
        <w:spacing w:before="5" w:lineRule="auto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6: Đặc điểm không có ở khu vực Tây Nam Á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60"/>
        </w:tabs>
        <w:spacing w:line="319" w:lineRule="auto"/>
        <w:ind w:left="1059" w:hanging="274.00000000000006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vị trí địa lý mang tính chiến lược.</w:t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46"/>
        </w:tabs>
        <w:spacing w:line="322" w:lineRule="auto"/>
        <w:ind w:left="1045" w:hanging="2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điều kiện tự nhiên thuận lợi cho sản xuất nông nghiệp.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46"/>
        </w:tabs>
        <w:ind w:left="1045" w:hanging="2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nguồn tài nguyên dầu mỏ giàu có.</w:t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60"/>
        </w:tabs>
        <w:spacing w:before="2" w:lineRule="auto"/>
        <w:ind w:left="1059" w:hanging="274.00000000000006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sự can thiệp vụ lợi của các thế lực bên ngoài.</w:t>
      </w:r>
    </w:p>
    <w:p w:rsidR="00000000" w:rsidDel="00000000" w:rsidP="00000000" w:rsidRDefault="00000000" w:rsidRPr="00000000" w14:paraId="00000016">
      <w:pPr>
        <w:pStyle w:val="Heading1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7: Đặc điểm không đúng về khu vực Tây Nam Á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60"/>
        </w:tabs>
        <w:spacing w:line="319" w:lineRule="auto"/>
        <w:ind w:left="1059" w:hanging="274.00000000000006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có diện tích rộng lớn, đông dân cư.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46"/>
        </w:tabs>
        <w:spacing w:line="322" w:lineRule="auto"/>
        <w:ind w:left="1045" w:hanging="2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dầu mỏ tập trung nhiều nhất ở vùng Vịnh Péc-xích.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46"/>
        </w:tabs>
        <w:spacing w:line="322" w:lineRule="auto"/>
        <w:ind w:left="1045" w:hanging="2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có nền văn minh rực rỡ, phần lớn dân cư theo đạo hồi.</w:t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60"/>
        </w:tabs>
        <w:ind w:left="1059" w:hanging="274.00000000000006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vị trí trung gian của 3 châu lục, phần lớn lãnh thổ là hoang mạc.</w:t>
      </w:r>
    </w:p>
    <w:p w:rsidR="00000000" w:rsidDel="00000000" w:rsidP="00000000" w:rsidRDefault="00000000" w:rsidRPr="00000000" w14:paraId="0000001B">
      <w:pPr>
        <w:pStyle w:val="Heading1"/>
        <w:spacing w:before="7" w:lineRule="auto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8: Về mặt tự nhiên, Tây Nam Á không có đặc điểm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60"/>
        </w:tabs>
        <w:spacing w:line="319" w:lineRule="auto"/>
        <w:ind w:left="1059" w:hanging="274.00000000000006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giàu có về tài nguyên thiên nhiên.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46"/>
        </w:tabs>
        <w:spacing w:line="322" w:lineRule="auto"/>
        <w:ind w:left="1045" w:hanging="2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khí hậu lục địa khô hạn.</w:t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46"/>
        </w:tabs>
        <w:spacing w:line="322" w:lineRule="auto"/>
        <w:ind w:left="1045" w:hanging="2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nhiều đồng bằng châu thổ đất đai giàu mỡ.</w:t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60"/>
        </w:tabs>
        <w:ind w:left="1059" w:hanging="274.00000000000006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các thảo nguyên thuận lợi cho chăn thả gia súc.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9: Tây Nam Á là một bộ phận lãnh thổ thuộc châu Á gồm….. quốc 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38"/>
          <w:tab w:val="left" w:pos="5890"/>
          <w:tab w:val="left" w:pos="8441"/>
        </w:tabs>
        <w:spacing w:line="319" w:lineRule="auto"/>
        <w:ind w:left="78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A.22</w:t>
        <w:tab/>
        <w:t xml:space="preserve">B.23</w:t>
        <w:tab/>
        <w:t xml:space="preserve">C.21</w:t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D.20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before="7" w:lineRule="auto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10: Quốc gia không thuộc khu vực Tây Nam Á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38"/>
          <w:tab w:val="left" w:pos="5890"/>
          <w:tab w:val="left" w:pos="8511"/>
        </w:tabs>
        <w:spacing w:line="319" w:lineRule="auto"/>
        <w:ind w:left="786" w:firstLine="0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A.Thổ Nhĩ Kì.</w:t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B.Mông Cổ.</w:t>
      </w: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C.Irak.</w:t>
        <w:tab/>
      </w:r>
      <w:r w:rsidDel="00000000" w:rsidR="00000000" w:rsidRPr="00000000">
        <w:rPr>
          <w:sz w:val="28"/>
          <w:szCs w:val="28"/>
          <w:rtl w:val="0"/>
        </w:rPr>
        <w:t xml:space="preserve">D.Iran.</w:t>
      </w:r>
    </w:p>
    <w:p w:rsidR="00000000" w:rsidDel="00000000" w:rsidP="00000000" w:rsidRDefault="00000000" w:rsidRPr="00000000" w14:paraId="00000024">
      <w:pPr>
        <w:pStyle w:val="Heading1"/>
        <w:spacing w:before="5" w:lineRule="auto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11: Quốc gia có diện tích tự nhiên rộng lớn nhất ở khu vực Tây Nam Á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38"/>
          <w:tab w:val="left" w:pos="5890"/>
          <w:tab w:val="left" w:pos="8441"/>
        </w:tabs>
        <w:spacing w:line="319" w:lineRule="auto"/>
        <w:ind w:left="78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A.Thổ Nhĩ Kì.</w:t>
        <w:tab/>
        <w:t xml:space="preserve">B.Áp-ga-ni-xtan.</w:t>
        <w:tab/>
        <w:t xml:space="preserve">C.Iran.</w:t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D.Ả-rập-xê-út.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line="240" w:lineRule="auto"/>
        <w:ind w:right="150" w:firstLine="580"/>
        <w:rPr>
          <w:u w:val="none"/>
        </w:rPr>
      </w:pPr>
      <w:r w:rsidDel="00000000" w:rsidR="00000000" w:rsidRPr="00000000">
        <w:rPr>
          <w:rtl w:val="0"/>
        </w:rPr>
        <w:t xml:space="preserve">Câu 12: Vị trí địa lý của khu vực Tây Nam Á là “điểm nóng” của thế giới ngày nay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  <w:t xml:space="preserve">là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60"/>
        </w:tabs>
        <w:spacing w:line="319" w:lineRule="auto"/>
        <w:ind w:left="1059" w:hanging="274.00000000000006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nơi ra đời nhiều tôn giáo lớn.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46"/>
        </w:tabs>
        <w:spacing w:line="322" w:lineRule="auto"/>
        <w:ind w:left="1045" w:hanging="2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nơi hoạt động mạnh của các phần tử cực đoan.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46"/>
        </w:tabs>
        <w:spacing w:line="322" w:lineRule="auto"/>
        <w:ind w:left="1045" w:hanging="2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nằm ở ngã ba đường các châu lục Á, Âu, Phi.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60"/>
        </w:tabs>
        <w:ind w:left="1059" w:hanging="274.00000000000006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từng có “con đường tơ lụa” đi qua.</w:t>
      </w:r>
    </w:p>
    <w:p w:rsidR="00000000" w:rsidDel="00000000" w:rsidP="00000000" w:rsidRDefault="00000000" w:rsidRPr="00000000" w14:paraId="0000002B">
      <w:pPr>
        <w:pStyle w:val="Heading1"/>
        <w:spacing w:line="240" w:lineRule="auto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13: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  <w:t xml:space="preserve">Tây Nam Á có diện tích 7.000 nghìn km2 , dân số 313,3 triệu người. Mật độ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  <w:t xml:space="preserve">dân số của khu vực sẽ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38"/>
          <w:tab w:val="left" w:pos="5890"/>
          <w:tab w:val="left" w:pos="8441"/>
        </w:tabs>
        <w:spacing w:line="316" w:lineRule="auto"/>
        <w:ind w:left="78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A.54 người/km</w:t>
      </w:r>
      <w:r w:rsidDel="00000000" w:rsidR="00000000" w:rsidRPr="00000000">
        <w:rPr>
          <w:color w:val="000000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  <w:tab/>
        <w:t xml:space="preserve">B.48 người/km</w:t>
      </w:r>
      <w:r w:rsidDel="00000000" w:rsidR="00000000" w:rsidRPr="00000000">
        <w:rPr>
          <w:color w:val="000000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  <w:tab/>
        <w:t xml:space="preserve">C.46 người/km</w:t>
      </w:r>
      <w:r w:rsidDel="00000000" w:rsidR="00000000" w:rsidRPr="00000000">
        <w:rPr>
          <w:color w:val="000000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D.45 người/km</w:t>
      </w:r>
      <w:r w:rsidDel="00000000" w:rsidR="00000000" w:rsidRPr="00000000">
        <w:rPr>
          <w:color w:val="ff0000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before="7" w:line="240" w:lineRule="auto"/>
        <w:ind w:firstLine="580"/>
        <w:rPr>
          <w:u w:val="none"/>
        </w:rPr>
        <w:sectPr>
          <w:pgSz w:h="16840" w:w="11910" w:orient="portrait"/>
          <w:pgMar w:bottom="280" w:top="640" w:left="500" w:right="600" w:header="360" w:footer="360"/>
          <w:pgNumType w:start="1"/>
        </w:sectPr>
      </w:pPr>
      <w:r w:rsidDel="00000000" w:rsidR="00000000" w:rsidRPr="00000000">
        <w:rPr>
          <w:rtl w:val="0"/>
        </w:rPr>
        <w:t xml:space="preserve">Câu 14: Quốc gia có số dân đông nhất ở khu vực Tây Nam Á ( năm2005 )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408"/>
          <w:tab w:val="left" w:pos="5890"/>
          <w:tab w:val="left" w:pos="8441"/>
        </w:tabs>
        <w:spacing w:before="59" w:lineRule="auto"/>
        <w:ind w:left="78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A.I-rắc.</w:t>
        <w:tab/>
        <w:t xml:space="preserve">B.Iran.</w:t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C.Thổ Nhĩ Kì.</w:t>
      </w: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D.Ả-rập-xê-út.</w:t>
      </w:r>
    </w:p>
    <w:p w:rsidR="00000000" w:rsidDel="00000000" w:rsidP="00000000" w:rsidRDefault="00000000" w:rsidRPr="00000000" w14:paraId="0000002F">
      <w:pPr>
        <w:pStyle w:val="Heading1"/>
        <w:spacing w:before="5" w:line="322" w:lineRule="auto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15: Tây Nam Á là nơi tranh chấp quyết liệt của các cường quốc lớn bên ngoài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19" w:lineRule="auto"/>
        <w:ind w:left="58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do nguyên nhân cơ bản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28"/>
        </w:tabs>
        <w:spacing w:line="320" w:lineRule="auto"/>
        <w:ind w:left="1127" w:hanging="34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khu vực thường xuyên mất ổn định.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14"/>
        </w:tabs>
        <w:spacing w:before="2" w:line="322" w:lineRule="auto"/>
        <w:ind w:left="1113" w:hanging="328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sự phức tạp về sắc tộc và ngôn ngữ.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14"/>
        </w:tabs>
        <w:spacing w:line="322" w:lineRule="auto"/>
        <w:ind w:left="1113" w:hanging="328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có nguồn dầu mỏ phong phú.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28"/>
        </w:tabs>
        <w:ind w:left="1127" w:hanging="342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có vị trí địa lí chiến lược quan trọng.</w:t>
      </w:r>
    </w:p>
    <w:p w:rsidR="00000000" w:rsidDel="00000000" w:rsidP="00000000" w:rsidRDefault="00000000" w:rsidRPr="00000000" w14:paraId="00000035">
      <w:pPr>
        <w:pStyle w:val="Heading1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16: Quốc gia có dân số ít nhất (năm 2005) khu vực Tây Nam Á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38"/>
          <w:tab w:val="left" w:pos="5890"/>
          <w:tab w:val="left" w:pos="8441"/>
        </w:tabs>
        <w:spacing w:line="319" w:lineRule="auto"/>
        <w:ind w:left="791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A. Ca-ta.</w:t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B. Ba-ranh.</w:t>
      </w: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C. Ác-mê-ni-a.</w:t>
        <w:tab/>
        <w:t xml:space="preserve">D. Síp.</w:t>
      </w:r>
    </w:p>
    <w:p w:rsidR="00000000" w:rsidDel="00000000" w:rsidP="00000000" w:rsidRDefault="00000000" w:rsidRPr="00000000" w14:paraId="00000037">
      <w:pPr>
        <w:pStyle w:val="Heading1"/>
        <w:spacing w:line="321" w:lineRule="auto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17: Một trong những nguyên nhân gây ra sự mất ổn định ở Tây Nam Á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28"/>
        </w:tabs>
        <w:spacing w:line="320" w:lineRule="auto"/>
        <w:ind w:left="1127" w:hanging="34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phần lớn dân cư trong khu vực theo đạo Hồi.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16"/>
        </w:tabs>
        <w:spacing w:line="322" w:lineRule="auto"/>
        <w:ind w:left="1115" w:hanging="33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một phần nhỏ dân cư theo các tôn giáo khác.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14"/>
        </w:tabs>
        <w:spacing w:line="322" w:lineRule="auto"/>
        <w:ind w:left="1113" w:hanging="328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xung đột giữa các phần tử cực đoan trong đạo Hồi.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28"/>
        </w:tabs>
        <w:ind w:left="1127" w:hanging="34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đạo Hồi có ảnh hưởng rất sâu rộng trong khu vực.</w:t>
      </w:r>
    </w:p>
    <w:p w:rsidR="00000000" w:rsidDel="00000000" w:rsidP="00000000" w:rsidRDefault="00000000" w:rsidRPr="00000000" w14:paraId="0000003C">
      <w:pPr>
        <w:pStyle w:val="Heading1"/>
        <w:spacing w:line="320" w:lineRule="auto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18: Đặc điểm nổi bật về tự nhiên và xã hội của khu vực Tây Nam Á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</w:tabs>
        <w:spacing w:line="320" w:lineRule="auto"/>
        <w:ind w:left="1151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có nền văn minh rực rỡ, phần lớn dân cư theo đạo hồi.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</w:tabs>
        <w:ind w:left="1151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dầu mỏ ở nhiều nơi, tập trung nhiều ở vùng Vịnh Péc-xích.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</w:tabs>
        <w:spacing w:before="2" w:line="322" w:lineRule="auto"/>
        <w:ind w:left="1151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vị trí trung gian của 3 châu lục, phần lớn lãnh thổ là hoang mạc.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</w:tabs>
        <w:ind w:left="1151" w:right="229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vị trí trung gian của 3 châu lục, phần lớn lãnh thổ là hoang mạc và có nền văn minh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rực rỡ, phần lớn dân cư theo đạo Hồi.</w:t>
      </w:r>
    </w:p>
    <w:p w:rsidR="00000000" w:rsidDel="00000000" w:rsidP="00000000" w:rsidRDefault="00000000" w:rsidRPr="00000000" w14:paraId="00000041">
      <w:pPr>
        <w:pStyle w:val="Heading1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19: Tây Nam Á luôn trở thành “điểm nóng” của thế giới là vì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</w:tabs>
        <w:spacing w:line="319" w:lineRule="auto"/>
        <w:ind w:left="1151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tình trạng cạnh tranh trong sản xuất dầu khí.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</w:tabs>
        <w:ind w:left="1151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thường xảy ra các cuộc xung đột sắc tộc lớn, kéo dài.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</w:tabs>
        <w:spacing w:before="2" w:line="322" w:lineRule="auto"/>
        <w:ind w:left="1151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điều kiện khí hậu ở đây.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</w:tabs>
        <w:ind w:left="1151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khu vực thường xuyên mất mùa, đói kém.</w:t>
      </w:r>
    </w:p>
    <w:p w:rsidR="00000000" w:rsidDel="00000000" w:rsidP="00000000" w:rsidRDefault="00000000" w:rsidRPr="00000000" w14:paraId="00000046">
      <w:pPr>
        <w:pStyle w:val="Heading1"/>
        <w:spacing w:line="240" w:lineRule="auto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20: Hai nước có diện tích lãnh thổ lớn nhất và nhỏ nhất của khu vực Tây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19" w:lineRule="auto"/>
        <w:ind w:left="58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Á lần lượt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  <w:tab w:val="left" w:pos="5890"/>
        </w:tabs>
        <w:spacing w:line="319" w:lineRule="auto"/>
        <w:ind w:left="1151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Iran, Thổ Nhĩ Kỳ.</w:t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B. Ả-rập-xê-út, Ba-ranh.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  <w:tab w:val="left" w:pos="5890"/>
        </w:tabs>
        <w:ind w:left="1151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Áp-ga-ni-xtan, Iran.</w:t>
        <w:tab/>
        <w:t xml:space="preserve">D. Áp-ga-ni-xtan, Thổ Nhĩ Kỳ.</w:t>
      </w:r>
    </w:p>
    <w:p w:rsidR="00000000" w:rsidDel="00000000" w:rsidP="00000000" w:rsidRDefault="00000000" w:rsidRPr="00000000" w14:paraId="0000004A">
      <w:pPr>
        <w:pStyle w:val="Heading1"/>
        <w:spacing w:before="7" w:lineRule="auto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21: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  <w:t xml:space="preserve">Tài nguyên có ở hầu hết các nước trong khu vực Trung Á đó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</w:tabs>
        <w:spacing w:line="319" w:lineRule="auto"/>
        <w:ind w:left="1151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tiềm năng thủy điện, đồng.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</w:tabs>
        <w:spacing w:line="322" w:lineRule="auto"/>
        <w:ind w:left="1151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dầu mỏ, khí tự nhiên, than đá.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</w:tabs>
        <w:spacing w:line="322" w:lineRule="auto"/>
        <w:ind w:left="1151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than đá, đồng, Uranium.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</w:tabs>
        <w:ind w:left="1151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sắt, đồng, muối mỏ, kim loại hiếm.</w:t>
      </w:r>
    </w:p>
    <w:p w:rsidR="00000000" w:rsidDel="00000000" w:rsidP="00000000" w:rsidRDefault="00000000" w:rsidRPr="00000000" w14:paraId="0000004F">
      <w:pPr>
        <w:spacing w:before="4" w:line="319" w:lineRule="auto"/>
        <w:ind w:left="5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Câu 22:</w:t>
      </w:r>
      <w:r w:rsidDel="00000000" w:rsidR="00000000" w:rsidRPr="00000000">
        <w:rPr>
          <w:b w:val="1"/>
          <w:sz w:val="28"/>
          <w:szCs w:val="28"/>
          <w:rtl w:val="0"/>
        </w:rPr>
        <w:t xml:space="preserve"> Khu vực Trung Á hiện nay được xác định gồm có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177800</wp:posOffset>
                </wp:positionV>
                <wp:extent cx="3750309" cy="224155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70846" y="3667923"/>
                          <a:ext cx="3750309" cy="224155"/>
                          <a:chOff x="3470846" y="3667923"/>
                          <a:chExt cx="3750309" cy="224155"/>
                        </a:xfrm>
                      </wpg:grpSpPr>
                      <wpg:grpSp>
                        <wpg:cNvGrpSpPr/>
                        <wpg:grpSpPr>
                          <a:xfrm>
                            <a:off x="3470846" y="3667923"/>
                            <a:ext cx="3750309" cy="224155"/>
                            <a:chOff x="3787712" y="3667288"/>
                            <a:chExt cx="3750934" cy="2247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787712" y="3667288"/>
                              <a:ext cx="3750925" cy="22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787712" y="3667288"/>
                              <a:ext cx="3750934" cy="224785"/>
                              <a:chOff x="-634" y="-635"/>
                              <a:chExt cx="3750934" cy="22478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3750300" cy="224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-634" y="-635"/>
                                <a:ext cx="3750309" cy="17145"/>
                              </a:xfrm>
                              <a:custGeom>
                                <a:rect b="b" l="l" r="r" t="t"/>
                                <a:pathLst>
                                  <a:path extrusionOk="0" h="17145" w="3750309">
                                    <a:moveTo>
                                      <a:pt x="3749674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5240"/>
                                    </a:lnTo>
                                    <a:lnTo>
                                      <a:pt x="0" y="16510"/>
                                    </a:lnTo>
                                    <a:lnTo>
                                      <a:pt x="3749674" y="16510"/>
                                    </a:lnTo>
                                    <a:lnTo>
                                      <a:pt x="3749674" y="15240"/>
                                    </a:lnTo>
                                    <a:lnTo>
                                      <a:pt x="374967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3385184" y="14605"/>
                                <a:ext cx="44449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177800</wp:posOffset>
                </wp:positionV>
                <wp:extent cx="3750309" cy="224155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0309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38"/>
          <w:tab w:val="left" w:pos="5890"/>
          <w:tab w:val="left" w:pos="8441"/>
        </w:tabs>
        <w:spacing w:line="319" w:lineRule="auto"/>
        <w:ind w:left="78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A.7 nước.</w:t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B. 6 nước</w:t>
      </w: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C. 5 nước.</w:t>
        <w:tab/>
        <w:t xml:space="preserve">D. 19 nước.</w:t>
      </w:r>
    </w:p>
    <w:p w:rsidR="00000000" w:rsidDel="00000000" w:rsidP="00000000" w:rsidRDefault="00000000" w:rsidRPr="00000000" w14:paraId="00000051">
      <w:pPr>
        <w:pStyle w:val="Heading1"/>
        <w:spacing w:before="7" w:lineRule="auto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23: Trong các nước ở Trung Á, nước ít bị ảnh hưởng của đạo Hồi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408"/>
          <w:tab w:val="left" w:pos="5890"/>
          <w:tab w:val="left" w:pos="8441"/>
        </w:tabs>
        <w:ind w:left="1151" w:right="931" w:hanging="360"/>
        <w:rPr>
          <w:color w:val="00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A. Mông Cổ.</w:t>
      </w: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B.Ca-dắc-xtan.</w:t>
        <w:tab/>
        <w:t xml:space="preserve">C. Cư-rơ-gư-xtan.</w:t>
        <w:tab/>
        <w:t xml:space="preserve">D. Tat-gi-ki- xtan.</w:t>
      </w:r>
    </w:p>
    <w:p w:rsidR="00000000" w:rsidDel="00000000" w:rsidP="00000000" w:rsidRDefault="00000000" w:rsidRPr="00000000" w14:paraId="00000053">
      <w:pPr>
        <w:pStyle w:val="Heading1"/>
        <w:spacing w:before="2" w:lineRule="auto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24: Quốc gia có diện tích tự nhiên lớn nhất khu vực Trung Á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90"/>
        </w:tabs>
        <w:ind w:left="1151" w:right="2674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A. Tuốc-mê-ni-xtan.</w:t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B. Ca-dắc-xtan.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C.Mông Cổ.</w:t>
        <w:tab/>
        <w:t xml:space="preserve">D. U-dơ-bê-ki-xtan.</w:t>
      </w:r>
    </w:p>
    <w:p w:rsidR="00000000" w:rsidDel="00000000" w:rsidP="00000000" w:rsidRDefault="00000000" w:rsidRPr="00000000" w14:paraId="00000055">
      <w:pPr>
        <w:pStyle w:val="Heading1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25: Quốc gia có số dân đông nhất khu vực Trung Á ( năm 2005 )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90"/>
        </w:tabs>
        <w:spacing w:line="319" w:lineRule="auto"/>
        <w:ind w:left="791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A. Ca-dắc-xtan.</w:t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B. U-dơ-bê-ki-xtan.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90"/>
        </w:tabs>
        <w:spacing w:line="322" w:lineRule="auto"/>
        <w:ind w:left="78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C.Tát-gi-ki-xtan.</w:t>
        <w:tab/>
        <w:t xml:space="preserve">D. Cư-rơ-gư-xtan.</w:t>
      </w:r>
    </w:p>
    <w:p w:rsidR="00000000" w:rsidDel="00000000" w:rsidP="00000000" w:rsidRDefault="00000000" w:rsidRPr="00000000" w14:paraId="00000058">
      <w:pPr>
        <w:pStyle w:val="Heading1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26: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  <w:t xml:space="preserve">Trong số các quốc gia sau đây, quốc gia không thuộc khu vực Trung Á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90"/>
        </w:tabs>
        <w:spacing w:line="319" w:lineRule="auto"/>
        <w:ind w:left="1151" w:firstLine="0"/>
        <w:rPr>
          <w:color w:val="000000"/>
          <w:sz w:val="28"/>
          <w:szCs w:val="28"/>
        </w:rPr>
        <w:sectPr>
          <w:type w:val="nextPage"/>
          <w:pgSz w:h="16840" w:w="11910" w:orient="portrait"/>
          <w:pgMar w:bottom="280" w:top="640" w:left="500" w:right="600" w:header="360" w:footer="360"/>
        </w:sect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A.U-dơ-bê-ki-xtan.</w:t>
        <w:tab/>
        <w:t xml:space="preserve">B. Ca-dắc-xtan.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90"/>
        </w:tabs>
        <w:spacing w:before="59" w:lineRule="auto"/>
        <w:ind w:left="786" w:firstLine="0"/>
        <w:rPr>
          <w:color w:val="ff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C. Tát-ghi-ki-xtan.</w:t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D. Áp-ga-ni-xtan.</w:t>
      </w:r>
    </w:p>
    <w:p w:rsidR="00000000" w:rsidDel="00000000" w:rsidP="00000000" w:rsidRDefault="00000000" w:rsidRPr="00000000" w14:paraId="0000005B">
      <w:pPr>
        <w:pStyle w:val="Heading1"/>
        <w:spacing w:before="5" w:lineRule="auto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27: Các nước Trung Á chịu ảnh hưởng mạnh của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408"/>
          <w:tab w:val="left" w:pos="5890"/>
          <w:tab w:val="left" w:pos="8441"/>
        </w:tabs>
        <w:spacing w:line="319" w:lineRule="auto"/>
        <w:ind w:left="791" w:firstLine="0"/>
        <w:rPr>
          <w:color w:val="ff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A. Thiên chúa giáo.</w:t>
        <w:tab/>
        <w:t xml:space="preserve">B. Phật giáo.</w:t>
        <w:tab/>
        <w:t xml:space="preserve">C.Do Thái giáo.</w:t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D.Hồi giáo.</w:t>
      </w:r>
    </w:p>
    <w:p w:rsidR="00000000" w:rsidDel="00000000" w:rsidP="00000000" w:rsidRDefault="00000000" w:rsidRPr="00000000" w14:paraId="0000005D">
      <w:pPr>
        <w:pStyle w:val="Heading1"/>
        <w:spacing w:line="321" w:lineRule="auto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28: Khu vực Trung Á có diện tích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38"/>
          <w:tab w:val="left" w:pos="5890"/>
          <w:tab w:val="left" w:pos="8441"/>
        </w:tabs>
        <w:spacing w:line="321" w:lineRule="auto"/>
        <w:ind w:left="791" w:firstLine="0"/>
        <w:rPr>
          <w:color w:val="000000"/>
          <w:sz w:val="28"/>
          <w:szCs w:val="28"/>
          <w:vertAlign w:val="superscript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A. 6.4 triệu km</w:t>
      </w:r>
      <w:r w:rsidDel="00000000" w:rsidR="00000000" w:rsidRPr="00000000">
        <w:rPr>
          <w:color w:val="000000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B. 4,6 triệu km</w:t>
      </w:r>
      <w:r w:rsidDel="00000000" w:rsidR="00000000" w:rsidRPr="00000000">
        <w:rPr>
          <w:color w:val="000000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C. 6.5 triệu km</w:t>
      </w:r>
      <w:r w:rsidDel="00000000" w:rsidR="00000000" w:rsidRPr="00000000">
        <w:rPr>
          <w:color w:val="000000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D. 5.6 triệu km</w:t>
      </w:r>
      <w:r w:rsidDel="00000000" w:rsidR="00000000" w:rsidRPr="00000000">
        <w:rPr>
          <w:color w:val="ff0000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before="5" w:lineRule="auto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29: Năm 2005, số dân của khu vực Trung Á là….. triệu người.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38"/>
          <w:tab w:val="left" w:pos="5890"/>
          <w:tab w:val="left" w:pos="8441"/>
        </w:tabs>
        <w:spacing w:line="319" w:lineRule="auto"/>
        <w:ind w:left="791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A. 313</w:t>
        <w:tab/>
        <w:t xml:space="preserve">B. 33</w:t>
        <w:tab/>
        <w:t xml:space="preserve">C. 63,1</w:t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D.61,3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tabs>
          <w:tab w:val="left" w:pos="1777"/>
        </w:tabs>
        <w:spacing w:line="322" w:lineRule="auto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30:</w:t>
      </w:r>
      <w:r w:rsidDel="00000000" w:rsidR="00000000" w:rsidRPr="00000000">
        <w:rPr>
          <w:u w:val="none"/>
          <w:rtl w:val="0"/>
        </w:rPr>
        <w:tab/>
      </w:r>
      <w:r w:rsidDel="00000000" w:rsidR="00000000" w:rsidRPr="00000000">
        <w:rPr>
          <w:rtl w:val="0"/>
        </w:rPr>
        <w:t xml:space="preserve"> Ngành trồng bông và một số cây công nghiệp có khả năng phát triển 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19" w:lineRule="auto"/>
        <w:ind w:left="58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Trung Á nếu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</w:tabs>
        <w:spacing w:line="319" w:lineRule="auto"/>
        <w:ind w:left="1151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tăng khả năng xuất khẩu.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</w:tabs>
        <w:spacing w:before="2" w:line="322" w:lineRule="auto"/>
        <w:ind w:left="1151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phát triển thủy lợi.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</w:tabs>
        <w:spacing w:line="322" w:lineRule="auto"/>
        <w:ind w:left="1151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phát triển công nghiệp chế biến.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</w:tabs>
        <w:ind w:left="1151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đào tạo nhân công lành nghề.</w:t>
      </w:r>
    </w:p>
    <w:p w:rsidR="00000000" w:rsidDel="00000000" w:rsidP="00000000" w:rsidRDefault="00000000" w:rsidRPr="00000000" w14:paraId="00000067">
      <w:pPr>
        <w:pStyle w:val="Heading1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31: Trung Á là khu vực nông nghiệp có tiềm năng sản xuất về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</w:tabs>
        <w:spacing w:line="319" w:lineRule="auto"/>
        <w:ind w:left="1151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lúa mì, ngô.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</w:tabs>
        <w:spacing w:before="1" w:line="322" w:lineRule="auto"/>
        <w:ind w:left="1151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lúa gạo, ngô.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</w:tabs>
        <w:ind w:left="1151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bông vải, lúa gạo.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</w:tabs>
        <w:spacing w:before="2" w:lineRule="auto"/>
        <w:ind w:left="1151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bông vải, chăn thả gia súc.</w:t>
      </w:r>
    </w:p>
    <w:p w:rsidR="00000000" w:rsidDel="00000000" w:rsidP="00000000" w:rsidRDefault="00000000" w:rsidRPr="00000000" w14:paraId="0000006C">
      <w:pPr>
        <w:pStyle w:val="Heading1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32: Đặc điểm của khí hậu ở khu vực Trung Á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90"/>
        </w:tabs>
        <w:spacing w:line="319" w:lineRule="auto"/>
        <w:ind w:left="78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A.mưa theo mùa.</w:t>
        <w:tab/>
        <w:t xml:space="preserve">B. nóng ẩm.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90"/>
        </w:tabs>
        <w:ind w:left="78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C. khô hạn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  <w:tab/>
        <w:t xml:space="preserve">D. mùa đông có tuyết lạnh.</w:t>
      </w:r>
    </w:p>
    <w:p w:rsidR="00000000" w:rsidDel="00000000" w:rsidP="00000000" w:rsidRDefault="00000000" w:rsidRPr="00000000" w14:paraId="0000006F">
      <w:pPr>
        <w:pStyle w:val="Heading1"/>
        <w:spacing w:line="322" w:lineRule="auto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33: Khu vực Trung Á thừa hưởng được nhiều giá trị văn hóa của cả phương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20" w:lineRule="auto"/>
        <w:ind w:left="58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đông và phương tây là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</w:tabs>
        <w:spacing w:line="320" w:lineRule="auto"/>
        <w:ind w:left="1151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cuộc chiến tranh giữa Thiên chúa giáo và Hồi giáo.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</w:tabs>
        <w:spacing w:line="322" w:lineRule="auto"/>
        <w:ind w:left="1151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có sự giao lưu giữa Phật giáo và Thiên chúa giáo.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</w:tabs>
        <w:ind w:left="1151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nằm giữa châu Á và châu Âu.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tabs>
          <w:tab w:val="left" w:pos="1152"/>
        </w:tabs>
        <w:spacing w:before="2" w:lineRule="auto"/>
        <w:ind w:left="1151" w:hanging="360"/>
        <w:rPr>
          <w:color w:val="ff0000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có “con đường tơ lụa” đi qua khu vực này.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ind w:left="0" w:right="353" w:firstLine="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Câu 34: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  <w:t xml:space="preserve">Tổng số các quốc gia của khu vực Tây Nam Á và Trung Á lần lượt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951"/>
          <w:tab w:val="left" w:pos="5098"/>
          <w:tab w:val="left" w:pos="7650"/>
        </w:tabs>
        <w:spacing w:line="319" w:lineRule="auto"/>
        <w:ind w:right="335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A. 17 và 5.</w:t>
        <w:tab/>
        <w:t xml:space="preserve">B. 19 và 5.</w:t>
        <w:tab/>
        <w:t xml:space="preserve">C. 21 và 6.</w:t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D. 20 và 6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7">
      <w:pPr>
        <w:pStyle w:val="Heading1"/>
        <w:spacing w:before="7" w:line="240" w:lineRule="auto"/>
        <w:ind w:right="150" w:firstLine="580"/>
        <w:rPr>
          <w:u w:val="none"/>
        </w:rPr>
      </w:pPr>
      <w:r w:rsidDel="00000000" w:rsidR="00000000" w:rsidRPr="00000000">
        <w:rPr>
          <w:rtl w:val="0"/>
        </w:rPr>
        <w:t xml:space="preserve">Câu 35: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  <w:t xml:space="preserve">Nguyên nhân sâu xa gây nên tình trạng mất ổn định của khu vực Tây Nam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  <w:t xml:space="preserve">Á và Trung Á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</w:tabs>
        <w:spacing w:line="316" w:lineRule="auto"/>
        <w:ind w:left="1151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tôn giáo và các thế lực thù địch chống phá.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</w:tabs>
        <w:spacing w:line="322" w:lineRule="auto"/>
        <w:ind w:left="1151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tranh giành đất đai và nguồn nước.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</w:tabs>
        <w:spacing w:line="322" w:lineRule="auto"/>
        <w:ind w:left="1151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xung đột dai dẳng giữa người Ả- rập và người Do Thái.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tabs>
          <w:tab w:val="left" w:pos="1152"/>
        </w:tabs>
        <w:spacing w:before="2" w:lineRule="auto"/>
        <w:ind w:left="1151" w:hanging="360"/>
        <w:rPr>
          <w:color w:val="ff0000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dầu mỏ và vị trí địa lí chính trị quan trọng.</w:t>
      </w:r>
    </w:p>
    <w:p w:rsidR="00000000" w:rsidDel="00000000" w:rsidP="00000000" w:rsidRDefault="00000000" w:rsidRPr="00000000" w14:paraId="0000007C">
      <w:pPr>
        <w:pStyle w:val="Heading1"/>
        <w:spacing w:before="5" w:line="321" w:lineRule="auto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36: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  <w:t xml:space="preserve">Phần lớn dân cư của Tây Nam Á và Trung Á theo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546"/>
          <w:tab w:val="left" w:pos="5168"/>
          <w:tab w:val="left" w:pos="7650"/>
        </w:tabs>
        <w:spacing w:line="321" w:lineRule="auto"/>
        <w:ind w:right="472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A.Thiên Chúa giáo.</w:t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B. Hồi giáo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  <w:tab/>
        <w:t xml:space="preserve">C. Phật giáo.</w:t>
        <w:tab/>
        <w:t xml:space="preserve">D. Do Thái giáo.</w:t>
      </w:r>
    </w:p>
    <w:p w:rsidR="00000000" w:rsidDel="00000000" w:rsidP="00000000" w:rsidRDefault="00000000" w:rsidRPr="00000000" w14:paraId="0000007E">
      <w:pPr>
        <w:pStyle w:val="Heading1"/>
        <w:spacing w:line="240" w:lineRule="auto"/>
        <w:ind w:left="0" w:right="449" w:firstLine="0"/>
        <w:jc w:val="right"/>
        <w:rPr>
          <w:u w:val="none"/>
        </w:rPr>
      </w:pPr>
      <w:r w:rsidDel="00000000" w:rsidR="00000000" w:rsidRPr="00000000">
        <w:rPr>
          <w:rtl w:val="0"/>
        </w:rPr>
        <w:t xml:space="preserve">Câu 37:</w:t>
      </w:r>
      <w:r w:rsidDel="00000000" w:rsidR="00000000" w:rsidRPr="00000000">
        <w:rPr>
          <w:u w:val="none"/>
          <w:rtl w:val="0"/>
        </w:rPr>
        <w:t xml:space="preserve">  </w:t>
      </w:r>
      <w:r w:rsidDel="00000000" w:rsidR="00000000" w:rsidRPr="00000000">
        <w:rPr>
          <w:rtl w:val="0"/>
        </w:rPr>
        <w:t xml:space="preserve">Tình trạng mất ổn định về chính trị của khu vực Tây Nam Á và Trung 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19" w:lineRule="auto"/>
        <w:ind w:left="58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đã làm 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90"/>
        </w:tabs>
        <w:ind w:left="791" w:right="475" w:firstLine="0"/>
        <w:rPr>
          <w:color w:val="ff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A. ô nhiễm môi trường ngày càng nặng.</w:t>
        <w:tab/>
        <w:t xml:space="preserve">B. giá dầu thế giới ngày càng tăng cao. C.tài nguyên ngày càng cạn kiệt.</w:t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D. tình trạng đói nghèo ngày càng </w:t>
        <w:tab/>
        <w:tab/>
        <w:t xml:space="preserve">tăng.</w:t>
      </w:r>
    </w:p>
    <w:p w:rsidR="00000000" w:rsidDel="00000000" w:rsidP="00000000" w:rsidRDefault="00000000" w:rsidRPr="00000000" w14:paraId="00000081">
      <w:pPr>
        <w:pStyle w:val="Heading1"/>
        <w:spacing w:before="2" w:line="242" w:lineRule="auto"/>
        <w:ind w:right="260" w:firstLine="580"/>
        <w:rPr>
          <w:u w:val="none"/>
        </w:rPr>
      </w:pPr>
      <w:r w:rsidDel="00000000" w:rsidR="00000000" w:rsidRPr="00000000">
        <w:rPr>
          <w:rtl w:val="0"/>
        </w:rPr>
        <w:t xml:space="preserve">Câu 38: Điểm giống nhau về điều kiện tự nhiên của khu vực Tây Nam Á và Trung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  <w:t xml:space="preserve">Á là đều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90"/>
        </w:tabs>
        <w:spacing w:line="312" w:lineRule="auto"/>
        <w:ind w:left="78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A.có khí hậu cận nhiệt và ôn đới.</w:t>
        <w:tab/>
        <w:t xml:space="preserve">B.không tiếp giáp với đại dương.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90"/>
        </w:tabs>
        <w:spacing w:line="322" w:lineRule="auto"/>
        <w:ind w:left="78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C.có nhiều cao nguyên và đồng bằng.</w:t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D.có khí hậu khô hạn, nhiều hoang mạc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4">
      <w:pPr>
        <w:pStyle w:val="Heading1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39: Khu vực Trung Á và Tây Nam Á không có đặc điểm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90"/>
        </w:tabs>
        <w:spacing w:line="319" w:lineRule="auto"/>
        <w:ind w:left="786" w:firstLine="0"/>
        <w:rPr>
          <w:color w:val="000000"/>
          <w:sz w:val="28"/>
          <w:szCs w:val="28"/>
        </w:rPr>
        <w:sectPr>
          <w:type w:val="nextPage"/>
          <w:pgSz w:h="16840" w:w="11910" w:orient="portrait"/>
          <w:pgMar w:bottom="280" w:top="640" w:left="500" w:right="600" w:header="360" w:footer="360"/>
        </w:sect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A.tỉ lệ dân cư theo đạo Hồi cao.</w:t>
        <w:tab/>
        <w:t xml:space="preserve">B.có nhiều dầu mỏ và tài nguyên khác.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90"/>
        </w:tabs>
        <w:spacing w:before="59" w:lineRule="auto"/>
        <w:ind w:left="78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C.nằm hoàn toàn trong nội địa.</w:t>
      </w: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D.có vị trí địa – chính trị rất chiến lược.</w:t>
      </w:r>
    </w:p>
    <w:p w:rsidR="00000000" w:rsidDel="00000000" w:rsidP="00000000" w:rsidRDefault="00000000" w:rsidRPr="00000000" w14:paraId="00000087">
      <w:pPr>
        <w:pStyle w:val="Heading1"/>
        <w:spacing w:before="5" w:line="322" w:lineRule="auto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40: Đối với khu vực Trung Á, đặc biệt là Tây Nam Á tài nguyên dầu mỏ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19" w:lineRule="auto"/>
        <w:ind w:left="58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nguyên nhân quan trọng dẫn đến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98"/>
        </w:tabs>
        <w:spacing w:line="320" w:lineRule="auto"/>
        <w:ind w:left="1197" w:hanging="41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cuộc chiến tranh triền miên.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14"/>
        </w:tabs>
        <w:spacing w:before="2" w:line="322" w:lineRule="auto"/>
        <w:ind w:left="1113" w:hanging="328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những bất ổn về chính trị.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14"/>
        </w:tabs>
        <w:spacing w:line="322" w:lineRule="auto"/>
        <w:ind w:left="1113" w:hanging="328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xung đột tôn giáo, sắc tộc, khủng bố.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28"/>
        </w:tabs>
        <w:ind w:left="1127" w:hanging="342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những bất ổn về chính trị, các cuộc chiến tranh triền miên.</w:t>
      </w:r>
    </w:p>
    <w:p w:rsidR="00000000" w:rsidDel="00000000" w:rsidP="00000000" w:rsidRDefault="00000000" w:rsidRPr="00000000" w14:paraId="0000008D">
      <w:pPr>
        <w:pStyle w:val="Heading1"/>
        <w:spacing w:line="240" w:lineRule="auto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41: Đối với khu vực Trung Á, đặc biệt là Tây Nam Á tài nguyên dầu mỏ không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  <w:t xml:space="preserve">phải là nguyên nhân quan trọng dẫn đến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</w:tabs>
        <w:spacing w:line="316" w:lineRule="auto"/>
        <w:ind w:left="1151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những bất ổn về chính trị.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</w:tabs>
        <w:spacing w:before="2" w:line="322" w:lineRule="auto"/>
        <w:ind w:left="1151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xung đột tôn giáo, sắc tộc, khủng bố.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</w:tabs>
        <w:spacing w:line="322" w:lineRule="auto"/>
        <w:ind w:left="1151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chủ yếu người dân theo đạo Hồi.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</w:tabs>
        <w:ind w:left="1151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các cuộc chiến tranh triền miên.</w:t>
      </w:r>
    </w:p>
    <w:p w:rsidR="00000000" w:rsidDel="00000000" w:rsidP="00000000" w:rsidRDefault="00000000" w:rsidRPr="00000000" w14:paraId="00000092">
      <w:pPr>
        <w:pStyle w:val="Heading1"/>
        <w:spacing w:line="240" w:lineRule="auto"/>
        <w:ind w:right="150" w:firstLine="580"/>
        <w:rPr>
          <w:u w:val="none"/>
        </w:rPr>
      </w:pPr>
      <w:r w:rsidDel="00000000" w:rsidR="00000000" w:rsidRPr="00000000">
        <w:rPr>
          <w:rtl w:val="0"/>
        </w:rPr>
        <w:t xml:space="preserve">Câu 42: Điểm tương đồng về kinh tế - xã hội giữa các nước Trung Á và Tây Nam Á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  <w:t xml:space="preserve">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</w:tabs>
        <w:spacing w:line="317" w:lineRule="auto"/>
        <w:ind w:left="1151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có thế mạnh về sản xuất nông, lâm, hải sản.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</w:tabs>
        <w:ind w:left="1151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thu nhập bình quân đầu người cao.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</w:tabs>
        <w:spacing w:before="2" w:line="322" w:lineRule="auto"/>
        <w:ind w:left="1151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chịu ảnh hưởng mạnh mẽ của Hồi giáo.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52"/>
        </w:tabs>
        <w:ind w:left="1151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chịu ảnh hưởng mạnh mẽ từ Liên bang Nga.</w:t>
      </w:r>
    </w:p>
    <w:p w:rsidR="00000000" w:rsidDel="00000000" w:rsidP="00000000" w:rsidRDefault="00000000" w:rsidRPr="00000000" w14:paraId="00000097">
      <w:pPr>
        <w:pStyle w:val="Heading1"/>
        <w:spacing w:line="322" w:lineRule="auto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43: Nguyên nhân gây nên các cuộc khủng bố, chiến tranh ở khu vực Tây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19" w:lineRule="auto"/>
        <w:ind w:left="58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Á và khu vực Trung Á không phải là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90"/>
        </w:tabs>
        <w:spacing w:line="319" w:lineRule="auto"/>
        <w:ind w:left="78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A.vị trí địa lí - chính trị.</w:t>
        <w:tab/>
        <w:t xml:space="preserve">B. tôn giáo.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90"/>
        </w:tabs>
        <w:ind w:left="786" w:firstLine="0"/>
        <w:rPr>
          <w:color w:val="ff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C. tài nguyên dầu mỏ.</w:t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D. kinh tế.</w:t>
      </w:r>
    </w:p>
    <w:p w:rsidR="00000000" w:rsidDel="00000000" w:rsidP="00000000" w:rsidRDefault="00000000" w:rsidRPr="00000000" w14:paraId="0000009B">
      <w:pPr>
        <w:pStyle w:val="Heading1"/>
        <w:spacing w:before="7" w:line="240" w:lineRule="auto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44: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  <w:t xml:space="preserve">Bốn quốc gia có trữ lượng dầu mỏ lớn nhất trong khu vực Tây Nam Á xếp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  <w:t xml:space="preserve">theo thứ tự giảm dần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90"/>
        </w:tabs>
        <w:ind w:left="791" w:right="1112" w:firstLine="0"/>
        <w:rPr>
          <w:color w:val="00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A. Ả-rập-xê-út, Iran, Irăc, Cô-oét.</w:t>
      </w: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B. Iran, Ả-rập-xê-út, Irắc, Cô-oét. C.Cô-oét, Ả-rập-xê-út, Iran, Irắc.</w:t>
        <w:tab/>
        <w:t xml:space="preserve">D. Irắc, Iran, Ả-rập-xê-út, Cô-oét.</w:t>
      </w:r>
    </w:p>
    <w:p w:rsidR="00000000" w:rsidDel="00000000" w:rsidP="00000000" w:rsidRDefault="00000000" w:rsidRPr="00000000" w14:paraId="0000009D">
      <w:pPr>
        <w:pStyle w:val="Heading1"/>
        <w:spacing w:before="0" w:line="322" w:lineRule="auto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45: Bốn quốc gia có trữ lượng dầu mỏ lớn nhất trong khu vực Tây Nam Á xếp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20" w:lineRule="auto"/>
        <w:ind w:left="58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theo thứ tự tăng dần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871"/>
        </w:tabs>
        <w:ind w:left="786" w:right="1110" w:hanging="14.000000000000057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A.Ả-rập-xê-út, Iran, Irăc, Cô-oét.</w:t>
        <w:tab/>
        <w:t xml:space="preserve">B. Iran, Ả-rập-xê-út, Irắc, Cô-oét. C.Irắc, Iran, Ả-rập-xê-út, Cô-oét.</w:t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D. Cô-oét, Irắc, Iran, Ả-rập-xê-út.</w:t>
      </w:r>
    </w:p>
    <w:p w:rsidR="00000000" w:rsidDel="00000000" w:rsidP="00000000" w:rsidRDefault="00000000" w:rsidRPr="00000000" w14:paraId="000000A0">
      <w:pPr>
        <w:pStyle w:val="Heading1"/>
        <w:spacing w:before="1" w:lineRule="auto"/>
        <w:ind w:left="0" w:right="270" w:firstLine="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Câu 46: Lượng dầu thô khai thác nhiều nhất thế giới năm 2003 thuộc khu vực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100"/>
          <w:tab w:val="left" w:pos="5890"/>
          <w:tab w:val="left" w:pos="8441"/>
        </w:tabs>
        <w:spacing w:line="319" w:lineRule="auto"/>
        <w:ind w:left="78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A.Tây Nam Á.</w:t>
      </w: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B. Đông Âu.</w:t>
        <w:tab/>
        <w:t xml:space="preserve">C. Đông Nam Á.</w:t>
        <w:tab/>
        <w:t xml:space="preserve">D. Bắc Mĩ.</w:t>
      </w:r>
    </w:p>
    <w:p w:rsidR="00000000" w:rsidDel="00000000" w:rsidP="00000000" w:rsidRDefault="00000000" w:rsidRPr="00000000" w14:paraId="000000A2">
      <w:pPr>
        <w:pStyle w:val="Heading1"/>
        <w:spacing w:before="5" w:lineRule="auto"/>
        <w:ind w:left="0" w:right="253" w:firstLine="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Câu 47: Lượng dầu thô tiêu dùng nhiều nhất thế giới năm 2003 thuộc khu vực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38"/>
          <w:tab w:val="left" w:pos="5890"/>
          <w:tab w:val="left" w:pos="8441"/>
        </w:tabs>
        <w:spacing w:line="319" w:lineRule="auto"/>
        <w:ind w:left="78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A.Đông Âu.</w:t>
        <w:tab/>
        <w:t xml:space="preserve">B. Đông Nam Á.</w:t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C. Bắc Mĩ.</w:t>
      </w: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D. Tây Nam Á.</w:t>
      </w:r>
    </w:p>
    <w:p w:rsidR="00000000" w:rsidDel="00000000" w:rsidP="00000000" w:rsidRDefault="00000000" w:rsidRPr="00000000" w14:paraId="000000A4">
      <w:pPr>
        <w:pStyle w:val="Heading1"/>
        <w:spacing w:line="321" w:lineRule="auto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48: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  <w:t xml:space="preserve">Quốc gia có trữ lượng dầu mỏ lớn nhất khu vực Tây Nam Á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38"/>
          <w:tab w:val="left" w:pos="5890"/>
          <w:tab w:val="left" w:pos="8441"/>
        </w:tabs>
        <w:spacing w:line="321" w:lineRule="auto"/>
        <w:ind w:left="78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A.Cô-oét.</w:t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B. Ả-rập-xê-út.</w:t>
      </w: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C. I-rắc.</w:t>
        <w:tab/>
        <w:t xml:space="preserve">D. I-ran.</w:t>
      </w:r>
    </w:p>
    <w:p w:rsidR="00000000" w:rsidDel="00000000" w:rsidP="00000000" w:rsidRDefault="00000000" w:rsidRPr="00000000" w14:paraId="000000A6">
      <w:pPr>
        <w:pStyle w:val="Heading1"/>
        <w:spacing w:before="5" w:line="240" w:lineRule="auto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49: Ngoài dầu mỏ thì loại tài nguyên thiên nhiên làm nguyên nhân là các nước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19" w:lineRule="auto"/>
        <w:ind w:left="58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ở khu vực Tây Nam Á tranh chấp với nhau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061"/>
          <w:tab w:val="left" w:pos="3338"/>
          <w:tab w:val="left" w:pos="5890"/>
          <w:tab w:val="left" w:pos="8441"/>
        </w:tabs>
        <w:spacing w:line="319" w:lineRule="auto"/>
        <w:ind w:left="1060" w:hanging="275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muối.</w:t>
        <w:tab/>
        <w:t xml:space="preserve">B. vàng.</w:t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C. nước ngọt.</w:t>
      </w: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D. Uranium.</w:t>
      </w:r>
    </w:p>
    <w:p w:rsidR="00000000" w:rsidDel="00000000" w:rsidP="00000000" w:rsidRDefault="00000000" w:rsidRPr="00000000" w14:paraId="000000A9">
      <w:pPr>
        <w:pStyle w:val="Heading1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50: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  <w:t xml:space="preserve">So với toàn thế giới, trữ lượng dầu mỏ của Tây Nam Á chiếm trên …..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38"/>
          <w:tab w:val="left" w:pos="5890"/>
          <w:tab w:val="left" w:pos="8441"/>
        </w:tabs>
        <w:spacing w:line="319" w:lineRule="auto"/>
        <w:ind w:left="786" w:firstLine="0"/>
        <w:rPr>
          <w:color w:val="ff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A.40</w:t>
        <w:tab/>
        <w:t xml:space="preserve">B. 55</w:t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C. 45</w:t>
      </w: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D. 50</w:t>
      </w:r>
    </w:p>
    <w:p w:rsidR="00000000" w:rsidDel="00000000" w:rsidP="00000000" w:rsidRDefault="00000000" w:rsidRPr="00000000" w14:paraId="000000AB">
      <w:pPr>
        <w:pStyle w:val="Heading1"/>
        <w:spacing w:before="67" w:line="240" w:lineRule="auto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51. Cho bảng số liệu: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5" w:lineRule="auto"/>
        <w:ind w:left="3761" w:hanging="2967"/>
        <w:rPr>
          <w:color w:val="000000"/>
          <w:sz w:val="28"/>
          <w:szCs w:val="28"/>
        </w:rPr>
        <w:sectPr>
          <w:type w:val="nextPage"/>
          <w:pgSz w:h="16840" w:w="11910" w:orient="portrait"/>
          <w:pgMar w:bottom="280" w:top="640" w:left="500" w:right="600" w:header="360" w:footer="360"/>
        </w:sect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Bảng thể hiện lượng dầu thô khai thác và tiêu </w:t>
      </w:r>
      <w:r w:rsidDel="00000000" w:rsidR="00000000" w:rsidRPr="00000000">
        <w:rPr>
          <w:sz w:val="28"/>
          <w:szCs w:val="28"/>
          <w:rtl w:val="0"/>
        </w:rPr>
        <w:t xml:space="preserve">dùng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ở một số khu vực của thế giới năm 2015 ( Đơn vị: Triệu thùng/ngày)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4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91"/>
        <w:gridCol w:w="3490"/>
        <w:gridCol w:w="3493"/>
        <w:tblGridChange w:id="0">
          <w:tblGrid>
            <w:gridCol w:w="3491"/>
            <w:gridCol w:w="3490"/>
            <w:gridCol w:w="3493"/>
          </w:tblGrid>
        </w:tblGridChange>
      </w:tblGrid>
      <w:tr>
        <w:trPr>
          <w:cantSplit w:val="0"/>
          <w:trHeight w:val="762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7" w:lineRule="auto"/>
              <w:ind w:left="1409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Khu vực</w:t>
            </w:r>
          </w:p>
        </w:tc>
        <w:tc>
          <w:tcPr/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7" w:lineRule="auto"/>
              <w:ind w:left="1667" w:right="344" w:hanging="937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Lượng dầu thô khai thác</w:t>
            </w:r>
          </w:p>
        </w:tc>
        <w:tc>
          <w:tcPr/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7" w:lineRule="auto"/>
              <w:ind w:left="1622" w:right="386" w:hanging="852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Lượng dầu thô tiêu dùng</w:t>
            </w:r>
          </w:p>
        </w:tc>
      </w:tr>
      <w:tr>
        <w:trPr>
          <w:cantSplit w:val="0"/>
          <w:trHeight w:val="443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5" w:lineRule="auto"/>
              <w:ind w:left="1507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Bắc Mĩ</w:t>
            </w:r>
          </w:p>
        </w:tc>
        <w:tc>
          <w:tcPr/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5" w:lineRule="auto"/>
              <w:ind w:right="1308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19,7</w:t>
            </w:r>
          </w:p>
        </w:tc>
        <w:tc>
          <w:tcPr/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5" w:lineRule="auto"/>
              <w:ind w:right="1311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23,6</w:t>
            </w:r>
          </w:p>
        </w:tc>
      </w:tr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left="1500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Tây Âu</w:t>
            </w:r>
          </w:p>
        </w:tc>
        <w:tc>
          <w:tcPr/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right="1376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3,2</w:t>
            </w:r>
          </w:p>
        </w:tc>
        <w:tc>
          <w:tcPr/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right="1311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11,5</w:t>
            </w:r>
          </w:p>
        </w:tc>
      </w:tr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left="1406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Đông Âu</w:t>
            </w:r>
          </w:p>
        </w:tc>
        <w:tc>
          <w:tcPr/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right="1376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0,1</w:t>
            </w:r>
          </w:p>
        </w:tc>
        <w:tc>
          <w:tcPr/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right="1379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1,6</w:t>
            </w:r>
          </w:p>
        </w:tc>
      </w:tr>
      <w:tr>
        <w:trPr>
          <w:cantSplit w:val="0"/>
          <w:trHeight w:val="443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5" w:lineRule="auto"/>
              <w:ind w:right="698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Liên Bang Nga</w:t>
            </w:r>
          </w:p>
        </w:tc>
        <w:tc>
          <w:tcPr/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5" w:lineRule="auto"/>
              <w:ind w:right="1308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11,0</w:t>
            </w:r>
          </w:p>
        </w:tc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5" w:lineRule="auto"/>
              <w:ind w:right="1379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3,1</w:t>
            </w:r>
          </w:p>
        </w:tc>
      </w:tr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left="1445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Trung Á</w:t>
            </w:r>
          </w:p>
        </w:tc>
        <w:tc>
          <w:tcPr/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right="1376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2,8</w:t>
            </w:r>
          </w:p>
        </w:tc>
        <w:tc>
          <w:tcPr/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right="1379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1,4</w:t>
            </w:r>
          </w:p>
        </w:tc>
      </w:tr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left="1262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Tây Nam Á</w:t>
            </w:r>
          </w:p>
        </w:tc>
        <w:tc>
          <w:tcPr/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right="1308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30,1</w:t>
            </w:r>
          </w:p>
        </w:tc>
        <w:tc>
          <w:tcPr/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right="1379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9,6</w:t>
            </w:r>
          </w:p>
        </w:tc>
      </w:tr>
      <w:tr>
        <w:trPr>
          <w:cantSplit w:val="0"/>
          <w:trHeight w:val="443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5" w:lineRule="auto"/>
              <w:ind w:right="802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Đông Nam Á</w:t>
            </w:r>
          </w:p>
        </w:tc>
        <w:tc>
          <w:tcPr/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5" w:lineRule="auto"/>
              <w:ind w:right="1376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2,5</w:t>
            </w:r>
          </w:p>
        </w:tc>
        <w:tc>
          <w:tcPr/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5" w:lineRule="auto"/>
              <w:ind w:right="1379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6,0</w:t>
            </w:r>
          </w:p>
        </w:tc>
      </w:tr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left="1476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Đông Á</w:t>
            </w:r>
          </w:p>
        </w:tc>
        <w:tc>
          <w:tcPr/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right="1376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4,3</w:t>
            </w:r>
          </w:p>
        </w:tc>
        <w:tc>
          <w:tcPr/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right="1311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20,1</w:t>
            </w:r>
          </w:p>
        </w:tc>
      </w:tr>
    </w:tbl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9" w:lineRule="auto"/>
        <w:ind w:left="5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Nhận xét nào sau đây là đúng?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Rule="auto"/>
        <w:ind w:left="94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A.Tây Nam Á là khu vực có lượng dầu thô khai thác nhiều nhất thế giới.</w:t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267"/>
        </w:tabs>
        <w:spacing w:before="62" w:lineRule="auto"/>
        <w:ind w:left="1266" w:hanging="327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Trung Á là khu vực có lượng dầu thô khai thác đứng thứ hai thế giới.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267"/>
        </w:tabs>
        <w:spacing w:before="60" w:lineRule="auto"/>
        <w:ind w:left="1266" w:hanging="327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Tây Âu là khu vực có lượng dầu thô tiêu </w:t>
      </w:r>
      <w:r w:rsidDel="00000000" w:rsidR="00000000" w:rsidRPr="00000000">
        <w:rPr>
          <w:sz w:val="28"/>
          <w:szCs w:val="28"/>
          <w:rtl w:val="0"/>
        </w:rPr>
        <w:t xml:space="preserve">dùng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cao nhất.</w:t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282"/>
        </w:tabs>
        <w:spacing w:before="60" w:lineRule="auto"/>
        <w:ind w:left="1281" w:hanging="34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Nga là nước có lượng dầu thô tiêu </w:t>
      </w:r>
      <w:r w:rsidDel="00000000" w:rsidR="00000000" w:rsidRPr="00000000">
        <w:rPr>
          <w:sz w:val="28"/>
          <w:szCs w:val="28"/>
          <w:rtl w:val="0"/>
        </w:rPr>
        <w:t xml:space="preserve">dùng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ít nhất.</w:t>
      </w:r>
    </w:p>
    <w:p w:rsidR="00000000" w:rsidDel="00000000" w:rsidP="00000000" w:rsidRDefault="00000000" w:rsidRPr="00000000" w14:paraId="000000CE">
      <w:pPr>
        <w:pStyle w:val="Heading1"/>
        <w:spacing w:before="64" w:line="240" w:lineRule="auto"/>
        <w:ind w:firstLine="580"/>
        <w:rPr>
          <w:u w:val="none"/>
        </w:rPr>
      </w:pPr>
      <w:r w:rsidDel="00000000" w:rsidR="00000000" w:rsidRPr="00000000">
        <w:rPr>
          <w:rtl w:val="0"/>
        </w:rPr>
        <w:t xml:space="preserve">Câu 52. Cho bảng số liệu: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5" w:line="322" w:lineRule="auto"/>
        <w:ind w:right="122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Bảng thể hiện lượng dầu thô khai thác và tiêu </w:t>
      </w:r>
      <w:r w:rsidDel="00000000" w:rsidR="00000000" w:rsidRPr="00000000">
        <w:rPr>
          <w:sz w:val="28"/>
          <w:szCs w:val="28"/>
          <w:rtl w:val="0"/>
        </w:rPr>
        <w:t xml:space="preserve">dùng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ở một số khu vực của thế giới năm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19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2015 ( Đơn vị: Triệu thùng/ngày)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5"/>
          <w:szCs w:val="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74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91"/>
        <w:gridCol w:w="3490"/>
        <w:gridCol w:w="3493"/>
        <w:tblGridChange w:id="0">
          <w:tblGrid>
            <w:gridCol w:w="3491"/>
            <w:gridCol w:w="3490"/>
            <w:gridCol w:w="3493"/>
          </w:tblGrid>
        </w:tblGridChange>
      </w:tblGrid>
      <w:tr>
        <w:trPr>
          <w:cantSplit w:val="0"/>
          <w:trHeight w:val="765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409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Khu vực</w:t>
            </w:r>
          </w:p>
        </w:tc>
        <w:tc>
          <w:tcPr/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667" w:right="344" w:hanging="937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Lượng dầu thô khai thác</w:t>
            </w:r>
          </w:p>
        </w:tc>
        <w:tc>
          <w:tcPr/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ind w:left="1622" w:right="386" w:hanging="852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Lượng dầu thô tiêu dùng</w:t>
            </w:r>
          </w:p>
        </w:tc>
      </w:tr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left="1507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Bắc Mĩ</w:t>
            </w:r>
          </w:p>
        </w:tc>
        <w:tc>
          <w:tcPr/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right="1308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19,7</w:t>
            </w:r>
          </w:p>
        </w:tc>
        <w:tc>
          <w:tcPr/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right="1311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23,6</w:t>
            </w:r>
          </w:p>
        </w:tc>
      </w:tr>
      <w:tr>
        <w:trPr>
          <w:cantSplit w:val="0"/>
          <w:trHeight w:val="443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left="1500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Tây Âu</w:t>
            </w:r>
          </w:p>
        </w:tc>
        <w:tc>
          <w:tcPr/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right="1376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3,2</w:t>
            </w:r>
          </w:p>
        </w:tc>
        <w:tc>
          <w:tcPr/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right="1311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11,5</w:t>
            </w:r>
          </w:p>
        </w:tc>
      </w:tr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left="1406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Đông Âu</w:t>
            </w:r>
          </w:p>
        </w:tc>
        <w:tc>
          <w:tcPr/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right="1376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0,1</w:t>
            </w:r>
          </w:p>
        </w:tc>
        <w:tc>
          <w:tcPr/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right="1379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1,6</w:t>
            </w:r>
          </w:p>
        </w:tc>
      </w:tr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right="698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Liên Bang Nga</w:t>
            </w:r>
          </w:p>
        </w:tc>
        <w:tc>
          <w:tcPr/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right="1308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11,0</w:t>
            </w:r>
          </w:p>
        </w:tc>
        <w:tc>
          <w:tcPr/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right="1379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3,1</w:t>
            </w:r>
          </w:p>
        </w:tc>
      </w:tr>
      <w:tr>
        <w:trPr>
          <w:cantSplit w:val="0"/>
          <w:trHeight w:val="443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left="1445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Trung Á</w:t>
            </w:r>
          </w:p>
        </w:tc>
        <w:tc>
          <w:tcPr/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right="1376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2,8</w:t>
            </w:r>
          </w:p>
        </w:tc>
        <w:tc>
          <w:tcPr/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right="1379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1,4</w:t>
            </w:r>
          </w:p>
        </w:tc>
      </w:tr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left="1262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Tây Nam Á</w:t>
            </w:r>
          </w:p>
        </w:tc>
        <w:tc>
          <w:tcPr/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right="1308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30,1</w:t>
            </w:r>
          </w:p>
        </w:tc>
        <w:tc>
          <w:tcPr/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right="1379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9,6</w:t>
            </w:r>
          </w:p>
        </w:tc>
      </w:tr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right="802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Đông Nam Á</w:t>
            </w:r>
          </w:p>
        </w:tc>
        <w:tc>
          <w:tcPr/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right="1376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2,5</w:t>
            </w:r>
          </w:p>
        </w:tc>
        <w:tc>
          <w:tcPr/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right="1379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6,0</w:t>
            </w:r>
          </w:p>
        </w:tc>
      </w:tr>
      <w:tr>
        <w:trPr>
          <w:cantSplit w:val="0"/>
          <w:trHeight w:val="443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left="1476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Đông Á</w:t>
            </w:r>
          </w:p>
        </w:tc>
        <w:tc>
          <w:tcPr/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right="1376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4,3</w:t>
            </w:r>
          </w:p>
        </w:tc>
        <w:tc>
          <w:tcPr/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2" w:lineRule="auto"/>
              <w:ind w:right="1311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20,1</w:t>
            </w:r>
          </w:p>
        </w:tc>
      </w:tr>
    </w:tbl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3" w:lineRule="auto"/>
        <w:ind w:left="5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Lượng dầu thô chênh lệch giữa khai thác và tiêu dùng của khu vực nào nhiều nhất?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72"/>
          <w:tab w:val="left" w:pos="5513"/>
          <w:tab w:val="left" w:pos="7459"/>
        </w:tabs>
        <w:spacing w:before="60" w:lineRule="auto"/>
        <w:ind w:left="94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A. Tây Nam Á.</w:t>
      </w: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B.Trung Á.</w:t>
        <w:tab/>
        <w:t xml:space="preserve">C. Tây Âu</w:t>
        <w:tab/>
        <w:t xml:space="preserve">D. Đông Á.</w:t>
      </w:r>
    </w:p>
    <w:p w:rsidR="00000000" w:rsidDel="00000000" w:rsidP="00000000" w:rsidRDefault="00000000" w:rsidRPr="00000000" w14:paraId="000000EF">
      <w:pPr>
        <w:spacing w:before="76" w:lineRule="auto"/>
        <w:ind w:left="580" w:firstLine="0"/>
        <w:rPr>
          <w:sz w:val="28"/>
          <w:szCs w:val="28"/>
        </w:rPr>
        <w:sectPr>
          <w:type w:val="nextPage"/>
          <w:pgSz w:h="16840" w:w="11910" w:orient="portrait"/>
          <w:pgMar w:bottom="280" w:top="700" w:left="500" w:right="600" w:header="360" w:footer="360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Câu 53.</w:t>
      </w:r>
      <w:r w:rsidDel="00000000" w:rsidR="00000000" w:rsidRPr="00000000">
        <w:rPr>
          <w:sz w:val="28"/>
          <w:szCs w:val="28"/>
          <w:rtl w:val="0"/>
        </w:rPr>
        <w:t xml:space="preserve">Cho biểu đồ sau: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8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</w:rPr>
        <w:drawing>
          <wp:inline distB="0" distT="0" distL="0" distR="0">
            <wp:extent cx="4509697" cy="3557016"/>
            <wp:effectExtent b="0" l="0" r="0" t="0"/>
            <wp:docPr descr="hinh%205-8%20Bieu%20do%20luong%20dau%20tho" id="9" name="image1.jpg"/>
            <a:graphic>
              <a:graphicData uri="http://schemas.openxmlformats.org/drawingml/2006/picture">
                <pic:pic>
                  <pic:nvPicPr>
                    <pic:cNvPr descr="hinh%205-8%20Bieu%20do%20luong%20dau%20tho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9697" cy="3557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Rule="auto"/>
        <w:ind w:left="5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Nhận xét nào dưới nào dưới đây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không đúng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với biểu đồ trên?</w:t>
      </w:r>
    </w:p>
    <w:p w:rsidR="00000000" w:rsidDel="00000000" w:rsidP="00000000" w:rsidRDefault="00000000" w:rsidRPr="00000000" w14:paraId="000000F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01"/>
        </w:tabs>
        <w:spacing w:before="19" w:lineRule="auto"/>
        <w:ind w:left="130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Đông Âu là khu vực xuất khẩu dầu, Tây Âu là khu vực nhập khẩu dầu.</w:t>
      </w:r>
    </w:p>
    <w:p w:rsidR="00000000" w:rsidDel="00000000" w:rsidP="00000000" w:rsidRDefault="00000000" w:rsidRPr="00000000" w14:paraId="000000F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01"/>
        </w:tabs>
        <w:spacing w:before="19" w:lineRule="auto"/>
        <w:ind w:left="130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Đông Á và Tây Âu là các khu vực nhập khẩu dầu.</w:t>
      </w:r>
    </w:p>
    <w:p w:rsidR="00000000" w:rsidDel="00000000" w:rsidP="00000000" w:rsidRDefault="00000000" w:rsidRPr="00000000" w14:paraId="000000F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01"/>
        </w:tabs>
        <w:spacing w:before="16" w:lineRule="auto"/>
        <w:ind w:left="130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Trung Á, Tây Nam Á, Đông Âu là các nước xuất khẩu dầu.</w:t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01"/>
        </w:tabs>
        <w:spacing w:before="19" w:lineRule="auto"/>
        <w:ind w:left="130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Bắc Mĩ là khu vực nhập khẩu dầu thấp nhất.</w:t>
      </w:r>
    </w:p>
    <w:p w:rsidR="00000000" w:rsidDel="00000000" w:rsidP="00000000" w:rsidRDefault="00000000" w:rsidRPr="00000000" w14:paraId="000000F7">
      <w:pPr>
        <w:spacing w:before="19" w:lineRule="auto"/>
        <w:ind w:left="58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Câu 54: </w:t>
      </w:r>
      <w:r w:rsidDel="00000000" w:rsidR="00000000" w:rsidRPr="00000000">
        <w:rPr>
          <w:sz w:val="28"/>
          <w:szCs w:val="28"/>
          <w:rtl w:val="0"/>
        </w:rPr>
        <w:t xml:space="preserve">Cho bảng số liệu sau</w:t>
      </w:r>
    </w:p>
    <w:p w:rsidR="00000000" w:rsidDel="00000000" w:rsidP="00000000" w:rsidRDefault="00000000" w:rsidRPr="00000000" w14:paraId="000000F8">
      <w:pPr>
        <w:spacing w:before="21" w:lineRule="auto"/>
        <w:ind w:left="1308" w:right="851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Sản lượng dầu thô khai thác ở một số khu vực của thế giới năm 2003</w:t>
      </w:r>
    </w:p>
    <w:p w:rsidR="00000000" w:rsidDel="00000000" w:rsidP="00000000" w:rsidRDefault="00000000" w:rsidRPr="00000000" w14:paraId="000000F9">
      <w:pPr>
        <w:spacing w:before="22" w:lineRule="auto"/>
        <w:ind w:left="1310" w:right="851" w:firstLine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(đơn vị : nghìn thùng/ ngày)</w:t>
      </w:r>
    </w:p>
    <w:tbl>
      <w:tblPr>
        <w:tblStyle w:val="Table3"/>
        <w:tblW w:w="9561.000000000002" w:type="dxa"/>
        <w:jc w:val="left"/>
        <w:tblInd w:w="6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46"/>
        <w:gridCol w:w="1344"/>
        <w:gridCol w:w="1346"/>
        <w:gridCol w:w="1486"/>
        <w:gridCol w:w="1347"/>
        <w:gridCol w:w="1346"/>
        <w:gridCol w:w="1346"/>
        <w:tblGridChange w:id="0">
          <w:tblGrid>
            <w:gridCol w:w="1346"/>
            <w:gridCol w:w="1344"/>
            <w:gridCol w:w="1346"/>
            <w:gridCol w:w="1486"/>
            <w:gridCol w:w="1347"/>
            <w:gridCol w:w="1346"/>
            <w:gridCol w:w="1346"/>
          </w:tblGrid>
        </w:tblGridChange>
      </w:tblGrid>
      <w:tr>
        <w:trPr>
          <w:cantSplit w:val="0"/>
          <w:trHeight w:val="1019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4" w:line="252.00000000000003" w:lineRule="auto"/>
              <w:ind w:left="467" w:right="211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Đông Á</w:t>
            </w:r>
          </w:p>
        </w:tc>
        <w:tc>
          <w:tcPr/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" w:line="252.00000000000003" w:lineRule="auto"/>
              <w:ind w:left="468" w:right="208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Đông Nam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="306" w:lineRule="auto"/>
              <w:ind w:left="468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Á</w:t>
            </w:r>
          </w:p>
        </w:tc>
        <w:tc>
          <w:tcPr/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4" w:line="252.00000000000003" w:lineRule="auto"/>
              <w:ind w:left="468" w:right="85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Trung Á</w:t>
            </w:r>
          </w:p>
        </w:tc>
        <w:tc>
          <w:tcPr/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4" w:line="252.00000000000003" w:lineRule="auto"/>
              <w:ind w:left="469" w:right="139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Tây Nam Á</w:t>
            </w:r>
          </w:p>
        </w:tc>
        <w:tc>
          <w:tcPr/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4" w:line="252.00000000000003" w:lineRule="auto"/>
              <w:ind w:left="469" w:right="210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Đông Âu</w:t>
            </w:r>
          </w:p>
        </w:tc>
        <w:tc>
          <w:tcPr/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4" w:line="252.00000000000003" w:lineRule="auto"/>
              <w:ind w:left="469" w:right="380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Tây Âu</w:t>
            </w:r>
          </w:p>
        </w:tc>
        <w:tc>
          <w:tcPr/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4" w:line="252.00000000000003" w:lineRule="auto"/>
              <w:ind w:left="469" w:right="395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Bắc Mỹ</w:t>
            </w:r>
          </w:p>
        </w:tc>
      </w:tr>
      <w:tr>
        <w:trPr>
          <w:cantSplit w:val="0"/>
          <w:trHeight w:val="1019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rPr>
                <w:b w:val="1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67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3414,8</w:t>
            </w:r>
          </w:p>
        </w:tc>
        <w:tc>
          <w:tcPr/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rPr>
                <w:b w:val="1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68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2584,4</w:t>
            </w:r>
          </w:p>
        </w:tc>
        <w:tc>
          <w:tcPr/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rPr>
                <w:b w:val="1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68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1172,8</w:t>
            </w:r>
          </w:p>
        </w:tc>
        <w:tc>
          <w:tcPr/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rPr>
                <w:b w:val="1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69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21356,6</w:t>
            </w:r>
          </w:p>
        </w:tc>
        <w:tc>
          <w:tcPr/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rPr>
                <w:b w:val="1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69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8413,2</w:t>
            </w:r>
          </w:p>
        </w:tc>
        <w:tc>
          <w:tcPr/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rPr>
                <w:b w:val="1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69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6882,2</w:t>
            </w:r>
          </w:p>
        </w:tc>
        <w:tc>
          <w:tcPr/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rPr>
                <w:b w:val="1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69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7986,4</w:t>
            </w:r>
          </w:p>
        </w:tc>
      </w:tr>
    </w:tbl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54" w:lineRule="auto"/>
        <w:ind w:left="58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Để thể hiện sản lượng dầu thô khai thác ở một số khu vực của thế giới năm 2003 (nghìn thùng/ ngày), biểu đồ nào sau đây là thích </w:t>
      </w:r>
      <w:r w:rsidDel="00000000" w:rsidR="00000000" w:rsidRPr="00000000">
        <w:rPr>
          <w:sz w:val="28"/>
          <w:szCs w:val="28"/>
          <w:rtl w:val="0"/>
        </w:rPr>
        <w:t xml:space="preserve">hợp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nhất?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100"/>
          <w:tab w:val="left" w:pos="5261"/>
          <w:tab w:val="left" w:pos="8141"/>
        </w:tabs>
        <w:spacing w:line="319" w:lineRule="auto"/>
        <w:ind w:left="94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A.Biểu đồ tròn.</w:t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B. Biểu đồ cột.</w:t>
      </w: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C. Biểu đồ đường.</w:t>
        <w:tab/>
        <w:t xml:space="preserve">D. </w:t>
      </w:r>
      <w:r w:rsidDel="00000000" w:rsidR="00000000" w:rsidRPr="00000000">
        <w:rPr>
          <w:sz w:val="28"/>
          <w:szCs w:val="28"/>
          <w:rtl w:val="0"/>
        </w:rPr>
        <w:t xml:space="preserve">Biểu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đồ miền.</w:t>
      </w:r>
    </w:p>
    <w:sectPr>
      <w:type w:val="nextPage"/>
      <w:pgSz w:h="16840" w:w="11910" w:orient="portrait"/>
      <w:pgMar w:bottom="280" w:top="700" w:left="500" w:right="6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151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2124" w:hanging="360"/>
      </w:pPr>
      <w:rPr/>
    </w:lvl>
    <w:lvl w:ilvl="2">
      <w:start w:val="1"/>
      <w:numFmt w:val="bullet"/>
      <w:lvlText w:val="•"/>
      <w:lvlJc w:val="left"/>
      <w:pPr>
        <w:ind w:left="3089" w:hanging="360"/>
      </w:pPr>
      <w:rPr/>
    </w:lvl>
    <w:lvl w:ilvl="3">
      <w:start w:val="1"/>
      <w:numFmt w:val="bullet"/>
      <w:lvlText w:val="•"/>
      <w:lvlJc w:val="left"/>
      <w:pPr>
        <w:ind w:left="4054" w:hanging="360"/>
      </w:pPr>
      <w:rPr/>
    </w:lvl>
    <w:lvl w:ilvl="4">
      <w:start w:val="1"/>
      <w:numFmt w:val="bullet"/>
      <w:lvlText w:val="•"/>
      <w:lvlJc w:val="left"/>
      <w:pPr>
        <w:ind w:left="5019" w:hanging="360"/>
      </w:pPr>
      <w:rPr/>
    </w:lvl>
    <w:lvl w:ilvl="5">
      <w:start w:val="1"/>
      <w:numFmt w:val="bullet"/>
      <w:lvlText w:val="•"/>
      <w:lvlJc w:val="left"/>
      <w:pPr>
        <w:ind w:left="5984" w:hanging="360"/>
      </w:pPr>
      <w:rPr/>
    </w:lvl>
    <w:lvl w:ilvl="6">
      <w:start w:val="1"/>
      <w:numFmt w:val="bullet"/>
      <w:lvlText w:val="•"/>
      <w:lvlJc w:val="left"/>
      <w:pPr>
        <w:ind w:left="6949" w:hanging="360"/>
      </w:pPr>
      <w:rPr/>
    </w:lvl>
    <w:lvl w:ilvl="7">
      <w:start w:val="1"/>
      <w:numFmt w:val="bullet"/>
      <w:lvlText w:val="•"/>
      <w:lvlJc w:val="left"/>
      <w:pPr>
        <w:ind w:left="7914" w:hanging="360"/>
      </w:pPr>
      <w:rPr/>
    </w:lvl>
    <w:lvl w:ilvl="8">
      <w:start w:val="1"/>
      <w:numFmt w:val="bullet"/>
      <w:lvlText w:val="•"/>
      <w:lvlJc w:val="left"/>
      <w:pPr>
        <w:ind w:left="8879" w:hanging="36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151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2124" w:hanging="360"/>
      </w:pPr>
      <w:rPr/>
    </w:lvl>
    <w:lvl w:ilvl="2">
      <w:start w:val="1"/>
      <w:numFmt w:val="bullet"/>
      <w:lvlText w:val="•"/>
      <w:lvlJc w:val="left"/>
      <w:pPr>
        <w:ind w:left="3089" w:hanging="360"/>
      </w:pPr>
      <w:rPr/>
    </w:lvl>
    <w:lvl w:ilvl="3">
      <w:start w:val="1"/>
      <w:numFmt w:val="bullet"/>
      <w:lvlText w:val="•"/>
      <w:lvlJc w:val="left"/>
      <w:pPr>
        <w:ind w:left="4054" w:hanging="360"/>
      </w:pPr>
      <w:rPr/>
    </w:lvl>
    <w:lvl w:ilvl="4">
      <w:start w:val="1"/>
      <w:numFmt w:val="bullet"/>
      <w:lvlText w:val="•"/>
      <w:lvlJc w:val="left"/>
      <w:pPr>
        <w:ind w:left="5019" w:hanging="360"/>
      </w:pPr>
      <w:rPr/>
    </w:lvl>
    <w:lvl w:ilvl="5">
      <w:start w:val="1"/>
      <w:numFmt w:val="bullet"/>
      <w:lvlText w:val="•"/>
      <w:lvlJc w:val="left"/>
      <w:pPr>
        <w:ind w:left="5984" w:hanging="360"/>
      </w:pPr>
      <w:rPr/>
    </w:lvl>
    <w:lvl w:ilvl="6">
      <w:start w:val="1"/>
      <w:numFmt w:val="bullet"/>
      <w:lvlText w:val="•"/>
      <w:lvlJc w:val="left"/>
      <w:pPr>
        <w:ind w:left="6949" w:hanging="360"/>
      </w:pPr>
      <w:rPr/>
    </w:lvl>
    <w:lvl w:ilvl="7">
      <w:start w:val="1"/>
      <w:numFmt w:val="bullet"/>
      <w:lvlText w:val="•"/>
      <w:lvlJc w:val="left"/>
      <w:pPr>
        <w:ind w:left="7914" w:hanging="360"/>
      </w:pPr>
      <w:rPr/>
    </w:lvl>
    <w:lvl w:ilvl="8">
      <w:start w:val="1"/>
      <w:numFmt w:val="bullet"/>
      <w:lvlText w:val="•"/>
      <w:lvlJc w:val="left"/>
      <w:pPr>
        <w:ind w:left="8879" w:hanging="36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1151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2124" w:hanging="360"/>
      </w:pPr>
      <w:rPr/>
    </w:lvl>
    <w:lvl w:ilvl="2">
      <w:start w:val="1"/>
      <w:numFmt w:val="bullet"/>
      <w:lvlText w:val="•"/>
      <w:lvlJc w:val="left"/>
      <w:pPr>
        <w:ind w:left="3089" w:hanging="360"/>
      </w:pPr>
      <w:rPr/>
    </w:lvl>
    <w:lvl w:ilvl="3">
      <w:start w:val="1"/>
      <w:numFmt w:val="bullet"/>
      <w:lvlText w:val="•"/>
      <w:lvlJc w:val="left"/>
      <w:pPr>
        <w:ind w:left="4054" w:hanging="360"/>
      </w:pPr>
      <w:rPr/>
    </w:lvl>
    <w:lvl w:ilvl="4">
      <w:start w:val="1"/>
      <w:numFmt w:val="bullet"/>
      <w:lvlText w:val="•"/>
      <w:lvlJc w:val="left"/>
      <w:pPr>
        <w:ind w:left="5019" w:hanging="360"/>
      </w:pPr>
      <w:rPr/>
    </w:lvl>
    <w:lvl w:ilvl="5">
      <w:start w:val="1"/>
      <w:numFmt w:val="bullet"/>
      <w:lvlText w:val="•"/>
      <w:lvlJc w:val="left"/>
      <w:pPr>
        <w:ind w:left="5984" w:hanging="360"/>
      </w:pPr>
      <w:rPr/>
    </w:lvl>
    <w:lvl w:ilvl="6">
      <w:start w:val="1"/>
      <w:numFmt w:val="bullet"/>
      <w:lvlText w:val="•"/>
      <w:lvlJc w:val="left"/>
      <w:pPr>
        <w:ind w:left="6949" w:hanging="360"/>
      </w:pPr>
      <w:rPr/>
    </w:lvl>
    <w:lvl w:ilvl="7">
      <w:start w:val="1"/>
      <w:numFmt w:val="bullet"/>
      <w:lvlText w:val="•"/>
      <w:lvlJc w:val="left"/>
      <w:pPr>
        <w:ind w:left="7914" w:hanging="360"/>
      </w:pPr>
      <w:rPr/>
    </w:lvl>
    <w:lvl w:ilvl="8">
      <w:start w:val="1"/>
      <w:numFmt w:val="bullet"/>
      <w:lvlText w:val="•"/>
      <w:lvlJc w:val="left"/>
      <w:pPr>
        <w:ind w:left="8879" w:hanging="36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1151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2124" w:hanging="360"/>
      </w:pPr>
      <w:rPr/>
    </w:lvl>
    <w:lvl w:ilvl="2">
      <w:start w:val="1"/>
      <w:numFmt w:val="bullet"/>
      <w:lvlText w:val="•"/>
      <w:lvlJc w:val="left"/>
      <w:pPr>
        <w:ind w:left="3089" w:hanging="360"/>
      </w:pPr>
      <w:rPr/>
    </w:lvl>
    <w:lvl w:ilvl="3">
      <w:start w:val="1"/>
      <w:numFmt w:val="bullet"/>
      <w:lvlText w:val="•"/>
      <w:lvlJc w:val="left"/>
      <w:pPr>
        <w:ind w:left="4054" w:hanging="360"/>
      </w:pPr>
      <w:rPr/>
    </w:lvl>
    <w:lvl w:ilvl="4">
      <w:start w:val="1"/>
      <w:numFmt w:val="bullet"/>
      <w:lvlText w:val="•"/>
      <w:lvlJc w:val="left"/>
      <w:pPr>
        <w:ind w:left="5019" w:hanging="360"/>
      </w:pPr>
      <w:rPr/>
    </w:lvl>
    <w:lvl w:ilvl="5">
      <w:start w:val="1"/>
      <w:numFmt w:val="bullet"/>
      <w:lvlText w:val="•"/>
      <w:lvlJc w:val="left"/>
      <w:pPr>
        <w:ind w:left="5984" w:hanging="360"/>
      </w:pPr>
      <w:rPr/>
    </w:lvl>
    <w:lvl w:ilvl="6">
      <w:start w:val="1"/>
      <w:numFmt w:val="bullet"/>
      <w:lvlText w:val="•"/>
      <w:lvlJc w:val="left"/>
      <w:pPr>
        <w:ind w:left="6949" w:hanging="360"/>
      </w:pPr>
      <w:rPr/>
    </w:lvl>
    <w:lvl w:ilvl="7">
      <w:start w:val="1"/>
      <w:numFmt w:val="bullet"/>
      <w:lvlText w:val="•"/>
      <w:lvlJc w:val="left"/>
      <w:pPr>
        <w:ind w:left="7914" w:hanging="360"/>
      </w:pPr>
      <w:rPr/>
    </w:lvl>
    <w:lvl w:ilvl="8">
      <w:start w:val="1"/>
      <w:numFmt w:val="bullet"/>
      <w:lvlText w:val="•"/>
      <w:lvlJc w:val="left"/>
      <w:pPr>
        <w:ind w:left="8879" w:hanging="36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1151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2124" w:hanging="360"/>
      </w:pPr>
      <w:rPr/>
    </w:lvl>
    <w:lvl w:ilvl="2">
      <w:start w:val="1"/>
      <w:numFmt w:val="bullet"/>
      <w:lvlText w:val="•"/>
      <w:lvlJc w:val="left"/>
      <w:pPr>
        <w:ind w:left="3089" w:hanging="360"/>
      </w:pPr>
      <w:rPr/>
    </w:lvl>
    <w:lvl w:ilvl="3">
      <w:start w:val="1"/>
      <w:numFmt w:val="bullet"/>
      <w:lvlText w:val="•"/>
      <w:lvlJc w:val="left"/>
      <w:pPr>
        <w:ind w:left="4054" w:hanging="360"/>
      </w:pPr>
      <w:rPr/>
    </w:lvl>
    <w:lvl w:ilvl="4">
      <w:start w:val="1"/>
      <w:numFmt w:val="bullet"/>
      <w:lvlText w:val="•"/>
      <w:lvlJc w:val="left"/>
      <w:pPr>
        <w:ind w:left="5019" w:hanging="360"/>
      </w:pPr>
      <w:rPr/>
    </w:lvl>
    <w:lvl w:ilvl="5">
      <w:start w:val="1"/>
      <w:numFmt w:val="bullet"/>
      <w:lvlText w:val="•"/>
      <w:lvlJc w:val="left"/>
      <w:pPr>
        <w:ind w:left="5984" w:hanging="360"/>
      </w:pPr>
      <w:rPr/>
    </w:lvl>
    <w:lvl w:ilvl="6">
      <w:start w:val="1"/>
      <w:numFmt w:val="bullet"/>
      <w:lvlText w:val="•"/>
      <w:lvlJc w:val="left"/>
      <w:pPr>
        <w:ind w:left="6949" w:hanging="360"/>
      </w:pPr>
      <w:rPr/>
    </w:lvl>
    <w:lvl w:ilvl="7">
      <w:start w:val="1"/>
      <w:numFmt w:val="bullet"/>
      <w:lvlText w:val="•"/>
      <w:lvlJc w:val="left"/>
      <w:pPr>
        <w:ind w:left="7914" w:hanging="360"/>
      </w:pPr>
      <w:rPr/>
    </w:lvl>
    <w:lvl w:ilvl="8">
      <w:start w:val="1"/>
      <w:numFmt w:val="bullet"/>
      <w:lvlText w:val="•"/>
      <w:lvlJc w:val="left"/>
      <w:pPr>
        <w:ind w:left="8879" w:hanging="36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1127" w:hanging="341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2088" w:hanging="340"/>
      </w:pPr>
      <w:rPr/>
    </w:lvl>
    <w:lvl w:ilvl="2">
      <w:start w:val="1"/>
      <w:numFmt w:val="bullet"/>
      <w:lvlText w:val="•"/>
      <w:lvlJc w:val="left"/>
      <w:pPr>
        <w:ind w:left="3057" w:hanging="341.00000000000045"/>
      </w:pPr>
      <w:rPr/>
    </w:lvl>
    <w:lvl w:ilvl="3">
      <w:start w:val="1"/>
      <w:numFmt w:val="bullet"/>
      <w:lvlText w:val="•"/>
      <w:lvlJc w:val="left"/>
      <w:pPr>
        <w:ind w:left="4026" w:hanging="341"/>
      </w:pPr>
      <w:rPr/>
    </w:lvl>
    <w:lvl w:ilvl="4">
      <w:start w:val="1"/>
      <w:numFmt w:val="bullet"/>
      <w:lvlText w:val="•"/>
      <w:lvlJc w:val="left"/>
      <w:pPr>
        <w:ind w:left="4995" w:hanging="341"/>
      </w:pPr>
      <w:rPr/>
    </w:lvl>
    <w:lvl w:ilvl="5">
      <w:start w:val="1"/>
      <w:numFmt w:val="bullet"/>
      <w:lvlText w:val="•"/>
      <w:lvlJc w:val="left"/>
      <w:pPr>
        <w:ind w:left="5964" w:hanging="341"/>
      </w:pPr>
      <w:rPr/>
    </w:lvl>
    <w:lvl w:ilvl="6">
      <w:start w:val="1"/>
      <w:numFmt w:val="bullet"/>
      <w:lvlText w:val="•"/>
      <w:lvlJc w:val="left"/>
      <w:pPr>
        <w:ind w:left="6933" w:hanging="341.0000000000009"/>
      </w:pPr>
      <w:rPr/>
    </w:lvl>
    <w:lvl w:ilvl="7">
      <w:start w:val="1"/>
      <w:numFmt w:val="bullet"/>
      <w:lvlText w:val="•"/>
      <w:lvlJc w:val="left"/>
      <w:pPr>
        <w:ind w:left="7902" w:hanging="341"/>
      </w:pPr>
      <w:rPr/>
    </w:lvl>
    <w:lvl w:ilvl="8">
      <w:start w:val="1"/>
      <w:numFmt w:val="bullet"/>
      <w:lvlText w:val="•"/>
      <w:lvlJc w:val="left"/>
      <w:pPr>
        <w:ind w:left="8871" w:hanging="341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1151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2124" w:hanging="360"/>
      </w:pPr>
      <w:rPr/>
    </w:lvl>
    <w:lvl w:ilvl="2">
      <w:start w:val="1"/>
      <w:numFmt w:val="bullet"/>
      <w:lvlText w:val="•"/>
      <w:lvlJc w:val="left"/>
      <w:pPr>
        <w:ind w:left="3089" w:hanging="360"/>
      </w:pPr>
      <w:rPr/>
    </w:lvl>
    <w:lvl w:ilvl="3">
      <w:start w:val="1"/>
      <w:numFmt w:val="bullet"/>
      <w:lvlText w:val="•"/>
      <w:lvlJc w:val="left"/>
      <w:pPr>
        <w:ind w:left="4054" w:hanging="360"/>
      </w:pPr>
      <w:rPr/>
    </w:lvl>
    <w:lvl w:ilvl="4">
      <w:start w:val="1"/>
      <w:numFmt w:val="bullet"/>
      <w:lvlText w:val="•"/>
      <w:lvlJc w:val="left"/>
      <w:pPr>
        <w:ind w:left="5019" w:hanging="360"/>
      </w:pPr>
      <w:rPr/>
    </w:lvl>
    <w:lvl w:ilvl="5">
      <w:start w:val="1"/>
      <w:numFmt w:val="bullet"/>
      <w:lvlText w:val="•"/>
      <w:lvlJc w:val="left"/>
      <w:pPr>
        <w:ind w:left="5984" w:hanging="360"/>
      </w:pPr>
      <w:rPr/>
    </w:lvl>
    <w:lvl w:ilvl="6">
      <w:start w:val="1"/>
      <w:numFmt w:val="bullet"/>
      <w:lvlText w:val="•"/>
      <w:lvlJc w:val="left"/>
      <w:pPr>
        <w:ind w:left="6949" w:hanging="360"/>
      </w:pPr>
      <w:rPr/>
    </w:lvl>
    <w:lvl w:ilvl="7">
      <w:start w:val="1"/>
      <w:numFmt w:val="bullet"/>
      <w:lvlText w:val="•"/>
      <w:lvlJc w:val="left"/>
      <w:pPr>
        <w:ind w:left="7914" w:hanging="360"/>
      </w:pPr>
      <w:rPr/>
    </w:lvl>
    <w:lvl w:ilvl="8">
      <w:start w:val="1"/>
      <w:numFmt w:val="bullet"/>
      <w:lvlText w:val="•"/>
      <w:lvlJc w:val="left"/>
      <w:pPr>
        <w:ind w:left="8879" w:hanging="36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1151" w:hanging="360"/>
      </w:pPr>
      <w:rPr/>
    </w:lvl>
    <w:lvl w:ilvl="1">
      <w:start w:val="1"/>
      <w:numFmt w:val="bullet"/>
      <w:lvlText w:val="•"/>
      <w:lvlJc w:val="left"/>
      <w:pPr>
        <w:ind w:left="2124" w:hanging="360"/>
      </w:pPr>
      <w:rPr/>
    </w:lvl>
    <w:lvl w:ilvl="2">
      <w:start w:val="1"/>
      <w:numFmt w:val="bullet"/>
      <w:lvlText w:val="•"/>
      <w:lvlJc w:val="left"/>
      <w:pPr>
        <w:ind w:left="3089" w:hanging="360"/>
      </w:pPr>
      <w:rPr/>
    </w:lvl>
    <w:lvl w:ilvl="3">
      <w:start w:val="1"/>
      <w:numFmt w:val="bullet"/>
      <w:lvlText w:val="•"/>
      <w:lvlJc w:val="left"/>
      <w:pPr>
        <w:ind w:left="4054" w:hanging="360"/>
      </w:pPr>
      <w:rPr/>
    </w:lvl>
    <w:lvl w:ilvl="4">
      <w:start w:val="1"/>
      <w:numFmt w:val="bullet"/>
      <w:lvlText w:val="•"/>
      <w:lvlJc w:val="left"/>
      <w:pPr>
        <w:ind w:left="5019" w:hanging="360"/>
      </w:pPr>
      <w:rPr/>
    </w:lvl>
    <w:lvl w:ilvl="5">
      <w:start w:val="1"/>
      <w:numFmt w:val="bullet"/>
      <w:lvlText w:val="•"/>
      <w:lvlJc w:val="left"/>
      <w:pPr>
        <w:ind w:left="5984" w:hanging="360"/>
      </w:pPr>
      <w:rPr/>
    </w:lvl>
    <w:lvl w:ilvl="6">
      <w:start w:val="1"/>
      <w:numFmt w:val="bullet"/>
      <w:lvlText w:val="•"/>
      <w:lvlJc w:val="left"/>
      <w:pPr>
        <w:ind w:left="6949" w:hanging="360"/>
      </w:pPr>
      <w:rPr/>
    </w:lvl>
    <w:lvl w:ilvl="7">
      <w:start w:val="1"/>
      <w:numFmt w:val="bullet"/>
      <w:lvlText w:val="•"/>
      <w:lvlJc w:val="left"/>
      <w:pPr>
        <w:ind w:left="7914" w:hanging="360"/>
      </w:pPr>
      <w:rPr/>
    </w:lvl>
    <w:lvl w:ilvl="8">
      <w:start w:val="1"/>
      <w:numFmt w:val="bullet"/>
      <w:lvlText w:val="•"/>
      <w:lvlJc w:val="left"/>
      <w:pPr>
        <w:ind w:left="8879" w:hanging="360"/>
      </w:pPr>
      <w:rPr/>
    </w:lvl>
  </w:abstractNum>
  <w:abstractNum w:abstractNumId="9">
    <w:lvl w:ilvl="0">
      <w:start w:val="1"/>
      <w:numFmt w:val="upperLetter"/>
      <w:lvlText w:val="%1."/>
      <w:lvlJc w:val="left"/>
      <w:pPr>
        <w:ind w:left="1300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2250" w:hanging="360"/>
      </w:pPr>
      <w:rPr/>
    </w:lvl>
    <w:lvl w:ilvl="2">
      <w:start w:val="1"/>
      <w:numFmt w:val="bullet"/>
      <w:lvlText w:val="•"/>
      <w:lvlJc w:val="left"/>
      <w:pPr>
        <w:ind w:left="3201" w:hanging="360"/>
      </w:pPr>
      <w:rPr/>
    </w:lvl>
    <w:lvl w:ilvl="3">
      <w:start w:val="1"/>
      <w:numFmt w:val="bullet"/>
      <w:lvlText w:val="•"/>
      <w:lvlJc w:val="left"/>
      <w:pPr>
        <w:ind w:left="4152" w:hanging="360"/>
      </w:pPr>
      <w:rPr/>
    </w:lvl>
    <w:lvl w:ilvl="4">
      <w:start w:val="1"/>
      <w:numFmt w:val="bullet"/>
      <w:lvlText w:val="•"/>
      <w:lvlJc w:val="left"/>
      <w:pPr>
        <w:ind w:left="5103" w:hanging="360"/>
      </w:pPr>
      <w:rPr/>
    </w:lvl>
    <w:lvl w:ilvl="5">
      <w:start w:val="1"/>
      <w:numFmt w:val="bullet"/>
      <w:lvlText w:val="•"/>
      <w:lvlJc w:val="left"/>
      <w:pPr>
        <w:ind w:left="6054" w:hanging="360"/>
      </w:pPr>
      <w:rPr/>
    </w:lvl>
    <w:lvl w:ilvl="6">
      <w:start w:val="1"/>
      <w:numFmt w:val="bullet"/>
      <w:lvlText w:val="•"/>
      <w:lvlJc w:val="left"/>
      <w:pPr>
        <w:ind w:left="7005" w:hanging="360"/>
      </w:pPr>
      <w:rPr/>
    </w:lvl>
    <w:lvl w:ilvl="7">
      <w:start w:val="1"/>
      <w:numFmt w:val="bullet"/>
      <w:lvlText w:val="•"/>
      <w:lvlJc w:val="left"/>
      <w:pPr>
        <w:ind w:left="7956" w:hanging="360"/>
      </w:pPr>
      <w:rPr/>
    </w:lvl>
    <w:lvl w:ilvl="8">
      <w:start w:val="1"/>
      <w:numFmt w:val="bullet"/>
      <w:lvlText w:val="•"/>
      <w:lvlJc w:val="left"/>
      <w:pPr>
        <w:ind w:left="8907" w:hanging="36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ind w:left="1060" w:hanging="274"/>
      </w:pPr>
      <w:rPr>
        <w:rFonts w:ascii="Times New Roman" w:cs="Times New Roman" w:eastAsia="Times New Roman" w:hAnsi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2034" w:hanging="274"/>
      </w:pPr>
      <w:rPr/>
    </w:lvl>
    <w:lvl w:ilvl="2">
      <w:start w:val="1"/>
      <w:numFmt w:val="bullet"/>
      <w:lvlText w:val="•"/>
      <w:lvlJc w:val="left"/>
      <w:pPr>
        <w:ind w:left="3009" w:hanging="274"/>
      </w:pPr>
      <w:rPr/>
    </w:lvl>
    <w:lvl w:ilvl="3">
      <w:start w:val="1"/>
      <w:numFmt w:val="bullet"/>
      <w:lvlText w:val="•"/>
      <w:lvlJc w:val="left"/>
      <w:pPr>
        <w:ind w:left="3984" w:hanging="274"/>
      </w:pPr>
      <w:rPr/>
    </w:lvl>
    <w:lvl w:ilvl="4">
      <w:start w:val="1"/>
      <w:numFmt w:val="bullet"/>
      <w:lvlText w:val="•"/>
      <w:lvlJc w:val="left"/>
      <w:pPr>
        <w:ind w:left="4959" w:hanging="274"/>
      </w:pPr>
      <w:rPr/>
    </w:lvl>
    <w:lvl w:ilvl="5">
      <w:start w:val="1"/>
      <w:numFmt w:val="bullet"/>
      <w:lvlText w:val="•"/>
      <w:lvlJc w:val="left"/>
      <w:pPr>
        <w:ind w:left="5934" w:hanging="274"/>
      </w:pPr>
      <w:rPr/>
    </w:lvl>
    <w:lvl w:ilvl="6">
      <w:start w:val="1"/>
      <w:numFmt w:val="bullet"/>
      <w:lvlText w:val="•"/>
      <w:lvlJc w:val="left"/>
      <w:pPr>
        <w:ind w:left="6909" w:hanging="274"/>
      </w:pPr>
      <w:rPr/>
    </w:lvl>
    <w:lvl w:ilvl="7">
      <w:start w:val="1"/>
      <w:numFmt w:val="bullet"/>
      <w:lvlText w:val="•"/>
      <w:lvlJc w:val="left"/>
      <w:pPr>
        <w:ind w:left="7884" w:hanging="274"/>
      </w:pPr>
      <w:rPr/>
    </w:lvl>
    <w:lvl w:ilvl="8">
      <w:start w:val="1"/>
      <w:numFmt w:val="bullet"/>
      <w:lvlText w:val="•"/>
      <w:lvlJc w:val="left"/>
      <w:pPr>
        <w:ind w:left="8859" w:hanging="274"/>
      </w:pPr>
      <w:rPr/>
    </w:lvl>
  </w:abstractNum>
  <w:abstractNum w:abstractNumId="11">
    <w:lvl w:ilvl="0">
      <w:start w:val="1"/>
      <w:numFmt w:val="upperLetter"/>
      <w:lvlText w:val="%1."/>
      <w:lvlJc w:val="left"/>
      <w:pPr>
        <w:ind w:left="1151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2124" w:hanging="360"/>
      </w:pPr>
      <w:rPr/>
    </w:lvl>
    <w:lvl w:ilvl="2">
      <w:start w:val="1"/>
      <w:numFmt w:val="bullet"/>
      <w:lvlText w:val="•"/>
      <w:lvlJc w:val="left"/>
      <w:pPr>
        <w:ind w:left="3089" w:hanging="360"/>
      </w:pPr>
      <w:rPr/>
    </w:lvl>
    <w:lvl w:ilvl="3">
      <w:start w:val="1"/>
      <w:numFmt w:val="bullet"/>
      <w:lvlText w:val="•"/>
      <w:lvlJc w:val="left"/>
      <w:pPr>
        <w:ind w:left="4054" w:hanging="360"/>
      </w:pPr>
      <w:rPr/>
    </w:lvl>
    <w:lvl w:ilvl="4">
      <w:start w:val="1"/>
      <w:numFmt w:val="bullet"/>
      <w:lvlText w:val="•"/>
      <w:lvlJc w:val="left"/>
      <w:pPr>
        <w:ind w:left="5019" w:hanging="360"/>
      </w:pPr>
      <w:rPr/>
    </w:lvl>
    <w:lvl w:ilvl="5">
      <w:start w:val="1"/>
      <w:numFmt w:val="bullet"/>
      <w:lvlText w:val="•"/>
      <w:lvlJc w:val="left"/>
      <w:pPr>
        <w:ind w:left="5984" w:hanging="360"/>
      </w:pPr>
      <w:rPr/>
    </w:lvl>
    <w:lvl w:ilvl="6">
      <w:start w:val="1"/>
      <w:numFmt w:val="bullet"/>
      <w:lvlText w:val="•"/>
      <w:lvlJc w:val="left"/>
      <w:pPr>
        <w:ind w:left="6949" w:hanging="360"/>
      </w:pPr>
      <w:rPr/>
    </w:lvl>
    <w:lvl w:ilvl="7">
      <w:start w:val="1"/>
      <w:numFmt w:val="bullet"/>
      <w:lvlText w:val="•"/>
      <w:lvlJc w:val="left"/>
      <w:pPr>
        <w:ind w:left="7914" w:hanging="360"/>
      </w:pPr>
      <w:rPr/>
    </w:lvl>
    <w:lvl w:ilvl="8">
      <w:start w:val="1"/>
      <w:numFmt w:val="bullet"/>
      <w:lvlText w:val="•"/>
      <w:lvlJc w:val="left"/>
      <w:pPr>
        <w:ind w:left="8879" w:hanging="360"/>
      </w:pPr>
      <w:rPr/>
    </w:lvl>
  </w:abstractNum>
  <w:abstractNum w:abstractNumId="12">
    <w:lvl w:ilvl="0">
      <w:start w:val="1"/>
      <w:numFmt w:val="upperLetter"/>
      <w:lvlText w:val="%1."/>
      <w:lvlJc w:val="left"/>
      <w:pPr>
        <w:ind w:left="1151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2124" w:hanging="360"/>
      </w:pPr>
      <w:rPr/>
    </w:lvl>
    <w:lvl w:ilvl="2">
      <w:start w:val="1"/>
      <w:numFmt w:val="bullet"/>
      <w:lvlText w:val="•"/>
      <w:lvlJc w:val="left"/>
      <w:pPr>
        <w:ind w:left="3089" w:hanging="360"/>
      </w:pPr>
      <w:rPr/>
    </w:lvl>
    <w:lvl w:ilvl="3">
      <w:start w:val="1"/>
      <w:numFmt w:val="bullet"/>
      <w:lvlText w:val="•"/>
      <w:lvlJc w:val="left"/>
      <w:pPr>
        <w:ind w:left="4054" w:hanging="360"/>
      </w:pPr>
      <w:rPr/>
    </w:lvl>
    <w:lvl w:ilvl="4">
      <w:start w:val="1"/>
      <w:numFmt w:val="bullet"/>
      <w:lvlText w:val="•"/>
      <w:lvlJc w:val="left"/>
      <w:pPr>
        <w:ind w:left="5019" w:hanging="360"/>
      </w:pPr>
      <w:rPr/>
    </w:lvl>
    <w:lvl w:ilvl="5">
      <w:start w:val="1"/>
      <w:numFmt w:val="bullet"/>
      <w:lvlText w:val="•"/>
      <w:lvlJc w:val="left"/>
      <w:pPr>
        <w:ind w:left="5984" w:hanging="360"/>
      </w:pPr>
      <w:rPr/>
    </w:lvl>
    <w:lvl w:ilvl="6">
      <w:start w:val="1"/>
      <w:numFmt w:val="bullet"/>
      <w:lvlText w:val="•"/>
      <w:lvlJc w:val="left"/>
      <w:pPr>
        <w:ind w:left="6949" w:hanging="360"/>
      </w:pPr>
      <w:rPr/>
    </w:lvl>
    <w:lvl w:ilvl="7">
      <w:start w:val="1"/>
      <w:numFmt w:val="bullet"/>
      <w:lvlText w:val="•"/>
      <w:lvlJc w:val="left"/>
      <w:pPr>
        <w:ind w:left="7914" w:hanging="360"/>
      </w:pPr>
      <w:rPr/>
    </w:lvl>
    <w:lvl w:ilvl="8">
      <w:start w:val="1"/>
      <w:numFmt w:val="bullet"/>
      <w:lvlText w:val="•"/>
      <w:lvlJc w:val="left"/>
      <w:pPr>
        <w:ind w:left="8879" w:hanging="360"/>
      </w:pPr>
      <w:rPr/>
    </w:lvl>
  </w:abstractNum>
  <w:abstractNum w:abstractNumId="13">
    <w:lvl w:ilvl="0">
      <w:start w:val="1"/>
      <w:numFmt w:val="upperLetter"/>
      <w:lvlText w:val="%1."/>
      <w:lvlJc w:val="left"/>
      <w:pPr>
        <w:ind w:left="1197" w:hanging="411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2160" w:hanging="411"/>
      </w:pPr>
      <w:rPr/>
    </w:lvl>
    <w:lvl w:ilvl="2">
      <w:start w:val="1"/>
      <w:numFmt w:val="bullet"/>
      <w:lvlText w:val="•"/>
      <w:lvlJc w:val="left"/>
      <w:pPr>
        <w:ind w:left="3121" w:hanging="411"/>
      </w:pPr>
      <w:rPr/>
    </w:lvl>
    <w:lvl w:ilvl="3">
      <w:start w:val="1"/>
      <w:numFmt w:val="bullet"/>
      <w:lvlText w:val="•"/>
      <w:lvlJc w:val="left"/>
      <w:pPr>
        <w:ind w:left="4082" w:hanging="411.00000000000045"/>
      </w:pPr>
      <w:rPr/>
    </w:lvl>
    <w:lvl w:ilvl="4">
      <w:start w:val="1"/>
      <w:numFmt w:val="bullet"/>
      <w:lvlText w:val="•"/>
      <w:lvlJc w:val="left"/>
      <w:pPr>
        <w:ind w:left="5043" w:hanging="411"/>
      </w:pPr>
      <w:rPr/>
    </w:lvl>
    <w:lvl w:ilvl="5">
      <w:start w:val="1"/>
      <w:numFmt w:val="bullet"/>
      <w:lvlText w:val="•"/>
      <w:lvlJc w:val="left"/>
      <w:pPr>
        <w:ind w:left="6004" w:hanging="411"/>
      </w:pPr>
      <w:rPr/>
    </w:lvl>
    <w:lvl w:ilvl="6">
      <w:start w:val="1"/>
      <w:numFmt w:val="bullet"/>
      <w:lvlText w:val="•"/>
      <w:lvlJc w:val="left"/>
      <w:pPr>
        <w:ind w:left="6965" w:hanging="411"/>
      </w:pPr>
      <w:rPr/>
    </w:lvl>
    <w:lvl w:ilvl="7">
      <w:start w:val="1"/>
      <w:numFmt w:val="bullet"/>
      <w:lvlText w:val="•"/>
      <w:lvlJc w:val="left"/>
      <w:pPr>
        <w:ind w:left="7926" w:hanging="411"/>
      </w:pPr>
      <w:rPr/>
    </w:lvl>
    <w:lvl w:ilvl="8">
      <w:start w:val="1"/>
      <w:numFmt w:val="bullet"/>
      <w:lvlText w:val="•"/>
      <w:lvlJc w:val="left"/>
      <w:pPr>
        <w:ind w:left="8887" w:hanging="411"/>
      </w:pPr>
      <w:rPr/>
    </w:lvl>
  </w:abstractNum>
  <w:abstractNum w:abstractNumId="14">
    <w:lvl w:ilvl="0">
      <w:start w:val="1"/>
      <w:numFmt w:val="upperLetter"/>
      <w:lvlText w:val="%1."/>
      <w:lvlJc w:val="left"/>
      <w:pPr>
        <w:ind w:left="1151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2124" w:hanging="360"/>
      </w:pPr>
      <w:rPr/>
    </w:lvl>
    <w:lvl w:ilvl="2">
      <w:start w:val="1"/>
      <w:numFmt w:val="bullet"/>
      <w:lvlText w:val="•"/>
      <w:lvlJc w:val="left"/>
      <w:pPr>
        <w:ind w:left="3089" w:hanging="360"/>
      </w:pPr>
      <w:rPr/>
    </w:lvl>
    <w:lvl w:ilvl="3">
      <w:start w:val="1"/>
      <w:numFmt w:val="bullet"/>
      <w:lvlText w:val="•"/>
      <w:lvlJc w:val="left"/>
      <w:pPr>
        <w:ind w:left="4054" w:hanging="360"/>
      </w:pPr>
      <w:rPr/>
    </w:lvl>
    <w:lvl w:ilvl="4">
      <w:start w:val="1"/>
      <w:numFmt w:val="bullet"/>
      <w:lvlText w:val="•"/>
      <w:lvlJc w:val="left"/>
      <w:pPr>
        <w:ind w:left="5019" w:hanging="360"/>
      </w:pPr>
      <w:rPr/>
    </w:lvl>
    <w:lvl w:ilvl="5">
      <w:start w:val="1"/>
      <w:numFmt w:val="bullet"/>
      <w:lvlText w:val="•"/>
      <w:lvlJc w:val="left"/>
      <w:pPr>
        <w:ind w:left="5984" w:hanging="360"/>
      </w:pPr>
      <w:rPr/>
    </w:lvl>
    <w:lvl w:ilvl="6">
      <w:start w:val="1"/>
      <w:numFmt w:val="bullet"/>
      <w:lvlText w:val="•"/>
      <w:lvlJc w:val="left"/>
      <w:pPr>
        <w:ind w:left="6949" w:hanging="360"/>
      </w:pPr>
      <w:rPr/>
    </w:lvl>
    <w:lvl w:ilvl="7">
      <w:start w:val="1"/>
      <w:numFmt w:val="bullet"/>
      <w:lvlText w:val="•"/>
      <w:lvlJc w:val="left"/>
      <w:pPr>
        <w:ind w:left="7914" w:hanging="360"/>
      </w:pPr>
      <w:rPr/>
    </w:lvl>
    <w:lvl w:ilvl="8">
      <w:start w:val="1"/>
      <w:numFmt w:val="bullet"/>
      <w:lvlText w:val="•"/>
      <w:lvlJc w:val="left"/>
      <w:pPr>
        <w:ind w:left="8879" w:hanging="360"/>
      </w:pPr>
      <w:rPr/>
    </w:lvl>
  </w:abstractNum>
  <w:abstractNum w:abstractNumId="15">
    <w:lvl w:ilvl="0">
      <w:start w:val="1"/>
      <w:numFmt w:val="upperLetter"/>
      <w:lvlText w:val="%1."/>
      <w:lvlJc w:val="left"/>
      <w:pPr>
        <w:ind w:left="1127" w:hanging="341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2088" w:hanging="340"/>
      </w:pPr>
      <w:rPr/>
    </w:lvl>
    <w:lvl w:ilvl="2">
      <w:start w:val="1"/>
      <w:numFmt w:val="bullet"/>
      <w:lvlText w:val="•"/>
      <w:lvlJc w:val="left"/>
      <w:pPr>
        <w:ind w:left="3057" w:hanging="341.00000000000045"/>
      </w:pPr>
      <w:rPr/>
    </w:lvl>
    <w:lvl w:ilvl="3">
      <w:start w:val="1"/>
      <w:numFmt w:val="bullet"/>
      <w:lvlText w:val="•"/>
      <w:lvlJc w:val="left"/>
      <w:pPr>
        <w:ind w:left="4026" w:hanging="341"/>
      </w:pPr>
      <w:rPr/>
    </w:lvl>
    <w:lvl w:ilvl="4">
      <w:start w:val="1"/>
      <w:numFmt w:val="bullet"/>
      <w:lvlText w:val="•"/>
      <w:lvlJc w:val="left"/>
      <w:pPr>
        <w:ind w:left="4995" w:hanging="341"/>
      </w:pPr>
      <w:rPr/>
    </w:lvl>
    <w:lvl w:ilvl="5">
      <w:start w:val="1"/>
      <w:numFmt w:val="bullet"/>
      <w:lvlText w:val="•"/>
      <w:lvlJc w:val="left"/>
      <w:pPr>
        <w:ind w:left="5964" w:hanging="341"/>
      </w:pPr>
      <w:rPr/>
    </w:lvl>
    <w:lvl w:ilvl="6">
      <w:start w:val="1"/>
      <w:numFmt w:val="bullet"/>
      <w:lvlText w:val="•"/>
      <w:lvlJc w:val="left"/>
      <w:pPr>
        <w:ind w:left="6933" w:hanging="341.0000000000009"/>
      </w:pPr>
      <w:rPr/>
    </w:lvl>
    <w:lvl w:ilvl="7">
      <w:start w:val="1"/>
      <w:numFmt w:val="bullet"/>
      <w:lvlText w:val="•"/>
      <w:lvlJc w:val="left"/>
      <w:pPr>
        <w:ind w:left="7902" w:hanging="341"/>
      </w:pPr>
      <w:rPr/>
    </w:lvl>
    <w:lvl w:ilvl="8">
      <w:start w:val="1"/>
      <w:numFmt w:val="bullet"/>
      <w:lvlText w:val="•"/>
      <w:lvlJc w:val="left"/>
      <w:pPr>
        <w:ind w:left="8871" w:hanging="341"/>
      </w:pPr>
      <w:rPr/>
    </w:lvl>
  </w:abstractNum>
  <w:abstractNum w:abstractNumId="16">
    <w:lvl w:ilvl="0">
      <w:start w:val="1"/>
      <w:numFmt w:val="upperLetter"/>
      <w:lvlText w:val="%1."/>
      <w:lvlJc w:val="left"/>
      <w:pPr>
        <w:ind w:left="1059" w:hanging="272"/>
      </w:pPr>
      <w:rPr>
        <w:rFonts w:ascii="Times New Roman" w:cs="Times New Roman" w:eastAsia="Times New Roman" w:hAnsi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2034" w:hanging="273"/>
      </w:pPr>
      <w:rPr/>
    </w:lvl>
    <w:lvl w:ilvl="2">
      <w:start w:val="1"/>
      <w:numFmt w:val="bullet"/>
      <w:lvlText w:val="•"/>
      <w:lvlJc w:val="left"/>
      <w:pPr>
        <w:ind w:left="3009" w:hanging="273.00000000000045"/>
      </w:pPr>
      <w:rPr/>
    </w:lvl>
    <w:lvl w:ilvl="3">
      <w:start w:val="1"/>
      <w:numFmt w:val="bullet"/>
      <w:lvlText w:val="•"/>
      <w:lvlJc w:val="left"/>
      <w:pPr>
        <w:ind w:left="3984" w:hanging="273.00000000000045"/>
      </w:pPr>
      <w:rPr/>
    </w:lvl>
    <w:lvl w:ilvl="4">
      <w:start w:val="1"/>
      <w:numFmt w:val="bullet"/>
      <w:lvlText w:val="•"/>
      <w:lvlJc w:val="left"/>
      <w:pPr>
        <w:ind w:left="4959" w:hanging="273"/>
      </w:pPr>
      <w:rPr/>
    </w:lvl>
    <w:lvl w:ilvl="5">
      <w:start w:val="1"/>
      <w:numFmt w:val="bullet"/>
      <w:lvlText w:val="•"/>
      <w:lvlJc w:val="left"/>
      <w:pPr>
        <w:ind w:left="5934" w:hanging="273"/>
      </w:pPr>
      <w:rPr/>
    </w:lvl>
    <w:lvl w:ilvl="6">
      <w:start w:val="1"/>
      <w:numFmt w:val="bullet"/>
      <w:lvlText w:val="•"/>
      <w:lvlJc w:val="left"/>
      <w:pPr>
        <w:ind w:left="6909" w:hanging="273"/>
      </w:pPr>
      <w:rPr/>
    </w:lvl>
    <w:lvl w:ilvl="7">
      <w:start w:val="1"/>
      <w:numFmt w:val="bullet"/>
      <w:lvlText w:val="•"/>
      <w:lvlJc w:val="left"/>
      <w:pPr>
        <w:ind w:left="7884" w:hanging="273"/>
      </w:pPr>
      <w:rPr/>
    </w:lvl>
    <w:lvl w:ilvl="8">
      <w:start w:val="1"/>
      <w:numFmt w:val="bullet"/>
      <w:lvlText w:val="•"/>
      <w:lvlJc w:val="left"/>
      <w:pPr>
        <w:ind w:left="8859" w:hanging="273"/>
      </w:pPr>
      <w:rPr/>
    </w:lvl>
  </w:abstractNum>
  <w:abstractNum w:abstractNumId="17">
    <w:lvl w:ilvl="0">
      <w:start w:val="1"/>
      <w:numFmt w:val="upperLetter"/>
      <w:lvlText w:val="%1."/>
      <w:lvlJc w:val="left"/>
      <w:pPr>
        <w:ind w:left="1059" w:hanging="272"/>
      </w:pPr>
      <w:rPr>
        <w:rFonts w:ascii="Times New Roman" w:cs="Times New Roman" w:eastAsia="Times New Roman" w:hAnsi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2034" w:hanging="273"/>
      </w:pPr>
      <w:rPr/>
    </w:lvl>
    <w:lvl w:ilvl="2">
      <w:start w:val="1"/>
      <w:numFmt w:val="bullet"/>
      <w:lvlText w:val="•"/>
      <w:lvlJc w:val="left"/>
      <w:pPr>
        <w:ind w:left="3009" w:hanging="273.00000000000045"/>
      </w:pPr>
      <w:rPr/>
    </w:lvl>
    <w:lvl w:ilvl="3">
      <w:start w:val="1"/>
      <w:numFmt w:val="bullet"/>
      <w:lvlText w:val="•"/>
      <w:lvlJc w:val="left"/>
      <w:pPr>
        <w:ind w:left="3984" w:hanging="273.00000000000045"/>
      </w:pPr>
      <w:rPr/>
    </w:lvl>
    <w:lvl w:ilvl="4">
      <w:start w:val="1"/>
      <w:numFmt w:val="bullet"/>
      <w:lvlText w:val="•"/>
      <w:lvlJc w:val="left"/>
      <w:pPr>
        <w:ind w:left="4959" w:hanging="273"/>
      </w:pPr>
      <w:rPr/>
    </w:lvl>
    <w:lvl w:ilvl="5">
      <w:start w:val="1"/>
      <w:numFmt w:val="bullet"/>
      <w:lvlText w:val="•"/>
      <w:lvlJc w:val="left"/>
      <w:pPr>
        <w:ind w:left="5934" w:hanging="273"/>
      </w:pPr>
      <w:rPr/>
    </w:lvl>
    <w:lvl w:ilvl="6">
      <w:start w:val="1"/>
      <w:numFmt w:val="bullet"/>
      <w:lvlText w:val="•"/>
      <w:lvlJc w:val="left"/>
      <w:pPr>
        <w:ind w:left="6909" w:hanging="273"/>
      </w:pPr>
      <w:rPr/>
    </w:lvl>
    <w:lvl w:ilvl="7">
      <w:start w:val="1"/>
      <w:numFmt w:val="bullet"/>
      <w:lvlText w:val="•"/>
      <w:lvlJc w:val="left"/>
      <w:pPr>
        <w:ind w:left="7884" w:hanging="273"/>
      </w:pPr>
      <w:rPr/>
    </w:lvl>
    <w:lvl w:ilvl="8">
      <w:start w:val="1"/>
      <w:numFmt w:val="bullet"/>
      <w:lvlText w:val="•"/>
      <w:lvlJc w:val="left"/>
      <w:pPr>
        <w:ind w:left="8859" w:hanging="273"/>
      </w:pPr>
      <w:rPr/>
    </w:lvl>
  </w:abstractNum>
  <w:abstractNum w:abstractNumId="18">
    <w:lvl w:ilvl="0">
      <w:start w:val="1"/>
      <w:numFmt w:val="upperLetter"/>
      <w:lvlText w:val="%1."/>
      <w:lvlJc w:val="left"/>
      <w:pPr>
        <w:ind w:left="1059" w:hanging="272"/>
      </w:pPr>
      <w:rPr>
        <w:rFonts w:ascii="Times New Roman" w:cs="Times New Roman" w:eastAsia="Times New Roman" w:hAnsi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2034" w:hanging="273"/>
      </w:pPr>
      <w:rPr/>
    </w:lvl>
    <w:lvl w:ilvl="2">
      <w:start w:val="1"/>
      <w:numFmt w:val="bullet"/>
      <w:lvlText w:val="•"/>
      <w:lvlJc w:val="left"/>
      <w:pPr>
        <w:ind w:left="3009" w:hanging="273.00000000000045"/>
      </w:pPr>
      <w:rPr/>
    </w:lvl>
    <w:lvl w:ilvl="3">
      <w:start w:val="1"/>
      <w:numFmt w:val="bullet"/>
      <w:lvlText w:val="•"/>
      <w:lvlJc w:val="left"/>
      <w:pPr>
        <w:ind w:left="3984" w:hanging="273.00000000000045"/>
      </w:pPr>
      <w:rPr/>
    </w:lvl>
    <w:lvl w:ilvl="4">
      <w:start w:val="1"/>
      <w:numFmt w:val="bullet"/>
      <w:lvlText w:val="•"/>
      <w:lvlJc w:val="left"/>
      <w:pPr>
        <w:ind w:left="4959" w:hanging="273"/>
      </w:pPr>
      <w:rPr/>
    </w:lvl>
    <w:lvl w:ilvl="5">
      <w:start w:val="1"/>
      <w:numFmt w:val="bullet"/>
      <w:lvlText w:val="•"/>
      <w:lvlJc w:val="left"/>
      <w:pPr>
        <w:ind w:left="5934" w:hanging="273"/>
      </w:pPr>
      <w:rPr/>
    </w:lvl>
    <w:lvl w:ilvl="6">
      <w:start w:val="1"/>
      <w:numFmt w:val="bullet"/>
      <w:lvlText w:val="•"/>
      <w:lvlJc w:val="left"/>
      <w:pPr>
        <w:ind w:left="6909" w:hanging="273"/>
      </w:pPr>
      <w:rPr/>
    </w:lvl>
    <w:lvl w:ilvl="7">
      <w:start w:val="1"/>
      <w:numFmt w:val="bullet"/>
      <w:lvlText w:val="•"/>
      <w:lvlJc w:val="left"/>
      <w:pPr>
        <w:ind w:left="7884" w:hanging="273"/>
      </w:pPr>
      <w:rPr/>
    </w:lvl>
    <w:lvl w:ilvl="8">
      <w:start w:val="1"/>
      <w:numFmt w:val="bullet"/>
      <w:lvlText w:val="•"/>
      <w:lvlJc w:val="left"/>
      <w:pPr>
        <w:ind w:left="8859" w:hanging="273"/>
      </w:pPr>
      <w:rPr/>
    </w:lvl>
  </w:abstractNum>
  <w:abstractNum w:abstractNumId="19">
    <w:lvl w:ilvl="0">
      <w:start w:val="1"/>
      <w:numFmt w:val="upperLetter"/>
      <w:lvlText w:val="%1."/>
      <w:lvlJc w:val="left"/>
      <w:pPr>
        <w:ind w:left="1059" w:hanging="272"/>
      </w:pPr>
      <w:rPr>
        <w:rFonts w:ascii="Times New Roman" w:cs="Times New Roman" w:eastAsia="Times New Roman" w:hAnsi="Times New Roman"/>
        <w:sz w:val="26"/>
        <w:szCs w:val="26"/>
      </w:rPr>
    </w:lvl>
    <w:lvl w:ilvl="1">
      <w:start w:val="1"/>
      <w:numFmt w:val="bullet"/>
      <w:lvlText w:val="•"/>
      <w:lvlJc w:val="left"/>
      <w:pPr>
        <w:ind w:left="2034" w:hanging="273"/>
      </w:pPr>
      <w:rPr/>
    </w:lvl>
    <w:lvl w:ilvl="2">
      <w:start w:val="1"/>
      <w:numFmt w:val="bullet"/>
      <w:lvlText w:val="•"/>
      <w:lvlJc w:val="left"/>
      <w:pPr>
        <w:ind w:left="3009" w:hanging="273.00000000000045"/>
      </w:pPr>
      <w:rPr/>
    </w:lvl>
    <w:lvl w:ilvl="3">
      <w:start w:val="1"/>
      <w:numFmt w:val="bullet"/>
      <w:lvlText w:val="•"/>
      <w:lvlJc w:val="left"/>
      <w:pPr>
        <w:ind w:left="3984" w:hanging="273.00000000000045"/>
      </w:pPr>
      <w:rPr/>
    </w:lvl>
    <w:lvl w:ilvl="4">
      <w:start w:val="1"/>
      <w:numFmt w:val="bullet"/>
      <w:lvlText w:val="•"/>
      <w:lvlJc w:val="left"/>
      <w:pPr>
        <w:ind w:left="4959" w:hanging="273"/>
      </w:pPr>
      <w:rPr/>
    </w:lvl>
    <w:lvl w:ilvl="5">
      <w:start w:val="1"/>
      <w:numFmt w:val="bullet"/>
      <w:lvlText w:val="•"/>
      <w:lvlJc w:val="left"/>
      <w:pPr>
        <w:ind w:left="5934" w:hanging="273"/>
      </w:pPr>
      <w:rPr/>
    </w:lvl>
    <w:lvl w:ilvl="6">
      <w:start w:val="1"/>
      <w:numFmt w:val="bullet"/>
      <w:lvlText w:val="•"/>
      <w:lvlJc w:val="left"/>
      <w:pPr>
        <w:ind w:left="6909" w:hanging="273"/>
      </w:pPr>
      <w:rPr/>
    </w:lvl>
    <w:lvl w:ilvl="7">
      <w:start w:val="1"/>
      <w:numFmt w:val="bullet"/>
      <w:lvlText w:val="•"/>
      <w:lvlJc w:val="left"/>
      <w:pPr>
        <w:ind w:left="7884" w:hanging="273"/>
      </w:pPr>
      <w:rPr/>
    </w:lvl>
    <w:lvl w:ilvl="8">
      <w:start w:val="1"/>
      <w:numFmt w:val="bullet"/>
      <w:lvlText w:val="•"/>
      <w:lvlJc w:val="left"/>
      <w:pPr>
        <w:ind w:left="8859" w:hanging="27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vi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" w:line="319" w:lineRule="auto"/>
      <w:ind w:left="580"/>
    </w:pPr>
    <w:rPr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5" w:lineRule="auto"/>
      <w:ind w:left="580"/>
    </w:pPr>
    <w:rPr>
      <w:b w:val="1"/>
      <w:sz w:val="40"/>
      <w:szCs w:val="40"/>
    </w:rPr>
  </w:style>
  <w:style w:type="paragraph" w:styleId="Normal" w:default="1">
    <w:name w:val="Normal"/>
    <w:qFormat w:val="1"/>
    <w:rPr>
      <w:lang w:eastAsia="en-US"/>
    </w:rPr>
  </w:style>
  <w:style w:type="paragraph" w:styleId="Heading1">
    <w:name w:val="heading 1"/>
    <w:basedOn w:val="Normal"/>
    <w:uiPriority w:val="9"/>
    <w:qFormat w:val="1"/>
    <w:pPr>
      <w:spacing w:before="4" w:line="319" w:lineRule="exact"/>
      <w:ind w:left="580"/>
      <w:outlineLvl w:val="0"/>
    </w:pPr>
    <w:rPr>
      <w:b w:val="1"/>
      <w:bCs w:val="1"/>
      <w:sz w:val="28"/>
      <w:szCs w:val="28"/>
      <w:u w:color="000000" w:val="single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uiPriority w:val="10"/>
    <w:qFormat w:val="1"/>
    <w:pPr>
      <w:spacing w:before="65"/>
      <w:ind w:left="580"/>
    </w:pPr>
    <w:rPr>
      <w:b w:val="1"/>
      <w:bCs w:val="1"/>
      <w:sz w:val="40"/>
      <w:szCs w:val="40"/>
    </w:rPr>
  </w:style>
  <w:style w:type="paragraph" w:styleId="BodyText">
    <w:name w:val="Body Text"/>
    <w:basedOn w:val="Normal"/>
    <w:uiPriority w:val="1"/>
    <w:qFormat w:val="1"/>
    <w:pPr>
      <w:ind w:left="1151"/>
    </w:pPr>
    <w:rPr>
      <w:sz w:val="28"/>
      <w:szCs w:val="28"/>
    </w:rPr>
  </w:style>
  <w:style w:type="paragraph" w:styleId="ListParagraph">
    <w:name w:val="List Paragraph"/>
    <w:basedOn w:val="Normal"/>
    <w:uiPriority w:val="1"/>
    <w:qFormat w:val="1"/>
    <w:pPr>
      <w:ind w:left="1151" w:hanging="361"/>
    </w:pPr>
  </w:style>
  <w:style w:type="paragraph" w:styleId="TableParagraph" w:customStyle="1">
    <w:name w:val="Table Paragraph"/>
    <w:basedOn w:val="Normal"/>
    <w:uiPriority w:val="1"/>
    <w:qFormat w:val="1"/>
    <w:pPr>
      <w:spacing w:before="52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KRsUELZx/xBDJ3c7pVnWlfVcgg==">AMUW2mWISxlxvp5Ko9UzT8wn2xLsPo4jXIgicHJ9SR2S+46PIAkFMguHVd6wnxx+GhJiQEZtu6qf6DXYrOKiGwJ8xZE4MVQR+HpTXNQ5pTrW1++o6ZC3M/k=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2021-11-11T09:52:00Z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2021-11-11T00:00:00Z</vt:filetime>
  </property>
</Properties>
</file>