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5020"/>
          <w:tab w:val="right" w:pos="9680"/>
        </w:tabs>
        <w:spacing w:after="0" w:line="360" w:lineRule="auto"/>
        <w:ind w:left="3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ÔN TẬP GIỮA HỌC KÌ I – HÓA 11</w:t>
      </w:r>
    </w:p>
    <w:p w:rsidR="00000000" w:rsidDel="00000000" w:rsidP="00000000" w:rsidRDefault="00000000" w:rsidRPr="00000000" w14:paraId="00000002">
      <w:pPr>
        <w:tabs>
          <w:tab w:val="center" w:pos="5020"/>
          <w:tab w:val="right" w:pos="9680"/>
        </w:tabs>
        <w:spacing w:after="0" w:line="360" w:lineRule="auto"/>
        <w:ind w:left="360" w:firstLine="0"/>
        <w:jc w:val="center"/>
        <w:rPr>
          <w:rFonts w:ascii="Palatino Linotype" w:cs="Palatino Linotype" w:eastAsia="Palatino Linotype" w:hAnsi="Palatino Linotype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ĐỀ ÔN SỐ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Phương trình điện li nào dưới đây viết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đúng?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HCl →   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 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Cl-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→  3H+ + 3PO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perscript"/>
          <w:rtl w:val="0"/>
        </w:rPr>
        <w:t xml:space="preserve">3-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COOH ⇔ 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+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→  3Na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+ 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Nhóm các chất nào dưới đây chỉ gồm các chất điện li mạnh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CuSO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Ca(NO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CaCl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KCl; NaOH; Ba(NO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;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HCl; BaCl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3.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Dãy chất nào dưới đây đều là chất điện li mạnh?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HCl, NaOH, NaCl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KOH, NaCl, HgCl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HCl, NaOH,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4.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Dung dịch chất nào sau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dẫn điện?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NaCl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NaHCO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Trung hòa 100 ml dung dịch KOH 1M cần dùng V ml dung dịch HCl 1M. Giá trị của V là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100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400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6.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10 ml dung dịch hỗn hợp HCl 1M và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0,5M. Thể tích (ml) dung dịch NaOH 1M cần để trung hòa vừa đủ dung dịch axit trên là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7.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10 ml dung dịch hỗn hợp HCl 1M và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0,5M. Thể tích dung dịch NaOH 1M cần để trung hoà dung dịch axit đã cho là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15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8.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Thể tích dung dịch HCl 0,3M cần để trung 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hòa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100ml dung dịch hỗn hợp NaOH 0,1M và 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0,1M là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100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9.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Một dung dịch có [OH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= 2,5.10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-10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M. Môi trường của dung dịch là 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Kiềm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Trung tính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Axit. (pH=4,4&lt;7)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xác định được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10.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Sắp xếp các dung dịch sau: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(1),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COOH (2), KNO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(3),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(4) ( có cùng nồng độ mol) theo thứ tự độ pH tăng dần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(1) &lt; (2) &lt; (3) &lt; (4).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 &lt; (3) &lt; (2) &lt; (4).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(4) &lt; (3) &lt; (2) &lt; (1)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(2) &lt; (3) &lt; (4) &lt; (1)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 của dung dịch 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0,005 M là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12.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Hoà tan m gam kim loại Ba vào nước thu được 1,5 lit dung dịch X có pH = 13. Giá trị m là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20,55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12,825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5,1375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10,275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13.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Trộn 20 ml dung dịch HCl 0,05M với 20ml dung dịch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0,075M. Nếu coi thể tích sau khi pha trộn bằng tổng thể tích của hai dung dịch đầu thì pH của dung dịch thu được là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1,5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14.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30ml dung dịch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0,002M vào 20 ml dung dịch 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0,008M. Sau phản ứng thu được dung dịch X. pH của dung dịch X bằng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10,33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1,39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11,6.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15.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Trộn 250 ml dung dịch KOH 0,01M với 250 ml dung dịch 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0,005M thu được dung dịch X. pH của dung dịch X bằng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16.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10 ml dung dịch axit HCl có pH = 3. Cần thêm bao nhiêu ml nước cất để thu được dung dịch axit có pH = 4?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90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17.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Z là dung dịch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1M. Để thu được dung dịch Y có pH = 13 cần phải thêm vào 1 lít dung dịch Z thể tích dung dịch NaOH 1,8M là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2,47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0,618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1,235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1,0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Dung dịch A chứa 3 ion Fe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Nếu cô cạn dung dịch A và làm khan thì thu được bao nhiêu loại muối?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dung dịch có chứa 4 ion với thành phần: 0,01 mol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0,02 mol Mg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0,015 mol, x mol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Giá trị của x là 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0,015 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0,02 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0,01 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Dung dịch A có chứa: Mg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0,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2 mol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0,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3 mol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Thêm dần dung dịch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1M vào dung dịch A cho đến khi thu được lượng kết tủa lớn nhất thì dừng lại. Thể tích (ml) dung dịch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đã thêm vào dung dịch là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150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21.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Một dung dịch có chứa hai loại cation là Fe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(0,1 mol) và Al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(0,2 mol) cùng hai loại anion là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(x mol) và 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(y mol). Khi cô cạn dung dịch và làm khan thu được 46,9 gam chất rắn khan. Giá trị của x, y lần lượt là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0,3; 0,2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0,3; 0,4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0,2; 0,4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0,2; 0,3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22.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Trộn 150 ml dung dịch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1M và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0,5 M với 250 ml dung dịch HCl 2M. Thể tích (lít, đktc) khí 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sinh ra là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2,52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5,04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3,36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5,6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23.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Hidroxit là hidroxit lưỡng tính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Mg(OH)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NaOH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Zn(OH)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24.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là </w:t>
      </w:r>
      <w:r w:rsidDel="00000000" w:rsidR="00000000" w:rsidRPr="00000000">
        <w:rPr>
          <w:rFonts w:ascii="Palatino Linotype" w:cs="Palatino Linotype" w:eastAsia="Palatino Linotype" w:hAnsi="Palatino Linotype"/>
          <w:sz w:val="26"/>
          <w:szCs w:val="26"/>
          <w:rtl w:val="0"/>
        </w:rPr>
        <w:t xml:space="preserve">hidroxit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lưỡng tính lên có thể tác dụng với nhóm chất nào sau đây?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25.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dãy các chất: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Cl, (NH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NaCl, MgCl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FeCl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AlCl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Số chất trong dãy tác dụng với lượng dư dung dịch Ba(OH)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tạo thành kết tủa là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26.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200 ml dung dịch KOH vào 200 ml dung dịch AlCl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1M thu được 7,8 gam kết tủa keo. Nồng độ mol của dung dịch KOH là: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1,5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3,5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1,5 hoặc 3,5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 hoặc  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27.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6 dung dịch đựng riêng biệt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Cl, KCl,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COONa,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S, NaHSO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Số dung dịch có pH &gt; 7 là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28.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1 giọt quỳ tím lần lượt vào từng dung dịch các muối có cùng nồng dộ 0,1M sau :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 (1), Al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(2),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(3), KNO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(4) dung dịch có xuất hiện màu đỏ là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(1), (4).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(3), (4).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(1), (2).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(1), (3).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29.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các dung dịch được đánh số thứ tự như sau: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KCl </w:t>
        <w:tab/>
        <w:t xml:space="preserve">2.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3. CuSO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4. CH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COONa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Al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6.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 </w:t>
        <w:tab/>
        <w:t xml:space="preserve">7. NaBr </w:t>
        <w:tab/>
        <w:t xml:space="preserve">8.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chọn phương án trong đó các dung dịch đều có pH &lt; 7 trong các phương án sau: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1, 2, 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3, 5, 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6, 7, 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2, 4, 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30.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Nhóm các ion nào dưới đây có thể tồn tại đồng thời trong cùng một dung dịch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31.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Dãy gồm các ion cùng tồn tại trong một dung dịch là: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-, 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Cl- 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3-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32.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các cặp chất sau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BaCl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(I); (NH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Ba(NO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(II); Ba(HCO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(III); BaCl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MgCO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(IV). Những cặp chất khi phản ứng với nhau có cùng phương trình ion thu gọn là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(II), (III), (IV)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(I), (III), (IV)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(I), (II), (III)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(I), (II), (IV)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33.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Cho dung dịch chứa các ion: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Cl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Mg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2+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Nếu không đưa ion lạ vào dung dịch, dùng chất nào sau đây để tách nhiều ion nhất ra khỏi dung dịch?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Dung dịch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vừa đủ.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Dung dịch K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vừa đủ.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Dung dịch NaOH vừa đủ.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Dung dịch Na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vừa đủ.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rPr>
          <w:rFonts w:ascii="Palatino Linotype" w:cs="Palatino Linotype" w:eastAsia="Palatino Linotype" w:hAnsi="Palatino Linoty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4" w:right="11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bottom w:color="000000" w:space="1" w:sz="4" w:val="single"/>
      </w:pBdr>
      <w:tabs>
        <w:tab w:val="center" w:pos="4680"/>
        <w:tab w:val="right" w:pos="9360"/>
      </w:tabs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GV: NGUYỄN TRẦN QUỲNH PHƯƠNG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61" w:line="240" w:lineRule="auto"/>
      <w:ind w:left="8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4AD2"/>
    <w:rPr>
      <w:rFonts w:ascii="Times New Roman" w:cs="Times New Roman" w:eastAsia="SimSu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009367D1"/>
    <w:pPr>
      <w:widowControl w:val="0"/>
      <w:autoSpaceDE w:val="0"/>
      <w:autoSpaceDN w:val="0"/>
      <w:adjustRightInd w:val="0"/>
      <w:spacing w:after="0" w:before="261" w:line="240" w:lineRule="auto"/>
      <w:ind w:left="820"/>
      <w:outlineLvl w:val="0"/>
    </w:pPr>
    <w:rPr>
      <w:rFonts w:eastAsiaTheme="minorEastAsia"/>
      <w:b w:val="1"/>
      <w:bCs w:val="1"/>
      <w:sz w:val="28"/>
      <w:szCs w:val="28"/>
      <w:lang w:eastAsia="ko-KR"/>
    </w:rPr>
  </w:style>
  <w:style w:type="paragraph" w:styleId="Heading2">
    <w:name w:val="heading 2"/>
    <w:next w:val="Normal"/>
    <w:link w:val="Heading2Char"/>
    <w:uiPriority w:val="9"/>
    <w:qFormat w:val="1"/>
    <w:rsid w:val="00444AD2"/>
    <w:pPr>
      <w:spacing w:after="100" w:afterAutospacing="1" w:before="100" w:beforeAutospacing="1" w:line="240" w:lineRule="auto"/>
      <w:outlineLvl w:val="1"/>
    </w:pPr>
    <w:rPr>
      <w:rFonts w:ascii="SimSun" w:cs="Times New Roman" w:eastAsia="SimSun" w:hAnsi="SimSun" w:hint="eastAsia"/>
      <w:b w:val="1"/>
      <w:bCs w:val="1"/>
      <w:sz w:val="36"/>
      <w:szCs w:val="36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9367D1"/>
    <w:pPr>
      <w:widowControl w:val="0"/>
      <w:autoSpaceDE w:val="0"/>
      <w:autoSpaceDN w:val="0"/>
      <w:adjustRightInd w:val="0"/>
      <w:spacing w:after="0" w:line="240" w:lineRule="auto"/>
      <w:ind w:left="6"/>
      <w:jc w:val="center"/>
    </w:pPr>
    <w:rPr>
      <w:rFonts w:eastAsiaTheme="minorEastAsia"/>
      <w:sz w:val="24"/>
      <w:szCs w:val="24"/>
      <w:lang w:eastAsia="ko-KR"/>
    </w:rPr>
  </w:style>
  <w:style w:type="character" w:styleId="Heading1Char" w:customStyle="1">
    <w:name w:val="Heading 1 Char"/>
    <w:basedOn w:val="DefaultParagraphFont"/>
    <w:link w:val="Heading1"/>
    <w:uiPriority w:val="1"/>
    <w:rsid w:val="009367D1"/>
    <w:rPr>
      <w:rFonts w:ascii="Times New Roman" w:cs="Times New Roman" w:hAnsi="Times New Roman"/>
      <w:b w:val="1"/>
      <w:bCs w:val="1"/>
      <w:sz w:val="28"/>
      <w:szCs w:val="28"/>
    </w:rPr>
  </w:style>
  <w:style w:type="paragraph" w:styleId="BodyText">
    <w:name w:val="Body Text"/>
    <w:basedOn w:val="Normal"/>
    <w:link w:val="BodyTextChar"/>
    <w:uiPriority w:val="1"/>
    <w:qFormat w:val="1"/>
    <w:rsid w:val="009367D1"/>
    <w:pPr>
      <w:widowControl w:val="0"/>
      <w:autoSpaceDE w:val="0"/>
      <w:autoSpaceDN w:val="0"/>
      <w:adjustRightInd w:val="0"/>
      <w:spacing w:after="0" w:line="240" w:lineRule="auto"/>
      <w:ind w:left="820"/>
      <w:jc w:val="both"/>
    </w:pPr>
    <w:rPr>
      <w:rFonts w:eastAsiaTheme="minorEastAsia"/>
      <w:sz w:val="28"/>
      <w:szCs w:val="28"/>
      <w:lang w:eastAsia="ko-KR"/>
    </w:rPr>
  </w:style>
  <w:style w:type="character" w:styleId="BodyTextChar" w:customStyle="1">
    <w:name w:val="Body Text Char"/>
    <w:basedOn w:val="DefaultParagraphFont"/>
    <w:link w:val="BodyText"/>
    <w:uiPriority w:val="1"/>
    <w:rsid w:val="009367D1"/>
    <w:rPr>
      <w:rFonts w:ascii="Times New Roman" w:cs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9367D1"/>
    <w:pPr>
      <w:widowControl w:val="0"/>
      <w:autoSpaceDE w:val="0"/>
      <w:autoSpaceDN w:val="0"/>
      <w:adjustRightInd w:val="0"/>
      <w:spacing w:after="0" w:line="240" w:lineRule="auto"/>
      <w:ind w:left="820" w:hanging="360"/>
      <w:jc w:val="both"/>
    </w:pPr>
    <w:rPr>
      <w:rFonts w:eastAsiaTheme="minorEastAsia"/>
      <w:sz w:val="24"/>
      <w:szCs w:val="24"/>
      <w:lang w:eastAsia="ko-KR"/>
    </w:rPr>
  </w:style>
  <w:style w:type="character" w:styleId="Heading2Char" w:customStyle="1">
    <w:name w:val="Heading 2 Char"/>
    <w:basedOn w:val="DefaultParagraphFont"/>
    <w:link w:val="Heading2"/>
    <w:uiPriority w:val="9"/>
    <w:rsid w:val="00444AD2"/>
    <w:rPr>
      <w:rFonts w:ascii="SimSun" w:cs="Times New Roman" w:eastAsia="SimSun" w:hAnsi="SimSun"/>
      <w:b w:val="1"/>
      <w:bCs w:val="1"/>
      <w:sz w:val="36"/>
      <w:szCs w:val="36"/>
      <w:lang w:eastAsia="zh-CN"/>
    </w:rPr>
  </w:style>
  <w:style w:type="paragraph" w:styleId="Style8" w:customStyle="1">
    <w:name w:val="_Style 8"/>
    <w:basedOn w:val="Normal"/>
    <w:semiHidden w:val="1"/>
    <w:qFormat w:val="1"/>
    <w:rsid w:val="00444AD2"/>
    <w:pPr>
      <w:spacing w:line="240" w:lineRule="exact"/>
    </w:pPr>
    <w:rPr>
      <w:rFonts w:ascii="Arial" w:cs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444A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qFormat w:val="1"/>
    <w:rsid w:val="00444AD2"/>
    <w:rPr>
      <w:rFonts w:ascii="Times New Roman" w:cs="Times New Roman" w:eastAsia="SimSun" w:hAnsi="Times New Roman"/>
      <w:lang w:eastAsia="en-US"/>
    </w:rPr>
  </w:style>
  <w:style w:type="character" w:styleId="Hyperlink">
    <w:name w:val="Hyperlink"/>
    <w:uiPriority w:val="99"/>
    <w:semiHidden w:val="1"/>
    <w:qFormat w:val="1"/>
    <w:rsid w:val="00444AD2"/>
    <w:rPr>
      <w:color w:val="0563c1"/>
      <w:u w:val="single"/>
    </w:rPr>
  </w:style>
  <w:style w:type="paragraph" w:styleId="NormalWeb">
    <w:name w:val="Normal (Web)"/>
    <w:basedOn w:val="Normal"/>
    <w:uiPriority w:val="99"/>
    <w:unhideWhenUsed w:val="1"/>
    <w:rsid w:val="00444AD2"/>
    <w:pPr>
      <w:spacing w:after="100" w:afterAutospacing="1" w:before="100" w:before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 w:val="1"/>
    <w:rsid w:val="00444AD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/7Wbj7EP/ip1jFSjF7lRyywfQ==">AMUW2mXyanIL4wdXRroO/hJMxwjlXw3o9pLWW4rdIAO7x0MA4G3VG9p4an8g8x/nMMPcX8a5HJ6apvE3sT7rbYiSESP9mTG9VNxx2MwTuebegl62M39MdTGWvVENgpyUG7ou+E15XIEQ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2021-10-12T11:19:00Z</dcterms:created>
  <dc:creator>BaMap</dc:creator>
</cp:coreProperties>
</file>