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BÀI TẬP HỌC SINH TỰ RÈN LUYỆN </w:t>
      </w:r>
    </w:p>
    <w:p w:rsidR="00000000" w:rsidDel="00000000" w:rsidP="00000000" w:rsidRDefault="00000000" w:rsidRPr="00000000" w14:paraId="00000002">
      <w:pPr>
        <w:ind w:left="0" w:firstLine="0"/>
        <w:jc w:val="left"/>
        <w:rPr>
          <w:b w:val="1"/>
        </w:rPr>
      </w:pPr>
      <w:r w:rsidDel="00000000" w:rsidR="00000000" w:rsidRPr="00000000">
        <w:rPr>
          <w:b w:val="1"/>
          <w:rtl w:val="0"/>
        </w:rPr>
        <w:t xml:space="preserve">1. Quang phổ ánh sáng</w:t>
      </w:r>
    </w:p>
    <w:p w:rsidR="00000000" w:rsidDel="00000000" w:rsidP="00000000" w:rsidRDefault="00000000" w:rsidRPr="00000000" w14:paraId="00000003">
      <w:pPr>
        <w:ind w:left="0" w:firstLine="0"/>
        <w:jc w:val="left"/>
        <w:rPr>
          <w:b w:val="1"/>
        </w:rPr>
      </w:pPr>
      <w:r w:rsidDel="00000000" w:rsidR="00000000" w:rsidRPr="00000000">
        <w:rPr>
          <w:b w:val="1"/>
          <w:rtl w:val="0"/>
        </w:rPr>
        <w:t xml:space="preserve">a. Hướng dẫn</w:t>
      </w:r>
    </w:p>
    <w:p w:rsidR="00000000" w:rsidDel="00000000" w:rsidP="00000000" w:rsidRDefault="00000000" w:rsidRPr="00000000" w14:paraId="00000004">
      <w:pPr>
        <w:ind w:left="0" w:firstLine="0"/>
        <w:jc w:val="left"/>
        <w:rPr/>
      </w:pPr>
      <w:r w:rsidDel="00000000" w:rsidR="00000000" w:rsidRPr="00000000">
        <w:rPr>
          <w:rtl w:val="0"/>
        </w:rPr>
        <w:t xml:space="preserve">- Các em đọc phần I.2, SGK trang 44 sinh học 11.</w:t>
      </w:r>
    </w:p>
    <w:p w:rsidR="00000000" w:rsidDel="00000000" w:rsidP="00000000" w:rsidRDefault="00000000" w:rsidRPr="00000000" w14:paraId="00000005">
      <w:pPr>
        <w:ind w:left="0" w:firstLine="0"/>
        <w:jc w:val="left"/>
        <w:rPr>
          <w:b w:val="1"/>
        </w:rPr>
      </w:pPr>
      <w:r w:rsidDel="00000000" w:rsidR="00000000" w:rsidRPr="00000000">
        <w:rPr>
          <w:b w:val="1"/>
          <w:rtl w:val="0"/>
        </w:rPr>
        <w:t xml:space="preserve">b. Câu hỏi</w:t>
      </w:r>
    </w:p>
    <w:p w:rsidR="00000000" w:rsidDel="00000000" w:rsidP="00000000" w:rsidRDefault="00000000" w:rsidRPr="00000000" w14:paraId="00000006">
      <w:pPr>
        <w:ind w:left="0" w:firstLine="0"/>
        <w:jc w:val="left"/>
        <w:rPr/>
      </w:pPr>
      <w:r w:rsidDel="00000000" w:rsidR="00000000" w:rsidRPr="00000000">
        <w:rPr>
          <w:rtl w:val="0"/>
        </w:rPr>
        <w:t xml:space="preserve"> - Các em hoàn thành nội dung của bảng sau</w:t>
      </w:r>
    </w:p>
    <w:tbl>
      <w:tblPr>
        <w:tblStyle w:val="Table1"/>
        <w:tblW w:w="9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6"/>
        <w:gridCol w:w="2487"/>
        <w:gridCol w:w="2486"/>
        <w:gridCol w:w="2487"/>
        <w:tblGridChange w:id="0">
          <w:tblGrid>
            <w:gridCol w:w="2486"/>
            <w:gridCol w:w="2487"/>
            <w:gridCol w:w="2486"/>
            <w:gridCol w:w="2487"/>
          </w:tblGrid>
        </w:tblGridChange>
      </w:tblGrid>
      <w:tr>
        <w:trPr>
          <w:cantSplit w:val="0"/>
          <w:trHeight w:val="552" w:hRule="atLeast"/>
          <w:tblHeader w:val="0"/>
        </w:trPr>
        <w:tc>
          <w:tcPr>
            <w:shd w:fill="auto" w:val="clear"/>
          </w:tcPr>
          <w:p w:rsidR="00000000" w:rsidDel="00000000" w:rsidP="00000000" w:rsidRDefault="00000000" w:rsidRPr="00000000" w14:paraId="00000007">
            <w:pPr>
              <w:ind w:left="0" w:firstLine="0"/>
              <w:jc w:val="left"/>
              <w:rPr>
                <w:sz w:val="26"/>
                <w:szCs w:val="26"/>
              </w:rPr>
            </w:pPr>
            <w:r w:rsidDel="00000000" w:rsidR="00000000" w:rsidRPr="00000000">
              <w:rPr>
                <w:sz w:val="26"/>
                <w:szCs w:val="26"/>
                <w:rtl w:val="0"/>
              </w:rPr>
              <w:t xml:space="preserve">Quang phổ ánh sáng </w:t>
            </w:r>
          </w:p>
        </w:tc>
        <w:tc>
          <w:tcPr>
            <w:shd w:fill="auto" w:val="clear"/>
          </w:tcPr>
          <w:p w:rsidR="00000000" w:rsidDel="00000000" w:rsidP="00000000" w:rsidRDefault="00000000" w:rsidRPr="00000000" w14:paraId="00000008">
            <w:pPr>
              <w:ind w:left="0" w:right="0" w:firstLine="0"/>
              <w:jc w:val="left"/>
              <w:rPr>
                <w:sz w:val="26"/>
                <w:szCs w:val="26"/>
              </w:rPr>
            </w:pPr>
            <w:r w:rsidDel="00000000" w:rsidR="00000000" w:rsidRPr="00000000">
              <w:rPr>
                <w:sz w:val="26"/>
                <w:szCs w:val="26"/>
                <w:rtl w:val="0"/>
              </w:rPr>
              <w:t xml:space="preserve">Miền ánh sáng xanh tím</w:t>
            </w:r>
          </w:p>
        </w:tc>
        <w:tc>
          <w:tcPr>
            <w:shd w:fill="auto" w:val="clear"/>
          </w:tcPr>
          <w:p w:rsidR="00000000" w:rsidDel="00000000" w:rsidP="00000000" w:rsidRDefault="00000000" w:rsidRPr="00000000" w14:paraId="00000009">
            <w:pPr>
              <w:ind w:left="0" w:firstLine="0"/>
              <w:jc w:val="left"/>
              <w:rPr>
                <w:sz w:val="26"/>
                <w:szCs w:val="26"/>
              </w:rPr>
            </w:pPr>
            <w:r w:rsidDel="00000000" w:rsidR="00000000" w:rsidRPr="00000000">
              <w:rPr>
                <w:sz w:val="26"/>
                <w:szCs w:val="26"/>
                <w:rtl w:val="0"/>
              </w:rPr>
              <w:t xml:space="preserve">Miền ánh sáng đỏ</w:t>
            </w:r>
          </w:p>
        </w:tc>
        <w:tc>
          <w:tcPr>
            <w:shd w:fill="auto" w:val="clear"/>
          </w:tcPr>
          <w:p w:rsidR="00000000" w:rsidDel="00000000" w:rsidP="00000000" w:rsidRDefault="00000000" w:rsidRPr="00000000" w14:paraId="0000000A">
            <w:pPr>
              <w:ind w:left="0" w:firstLine="0"/>
              <w:jc w:val="left"/>
              <w:rPr>
                <w:sz w:val="26"/>
                <w:szCs w:val="26"/>
              </w:rPr>
            </w:pPr>
            <w:r w:rsidDel="00000000" w:rsidR="00000000" w:rsidRPr="00000000">
              <w:rPr>
                <w:sz w:val="26"/>
                <w:szCs w:val="26"/>
                <w:rtl w:val="0"/>
              </w:rPr>
              <w:t xml:space="preserve">Ánh sáng màu lục</w:t>
            </w:r>
          </w:p>
        </w:tc>
      </w:tr>
      <w:tr>
        <w:trPr>
          <w:cantSplit w:val="0"/>
          <w:trHeight w:val="552" w:hRule="atLeast"/>
          <w:tblHeader w:val="0"/>
        </w:trPr>
        <w:tc>
          <w:tcPr>
            <w:shd w:fill="auto" w:val="clear"/>
          </w:tcPr>
          <w:p w:rsidR="00000000" w:rsidDel="00000000" w:rsidP="00000000" w:rsidRDefault="00000000" w:rsidRPr="00000000" w14:paraId="0000000B">
            <w:pPr>
              <w:ind w:left="0" w:firstLine="0"/>
              <w:jc w:val="left"/>
              <w:rPr>
                <w:sz w:val="26"/>
                <w:szCs w:val="26"/>
              </w:rPr>
            </w:pPr>
            <w:r w:rsidDel="00000000" w:rsidR="00000000" w:rsidRPr="00000000">
              <w:rPr>
                <w:sz w:val="26"/>
                <w:szCs w:val="26"/>
                <w:rtl w:val="0"/>
              </w:rPr>
              <w:t xml:space="preserve">Cường độ quang hợp</w:t>
            </w:r>
          </w:p>
        </w:tc>
        <w:tc>
          <w:tcPr>
            <w:shd w:fill="auto" w:val="clear"/>
          </w:tcPr>
          <w:p w:rsidR="00000000" w:rsidDel="00000000" w:rsidP="00000000" w:rsidRDefault="00000000" w:rsidRPr="00000000" w14:paraId="0000000C">
            <w:pPr>
              <w:ind w:left="0" w:firstLine="0"/>
              <w:jc w:val="left"/>
              <w:rPr>
                <w:sz w:val="26"/>
                <w:szCs w:val="26"/>
              </w:rPr>
            </w:pPr>
            <w:r w:rsidDel="00000000" w:rsidR="00000000" w:rsidRPr="00000000">
              <w:rPr>
                <w:sz w:val="26"/>
                <w:szCs w:val="26"/>
                <w:rtl w:val="0"/>
              </w:rPr>
              <w:t xml:space="preserve">Yếu hơn so với ở miền ánh sáng đỏ.</w:t>
            </w:r>
          </w:p>
        </w:tc>
        <w:tc>
          <w:tcPr>
            <w:shd w:fill="auto" w:val="clear"/>
          </w:tcPr>
          <w:p w:rsidR="00000000" w:rsidDel="00000000" w:rsidP="00000000" w:rsidRDefault="00000000" w:rsidRPr="00000000" w14:paraId="0000000D">
            <w:pPr>
              <w:ind w:left="0" w:firstLine="0"/>
              <w:jc w:val="left"/>
              <w:rPr>
                <w:sz w:val="26"/>
                <w:szCs w:val="26"/>
              </w:rPr>
            </w:pPr>
            <w:r w:rsidDel="00000000" w:rsidR="00000000" w:rsidRPr="00000000">
              <w:rPr>
                <w:sz w:val="26"/>
                <w:szCs w:val="26"/>
                <w:rtl w:val="0"/>
              </w:rPr>
              <w:t xml:space="preserve">Mạnh nhất</w:t>
            </w:r>
          </w:p>
        </w:tc>
        <w:tc>
          <w:tcPr>
            <w:shd w:fill="auto" w:val="clear"/>
          </w:tcPr>
          <w:p w:rsidR="00000000" w:rsidDel="00000000" w:rsidP="00000000" w:rsidRDefault="00000000" w:rsidRPr="00000000" w14:paraId="0000000E">
            <w:pPr>
              <w:ind w:left="0" w:firstLine="0"/>
              <w:jc w:val="left"/>
              <w:rPr>
                <w:sz w:val="26"/>
                <w:szCs w:val="26"/>
              </w:rPr>
            </w:pPr>
            <w:r w:rsidDel="00000000" w:rsidR="00000000" w:rsidRPr="00000000">
              <w:rPr>
                <w:sz w:val="26"/>
                <w:szCs w:val="26"/>
                <w:rtl w:val="0"/>
              </w:rPr>
              <w:t xml:space="preserve">Quang hợp không xảy ra.</w:t>
            </w:r>
          </w:p>
        </w:tc>
      </w:tr>
      <w:tr>
        <w:trPr>
          <w:cantSplit w:val="0"/>
          <w:trHeight w:val="552" w:hRule="atLeast"/>
          <w:tblHeader w:val="0"/>
        </w:trPr>
        <w:tc>
          <w:tcPr>
            <w:shd w:fill="auto" w:val="clear"/>
          </w:tcPr>
          <w:p w:rsidR="00000000" w:rsidDel="00000000" w:rsidP="00000000" w:rsidRDefault="00000000" w:rsidRPr="00000000" w14:paraId="0000000F">
            <w:pPr>
              <w:ind w:left="0" w:firstLine="0"/>
              <w:jc w:val="left"/>
              <w:rPr>
                <w:sz w:val="26"/>
                <w:szCs w:val="26"/>
              </w:rPr>
            </w:pPr>
            <w:r w:rsidDel="00000000" w:rsidR="00000000" w:rsidRPr="00000000">
              <w:rPr>
                <w:sz w:val="26"/>
                <w:szCs w:val="26"/>
                <w:rtl w:val="0"/>
              </w:rPr>
              <w:t xml:space="preserve">Kích thích tổng hợp</w:t>
            </w:r>
          </w:p>
        </w:tc>
        <w:tc>
          <w:tcPr>
            <w:shd w:fill="auto" w:val="clear"/>
          </w:tcPr>
          <w:p w:rsidR="00000000" w:rsidDel="00000000" w:rsidP="00000000" w:rsidRDefault="00000000" w:rsidRPr="00000000" w14:paraId="00000010">
            <w:pPr>
              <w:ind w:left="0" w:firstLine="0"/>
              <w:jc w:val="left"/>
              <w:rPr>
                <w:sz w:val="26"/>
                <w:szCs w:val="26"/>
              </w:rPr>
            </w:pPr>
            <w:r w:rsidDel="00000000" w:rsidR="00000000" w:rsidRPr="00000000">
              <w:rPr>
                <w:sz w:val="26"/>
                <w:szCs w:val="26"/>
                <w:rtl w:val="0"/>
              </w:rPr>
              <w:t xml:space="preserve">Axit amin, protein</w:t>
            </w:r>
          </w:p>
        </w:tc>
        <w:tc>
          <w:tcPr>
            <w:shd w:fill="auto" w:val="clear"/>
          </w:tcPr>
          <w:p w:rsidR="00000000" w:rsidDel="00000000" w:rsidP="00000000" w:rsidRDefault="00000000" w:rsidRPr="00000000" w14:paraId="00000011">
            <w:pPr>
              <w:ind w:left="0" w:firstLine="0"/>
              <w:jc w:val="left"/>
              <w:rPr>
                <w:sz w:val="26"/>
                <w:szCs w:val="26"/>
              </w:rPr>
            </w:pPr>
            <w:r w:rsidDel="00000000" w:rsidR="00000000" w:rsidRPr="00000000">
              <w:rPr>
                <w:sz w:val="26"/>
                <w:szCs w:val="26"/>
                <w:rtl w:val="0"/>
              </w:rPr>
              <w:t xml:space="preserve">Cacbonhiđrat </w:t>
            </w:r>
          </w:p>
        </w:tc>
        <w:tc>
          <w:tcPr>
            <w:shd w:fill="auto" w:val="clear"/>
          </w:tcPr>
          <w:p w:rsidR="00000000" w:rsidDel="00000000" w:rsidP="00000000" w:rsidRDefault="00000000" w:rsidRPr="00000000" w14:paraId="00000012">
            <w:pPr>
              <w:ind w:left="0" w:firstLine="0"/>
              <w:jc w:val="left"/>
              <w:rPr>
                <w:sz w:val="26"/>
                <w:szCs w:val="26"/>
              </w:rPr>
            </w:pPr>
            <w:r w:rsidDel="00000000" w:rsidR="00000000" w:rsidRPr="00000000">
              <w:rPr>
                <w:sz w:val="26"/>
                <w:szCs w:val="26"/>
                <w:rtl w:val="0"/>
              </w:rPr>
              <w:t xml:space="preserve">Không có</w:t>
            </w:r>
          </w:p>
        </w:tc>
      </w:tr>
      <w:tr>
        <w:trPr>
          <w:cantSplit w:val="0"/>
          <w:trHeight w:val="552" w:hRule="atLeast"/>
          <w:tblHeader w:val="0"/>
        </w:trPr>
        <w:tc>
          <w:tcPr>
            <w:shd w:fill="auto" w:val="clear"/>
          </w:tcPr>
          <w:p w:rsidR="00000000" w:rsidDel="00000000" w:rsidP="00000000" w:rsidRDefault="00000000" w:rsidRPr="00000000" w14:paraId="00000013">
            <w:pPr>
              <w:ind w:left="0" w:firstLine="0"/>
              <w:jc w:val="left"/>
              <w:rPr>
                <w:sz w:val="26"/>
                <w:szCs w:val="26"/>
              </w:rPr>
            </w:pPr>
            <w:r w:rsidDel="00000000" w:rsidR="00000000" w:rsidRPr="00000000">
              <w:rPr>
                <w:sz w:val="26"/>
                <w:szCs w:val="26"/>
                <w:rtl w:val="0"/>
              </w:rPr>
              <w:t xml:space="preserve">Buổi sáng</w:t>
            </w:r>
          </w:p>
        </w:tc>
        <w:tc>
          <w:tcPr>
            <w:shd w:fill="auto" w:val="clear"/>
          </w:tcPr>
          <w:p w:rsidR="00000000" w:rsidDel="00000000" w:rsidP="00000000" w:rsidRDefault="00000000" w:rsidRPr="00000000" w14:paraId="00000014">
            <w:pPr>
              <w:ind w:left="0" w:firstLine="0"/>
              <w:jc w:val="left"/>
              <w:rPr>
                <w:sz w:val="26"/>
                <w:szCs w:val="26"/>
              </w:rPr>
            </w:pPr>
            <w:r w:rsidDel="00000000" w:rsidR="00000000" w:rsidRPr="00000000">
              <w:rPr>
                <w:sz w:val="26"/>
                <w:szCs w:val="26"/>
                <w:rtl w:val="0"/>
              </w:rPr>
              <w:t xml:space="preserve">Ít ( tăng lên vào buổi trưa )</w:t>
            </w:r>
          </w:p>
        </w:tc>
        <w:tc>
          <w:tcPr>
            <w:shd w:fill="auto" w:val="clear"/>
          </w:tcPr>
          <w:p w:rsidR="00000000" w:rsidDel="00000000" w:rsidP="00000000" w:rsidRDefault="00000000" w:rsidRPr="00000000" w14:paraId="00000015">
            <w:pPr>
              <w:ind w:left="0" w:firstLine="0"/>
              <w:jc w:val="left"/>
              <w:rPr>
                <w:sz w:val="26"/>
                <w:szCs w:val="26"/>
              </w:rPr>
            </w:pPr>
            <w:r w:rsidDel="00000000" w:rsidR="00000000" w:rsidRPr="00000000">
              <w:rPr>
                <w:sz w:val="26"/>
                <w:szCs w:val="26"/>
                <w:rtl w:val="0"/>
              </w:rPr>
              <w:t xml:space="preserve">Nhiều</w:t>
            </w:r>
          </w:p>
        </w:tc>
        <w:tc>
          <w:tcPr>
            <w:shd w:fill="auto" w:val="clear"/>
          </w:tcPr>
          <w:p w:rsidR="00000000" w:rsidDel="00000000" w:rsidP="00000000" w:rsidRDefault="00000000" w:rsidRPr="00000000" w14:paraId="00000016">
            <w:pPr>
              <w:ind w:left="0" w:firstLine="0"/>
              <w:jc w:val="left"/>
              <w:rPr>
                <w:sz w:val="26"/>
                <w:szCs w:val="26"/>
              </w:rPr>
            </w:pPr>
            <w:r w:rsidDel="00000000" w:rsidR="00000000" w:rsidRPr="00000000">
              <w:rPr>
                <w:sz w:val="26"/>
                <w:szCs w:val="26"/>
                <w:rtl w:val="0"/>
              </w:rPr>
              <w:t xml:space="preserve">Không xác định</w:t>
            </w:r>
          </w:p>
        </w:tc>
      </w:tr>
      <w:tr>
        <w:trPr>
          <w:cantSplit w:val="0"/>
          <w:trHeight w:val="552" w:hRule="atLeast"/>
          <w:tblHeader w:val="0"/>
        </w:trPr>
        <w:tc>
          <w:tcPr>
            <w:shd w:fill="auto" w:val="clear"/>
          </w:tcPr>
          <w:p w:rsidR="00000000" w:rsidDel="00000000" w:rsidP="00000000" w:rsidRDefault="00000000" w:rsidRPr="00000000" w14:paraId="00000017">
            <w:pPr>
              <w:ind w:left="0" w:firstLine="0"/>
              <w:jc w:val="left"/>
              <w:rPr>
                <w:sz w:val="26"/>
                <w:szCs w:val="26"/>
              </w:rPr>
            </w:pPr>
            <w:r w:rsidDel="00000000" w:rsidR="00000000" w:rsidRPr="00000000">
              <w:rPr>
                <w:sz w:val="26"/>
                <w:szCs w:val="26"/>
                <w:rtl w:val="0"/>
              </w:rPr>
              <w:t xml:space="preserve">Buổi chiều</w:t>
            </w:r>
          </w:p>
        </w:tc>
        <w:tc>
          <w:tcPr>
            <w:shd w:fill="auto" w:val="clear"/>
          </w:tcPr>
          <w:p w:rsidR="00000000" w:rsidDel="00000000" w:rsidP="00000000" w:rsidRDefault="00000000" w:rsidRPr="00000000" w14:paraId="00000018">
            <w:pPr>
              <w:ind w:left="0" w:firstLine="0"/>
              <w:jc w:val="left"/>
              <w:rPr>
                <w:sz w:val="26"/>
                <w:szCs w:val="26"/>
              </w:rPr>
            </w:pPr>
            <w:r w:rsidDel="00000000" w:rsidR="00000000" w:rsidRPr="00000000">
              <w:rPr>
                <w:sz w:val="26"/>
                <w:szCs w:val="26"/>
                <w:rtl w:val="0"/>
              </w:rPr>
              <w:t xml:space="preserve">Ít </w:t>
            </w:r>
          </w:p>
        </w:tc>
        <w:tc>
          <w:tcPr>
            <w:shd w:fill="auto" w:val="clear"/>
          </w:tcPr>
          <w:p w:rsidR="00000000" w:rsidDel="00000000" w:rsidP="00000000" w:rsidRDefault="00000000" w:rsidRPr="00000000" w14:paraId="00000019">
            <w:pPr>
              <w:ind w:left="0" w:firstLine="0"/>
              <w:jc w:val="left"/>
              <w:rPr>
                <w:sz w:val="26"/>
                <w:szCs w:val="26"/>
              </w:rPr>
            </w:pPr>
            <w:r w:rsidDel="00000000" w:rsidR="00000000" w:rsidRPr="00000000">
              <w:rPr>
                <w:sz w:val="26"/>
                <w:szCs w:val="26"/>
                <w:rtl w:val="0"/>
              </w:rPr>
              <w:t xml:space="preserve">Nhiều</w:t>
            </w:r>
          </w:p>
        </w:tc>
        <w:tc>
          <w:tcPr>
            <w:shd w:fill="auto" w:val="clear"/>
          </w:tcPr>
          <w:p w:rsidR="00000000" w:rsidDel="00000000" w:rsidP="00000000" w:rsidRDefault="00000000" w:rsidRPr="00000000" w14:paraId="0000001A">
            <w:pPr>
              <w:ind w:left="0" w:firstLine="0"/>
              <w:jc w:val="left"/>
              <w:rPr>
                <w:sz w:val="26"/>
                <w:szCs w:val="26"/>
              </w:rPr>
            </w:pPr>
            <w:r w:rsidDel="00000000" w:rsidR="00000000" w:rsidRPr="00000000">
              <w:rPr>
                <w:sz w:val="26"/>
                <w:szCs w:val="26"/>
                <w:rtl w:val="0"/>
              </w:rPr>
              <w:t xml:space="preserve">Không xác định</w:t>
            </w:r>
          </w:p>
        </w:tc>
      </w:tr>
      <w:tr>
        <w:trPr>
          <w:cantSplit w:val="0"/>
          <w:trHeight w:val="552" w:hRule="atLeast"/>
          <w:tblHeader w:val="0"/>
        </w:trPr>
        <w:tc>
          <w:tcPr>
            <w:shd w:fill="auto" w:val="clear"/>
          </w:tcPr>
          <w:p w:rsidR="00000000" w:rsidDel="00000000" w:rsidP="00000000" w:rsidRDefault="00000000" w:rsidRPr="00000000" w14:paraId="0000001B">
            <w:pPr>
              <w:ind w:left="0" w:firstLine="0"/>
              <w:jc w:val="left"/>
              <w:rPr>
                <w:sz w:val="26"/>
                <w:szCs w:val="26"/>
              </w:rPr>
            </w:pPr>
            <w:r w:rsidDel="00000000" w:rsidR="00000000" w:rsidRPr="00000000">
              <w:rPr>
                <w:sz w:val="26"/>
                <w:szCs w:val="26"/>
                <w:rtl w:val="0"/>
              </w:rPr>
              <w:t xml:space="preserve">Độ sâu của nước</w:t>
            </w:r>
          </w:p>
        </w:tc>
        <w:tc>
          <w:tcPr>
            <w:shd w:fill="auto" w:val="clear"/>
          </w:tcPr>
          <w:p w:rsidR="00000000" w:rsidDel="00000000" w:rsidP="00000000" w:rsidRDefault="00000000" w:rsidRPr="00000000" w14:paraId="0000001C">
            <w:pPr>
              <w:ind w:left="0" w:firstLine="0"/>
              <w:jc w:val="left"/>
              <w:rPr>
                <w:sz w:val="26"/>
                <w:szCs w:val="26"/>
              </w:rPr>
            </w:pPr>
            <w:r w:rsidDel="00000000" w:rsidR="00000000" w:rsidRPr="00000000">
              <w:rPr>
                <w:sz w:val="26"/>
                <w:szCs w:val="26"/>
                <w:rtl w:val="0"/>
              </w:rPr>
              <w:t xml:space="preserve">Biến động theo độ sâu</w:t>
            </w:r>
          </w:p>
        </w:tc>
        <w:tc>
          <w:tcPr>
            <w:shd w:fill="auto" w:val="clear"/>
          </w:tcPr>
          <w:p w:rsidR="00000000" w:rsidDel="00000000" w:rsidP="00000000" w:rsidRDefault="00000000" w:rsidRPr="00000000" w14:paraId="0000001D">
            <w:pPr>
              <w:ind w:left="0" w:firstLine="0"/>
              <w:jc w:val="left"/>
              <w:rPr>
                <w:sz w:val="26"/>
                <w:szCs w:val="26"/>
              </w:rPr>
            </w:pPr>
            <w:r w:rsidDel="00000000" w:rsidR="00000000" w:rsidRPr="00000000">
              <w:rPr>
                <w:sz w:val="26"/>
                <w:szCs w:val="26"/>
                <w:rtl w:val="0"/>
              </w:rPr>
              <w:t xml:space="preserve">Biến động theo độ sâu</w:t>
            </w:r>
          </w:p>
        </w:tc>
        <w:tc>
          <w:tcPr>
            <w:shd w:fill="auto" w:val="clear"/>
          </w:tcPr>
          <w:p w:rsidR="00000000" w:rsidDel="00000000" w:rsidP="00000000" w:rsidRDefault="00000000" w:rsidRPr="00000000" w14:paraId="0000001E">
            <w:pPr>
              <w:ind w:left="0" w:firstLine="0"/>
              <w:jc w:val="left"/>
              <w:rPr>
                <w:sz w:val="26"/>
                <w:szCs w:val="26"/>
              </w:rPr>
            </w:pPr>
            <w:r w:rsidDel="00000000" w:rsidR="00000000" w:rsidRPr="00000000">
              <w:rPr>
                <w:sz w:val="26"/>
                <w:szCs w:val="26"/>
                <w:rtl w:val="0"/>
              </w:rPr>
              <w:t xml:space="preserve">Không xác định</w:t>
            </w:r>
          </w:p>
        </w:tc>
      </w:tr>
    </w:tbl>
    <w:p w:rsidR="00000000" w:rsidDel="00000000" w:rsidP="00000000" w:rsidRDefault="00000000" w:rsidRPr="00000000" w14:paraId="0000001F">
      <w:pPr>
        <w:ind w:left="0" w:firstLine="0"/>
        <w:jc w:val="left"/>
        <w:rPr>
          <w:b w:val="1"/>
        </w:rPr>
      </w:pPr>
      <w:r w:rsidDel="00000000" w:rsidR="00000000" w:rsidRPr="00000000">
        <w:rPr>
          <w:b w:val="1"/>
          <w:rtl w:val="0"/>
        </w:rPr>
        <w:t xml:space="preserve">2. Năng suất cây trồng</w:t>
      </w:r>
    </w:p>
    <w:p w:rsidR="00000000" w:rsidDel="00000000" w:rsidP="00000000" w:rsidRDefault="00000000" w:rsidRPr="00000000" w14:paraId="00000020">
      <w:pPr>
        <w:ind w:left="0" w:firstLine="0"/>
        <w:jc w:val="left"/>
        <w:rPr>
          <w:b w:val="1"/>
        </w:rPr>
      </w:pPr>
      <w:r w:rsidDel="00000000" w:rsidR="00000000" w:rsidRPr="00000000">
        <w:rPr>
          <w:b w:val="1"/>
          <w:rtl w:val="0"/>
        </w:rPr>
        <w:t xml:space="preserve">a. Hướng dẫn</w:t>
      </w:r>
    </w:p>
    <w:p w:rsidR="00000000" w:rsidDel="00000000" w:rsidP="00000000" w:rsidRDefault="00000000" w:rsidRPr="00000000" w14:paraId="00000021">
      <w:pPr>
        <w:ind w:left="0" w:firstLine="0"/>
        <w:jc w:val="left"/>
        <w:rPr/>
      </w:pPr>
      <w:r w:rsidDel="00000000" w:rsidR="00000000" w:rsidRPr="00000000">
        <w:rPr>
          <w:rtl w:val="0"/>
        </w:rPr>
        <w:t xml:space="preserve">- Các em xem mục II.1,2,3, SGK trang 48 và 49 sinh 11.</w:t>
      </w:r>
    </w:p>
    <w:p w:rsidR="00000000" w:rsidDel="00000000" w:rsidP="00000000" w:rsidRDefault="00000000" w:rsidRPr="00000000" w14:paraId="00000022">
      <w:pPr>
        <w:ind w:left="0" w:firstLine="0"/>
        <w:jc w:val="left"/>
        <w:rPr/>
      </w:pPr>
      <w:r w:rsidDel="00000000" w:rsidR="00000000" w:rsidRPr="00000000">
        <w:rPr>
          <w:rtl w:val="0"/>
        </w:rPr>
        <w:t xml:space="preserve">- Chú ý về diện tích tiếp xúc của lá với ánh sáng mặt trời, cường độ quang hợp và tỉ lệ chuyển từ năng suất sinh học sang năng suất kinh tế.</w:t>
      </w:r>
    </w:p>
    <w:p w:rsidR="00000000" w:rsidDel="00000000" w:rsidP="00000000" w:rsidRDefault="00000000" w:rsidRPr="00000000" w14:paraId="00000023">
      <w:pPr>
        <w:ind w:left="0" w:firstLine="0"/>
        <w:jc w:val="left"/>
        <w:rPr>
          <w:b w:val="1"/>
        </w:rPr>
      </w:pPr>
      <w:r w:rsidDel="00000000" w:rsidR="00000000" w:rsidRPr="00000000">
        <w:rPr>
          <w:b w:val="1"/>
          <w:rtl w:val="0"/>
        </w:rPr>
        <w:t xml:space="preserve">b. Câu hỏi</w:t>
      </w:r>
    </w:p>
    <w:p w:rsidR="00000000" w:rsidDel="00000000" w:rsidP="00000000" w:rsidRDefault="00000000" w:rsidRPr="00000000" w14:paraId="00000024">
      <w:pPr>
        <w:ind w:left="0" w:firstLine="0"/>
        <w:jc w:val="left"/>
        <w:rPr/>
      </w:pPr>
      <w:r w:rsidDel="00000000" w:rsidR="00000000" w:rsidRPr="00000000">
        <w:rPr>
          <w:rtl w:val="0"/>
        </w:rPr>
        <w:t xml:space="preserve">Nêu các biện pháp để nâng cao năng suất cây trồng.</w:t>
      </w:r>
    </w:p>
    <w:p w:rsidR="00000000" w:rsidDel="00000000" w:rsidP="00000000" w:rsidRDefault="00000000" w:rsidRPr="00000000" w14:paraId="00000025">
      <w:pPr>
        <w:ind w:left="0" w:firstLine="0"/>
        <w:jc w:val="left"/>
        <w:rPr>
          <w:b w:val="1"/>
          <w:sz w:val="26"/>
          <w:szCs w:val="26"/>
        </w:rPr>
      </w:pPr>
      <w:r w:rsidDel="00000000" w:rsidR="00000000" w:rsidRPr="00000000">
        <w:rPr>
          <w:b w:val="1"/>
          <w:sz w:val="26"/>
          <w:szCs w:val="26"/>
          <w:rtl w:val="0"/>
        </w:rPr>
        <w:t xml:space="preserve">Biện pháp nâng cao năng suất cây trồng là :</w:t>
      </w:r>
    </w:p>
    <w:p w:rsidR="00000000" w:rsidDel="00000000" w:rsidP="00000000" w:rsidRDefault="00000000" w:rsidRPr="00000000" w14:paraId="00000026">
      <w:pPr>
        <w:ind w:left="0" w:firstLine="0"/>
        <w:jc w:val="left"/>
        <w:rPr>
          <w:sz w:val="26"/>
          <w:szCs w:val="26"/>
        </w:rPr>
      </w:pPr>
      <w:bookmarkStart w:colFirst="0" w:colLast="0" w:name="_heading=h.gjdgxs" w:id="0"/>
      <w:bookmarkEnd w:id="0"/>
      <w:r w:rsidDel="00000000" w:rsidR="00000000" w:rsidRPr="00000000">
        <w:rPr>
          <w:sz w:val="26"/>
          <w:szCs w:val="26"/>
          <w:rtl w:val="0"/>
        </w:rPr>
        <w:t xml:space="preserve">- Tăng diện tích bộ lá, tăng cường độ quang hợp và tăng hiệu suất quang hợp của cây trồng bằng cách áp dụng các biện pháp kỹ thuật như chăm sóc, bón phân, cung cấp nước hợp lí tùy thuộc vào giống, loài cây trồng.</w:t>
      </w:r>
    </w:p>
    <w:p w:rsidR="00000000" w:rsidDel="00000000" w:rsidP="00000000" w:rsidRDefault="00000000" w:rsidRPr="00000000" w14:paraId="00000027">
      <w:pPr>
        <w:ind w:left="0" w:firstLine="0"/>
        <w:jc w:val="left"/>
        <w:rPr>
          <w:sz w:val="26"/>
          <w:szCs w:val="26"/>
        </w:rPr>
      </w:pPr>
      <w:r w:rsidDel="00000000" w:rsidR="00000000" w:rsidRPr="00000000">
        <w:rPr>
          <w:sz w:val="26"/>
          <w:szCs w:val="26"/>
          <w:rtl w:val="0"/>
        </w:rPr>
        <w:t xml:space="preserve">- Tuyển chọn, tạo mới các giống, loài cây trồng có cường độ và hiệu suất quang hợp cao.</w:t>
      </w:r>
    </w:p>
    <w:p w:rsidR="00000000" w:rsidDel="00000000" w:rsidP="00000000" w:rsidRDefault="00000000" w:rsidRPr="00000000" w14:paraId="00000028">
      <w:pPr>
        <w:ind w:left="0" w:firstLine="0"/>
        <w:jc w:val="left"/>
        <w:rPr>
          <w:sz w:val="26"/>
          <w:szCs w:val="26"/>
        </w:rPr>
      </w:pPr>
      <w:r w:rsidDel="00000000" w:rsidR="00000000" w:rsidRPr="00000000">
        <w:rPr>
          <w:sz w:val="26"/>
          <w:szCs w:val="26"/>
          <w:rtl w:val="0"/>
        </w:rPr>
        <w:t xml:space="preserve">- Tăng hệ số kinh tế của cây trồng bằng biện pháp chọn giống và bón phân.</w:t>
      </w:r>
    </w:p>
    <w:sectPr>
      <w:headerReference r:id="rId7" w:type="default"/>
      <w:pgSz w:h="15840" w:w="12240" w:orient="portrait"/>
      <w:pgMar w:bottom="1418" w:top="1418" w:left="1440"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ind w:left="567" w:right="284"/>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Autospacing="1" w:before="100" w:beforeAutospacing="1"/>
      <w:ind w:left="567" w:right="284"/>
      <w:jc w:val="center"/>
    </w:pPr>
    <w:rPr>
      <w:sz w:val="24"/>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63F1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F1580"/>
    <w:pPr>
      <w:tabs>
        <w:tab w:val="center" w:pos="4680"/>
        <w:tab w:val="right" w:pos="9360"/>
      </w:tabs>
      <w:spacing w:before="0"/>
    </w:pPr>
  </w:style>
  <w:style w:type="character" w:styleId="HeaderChar" w:customStyle="1">
    <w:name w:val="Header Char"/>
    <w:basedOn w:val="DefaultParagraphFont"/>
    <w:link w:val="Header"/>
    <w:uiPriority w:val="99"/>
    <w:rsid w:val="007F1580"/>
    <w:rPr>
      <w:sz w:val="24"/>
      <w:szCs w:val="22"/>
    </w:rPr>
  </w:style>
  <w:style w:type="paragraph" w:styleId="Footer">
    <w:name w:val="footer"/>
    <w:basedOn w:val="Normal"/>
    <w:link w:val="FooterChar"/>
    <w:uiPriority w:val="99"/>
    <w:unhideWhenUsed w:val="1"/>
    <w:rsid w:val="007F1580"/>
    <w:pPr>
      <w:tabs>
        <w:tab w:val="center" w:pos="4680"/>
        <w:tab w:val="right" w:pos="9360"/>
      </w:tabs>
      <w:spacing w:before="0"/>
    </w:pPr>
  </w:style>
  <w:style w:type="character" w:styleId="FooterChar" w:customStyle="1">
    <w:name w:val="Footer Char"/>
    <w:basedOn w:val="DefaultParagraphFont"/>
    <w:link w:val="Footer"/>
    <w:uiPriority w:val="99"/>
    <w:rsid w:val="007F1580"/>
    <w:rPr>
      <w:sz w:val="24"/>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AC/rWmTH4ygCdka70iqXUsuKA==">AMUW2mU0Oh1anNEUVu4KcmYgoyoY0XbSEzxuidfXeoA4g1XrCuARXF+LZaWqryGXAmEjtF6SCI3dujNsmVTehT9EPv4jEB5xhNg3Xa9PLllXcY6+Bc4ENLtNp5gDy65lJwQ0l9QoWrOw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2021-10-10T08:19:00Z</dcterms:created>
  <dc:creator>VAN_CAN</dc:creator>
</cp:coreProperties>
</file>