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3A83" w14:textId="612F6D82" w:rsidR="00230386" w:rsidRPr="00C42102" w:rsidRDefault="00487098" w:rsidP="00241D92">
      <w:pPr>
        <w:jc w:val="center"/>
        <w:rPr>
          <w:rFonts w:ascii="CMU Serif" w:hAnsi="CMU Serif" w:cs="CMU Serif"/>
          <w:b/>
          <w:bCs/>
          <w:sz w:val="40"/>
          <w:szCs w:val="40"/>
          <w:lang w:val="en-US"/>
        </w:rPr>
      </w:pPr>
      <w:r w:rsidRPr="00C42102">
        <w:rPr>
          <w:rFonts w:ascii="CMU Serif" w:hAnsi="CMU Serif" w:cs="CMU Serif"/>
          <w:b/>
          <w:bCs/>
          <w:sz w:val="40"/>
          <w:szCs w:val="40"/>
          <w:lang w:val="en-US"/>
        </w:rPr>
        <w:t>Lecture 16: Scale for GPU Pool</w:t>
      </w:r>
    </w:p>
    <w:p w14:paraId="6B43A441" w14:textId="1C08AD04" w:rsidR="00487098" w:rsidRPr="00C42102" w:rsidRDefault="0094444E" w:rsidP="00C42102">
      <w:pPr>
        <w:pStyle w:val="Heading1"/>
      </w:pPr>
      <w:bookmarkStart w:id="0" w:name="_Hlk192176550"/>
      <w:r w:rsidRPr="00C42102">
        <w:t>IEEE754</w:t>
      </w:r>
      <w:bookmarkEnd w:id="0"/>
      <w:r w:rsidRPr="00C42102">
        <w:t>: Float Point System</w:t>
      </w:r>
    </w:p>
    <w:p w14:paraId="6562F24E" w14:textId="727F8730" w:rsidR="0094444E" w:rsidRDefault="0094444E">
      <w:pPr>
        <w:rPr>
          <w:lang w:val="en-US"/>
        </w:rPr>
      </w:pPr>
      <w:r w:rsidRPr="0094444E">
        <w:rPr>
          <w:noProof/>
        </w:rPr>
        <w:drawing>
          <wp:inline distT="0" distB="0" distL="0" distR="0" wp14:anchorId="217236DF" wp14:editId="5B4EBFC7">
            <wp:extent cx="5731510" cy="725805"/>
            <wp:effectExtent l="0" t="0" r="0" b="0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E1FFD74-6030-3A5B-A3AE-D88C9FA9E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E1FFD74-6030-3A5B-A3AE-D88C9FA9E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169" w14:textId="117635A2" w:rsidR="000E7784" w:rsidRPr="000A6370" w:rsidRDefault="000E77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sign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color w:val="4EA72E" w:themeColor="accent6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4EA72E" w:themeColor="accent6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EA72E" w:themeColor="accent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EA72E" w:themeColor="accent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4EA72E" w:themeColor="accent6"/>
                          <w:lang w:val="en-US"/>
                        </w:rPr>
                        <m:t>E-127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color w:val="4EA72E" w:themeColor="accent6"/>
                  <w:lang w:val="en-US"/>
                </w:rPr>
                <m:t>Exponent</m:t>
              </m:r>
            </m:lim>
          </m:limLow>
          <m:r>
            <w:rPr>
              <w:rFonts w:ascii="Cambria Math" w:hAnsi="Cambria Math"/>
              <w:lang w:val="en-US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1+</m:t>
                      </m:r>
                      <w:bookmarkStart w:id="1" w:name="_Hlk192177489"/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23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23-i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-i</m:t>
                              </m:r>
                            </m:sup>
                          </m:sSup>
                        </m:e>
                      </m:nary>
                      <w:bookmarkEnd w:id="1"/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color w:val="C00000"/>
                  <w:lang w:val="en-US"/>
                </w:rPr>
                <m:t>Mantissa</m:t>
              </m:r>
            </m:lim>
          </m:limLow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8AC6750" w14:textId="4718D0F3" w:rsidR="000A6370" w:rsidRPr="00026967" w:rsidRDefault="005B5FC5">
      <w:pPr>
        <w:rPr>
          <w:iCs/>
          <w:lang w:val="en-US"/>
        </w:rPr>
      </w:pPr>
      <m:oMath>
        <m:r>
          <w:rPr>
            <w:lang w:val="en-US"/>
          </w:rPr>
          <m:t>E-127</m:t>
        </m:r>
      </m:oMath>
      <w:r w:rsidRPr="00026967">
        <w:rPr>
          <w:iCs/>
          <w:lang w:val="en-US"/>
        </w:rPr>
        <w:t xml:space="preserve"> </w:t>
      </w:r>
      <w:r w:rsidRPr="00026967">
        <w:rPr>
          <w:iCs/>
          <w:lang w:val="en-US"/>
        </w:rPr>
        <w:t>可以理解为把</w:t>
      </w:r>
      <w:r w:rsidRPr="00026967">
        <w:rPr>
          <w:iCs/>
          <w:lang w:val="en-US"/>
        </w:rPr>
        <w:t xml:space="preserve"> u8 </w:t>
      </w:r>
      <w:r w:rsidRPr="00026967">
        <w:rPr>
          <w:iCs/>
          <w:lang w:val="en-US"/>
        </w:rPr>
        <w:t>转化为</w:t>
      </w:r>
      <w:r w:rsidRPr="00026967">
        <w:rPr>
          <w:iCs/>
          <w:lang w:val="en-US"/>
        </w:rPr>
        <w:t xml:space="preserve"> i8 </w:t>
      </w:r>
      <m:oMath>
        <m:r>
          <w:rPr>
            <w:lang w:val="en-US"/>
          </w:rPr>
          <m:t>[0,255]→</m:t>
        </m:r>
        <m:d>
          <m:dPr>
            <m:begChr m:val="["/>
            <m:endChr m:val="]"/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-127, 128</m:t>
            </m:r>
          </m:e>
        </m:d>
      </m:oMath>
    </w:p>
    <w:p w14:paraId="35EAE80F" w14:textId="196A39B3" w:rsidR="00154DAC" w:rsidRPr="00026967" w:rsidRDefault="00154DAC">
      <w:pPr>
        <w:rPr>
          <w:lang w:val="en-US"/>
        </w:rPr>
      </w:pPr>
      <w:r w:rsidRPr="00026967">
        <w:rPr>
          <w:iCs/>
          <w:lang w:val="en-US"/>
        </w:rPr>
        <w:t xml:space="preserve">Mantissa </w:t>
      </w:r>
      <w:r w:rsidRPr="00026967">
        <w:rPr>
          <w:iCs/>
          <w:lang w:val="en-US"/>
        </w:rPr>
        <w:t>忽略先导</w:t>
      </w:r>
      <w:r w:rsidRPr="00026967">
        <w:rPr>
          <w:iCs/>
          <w:lang w:val="en-US"/>
        </w:rPr>
        <w:t>1</w:t>
      </w:r>
      <w:r w:rsidRPr="00026967">
        <w:rPr>
          <w:iCs/>
          <w:lang w:val="en-US"/>
        </w:rPr>
        <w:t>（考虑二进制，科学计数法总是</w:t>
      </w:r>
      <w:r w:rsidRPr="00026967">
        <w:rPr>
          <w:iCs/>
          <w:lang w:val="en-US"/>
        </w:rPr>
        <w:t xml:space="preserve"> 1Exxx</w:t>
      </w:r>
      <w:r w:rsidRPr="00026967">
        <w:rPr>
          <w:iCs/>
          <w:lang w:val="en-US"/>
        </w:rPr>
        <w:t>，先导</w:t>
      </w:r>
      <w:r w:rsidRPr="00026967">
        <w:rPr>
          <w:iCs/>
          <w:lang w:val="en-US"/>
        </w:rPr>
        <w:t>1</w:t>
      </w:r>
      <w:r w:rsidR="00D72447" w:rsidRPr="00026967">
        <w:rPr>
          <w:iCs/>
          <w:lang w:val="en-US"/>
        </w:rPr>
        <w:t>总是出现</w:t>
      </w:r>
      <w:r w:rsidR="00B40D26" w:rsidRPr="00026967">
        <w:rPr>
          <w:iCs/>
          <w:lang w:val="en-US"/>
        </w:rPr>
        <w:t>，这也是为什么</w:t>
      </w:r>
      <w:r w:rsidR="00B40D26" w:rsidRPr="00026967">
        <w:rPr>
          <w:iCs/>
          <w:lang w:val="en-US"/>
        </w:rPr>
        <w:t>1+</w:t>
      </w:r>
      <w:r w:rsidR="00B40D26" w:rsidRPr="00026967">
        <w:rPr>
          <w:iCs/>
          <w:lang w:val="en-US"/>
        </w:rPr>
        <w:t>项对出现</w:t>
      </w:r>
      <w:r w:rsidR="00D72447" w:rsidRPr="00026967">
        <w:rPr>
          <w:iCs/>
          <w:lang w:val="en-US"/>
        </w:rPr>
        <w:t>）</w:t>
      </w:r>
      <w:r w:rsidRPr="00026967">
        <w:rPr>
          <w:iCs/>
          <w:lang w:val="en-US"/>
        </w:rPr>
        <w:t>。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-i</m:t>
            </m:r>
          </m:sup>
        </m:sSup>
      </m:oMath>
      <w:r w:rsidR="00771C4B" w:rsidRPr="00026967">
        <w:rPr>
          <w:lang w:val="en-US"/>
        </w:rPr>
        <w:t>表示</w:t>
      </w:r>
      <w:r w:rsidR="00FA0074" w:rsidRPr="00026967">
        <w:rPr>
          <w:lang w:val="en-US"/>
        </w:rPr>
        <w:t>小数</w:t>
      </w:r>
      <w:r w:rsidR="00771C4B" w:rsidRPr="00026967">
        <w:rPr>
          <w:lang w:val="en-US"/>
        </w:rPr>
        <w:t>权重</w:t>
      </w:r>
      <w:r w:rsidR="001C0F62" w:rsidRPr="00026967">
        <w:rPr>
          <w:lang w:val="en-US"/>
        </w:rPr>
        <w:t>（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-1</m:t>
            </m:r>
          </m:sup>
        </m:sSup>
        <m:r>
          <w:rPr>
            <w:lang w:val="en-US"/>
          </w:rPr>
          <m:t>,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-2</m:t>
            </m:r>
          </m:sup>
        </m:sSup>
        <m:r>
          <w:rPr>
            <w:lang w:val="en-US"/>
          </w:rPr>
          <m:t>, etc.</m:t>
        </m:r>
      </m:oMath>
      <w:r w:rsidR="001C0F62" w:rsidRPr="00026967">
        <w:rPr>
          <w:lang w:val="en-US"/>
        </w:rPr>
        <w:t>）</w:t>
      </w:r>
      <w:r w:rsidR="00F65639" w:rsidRPr="00026967">
        <w:rPr>
          <w:lang w:val="en-US"/>
        </w:rPr>
        <w:t>：</w:t>
      </w:r>
    </w:p>
    <w:p w14:paraId="29BFEDF3" w14:textId="23AE911B" w:rsidR="00B40D26" w:rsidRPr="00026967" w:rsidRDefault="00B40D26">
      <w:pPr>
        <w:rPr>
          <w:i/>
          <w:iCs/>
          <w:lang w:val="en-US"/>
        </w:rPr>
      </w:pPr>
      <m:oMathPara>
        <m:oMath>
          <m:r>
            <w:rPr>
              <w:lang w:val="en-US"/>
            </w:rPr>
            <m:t>Mantissa=1+</m:t>
          </m:r>
          <m:limLow>
            <m:limLowPr>
              <m:ctrlPr>
                <w:rPr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i/>
                      <w:iCs/>
                      <w:lang w:val="en-US"/>
                    </w:rPr>
                  </m:ctrlPr>
                </m:groupChrPr>
                <m:e>
                  <w:bookmarkStart w:id="2" w:name="_Hlk192177338"/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-1</m:t>
                          </m:r>
                        </m:sup>
                      </m:sSup>
                    </m:den>
                  </m:f>
                  <w:bookmarkEnd w:id="2"/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-2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+⋯+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-22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e>
              </m:groupChr>
            </m:e>
            <m:lim>
              <m:nary>
                <m:naryPr>
                  <m:chr m:val="∑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i=1</m:t>
                  </m:r>
                </m:sub>
                <m:sup>
                  <m:r>
                    <w:rPr>
                      <w:lang w:val="en-US"/>
                    </w:rPr>
                    <m:t>23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lang w:val="en-US"/>
                        </w:rPr>
                        <m:t>23-i</m:t>
                      </m:r>
                    </m:sub>
                  </m:sSub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lang w:val="en-US"/>
                        </w:rPr>
                        <m:t>-i</m:t>
                      </m:r>
                    </m:sup>
                  </m:sSup>
                </m:e>
              </m:nary>
            </m:lim>
          </m:limLow>
        </m:oMath>
      </m:oMathPara>
    </w:p>
    <w:p w14:paraId="77FE8F83" w14:textId="5A1926C0" w:rsidR="00F4320E" w:rsidRDefault="008E1FD1">
      <w:pPr>
        <w:rPr>
          <w:lang w:val="en-US"/>
        </w:rPr>
      </w:pPr>
      <w:r w:rsidRPr="008E1FD1">
        <w:rPr>
          <w:noProof/>
        </w:rPr>
        <w:drawing>
          <wp:inline distT="0" distB="0" distL="0" distR="0" wp14:anchorId="11F071B7" wp14:editId="1F58EA91">
            <wp:extent cx="5731510" cy="1015365"/>
            <wp:effectExtent l="0" t="0" r="0" b="63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6A2D057-262F-5957-1DD3-84B1E77274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6A2D057-262F-5957-1DD3-84B1E77274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2129"/>
                    <a:stretch/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2D4" w14:textId="4D15A6F5" w:rsidR="008E1FD1" w:rsidRDefault="00257888">
      <w:pPr>
        <w:rPr>
          <w:lang w:val="en-US"/>
        </w:rPr>
      </w:pPr>
      <w:r>
        <w:rPr>
          <w:rFonts w:hint="eastAsia"/>
          <w:lang w:val="en-US"/>
        </w:rPr>
        <w:t xml:space="preserve">GPU </w:t>
      </w:r>
      <w:r>
        <w:rPr>
          <w:lang w:val="en-US"/>
        </w:rPr>
        <w:t>Memory Footprint (llama 65B @ FP32)</w:t>
      </w:r>
    </w:p>
    <w:tbl>
      <w:tblPr>
        <w:tblStyle w:val="GridTable4"/>
        <w:tblW w:w="4939" w:type="dxa"/>
        <w:jc w:val="center"/>
        <w:tblLook w:val="0420" w:firstRow="1" w:lastRow="0" w:firstColumn="0" w:lastColumn="0" w:noHBand="0" w:noVBand="1"/>
      </w:tblPr>
      <w:tblGrid>
        <w:gridCol w:w="1129"/>
        <w:gridCol w:w="2163"/>
        <w:gridCol w:w="1647"/>
      </w:tblGrid>
      <w:tr w:rsidR="00257888" w:rsidRPr="00257888" w14:paraId="787352FB" w14:textId="77777777" w:rsidTr="0025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tcW w:w="4939" w:type="dxa"/>
            <w:gridSpan w:val="3"/>
            <w:hideMark/>
          </w:tcPr>
          <w:p w14:paraId="53FBA845" w14:textId="34148A13" w:rsidR="00257888" w:rsidRPr="00257888" w:rsidRDefault="00257888" w:rsidP="00257888">
            <w:pPr>
              <w:pStyle w:val="NoSpacing"/>
              <w:jc w:val="center"/>
              <w:rPr>
                <w:rFonts w:ascii="CMU Serif" w:hAnsi="CMU Serif" w:cs="CMU Serif"/>
              </w:rPr>
            </w:pPr>
            <w:r w:rsidRPr="00257888">
              <w:rPr>
                <w:rFonts w:ascii="CMU Serif" w:hAnsi="CMU Serif" w:cs="CMU Serif"/>
                <w:lang w:val="en-US"/>
              </w:rPr>
              <w:t>Llama 1 65B</w:t>
            </w:r>
          </w:p>
        </w:tc>
      </w:tr>
      <w:tr w:rsidR="00257888" w:rsidRPr="00257888" w14:paraId="08BD5887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tcW w:w="1129" w:type="dxa"/>
            <w:vAlign w:val="center"/>
            <w:hideMark/>
          </w:tcPr>
          <w:p w14:paraId="7B4357F3" w14:textId="351A2000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6191ED5A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Model dimension</w:t>
            </w:r>
          </w:p>
        </w:tc>
        <w:tc>
          <w:tcPr>
            <w:tcW w:w="1647" w:type="dxa"/>
            <w:vAlign w:val="center"/>
            <w:hideMark/>
          </w:tcPr>
          <w:p w14:paraId="364B7B13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8192</w:t>
            </w:r>
          </w:p>
        </w:tc>
      </w:tr>
      <w:tr w:rsidR="00257888" w:rsidRPr="00257888" w14:paraId="2CBD126E" w14:textId="77777777" w:rsidTr="000B04C2">
        <w:trPr>
          <w:trHeight w:val="336"/>
          <w:jc w:val="center"/>
        </w:trPr>
        <w:tc>
          <w:tcPr>
            <w:tcW w:w="1129" w:type="dxa"/>
            <w:vAlign w:val="center"/>
            <w:hideMark/>
          </w:tcPr>
          <w:p w14:paraId="62F9F79A" w14:textId="7C47FEE1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2A9CB081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Sequence Length</w:t>
            </w:r>
          </w:p>
        </w:tc>
        <w:tc>
          <w:tcPr>
            <w:tcW w:w="1647" w:type="dxa"/>
            <w:vAlign w:val="center"/>
            <w:hideMark/>
          </w:tcPr>
          <w:p w14:paraId="582C0B5F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2048</w:t>
            </w:r>
          </w:p>
        </w:tc>
      </w:tr>
      <w:tr w:rsidR="00257888" w:rsidRPr="00257888" w14:paraId="000923DD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tcW w:w="1129" w:type="dxa"/>
            <w:vAlign w:val="center"/>
            <w:hideMark/>
          </w:tcPr>
          <w:p w14:paraId="6C78D469" w14:textId="2637C58C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7279A0CD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Batch size</w:t>
            </w:r>
          </w:p>
        </w:tc>
        <w:tc>
          <w:tcPr>
            <w:tcW w:w="1647" w:type="dxa"/>
            <w:vAlign w:val="center"/>
            <w:hideMark/>
          </w:tcPr>
          <w:p w14:paraId="3F1ABE73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1</w:t>
            </w:r>
          </w:p>
        </w:tc>
      </w:tr>
      <w:tr w:rsidR="00257888" w:rsidRPr="00257888" w14:paraId="3FCAFF9D" w14:textId="77777777" w:rsidTr="000B04C2">
        <w:trPr>
          <w:trHeight w:val="336"/>
          <w:jc w:val="center"/>
        </w:trPr>
        <w:tc>
          <w:tcPr>
            <w:tcW w:w="1129" w:type="dxa"/>
            <w:vAlign w:val="center"/>
            <w:hideMark/>
          </w:tcPr>
          <w:p w14:paraId="79B17FD7" w14:textId="1FB5144C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298261E8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Number of layers</w:t>
            </w:r>
          </w:p>
        </w:tc>
        <w:tc>
          <w:tcPr>
            <w:tcW w:w="1647" w:type="dxa"/>
            <w:vAlign w:val="center"/>
            <w:hideMark/>
          </w:tcPr>
          <w:p w14:paraId="09F2B9B5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80</w:t>
            </w:r>
          </w:p>
        </w:tc>
      </w:tr>
      <w:tr w:rsidR="00257888" w:rsidRPr="00257888" w14:paraId="1805046F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1129" w:type="dxa"/>
            <w:vAlign w:val="center"/>
            <w:hideMark/>
          </w:tcPr>
          <w:p w14:paraId="69BCFFFA" w14:textId="070E6DF6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12B500C6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Number of attention heads</w:t>
            </w:r>
          </w:p>
        </w:tc>
        <w:tc>
          <w:tcPr>
            <w:tcW w:w="1647" w:type="dxa"/>
            <w:vAlign w:val="center"/>
            <w:hideMark/>
          </w:tcPr>
          <w:p w14:paraId="44EB756F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64</w:t>
            </w:r>
          </w:p>
        </w:tc>
      </w:tr>
    </w:tbl>
    <w:p w14:paraId="339A5BEA" w14:textId="5A339301" w:rsidR="00257888" w:rsidRPr="00FB5327" w:rsidRDefault="003017AA">
      <w:pPr>
        <w:rPr>
          <w:lang w:val="en-US"/>
        </w:rPr>
      </w:pPr>
      <w:r w:rsidRPr="00FB5327">
        <w:rPr>
          <w:lang w:val="en-US"/>
        </w:rPr>
        <w:t xml:space="preserve">Inference </w:t>
      </w:r>
      <w:r w:rsidR="001E65A5" w:rsidRPr="00FB5327">
        <w:rPr>
          <w:lang w:val="en-US"/>
        </w:rPr>
        <w:t>Stage</w:t>
      </w:r>
      <w:r w:rsidRPr="00FB5327">
        <w:rPr>
          <w:lang w:val="en-US"/>
        </w:rPr>
        <w:t xml:space="preserve">: </w:t>
      </w:r>
      <m:oMath>
        <m:r>
          <w:rPr>
            <w:lang w:val="en-US"/>
          </w:rPr>
          <m:t>32bit ×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65×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10</m:t>
                </m:r>
              </m:e>
              <m:sup>
                <m:r>
                  <w:rPr>
                    <w:lang w:val="en-US"/>
                  </w:rPr>
                  <m:t>9</m:t>
                </m:r>
              </m:sup>
            </m:sSup>
          </m:e>
        </m:d>
        <m:r>
          <w:rPr>
            <w:lang w:val="en-US"/>
          </w:rPr>
          <m:t>=2.08×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10</m:t>
            </m:r>
          </m:e>
          <m:sup>
            <m:r>
              <w:rPr>
                <w:lang w:val="en-US"/>
              </w:rPr>
              <m:t>12</m:t>
            </m:r>
          </m:sup>
        </m:sSup>
        <m:r>
          <w:rPr>
            <w:lang w:val="en-US"/>
          </w:rPr>
          <m:t>bit=260GB</m:t>
        </m:r>
      </m:oMath>
    </w:p>
    <w:p w14:paraId="0539E2F9" w14:textId="1D6AF939" w:rsidR="001E65A5" w:rsidRDefault="001E65A5">
      <w:pPr>
        <w:rPr>
          <w:lang w:val="en-US"/>
        </w:rPr>
      </w:pPr>
      <w:r w:rsidRPr="00FB5327">
        <w:rPr>
          <w:lang w:val="en-US"/>
        </w:rPr>
        <w:t>Training Stage: Model: 260 GiB, Gradient: 260 GiB</w:t>
      </w:r>
      <w:r w:rsidRPr="00FB5327">
        <w:rPr>
          <w:lang w:val="en-US"/>
        </w:rPr>
        <w:br/>
      </w:r>
      <w:proofErr w:type="spellStart"/>
      <w:r w:rsidRPr="00FB5327">
        <w:rPr>
          <w:lang w:val="en-US"/>
        </w:rPr>
        <w:t>Optimiser</w:t>
      </w:r>
      <w:proofErr w:type="spellEnd"/>
      <w:r w:rsidRPr="00FB5327">
        <w:rPr>
          <w:lang w:val="en-US"/>
        </w:rPr>
        <w:t>: 520 GiB (Adam = Momentum + Variance)</w:t>
      </w:r>
    </w:p>
    <w:p w14:paraId="693A09D4" w14:textId="77777777" w:rsidR="00B32E6E" w:rsidRPr="00FB5327" w:rsidRDefault="00B32E6E">
      <w:pPr>
        <w:rPr>
          <w:lang w:val="en-US"/>
        </w:rPr>
      </w:pPr>
    </w:p>
    <w:p w14:paraId="68D0B3B8" w14:textId="77777777" w:rsidR="003017AA" w:rsidRPr="003017AA" w:rsidRDefault="003017AA">
      <w:pPr>
        <w:rPr>
          <w:lang w:val="en-US"/>
        </w:rPr>
      </w:pPr>
    </w:p>
    <w:sectPr w:rsidR="003017AA" w:rsidRPr="003017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D79F2" w14:textId="77777777" w:rsidR="004871AF" w:rsidRDefault="004871AF" w:rsidP="0094444E">
      <w:pPr>
        <w:spacing w:after="0" w:line="240" w:lineRule="auto"/>
      </w:pPr>
      <w:r>
        <w:separator/>
      </w:r>
    </w:p>
  </w:endnote>
  <w:endnote w:type="continuationSeparator" w:id="0">
    <w:p w14:paraId="3CD6C88B" w14:textId="77777777" w:rsidR="004871AF" w:rsidRDefault="004871AF" w:rsidP="0094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062C" w14:textId="77777777" w:rsidR="004871AF" w:rsidRDefault="004871AF" w:rsidP="0094444E">
      <w:pPr>
        <w:spacing w:after="0" w:line="240" w:lineRule="auto"/>
      </w:pPr>
      <w:r>
        <w:separator/>
      </w:r>
    </w:p>
  </w:footnote>
  <w:footnote w:type="continuationSeparator" w:id="0">
    <w:p w14:paraId="2A225789" w14:textId="77777777" w:rsidR="004871AF" w:rsidRDefault="004871AF" w:rsidP="0094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E02CA" w14:textId="688D5D3A" w:rsidR="0094444E" w:rsidRDefault="0094444E">
    <w:pPr>
      <w:pStyle w:val="Header"/>
      <w:rPr>
        <w:lang w:val="en-US"/>
      </w:rPr>
    </w:pPr>
    <w:r>
      <w:rPr>
        <w:lang w:val="en-US"/>
      </w:rPr>
      <w:t>Imperial College London</w:t>
    </w:r>
  </w:p>
  <w:p w14:paraId="7D621516" w14:textId="2B57A194" w:rsidR="0094444E" w:rsidRPr="0094444E" w:rsidRDefault="0094444E">
    <w:pPr>
      <w:pStyle w:val="Header"/>
      <w:rPr>
        <w:lang w:val="en-US"/>
      </w:rPr>
    </w:pPr>
    <w:r>
      <w:rPr>
        <w:lang w:val="en-US"/>
      </w:rPr>
      <w:t>70010 Deep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64"/>
    <w:rsid w:val="00002527"/>
    <w:rsid w:val="00026967"/>
    <w:rsid w:val="00091CB9"/>
    <w:rsid w:val="000A6370"/>
    <w:rsid w:val="000B04C2"/>
    <w:rsid w:val="000E7784"/>
    <w:rsid w:val="00154DAC"/>
    <w:rsid w:val="001B0878"/>
    <w:rsid w:val="001C0F62"/>
    <w:rsid w:val="001E65A5"/>
    <w:rsid w:val="00230386"/>
    <w:rsid w:val="00241D92"/>
    <w:rsid w:val="00257888"/>
    <w:rsid w:val="003017AA"/>
    <w:rsid w:val="0046624B"/>
    <w:rsid w:val="00487098"/>
    <w:rsid w:val="004871AF"/>
    <w:rsid w:val="005B2B1A"/>
    <w:rsid w:val="005B5FC5"/>
    <w:rsid w:val="005F3064"/>
    <w:rsid w:val="00603D80"/>
    <w:rsid w:val="00657051"/>
    <w:rsid w:val="00735AEE"/>
    <w:rsid w:val="00771C4B"/>
    <w:rsid w:val="00876A21"/>
    <w:rsid w:val="008E1FD1"/>
    <w:rsid w:val="0094444E"/>
    <w:rsid w:val="009B2DAD"/>
    <w:rsid w:val="009C4109"/>
    <w:rsid w:val="009D2896"/>
    <w:rsid w:val="00A33E57"/>
    <w:rsid w:val="00A477F0"/>
    <w:rsid w:val="00A6621B"/>
    <w:rsid w:val="00AD4A07"/>
    <w:rsid w:val="00B32E6E"/>
    <w:rsid w:val="00B40D26"/>
    <w:rsid w:val="00C34AF9"/>
    <w:rsid w:val="00C42102"/>
    <w:rsid w:val="00D72447"/>
    <w:rsid w:val="00E240B6"/>
    <w:rsid w:val="00E334B9"/>
    <w:rsid w:val="00EC2D70"/>
    <w:rsid w:val="00EE2459"/>
    <w:rsid w:val="00F4320E"/>
    <w:rsid w:val="00F65639"/>
    <w:rsid w:val="00FA0074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E15DC"/>
  <w15:chartTrackingRefBased/>
  <w15:docId w15:val="{BBCAF1CB-EFE8-D042-AD5A-0D04BFD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59"/>
    <w:rPr>
      <w:rFonts w:ascii="Latin Modern Math" w:hAnsi="Latin Modern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02"/>
    <w:pPr>
      <w:outlineLvl w:val="0"/>
    </w:pPr>
    <w:rPr>
      <w:rFonts w:ascii="CMU Serif" w:hAnsi="CMU Serif" w:cs="CMU Serif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02"/>
    <w:rPr>
      <w:rFonts w:ascii="CMU Serif" w:hAnsi="CMU Serif" w:cs="CMU Serif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4E"/>
    <w:rPr>
      <w:rFonts w:ascii="Latin Modern Math" w:hAnsi="Latin Modern Math"/>
    </w:rPr>
  </w:style>
  <w:style w:type="paragraph" w:styleId="Footer">
    <w:name w:val="footer"/>
    <w:basedOn w:val="Normal"/>
    <w:link w:val="FooterChar"/>
    <w:uiPriority w:val="99"/>
    <w:unhideWhenUsed/>
    <w:rsid w:val="0094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4E"/>
    <w:rPr>
      <w:rFonts w:ascii="Latin Modern Math" w:hAnsi="Latin Modern Math"/>
    </w:rPr>
  </w:style>
  <w:style w:type="character" w:styleId="PlaceholderText">
    <w:name w:val="Placeholder Text"/>
    <w:basedOn w:val="DefaultParagraphFont"/>
    <w:uiPriority w:val="99"/>
    <w:semiHidden/>
    <w:rsid w:val="000E7784"/>
    <w:rPr>
      <w:color w:val="666666"/>
    </w:rPr>
  </w:style>
  <w:style w:type="table" w:styleId="GridTable4">
    <w:name w:val="Grid Table 4"/>
    <w:basedOn w:val="TableNormal"/>
    <w:uiPriority w:val="49"/>
    <w:rsid w:val="00257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257888"/>
    <w:pPr>
      <w:spacing w:after="0" w:line="240" w:lineRule="auto"/>
    </w:pPr>
    <w:rPr>
      <w:rFonts w:ascii="Latin Modern Math" w:hAnsi="Latin Modern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>Imperial College London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36</cp:revision>
  <dcterms:created xsi:type="dcterms:W3CDTF">2025-03-06T18:01:00Z</dcterms:created>
  <dcterms:modified xsi:type="dcterms:W3CDTF">2025-03-07T21:22:00Z</dcterms:modified>
</cp:coreProperties>
</file>