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5F711" w14:textId="77777777" w:rsidR="00113F5E" w:rsidRPr="009966DC" w:rsidRDefault="00000000" w:rsidP="009966DC">
      <w:pPr>
        <w:jc w:val="center"/>
        <w:rPr>
          <w:b/>
          <w:bCs/>
          <w:sz w:val="28"/>
          <w:szCs w:val="28"/>
        </w:rPr>
      </w:pPr>
      <w:r w:rsidRPr="009966DC">
        <w:rPr>
          <w:rFonts w:hint="eastAsia"/>
          <w:b/>
          <w:bCs/>
          <w:sz w:val="28"/>
          <w:szCs w:val="28"/>
        </w:rPr>
        <w:t>Data Visualization</w:t>
      </w:r>
    </w:p>
    <w:p w14:paraId="3CD4028E" w14:textId="77777777" w:rsidR="00241437" w:rsidRDefault="00241437" w:rsidP="00241437">
      <w:r>
        <w:t>&gt; 1929 or 1989?</w:t>
      </w:r>
    </w:p>
    <w:p w14:paraId="2C72E46B" w14:textId="77777777" w:rsidR="00241437" w:rsidRDefault="00241437" w:rsidP="00241437">
      <w:r>
        <w:rPr>
          <w:rFonts w:hint="eastAsia"/>
        </w:rPr>
        <w:t>= 1929</w:t>
      </w:r>
      <w:r>
        <w:rPr>
          <w:rFonts w:hint="eastAsia"/>
        </w:rPr>
        <w:t>年还是</w:t>
      </w:r>
      <w:r>
        <w:rPr>
          <w:rFonts w:hint="eastAsia"/>
        </w:rPr>
        <w:t>1989</w:t>
      </w:r>
      <w:r>
        <w:rPr>
          <w:rFonts w:hint="eastAsia"/>
        </w:rPr>
        <w:t>年</w:t>
      </w:r>
      <w:r>
        <w:rPr>
          <w:rFonts w:hint="eastAsia"/>
        </w:rPr>
        <w:t>?</w:t>
      </w:r>
    </w:p>
    <w:p w14:paraId="4EB1A6C0" w14:textId="77777777" w:rsidR="00241437" w:rsidRDefault="00241437" w:rsidP="00241437"/>
    <w:p w14:paraId="1056F157" w14:textId="77777777" w:rsidR="00241437" w:rsidRDefault="00241437" w:rsidP="00241437">
      <w:r>
        <w:t>&gt; Trump has few political allies to help him out, while Clinton’s many surrogates include her husband, former President Bill Clinton; President Barack Obama and First Lady Michelle Obama, the breakout star of this election; and Vice President Joe Biden and Clinton’s vice-presidential running mate, Tim Kaine.</w:t>
      </w:r>
    </w:p>
    <w:p w14:paraId="7275450F" w14:textId="77777777" w:rsidR="00241437" w:rsidRDefault="00241437" w:rsidP="00241437">
      <w:r>
        <w:rPr>
          <w:rFonts w:hint="eastAsia"/>
        </w:rPr>
        <w:t xml:space="preserve">= </w:t>
      </w:r>
      <w:r>
        <w:rPr>
          <w:rFonts w:hint="eastAsia"/>
        </w:rPr>
        <w:t>特朗普几乎没有政治盟友帮他指点迷津，而克林顿有许多代理人，包括她的丈夫、前总统比尔·克林顿；</w:t>
      </w:r>
      <w:r>
        <w:rPr>
          <w:rFonts w:hint="eastAsia"/>
        </w:rPr>
        <w:t xml:space="preserve"> </w:t>
      </w:r>
      <w:r>
        <w:rPr>
          <w:rFonts w:hint="eastAsia"/>
        </w:rPr>
        <w:t>奥巴马总统和在此次选举中冉冉升起的新星、第一夫人米歇尔·奥巴马；</w:t>
      </w:r>
    </w:p>
    <w:p w14:paraId="17E741F8" w14:textId="77777777" w:rsidR="00241437" w:rsidRDefault="00241437" w:rsidP="00241437"/>
    <w:p w14:paraId="1DDA81C4" w14:textId="77777777" w:rsidR="00241437" w:rsidRDefault="00241437" w:rsidP="00241437">
      <w:r>
        <w:t>&gt; And every CCP leader since has carried forward his vision of a greater China, adjusting and expanding it as the country’s power grows.</w:t>
      </w:r>
    </w:p>
    <w:p w14:paraId="62B0F84B" w14:textId="77777777" w:rsidR="00241437" w:rsidRDefault="00241437" w:rsidP="00241437">
      <w:r>
        <w:rPr>
          <w:rFonts w:hint="eastAsia"/>
        </w:rPr>
        <w:t xml:space="preserve">= </w:t>
      </w:r>
      <w:r>
        <w:rPr>
          <w:rFonts w:hint="eastAsia"/>
        </w:rPr>
        <w:t>之后的每一任共产党领袖无不以发扬毛的大中国目标为己任，随着中国国力不断增长大中国也不断地调整和扩张。</w:t>
      </w:r>
    </w:p>
    <w:p w14:paraId="3A324903" w14:textId="77777777" w:rsidR="00241437" w:rsidRDefault="00241437" w:rsidP="00241437"/>
    <w:p w14:paraId="3627C3EB" w14:textId="77777777" w:rsidR="00241437" w:rsidRDefault="00241437" w:rsidP="00241437">
      <w:r>
        <w:t>&gt; Instead of pursuing the mirage of a two-state solution, the US should use its leverage in the region to clear the way for the emergence of a binational, democratic state that guarantees full political and civil equality for all of its inhabitants.</w:t>
      </w:r>
    </w:p>
    <w:p w14:paraId="2E93E151" w14:textId="77777777" w:rsidR="00241437" w:rsidRDefault="00241437" w:rsidP="00241437">
      <w:r>
        <w:rPr>
          <w:rFonts w:hint="eastAsia"/>
        </w:rPr>
        <w:t xml:space="preserve">= </w:t>
      </w:r>
      <w:r>
        <w:rPr>
          <w:rFonts w:hint="eastAsia"/>
        </w:rPr>
        <w:t>美国不应该追求两国方案这一海市蜃楼，而应该动用其在该地区的资源扫清障碍、建立一个双民族民主国家，并确保所有居民都获得完全的政治和民事平等。</w:t>
      </w:r>
    </w:p>
    <w:p w14:paraId="7A37BD2F" w14:textId="77777777" w:rsidR="00241437" w:rsidRDefault="00241437" w:rsidP="00241437"/>
    <w:p w14:paraId="4761AF55" w14:textId="77777777" w:rsidR="00241437" w:rsidRDefault="00241437" w:rsidP="00241437">
      <w:r>
        <w:t>&gt; In Latin America, the committed intellectual is alive and well.</w:t>
      </w:r>
    </w:p>
    <w:p w14:paraId="09902214" w14:textId="77777777" w:rsidR="00241437" w:rsidRDefault="00241437" w:rsidP="00241437">
      <w:r>
        <w:rPr>
          <w:rFonts w:hint="eastAsia"/>
        </w:rPr>
        <w:t xml:space="preserve">= </w:t>
      </w:r>
      <w:r>
        <w:rPr>
          <w:rFonts w:hint="eastAsia"/>
        </w:rPr>
        <w:t>积极参政的知识分子正在拉美表现得生龙活虎。</w:t>
      </w:r>
    </w:p>
    <w:p w14:paraId="797816B4" w14:textId="77777777" w:rsidR="00241437" w:rsidRDefault="00241437" w:rsidP="00241437"/>
    <w:p w14:paraId="0F0BF580" w14:textId="77777777" w:rsidR="00241437" w:rsidRDefault="00241437" w:rsidP="00241437">
      <w:r>
        <w:t>&gt; African girls are also disproportionately vulnerable to contracting HIV.</w:t>
      </w:r>
    </w:p>
    <w:p w14:paraId="58D5D796" w14:textId="77777777" w:rsidR="00241437" w:rsidRDefault="00241437" w:rsidP="00241437">
      <w:r>
        <w:rPr>
          <w:rFonts w:hint="eastAsia"/>
        </w:rPr>
        <w:t xml:space="preserve">= </w:t>
      </w:r>
      <w:r>
        <w:rPr>
          <w:rFonts w:hint="eastAsia"/>
        </w:rPr>
        <w:t>非洲女孩还非常容易感染艾滋病。</w:t>
      </w:r>
    </w:p>
    <w:p w14:paraId="1EBC7627" w14:textId="77777777" w:rsidR="00241437" w:rsidRDefault="00241437" w:rsidP="00241437"/>
    <w:p w14:paraId="3F0D75C8" w14:textId="77777777" w:rsidR="00241437" w:rsidRDefault="00241437" w:rsidP="00241437">
      <w:r>
        <w:t>&gt; When a woman gives birth to a child with a congenital syndrome deriving from the Zika virus, the response should be grounded in the dignity, value, and rights of each individual.</w:t>
      </w:r>
    </w:p>
    <w:p w14:paraId="41521FDD" w14:textId="026C5BAB" w:rsidR="00113F5E" w:rsidRDefault="00241437" w:rsidP="00241437">
      <w:r>
        <w:rPr>
          <w:rFonts w:hint="eastAsia"/>
        </w:rPr>
        <w:t xml:space="preserve">= </w:t>
      </w:r>
      <w:r>
        <w:rPr>
          <w:rFonts w:hint="eastAsia"/>
        </w:rPr>
        <w:t>当妇女生下因为寨卡病毒而存在先天性疾病的儿童时，其应对手段应该基于尊严、价值观和个体权利。</w:t>
      </w:r>
    </w:p>
    <w:p w14:paraId="389ECC2F" w14:textId="77777777" w:rsidR="00F409C3" w:rsidRDefault="00F409C3" w:rsidP="00241437"/>
    <w:p w14:paraId="069D33A3" w14:textId="2501E621" w:rsidR="00113F5E" w:rsidRPr="005E0970" w:rsidRDefault="005E0970" w:rsidP="005E0970">
      <w:pPr>
        <w:jc w:val="center"/>
        <w:rPr>
          <w:b/>
          <w:bCs/>
          <w:sz w:val="28"/>
          <w:szCs w:val="28"/>
        </w:rPr>
      </w:pPr>
      <w:r w:rsidRPr="005E0970">
        <w:rPr>
          <w:b/>
          <w:bCs/>
          <w:sz w:val="28"/>
          <w:szCs w:val="28"/>
        </w:rPr>
        <w:t>Tokenization</w:t>
      </w:r>
    </w:p>
    <w:p w14:paraId="0F0307B8" w14:textId="77777777" w:rsidR="005E0970" w:rsidRDefault="005E0970">
      <w:r>
        <w:t xml:space="preserve">Why train new tokenization? </w:t>
      </w:r>
    </w:p>
    <w:p w14:paraId="21BB0697" w14:textId="5E827383" w:rsidR="005E0970" w:rsidRDefault="005E0970" w:rsidP="005E0970">
      <w:pPr>
        <w:pStyle w:val="ListParagraph"/>
        <w:numPr>
          <w:ilvl w:val="0"/>
          <w:numId w:val="3"/>
        </w:numPr>
      </w:pPr>
      <w:r>
        <w:t>The most commonly used tokenizer (ex: SentencePiece and Tiktoken) is trained on multiply languages, but my translation task only focuses on 2 languages. Therefore the default tokenizer contains lots of “useless” tokens for my specific task.</w:t>
      </w:r>
    </w:p>
    <w:p w14:paraId="1CC3967E" w14:textId="4A74331A" w:rsidR="005E0970" w:rsidRDefault="005E0970" w:rsidP="005E0970">
      <w:pPr>
        <w:pStyle w:val="ListParagraph"/>
        <w:numPr>
          <w:ilvl w:val="0"/>
          <w:numId w:val="3"/>
        </w:numPr>
      </w:pPr>
      <w:r>
        <w:t>Training data used in SentencePiece and Tiktoken is mostly English. So they contains mostly English tokens. I want my tokenizer to contain roughly equal number of tokens for my languages.</w:t>
      </w:r>
    </w:p>
    <w:p w14:paraId="2F851D73" w14:textId="77777777" w:rsidR="00C83383" w:rsidRDefault="00C83383"/>
    <w:p w14:paraId="1C33CF03" w14:textId="77777777" w:rsidR="00592420" w:rsidRDefault="00592420" w:rsidP="00592420">
      <w:r>
        <w:t>Starting BPE algorithm</w:t>
      </w:r>
    </w:p>
    <w:p w14:paraId="5D4B9527" w14:textId="0A996BB4" w:rsidR="00592420" w:rsidRDefault="00592420" w:rsidP="00592420">
      <w:r>
        <w:rPr>
          <w:rFonts w:hint="eastAsia"/>
        </w:rPr>
        <w:t>100%|</w:t>
      </w:r>
      <w:r>
        <w:rPr>
          <w:rFonts w:hint="eastAsia"/>
        </w:rPr>
        <w:t>██████████</w:t>
      </w:r>
      <w:r>
        <w:rPr>
          <w:rFonts w:hint="eastAsia"/>
        </w:rPr>
        <w:t>| 10000/10000 [13:55:41&lt;00:00,  5.01s/it, Vocab=10255, IdsLen=1.43e+7, Ratio=4.64]</w:t>
      </w:r>
    </w:p>
    <w:p w14:paraId="461B0643" w14:textId="77777777" w:rsidR="00592420" w:rsidRDefault="00592420" w:rsidP="00592420"/>
    <w:p w14:paraId="513B5C5F" w14:textId="77777777" w:rsidR="00592420" w:rsidRDefault="00592420" w:rsidP="00592420"/>
    <w:p w14:paraId="57D2993A" w14:textId="77777777" w:rsidR="00113F5E" w:rsidRPr="009966DC" w:rsidRDefault="00000000" w:rsidP="009966DC">
      <w:pPr>
        <w:jc w:val="center"/>
        <w:rPr>
          <w:b/>
          <w:bCs/>
          <w:sz w:val="28"/>
          <w:szCs w:val="28"/>
        </w:rPr>
      </w:pPr>
      <w:r w:rsidRPr="009966DC">
        <w:rPr>
          <w:rFonts w:hint="eastAsia"/>
          <w:b/>
          <w:bCs/>
          <w:sz w:val="28"/>
          <w:szCs w:val="28"/>
        </w:rPr>
        <w:t>Data Processing</w:t>
      </w:r>
    </w:p>
    <w:p w14:paraId="454D3BEF" w14:textId="77777777" w:rsidR="00113F5E" w:rsidRDefault="00000000">
      <w:pPr>
        <w:numPr>
          <w:ilvl w:val="0"/>
          <w:numId w:val="1"/>
        </w:numPr>
      </w:pPr>
      <w:r>
        <w:rPr>
          <w:rFonts w:hint="eastAsia"/>
        </w:rPr>
        <w:t>Tokenize</w:t>
      </w:r>
    </w:p>
    <w:p w14:paraId="26A752ED" w14:textId="057732F6" w:rsidR="00113F5E" w:rsidRDefault="00000000" w:rsidP="00F271FF">
      <w:pPr>
        <w:numPr>
          <w:ilvl w:val="0"/>
          <w:numId w:val="1"/>
        </w:numPr>
      </w:pPr>
      <w:r>
        <w:rPr>
          <w:rFonts w:hint="eastAsia"/>
        </w:rPr>
        <w:t>Create language vocab</w:t>
      </w:r>
    </w:p>
    <w:p w14:paraId="7C250EFB" w14:textId="77777777" w:rsidR="00113F5E" w:rsidRDefault="00000000">
      <w:pPr>
        <w:numPr>
          <w:ilvl w:val="0"/>
          <w:numId w:val="1"/>
        </w:numPr>
      </w:pPr>
      <w:r>
        <w:rPr>
          <w:rFonts w:hint="eastAsia"/>
        </w:rPr>
        <w:t>Train/Test/Valid split</w:t>
      </w:r>
    </w:p>
    <w:p w14:paraId="34BCBEED" w14:textId="77777777" w:rsidR="00113F5E" w:rsidRDefault="00000000">
      <w:pPr>
        <w:numPr>
          <w:ilvl w:val="0"/>
          <w:numId w:val="1"/>
        </w:numPr>
      </w:pPr>
      <w:r>
        <w:rPr>
          <w:rFonts w:hint="eastAsia"/>
        </w:rPr>
        <w:t>Create data loader</w:t>
      </w:r>
    </w:p>
    <w:p w14:paraId="47F55ACC" w14:textId="77777777" w:rsidR="00113F5E" w:rsidRDefault="00113F5E"/>
    <w:p w14:paraId="2AA90FA4" w14:textId="77777777" w:rsidR="00113F5E" w:rsidRDefault="00113F5E"/>
    <w:p w14:paraId="3C6F51C7" w14:textId="77777777" w:rsidR="0007367F" w:rsidRDefault="00000000">
      <w:pPr>
        <w:rPr>
          <w:b/>
          <w:bCs/>
          <w:sz w:val="24"/>
          <w:szCs w:val="24"/>
        </w:rPr>
      </w:pPr>
      <w:r w:rsidRPr="005D5E8B">
        <w:rPr>
          <w:rFonts w:hint="eastAsia"/>
          <w:b/>
          <w:bCs/>
          <w:sz w:val="24"/>
          <w:szCs w:val="24"/>
        </w:rPr>
        <w:t xml:space="preserve">Training Curves </w:t>
      </w:r>
    </w:p>
    <w:tbl>
      <w:tblPr>
        <w:tblStyle w:val="TableGrid"/>
        <w:tblW w:w="0" w:type="auto"/>
        <w:tblLook w:val="04A0" w:firstRow="1" w:lastRow="0" w:firstColumn="1" w:lastColumn="0" w:noHBand="0" w:noVBand="1"/>
      </w:tblPr>
      <w:tblGrid>
        <w:gridCol w:w="4261"/>
        <w:gridCol w:w="4261"/>
      </w:tblGrid>
      <w:tr w:rsidR="0007367F" w14:paraId="4DF5031E" w14:textId="77777777" w:rsidTr="0007367F">
        <w:tc>
          <w:tcPr>
            <w:tcW w:w="4261" w:type="dxa"/>
          </w:tcPr>
          <w:p w14:paraId="71B368E4" w14:textId="7715AADF" w:rsidR="0007367F" w:rsidRDefault="0007367F">
            <w:pPr>
              <w:rPr>
                <w:b/>
                <w:bCs/>
                <w:sz w:val="24"/>
                <w:szCs w:val="24"/>
              </w:rPr>
            </w:pPr>
            <w:r>
              <w:rPr>
                <w:noProof/>
              </w:rPr>
              <w:lastRenderedPageBreak/>
              <w:drawing>
                <wp:inline distT="0" distB="0" distL="114300" distR="114300" wp14:anchorId="154936E2" wp14:editId="6327E030">
                  <wp:extent cx="2512855" cy="18288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512855" cy="1828800"/>
                          </a:xfrm>
                          <a:prstGeom prst="rect">
                            <a:avLst/>
                          </a:prstGeom>
                          <a:noFill/>
                          <a:ln>
                            <a:noFill/>
                          </a:ln>
                        </pic:spPr>
                      </pic:pic>
                    </a:graphicData>
                  </a:graphic>
                </wp:inline>
              </w:drawing>
            </w:r>
          </w:p>
        </w:tc>
        <w:tc>
          <w:tcPr>
            <w:tcW w:w="4261" w:type="dxa"/>
          </w:tcPr>
          <w:p w14:paraId="0ACBF7FB" w14:textId="79E7F0F4" w:rsidR="0007367F" w:rsidRDefault="0007367F">
            <w:pPr>
              <w:rPr>
                <w:b/>
                <w:bCs/>
                <w:sz w:val="24"/>
                <w:szCs w:val="24"/>
              </w:rPr>
            </w:pPr>
            <w:r>
              <w:rPr>
                <w:noProof/>
              </w:rPr>
              <w:drawing>
                <wp:inline distT="0" distB="0" distL="114300" distR="114300" wp14:anchorId="5213C2CB" wp14:editId="6C53DDA3">
                  <wp:extent cx="253951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539510" cy="1828800"/>
                          </a:xfrm>
                          <a:prstGeom prst="rect">
                            <a:avLst/>
                          </a:prstGeom>
                          <a:noFill/>
                          <a:ln>
                            <a:noFill/>
                          </a:ln>
                        </pic:spPr>
                      </pic:pic>
                    </a:graphicData>
                  </a:graphic>
                </wp:inline>
              </w:drawing>
            </w:r>
          </w:p>
        </w:tc>
      </w:tr>
    </w:tbl>
    <w:p w14:paraId="5F96074C" w14:textId="77777777" w:rsidR="0007367F" w:rsidRDefault="0007367F">
      <w:pPr>
        <w:rPr>
          <w:b/>
          <w:bCs/>
          <w:sz w:val="24"/>
          <w:szCs w:val="24"/>
        </w:rPr>
      </w:pPr>
    </w:p>
    <w:p w14:paraId="007D768E" w14:textId="7917FAA4" w:rsidR="00113F5E" w:rsidRDefault="00113F5E"/>
    <w:p w14:paraId="6839D29E" w14:textId="59E64121" w:rsidR="00113F5E" w:rsidRDefault="00113F5E"/>
    <w:p w14:paraId="1F27D3B1" w14:textId="5A02AEBA" w:rsidR="00113F5E" w:rsidRPr="00356CC0" w:rsidRDefault="00000000" w:rsidP="00356CC0">
      <w:pPr>
        <w:jc w:val="center"/>
        <w:rPr>
          <w:b/>
          <w:bCs/>
          <w:sz w:val="28"/>
          <w:szCs w:val="28"/>
        </w:rPr>
      </w:pPr>
      <w:r w:rsidRPr="00356CC0">
        <w:rPr>
          <w:rFonts w:hint="eastAsia"/>
          <w:b/>
          <w:bCs/>
          <w:sz w:val="28"/>
          <w:szCs w:val="28"/>
        </w:rPr>
        <w:t>Test dataset Performance</w:t>
      </w:r>
    </w:p>
    <w:p w14:paraId="3CADAE30" w14:textId="77777777" w:rsidR="00EB455F" w:rsidRDefault="00EB455F" w:rsidP="002A71A1">
      <w:pPr>
        <w:rPr>
          <w:sz w:val="16"/>
          <w:szCs w:val="16"/>
        </w:rPr>
      </w:pPr>
      <w:r w:rsidRPr="00EB455F">
        <w:rPr>
          <w:rFonts w:hint="eastAsia"/>
          <w:sz w:val="16"/>
          <w:szCs w:val="16"/>
        </w:rPr>
        <w:t>100%|</w:t>
      </w:r>
      <w:r w:rsidRPr="00EB455F">
        <w:rPr>
          <w:rFonts w:hint="eastAsia"/>
          <w:sz w:val="16"/>
          <w:szCs w:val="16"/>
        </w:rPr>
        <w:t>██████████</w:t>
      </w:r>
      <w:r w:rsidRPr="00EB455F">
        <w:rPr>
          <w:rFonts w:hint="eastAsia"/>
          <w:sz w:val="16"/>
          <w:szCs w:val="16"/>
        </w:rPr>
        <w:t xml:space="preserve">| 133/133 [00:42&lt;00:00,  3.14it/s, Loss=1.62, BLUE=0.69] </w:t>
      </w:r>
    </w:p>
    <w:p w14:paraId="19202620" w14:textId="77777777" w:rsidR="00EB455F" w:rsidRDefault="00EB455F" w:rsidP="002A71A1">
      <w:pPr>
        <w:rPr>
          <w:sz w:val="16"/>
          <w:szCs w:val="16"/>
        </w:rPr>
      </w:pPr>
    </w:p>
    <w:p w14:paraId="5082E5F4" w14:textId="6E0035E3" w:rsidR="002A71A1" w:rsidRPr="002A71A1" w:rsidRDefault="002A71A1" w:rsidP="002A71A1">
      <w:pPr>
        <w:rPr>
          <w:sz w:val="16"/>
          <w:szCs w:val="16"/>
        </w:rPr>
      </w:pPr>
      <w:r w:rsidRPr="002A71A1">
        <w:rPr>
          <w:sz w:val="16"/>
          <w:szCs w:val="16"/>
        </w:rPr>
        <w:t>&gt; if the exit cannot be navigated successfully , a dovish fed is more likely to blow bubbles .</w:t>
      </w:r>
    </w:p>
    <w:p w14:paraId="48BCA512" w14:textId="77777777" w:rsidR="002A71A1" w:rsidRPr="002A71A1" w:rsidRDefault="002A71A1" w:rsidP="002A71A1">
      <w:pPr>
        <w:rPr>
          <w:sz w:val="16"/>
          <w:szCs w:val="16"/>
        </w:rPr>
      </w:pPr>
      <w:r w:rsidRPr="002A71A1">
        <w:rPr>
          <w:rFonts w:hint="eastAsia"/>
          <w:sz w:val="16"/>
          <w:szCs w:val="16"/>
        </w:rPr>
        <w:t xml:space="preserve">= </w:t>
      </w:r>
      <w:r w:rsidRPr="002A71A1">
        <w:rPr>
          <w:rFonts w:hint="eastAsia"/>
          <w:sz w:val="16"/>
          <w:szCs w:val="16"/>
        </w:rPr>
        <w:t>如果不能成功实施退出，那么一个鸽派的美联储更有可能制造泡沫。</w:t>
      </w:r>
    </w:p>
    <w:p w14:paraId="08157ECE" w14:textId="77777777" w:rsidR="002A71A1" w:rsidRPr="002A71A1" w:rsidRDefault="002A71A1" w:rsidP="002A71A1">
      <w:pPr>
        <w:rPr>
          <w:sz w:val="16"/>
          <w:szCs w:val="16"/>
        </w:rPr>
      </w:pPr>
      <w:r w:rsidRPr="002A71A1">
        <w:rPr>
          <w:rFonts w:hint="eastAsia"/>
          <w:sz w:val="16"/>
          <w:szCs w:val="16"/>
        </w:rPr>
        <w:t xml:space="preserve">&lt; </w:t>
      </w:r>
      <w:r w:rsidRPr="002A71A1">
        <w:rPr>
          <w:rFonts w:hint="eastAsia"/>
          <w:sz w:val="16"/>
          <w:szCs w:val="16"/>
        </w:rPr>
        <w:t>如果美联储不成功地退出，那么就无法避免一场泡沫的泡沫。</w:t>
      </w:r>
    </w:p>
    <w:p w14:paraId="3BAE6174" w14:textId="77777777" w:rsidR="002A71A1" w:rsidRPr="002A71A1" w:rsidRDefault="002A71A1" w:rsidP="002A71A1">
      <w:pPr>
        <w:rPr>
          <w:sz w:val="16"/>
          <w:szCs w:val="16"/>
        </w:rPr>
      </w:pPr>
    </w:p>
    <w:p w14:paraId="2BDD76F5" w14:textId="77777777" w:rsidR="002A71A1" w:rsidRPr="002A71A1" w:rsidRDefault="002A71A1" w:rsidP="002A71A1">
      <w:pPr>
        <w:rPr>
          <w:sz w:val="16"/>
          <w:szCs w:val="16"/>
        </w:rPr>
      </w:pPr>
      <w:r w:rsidRPr="002A71A1">
        <w:rPr>
          <w:sz w:val="16"/>
          <w:szCs w:val="16"/>
        </w:rPr>
        <w:t>&gt; erdoğan responded by removing many gülenists from their positions in the police and judiciary .</w:t>
      </w:r>
    </w:p>
    <w:p w14:paraId="6A296A58" w14:textId="77777777" w:rsidR="002A71A1" w:rsidRPr="002A71A1" w:rsidRDefault="002A71A1" w:rsidP="002A71A1">
      <w:pPr>
        <w:rPr>
          <w:sz w:val="16"/>
          <w:szCs w:val="16"/>
        </w:rPr>
      </w:pPr>
      <w:r w:rsidRPr="002A71A1">
        <w:rPr>
          <w:rFonts w:hint="eastAsia"/>
          <w:sz w:val="16"/>
          <w:szCs w:val="16"/>
        </w:rPr>
        <w:t xml:space="preserve">= </w:t>
      </w:r>
      <w:r w:rsidRPr="002A71A1">
        <w:rPr>
          <w:rFonts w:hint="eastAsia"/>
          <w:sz w:val="16"/>
          <w:szCs w:val="16"/>
        </w:rPr>
        <w:t>埃尔多安的应对措施是清除了一大批警方和司法系统中的葛兰主义者。</w:t>
      </w:r>
    </w:p>
    <w:p w14:paraId="51E1ADE6" w14:textId="77777777" w:rsidR="002A71A1" w:rsidRPr="002A71A1" w:rsidRDefault="002A71A1" w:rsidP="002A71A1">
      <w:pPr>
        <w:rPr>
          <w:sz w:val="16"/>
          <w:szCs w:val="16"/>
        </w:rPr>
      </w:pPr>
      <w:r w:rsidRPr="002A71A1">
        <w:rPr>
          <w:rFonts w:hint="eastAsia"/>
          <w:sz w:val="16"/>
          <w:szCs w:val="16"/>
        </w:rPr>
        <w:t xml:space="preserve">&lt; </w:t>
      </w:r>
      <w:r w:rsidRPr="002A71A1">
        <w:rPr>
          <w:rFonts w:hint="eastAsia"/>
          <w:sz w:val="16"/>
          <w:szCs w:val="16"/>
        </w:rPr>
        <w:t>埃尔多安的众多对手来自埃尔多安的警察和他们的葛兰主义者。</w:t>
      </w:r>
    </w:p>
    <w:p w14:paraId="59D93B07" w14:textId="77777777" w:rsidR="002A71A1" w:rsidRPr="002A71A1" w:rsidRDefault="002A71A1" w:rsidP="002A71A1">
      <w:pPr>
        <w:rPr>
          <w:sz w:val="16"/>
          <w:szCs w:val="16"/>
        </w:rPr>
      </w:pPr>
    </w:p>
    <w:p w14:paraId="7DBA59A6" w14:textId="77777777" w:rsidR="002A71A1" w:rsidRPr="002A71A1" w:rsidRDefault="002A71A1" w:rsidP="002A71A1">
      <w:pPr>
        <w:rPr>
          <w:sz w:val="16"/>
          <w:szCs w:val="16"/>
        </w:rPr>
      </w:pPr>
      <w:r w:rsidRPr="002A71A1">
        <w:rPr>
          <w:sz w:val="16"/>
          <w:szCs w:val="16"/>
        </w:rPr>
        <w:t>&gt; the technology that allows us to unravel cellular and subcellular processes and mechanisms , identify the causes of diseases and develop more specific and effective treatments , and determine who is biologically related to us and to what degree combines knowledge from biology , computer sciences , information technology , and material sciences .</w:t>
      </w:r>
    </w:p>
    <w:p w14:paraId="710E3AE6" w14:textId="77777777" w:rsidR="002A71A1" w:rsidRPr="002A71A1" w:rsidRDefault="002A71A1" w:rsidP="002A71A1">
      <w:pPr>
        <w:rPr>
          <w:sz w:val="16"/>
          <w:szCs w:val="16"/>
        </w:rPr>
      </w:pPr>
      <w:r w:rsidRPr="002A71A1">
        <w:rPr>
          <w:rFonts w:hint="eastAsia"/>
          <w:sz w:val="16"/>
          <w:szCs w:val="16"/>
        </w:rPr>
        <w:t xml:space="preserve">= </w:t>
      </w:r>
      <w:r w:rsidRPr="002A71A1">
        <w:rPr>
          <w:rFonts w:hint="eastAsia"/>
          <w:sz w:val="16"/>
          <w:szCs w:val="16"/>
        </w:rPr>
        <w:t>让我们明白细胞和亚细胞过程和机制、认识疾病的原因并开发出更具体有效的治疗方法、确定谁与我们在生物上有亲缘关系的技术是生物学、计算机科学、信息技术和材料科学知识的结合。</w:t>
      </w:r>
    </w:p>
    <w:p w14:paraId="49F684A9" w14:textId="77777777" w:rsidR="002A71A1" w:rsidRPr="002A71A1" w:rsidRDefault="002A71A1" w:rsidP="002A71A1">
      <w:pPr>
        <w:rPr>
          <w:sz w:val="16"/>
          <w:szCs w:val="16"/>
        </w:rPr>
      </w:pPr>
      <w:r w:rsidRPr="002A71A1">
        <w:rPr>
          <w:rFonts w:hint="eastAsia"/>
          <w:sz w:val="16"/>
          <w:szCs w:val="16"/>
        </w:rPr>
        <w:t xml:space="preserve">&lt; </w:t>
      </w:r>
      <w:r w:rsidRPr="002A71A1">
        <w:rPr>
          <w:rFonts w:hint="eastAsia"/>
          <w:sz w:val="16"/>
          <w:szCs w:val="16"/>
        </w:rPr>
        <w:t>这一发现的技术可以通过多种方式来评估和分析和分析信息，以及更有效的知识和信息，以及更有效的信息和信息，以及信息和信息和信息的知识和信息。</w:t>
      </w:r>
    </w:p>
    <w:p w14:paraId="114C3205" w14:textId="77777777" w:rsidR="002A71A1" w:rsidRPr="002A71A1" w:rsidRDefault="002A71A1" w:rsidP="002A71A1">
      <w:pPr>
        <w:rPr>
          <w:sz w:val="16"/>
          <w:szCs w:val="16"/>
        </w:rPr>
      </w:pPr>
    </w:p>
    <w:p w14:paraId="3327AF80" w14:textId="77777777" w:rsidR="002A71A1" w:rsidRPr="002A71A1" w:rsidRDefault="002A71A1" w:rsidP="002A71A1">
      <w:pPr>
        <w:rPr>
          <w:sz w:val="16"/>
          <w:szCs w:val="16"/>
        </w:rPr>
      </w:pPr>
      <w:r w:rsidRPr="002A71A1">
        <w:rPr>
          <w:sz w:val="16"/>
          <w:szCs w:val="16"/>
        </w:rPr>
        <w:t>&gt; some participants thought they had agreed to a sort of semi - fixing of exchange rates in the form of target zones , but the powerful german bundesbank never shared that interpretation .</w:t>
      </w:r>
    </w:p>
    <w:p w14:paraId="1484987F" w14:textId="77777777" w:rsidR="002A71A1" w:rsidRPr="002A71A1" w:rsidRDefault="002A71A1" w:rsidP="002A71A1">
      <w:pPr>
        <w:rPr>
          <w:sz w:val="16"/>
          <w:szCs w:val="16"/>
        </w:rPr>
      </w:pPr>
      <w:r w:rsidRPr="002A71A1">
        <w:rPr>
          <w:rFonts w:hint="eastAsia"/>
          <w:sz w:val="16"/>
          <w:szCs w:val="16"/>
        </w:rPr>
        <w:t xml:space="preserve">= </w:t>
      </w:r>
      <w:r w:rsidRPr="002A71A1">
        <w:rPr>
          <w:rFonts w:hint="eastAsia"/>
          <w:sz w:val="16"/>
          <w:szCs w:val="16"/>
        </w:rPr>
        <w:t>有些与会国赞成某种以目标区间为形式的半固定汇率，但说话很有分量的德国联邦银行却并不支持那种思路。</w:t>
      </w:r>
    </w:p>
    <w:p w14:paraId="3DDAEF31" w14:textId="77777777" w:rsidR="002A71A1" w:rsidRPr="002A71A1" w:rsidRDefault="002A71A1" w:rsidP="002A71A1">
      <w:pPr>
        <w:rPr>
          <w:sz w:val="16"/>
          <w:szCs w:val="16"/>
        </w:rPr>
      </w:pPr>
      <w:r w:rsidRPr="002A71A1">
        <w:rPr>
          <w:rFonts w:hint="eastAsia"/>
          <w:sz w:val="16"/>
          <w:szCs w:val="16"/>
        </w:rPr>
        <w:t xml:space="preserve">&lt; </w:t>
      </w:r>
      <w:r w:rsidRPr="002A71A1">
        <w:rPr>
          <w:rFonts w:hint="eastAsia"/>
          <w:sz w:val="16"/>
          <w:szCs w:val="16"/>
        </w:rPr>
        <w:t>一些参与者认为，他们的观点是一个强大的观点，但在德国央行的汇率中，德国央行从来没有共同的汇率。</w:t>
      </w:r>
    </w:p>
    <w:p w14:paraId="13170757" w14:textId="77777777" w:rsidR="002A71A1" w:rsidRPr="002A71A1" w:rsidRDefault="002A71A1" w:rsidP="002A71A1">
      <w:pPr>
        <w:rPr>
          <w:sz w:val="16"/>
          <w:szCs w:val="16"/>
        </w:rPr>
      </w:pPr>
    </w:p>
    <w:p w14:paraId="75815497" w14:textId="77777777" w:rsidR="002A71A1" w:rsidRPr="002A71A1" w:rsidRDefault="002A71A1" w:rsidP="002A71A1">
      <w:pPr>
        <w:rPr>
          <w:sz w:val="16"/>
          <w:szCs w:val="16"/>
        </w:rPr>
      </w:pPr>
      <w:r w:rsidRPr="002A71A1">
        <w:rPr>
          <w:sz w:val="16"/>
          <w:szCs w:val="16"/>
        </w:rPr>
        <w:t>&gt; the idea that underlies all of these initiatives , and the notion of inclusive capitalism itself , is that companies must be managed for the long term .</w:t>
      </w:r>
    </w:p>
    <w:p w14:paraId="7D9729B3" w14:textId="77777777" w:rsidR="002A71A1" w:rsidRPr="002A71A1" w:rsidRDefault="002A71A1" w:rsidP="002A71A1">
      <w:pPr>
        <w:rPr>
          <w:sz w:val="16"/>
          <w:szCs w:val="16"/>
        </w:rPr>
      </w:pPr>
      <w:r w:rsidRPr="002A71A1">
        <w:rPr>
          <w:rFonts w:hint="eastAsia"/>
          <w:sz w:val="16"/>
          <w:szCs w:val="16"/>
        </w:rPr>
        <w:t xml:space="preserve">= </w:t>
      </w:r>
      <w:r w:rsidRPr="002A71A1">
        <w:rPr>
          <w:rFonts w:hint="eastAsia"/>
          <w:sz w:val="16"/>
          <w:szCs w:val="16"/>
        </w:rPr>
        <w:t>这些动作的背后思想，以及包容性资本主义本身的概念，在于公司管理必须着眼长期。</w:t>
      </w:r>
      <w:r w:rsidRPr="002A71A1">
        <w:rPr>
          <w:rFonts w:hint="eastAsia"/>
          <w:sz w:val="16"/>
          <w:szCs w:val="16"/>
        </w:rPr>
        <w:t xml:space="preserve"> </w:t>
      </w:r>
      <w:r w:rsidRPr="002A71A1">
        <w:rPr>
          <w:rFonts w:hint="eastAsia"/>
          <w:sz w:val="16"/>
          <w:szCs w:val="16"/>
        </w:rPr>
        <w:t>遵循这一方法的公司会关心未来劳动力的技能；</w:t>
      </w:r>
    </w:p>
    <w:p w14:paraId="2B27BA2E" w14:textId="77777777" w:rsidR="002A71A1" w:rsidRPr="002A71A1" w:rsidRDefault="002A71A1" w:rsidP="002A71A1">
      <w:pPr>
        <w:rPr>
          <w:sz w:val="16"/>
          <w:szCs w:val="16"/>
        </w:rPr>
      </w:pPr>
      <w:r w:rsidRPr="002A71A1">
        <w:rPr>
          <w:rFonts w:hint="eastAsia"/>
          <w:sz w:val="16"/>
          <w:szCs w:val="16"/>
        </w:rPr>
        <w:t xml:space="preserve">&lt; </w:t>
      </w:r>
      <w:r w:rsidRPr="002A71A1">
        <w:rPr>
          <w:rFonts w:hint="eastAsia"/>
          <w:sz w:val="16"/>
          <w:szCs w:val="16"/>
        </w:rPr>
        <w:t>这些观点认为，资本主义的思想是资本主义的概念，必须是建立长期的资本主义。</w:t>
      </w:r>
    </w:p>
    <w:p w14:paraId="2E1E3DD2" w14:textId="77777777" w:rsidR="002A71A1" w:rsidRPr="002A71A1" w:rsidRDefault="002A71A1" w:rsidP="002A71A1">
      <w:pPr>
        <w:rPr>
          <w:sz w:val="16"/>
          <w:szCs w:val="16"/>
        </w:rPr>
      </w:pPr>
    </w:p>
    <w:p w14:paraId="5936633A" w14:textId="77777777" w:rsidR="002A71A1" w:rsidRPr="002A71A1" w:rsidRDefault="002A71A1" w:rsidP="002A71A1">
      <w:pPr>
        <w:rPr>
          <w:sz w:val="16"/>
          <w:szCs w:val="16"/>
        </w:rPr>
      </w:pPr>
      <w:r w:rsidRPr="002A71A1">
        <w:rPr>
          <w:sz w:val="16"/>
          <w:szCs w:val="16"/>
        </w:rPr>
        <w:t>&gt; russia is by no means seeking to isolate itself .</w:t>
      </w:r>
    </w:p>
    <w:p w14:paraId="16897BEB" w14:textId="77777777" w:rsidR="002A71A1" w:rsidRPr="002A71A1" w:rsidRDefault="002A71A1" w:rsidP="002A71A1">
      <w:pPr>
        <w:rPr>
          <w:sz w:val="16"/>
          <w:szCs w:val="16"/>
        </w:rPr>
      </w:pPr>
      <w:r w:rsidRPr="002A71A1">
        <w:rPr>
          <w:rFonts w:hint="eastAsia"/>
          <w:sz w:val="16"/>
          <w:szCs w:val="16"/>
        </w:rPr>
        <w:t xml:space="preserve">= </w:t>
      </w:r>
      <w:r w:rsidRPr="002A71A1">
        <w:rPr>
          <w:rFonts w:hint="eastAsia"/>
          <w:sz w:val="16"/>
          <w:szCs w:val="16"/>
        </w:rPr>
        <w:t>俄国根本不希望自我孤立。</w:t>
      </w:r>
    </w:p>
    <w:p w14:paraId="3363A3AA" w14:textId="77777777" w:rsidR="002A71A1" w:rsidRPr="002A71A1" w:rsidRDefault="002A71A1" w:rsidP="002A71A1">
      <w:pPr>
        <w:rPr>
          <w:sz w:val="16"/>
          <w:szCs w:val="16"/>
        </w:rPr>
      </w:pPr>
      <w:r w:rsidRPr="002A71A1">
        <w:rPr>
          <w:rFonts w:hint="eastAsia"/>
          <w:sz w:val="16"/>
          <w:szCs w:val="16"/>
        </w:rPr>
        <w:t xml:space="preserve">&lt; </w:t>
      </w:r>
      <w:r w:rsidRPr="002A71A1">
        <w:rPr>
          <w:rFonts w:hint="eastAsia"/>
          <w:sz w:val="16"/>
          <w:szCs w:val="16"/>
        </w:rPr>
        <w:t>俄罗斯也没有理由认为自己是不让步的。</w:t>
      </w:r>
    </w:p>
    <w:p w14:paraId="108A7A91" w14:textId="77777777" w:rsidR="002A71A1" w:rsidRPr="002A71A1" w:rsidRDefault="002A71A1" w:rsidP="002A71A1">
      <w:pPr>
        <w:rPr>
          <w:sz w:val="16"/>
          <w:szCs w:val="16"/>
        </w:rPr>
      </w:pPr>
    </w:p>
    <w:p w14:paraId="2B8CBCEE" w14:textId="77777777" w:rsidR="002A71A1" w:rsidRPr="002A71A1" w:rsidRDefault="002A71A1" w:rsidP="002A71A1">
      <w:pPr>
        <w:rPr>
          <w:sz w:val="16"/>
          <w:szCs w:val="16"/>
        </w:rPr>
      </w:pPr>
      <w:r w:rsidRPr="002A71A1">
        <w:rPr>
          <w:sz w:val="16"/>
          <w:szCs w:val="16"/>
        </w:rPr>
        <w:t>&gt; is the financial world a safer place today ?</w:t>
      </w:r>
    </w:p>
    <w:p w14:paraId="5138CF66" w14:textId="77777777" w:rsidR="002A71A1" w:rsidRPr="002A71A1" w:rsidRDefault="002A71A1" w:rsidP="002A71A1">
      <w:pPr>
        <w:rPr>
          <w:sz w:val="16"/>
          <w:szCs w:val="16"/>
        </w:rPr>
      </w:pPr>
      <w:r w:rsidRPr="002A71A1">
        <w:rPr>
          <w:rFonts w:hint="eastAsia"/>
          <w:sz w:val="16"/>
          <w:szCs w:val="16"/>
        </w:rPr>
        <w:t xml:space="preserve">= </w:t>
      </w:r>
      <w:r w:rsidRPr="002A71A1">
        <w:rPr>
          <w:rFonts w:hint="eastAsia"/>
          <w:sz w:val="16"/>
          <w:szCs w:val="16"/>
        </w:rPr>
        <w:t>如今，三年过去了，金融业变得安全了吗？</w:t>
      </w:r>
    </w:p>
    <w:p w14:paraId="15DAC7F8" w14:textId="0B796D33" w:rsidR="00113F5E" w:rsidRDefault="002A71A1" w:rsidP="002A71A1">
      <w:pPr>
        <w:rPr>
          <w:sz w:val="16"/>
          <w:szCs w:val="16"/>
        </w:rPr>
      </w:pPr>
      <w:r w:rsidRPr="002A71A1">
        <w:rPr>
          <w:rFonts w:hint="eastAsia"/>
          <w:sz w:val="16"/>
          <w:szCs w:val="16"/>
        </w:rPr>
        <w:t xml:space="preserve">&lt; </w:t>
      </w:r>
      <w:r w:rsidRPr="002A71A1">
        <w:rPr>
          <w:rFonts w:hint="eastAsia"/>
          <w:sz w:val="16"/>
          <w:szCs w:val="16"/>
        </w:rPr>
        <w:t>当今世界的金融安全吗？</w:t>
      </w:r>
    </w:p>
    <w:p w14:paraId="053632C3" w14:textId="77777777" w:rsidR="00113F5E" w:rsidRDefault="00113F5E">
      <w:pPr>
        <w:rPr>
          <w:sz w:val="16"/>
          <w:szCs w:val="16"/>
        </w:rPr>
      </w:pPr>
    </w:p>
    <w:p w14:paraId="2A00501B" w14:textId="77777777" w:rsidR="00B76F9D" w:rsidRDefault="00B76F9D">
      <w:pPr>
        <w:rPr>
          <w:sz w:val="16"/>
          <w:szCs w:val="16"/>
        </w:rPr>
      </w:pPr>
    </w:p>
    <w:p w14:paraId="4C89E7DC" w14:textId="77777777" w:rsidR="00B76F9D" w:rsidRDefault="00B76F9D">
      <w:pPr>
        <w:rPr>
          <w:sz w:val="16"/>
          <w:szCs w:val="16"/>
        </w:rPr>
      </w:pPr>
    </w:p>
    <w:p w14:paraId="06F729EA" w14:textId="77777777" w:rsidR="00B76F9D" w:rsidRDefault="00B76F9D">
      <w:pPr>
        <w:rPr>
          <w:b/>
          <w:bCs/>
          <w:sz w:val="28"/>
          <w:szCs w:val="28"/>
        </w:rPr>
      </w:pPr>
      <w:r>
        <w:rPr>
          <w:b/>
          <w:bCs/>
          <w:sz w:val="28"/>
          <w:szCs w:val="28"/>
        </w:rPr>
        <w:br w:type="page"/>
      </w:r>
    </w:p>
    <w:p w14:paraId="0B462920" w14:textId="6190B185" w:rsidR="00113F5E" w:rsidRPr="00B76F9D" w:rsidRDefault="00000000" w:rsidP="00B76F9D">
      <w:pPr>
        <w:jc w:val="center"/>
        <w:rPr>
          <w:b/>
          <w:bCs/>
          <w:sz w:val="28"/>
          <w:szCs w:val="28"/>
        </w:rPr>
      </w:pPr>
      <w:r w:rsidRPr="00B76F9D">
        <w:rPr>
          <w:b/>
          <w:bCs/>
          <w:sz w:val="28"/>
          <w:szCs w:val="28"/>
        </w:rPr>
        <w:lastRenderedPageBreak/>
        <w:t>GUI</w:t>
      </w:r>
    </w:p>
    <w:p w14:paraId="1DA472A4" w14:textId="1FCDE113" w:rsidR="00113F5E" w:rsidRDefault="00AA04DC">
      <w:r>
        <w:rPr>
          <w:noProof/>
        </w:rPr>
        <w:drawing>
          <wp:inline distT="0" distB="0" distL="0" distR="0" wp14:anchorId="38406B79" wp14:editId="5FE787CC">
            <wp:extent cx="5274310" cy="3330575"/>
            <wp:effectExtent l="0" t="0" r="2540" b="3175"/>
            <wp:docPr id="91755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58479" name=""/>
                    <pic:cNvPicPr/>
                  </pic:nvPicPr>
                  <pic:blipFill>
                    <a:blip r:embed="rId7"/>
                    <a:stretch>
                      <a:fillRect/>
                    </a:stretch>
                  </pic:blipFill>
                  <pic:spPr>
                    <a:xfrm>
                      <a:off x="0" y="0"/>
                      <a:ext cx="5274310" cy="3330575"/>
                    </a:xfrm>
                    <a:prstGeom prst="rect">
                      <a:avLst/>
                    </a:prstGeom>
                  </pic:spPr>
                </pic:pic>
              </a:graphicData>
            </a:graphic>
          </wp:inline>
        </w:drawing>
      </w:r>
    </w:p>
    <w:p w14:paraId="48CEB207" w14:textId="77777777" w:rsidR="00113F5E" w:rsidRDefault="00000000">
      <w:pPr>
        <w:rPr>
          <w:sz w:val="16"/>
          <w:szCs w:val="16"/>
        </w:rPr>
      </w:pPr>
      <w:r>
        <w:rPr>
          <w:rFonts w:hint="eastAsia"/>
          <w:sz w:val="16"/>
          <w:szCs w:val="16"/>
        </w:rPr>
        <w:t>User Manual:</w:t>
      </w:r>
    </w:p>
    <w:p w14:paraId="3C909614" w14:textId="77777777" w:rsidR="00113F5E" w:rsidRDefault="00000000">
      <w:pPr>
        <w:numPr>
          <w:ilvl w:val="0"/>
          <w:numId w:val="2"/>
        </w:numPr>
        <w:rPr>
          <w:sz w:val="16"/>
          <w:szCs w:val="16"/>
        </w:rPr>
      </w:pPr>
      <w:r>
        <w:rPr>
          <w:rFonts w:hint="eastAsia"/>
          <w:sz w:val="16"/>
          <w:szCs w:val="16"/>
        </w:rPr>
        <w:t>The Dropdown Model menu lets you pick which model to use.</w:t>
      </w:r>
    </w:p>
    <w:p w14:paraId="11DA4773" w14:textId="417AF3E6" w:rsidR="00113F5E" w:rsidRDefault="00000000">
      <w:pPr>
        <w:numPr>
          <w:ilvl w:val="0"/>
          <w:numId w:val="2"/>
        </w:numPr>
        <w:rPr>
          <w:sz w:val="16"/>
          <w:szCs w:val="16"/>
        </w:rPr>
      </w:pPr>
      <w:r>
        <w:rPr>
          <w:rFonts w:hint="eastAsia"/>
          <w:sz w:val="16"/>
          <w:szCs w:val="16"/>
        </w:rPr>
        <w:t xml:space="preserve">The Dropdown Language let you pick the input and output language (currently only </w:t>
      </w:r>
      <w:r w:rsidR="00B76F9D">
        <w:rPr>
          <w:rFonts w:hint="eastAsia"/>
          <w:sz w:val="16"/>
          <w:szCs w:val="16"/>
        </w:rPr>
        <w:t>E</w:t>
      </w:r>
      <w:r>
        <w:rPr>
          <w:rFonts w:hint="eastAsia"/>
          <w:sz w:val="16"/>
          <w:szCs w:val="16"/>
        </w:rPr>
        <w:t>nglish</w:t>
      </w:r>
      <w:r w:rsidR="00B76F9D">
        <w:rPr>
          <w:rFonts w:hint="eastAsia"/>
          <w:sz w:val="16"/>
          <w:szCs w:val="16"/>
        </w:rPr>
        <w:t xml:space="preserve"> to C</w:t>
      </w:r>
      <w:r>
        <w:rPr>
          <w:rFonts w:hint="eastAsia"/>
          <w:sz w:val="16"/>
          <w:szCs w:val="16"/>
        </w:rPr>
        <w:t xml:space="preserve">hinese </w:t>
      </w:r>
      <w:r w:rsidR="00B76F9D">
        <w:rPr>
          <w:sz w:val="16"/>
          <w:szCs w:val="16"/>
        </w:rPr>
        <w:t>available</w:t>
      </w:r>
      <w:r>
        <w:rPr>
          <w:rFonts w:hint="eastAsia"/>
          <w:sz w:val="16"/>
          <w:szCs w:val="16"/>
        </w:rPr>
        <w:t>)</w:t>
      </w:r>
    </w:p>
    <w:p w14:paraId="093A6CEE" w14:textId="2DFBB39D" w:rsidR="00113F5E" w:rsidRPr="0007367F" w:rsidRDefault="00000000" w:rsidP="0007367F">
      <w:pPr>
        <w:numPr>
          <w:ilvl w:val="0"/>
          <w:numId w:val="2"/>
        </w:numPr>
        <w:rPr>
          <w:sz w:val="16"/>
          <w:szCs w:val="16"/>
        </w:rPr>
      </w:pPr>
      <w:r>
        <w:rPr>
          <w:rFonts w:hint="eastAsia"/>
          <w:sz w:val="16"/>
          <w:szCs w:val="16"/>
        </w:rPr>
        <w:t xml:space="preserve">Then press </w:t>
      </w:r>
      <w:r>
        <w:rPr>
          <w:sz w:val="16"/>
          <w:szCs w:val="16"/>
        </w:rPr>
        <w:t>“</w:t>
      </w:r>
      <w:r>
        <w:rPr>
          <w:rFonts w:hint="eastAsia"/>
          <w:sz w:val="16"/>
          <w:szCs w:val="16"/>
        </w:rPr>
        <w:t>Process: button to generate a segmentation map.</w:t>
      </w:r>
    </w:p>
    <w:sectPr w:rsidR="00113F5E" w:rsidRPr="0007367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B7E89B8"/>
    <w:multiLevelType w:val="singleLevel"/>
    <w:tmpl w:val="AB7E89B8"/>
    <w:lvl w:ilvl="0">
      <w:start w:val="1"/>
      <w:numFmt w:val="decimal"/>
      <w:lvlText w:val="%1."/>
      <w:lvlJc w:val="left"/>
      <w:pPr>
        <w:tabs>
          <w:tab w:val="left" w:pos="425"/>
        </w:tabs>
        <w:ind w:left="425" w:hanging="425"/>
      </w:pPr>
      <w:rPr>
        <w:rFonts w:hint="default"/>
      </w:rPr>
    </w:lvl>
  </w:abstractNum>
  <w:abstractNum w:abstractNumId="1" w15:restartNumberingAfterBreak="0">
    <w:nsid w:val="2DA26105"/>
    <w:multiLevelType w:val="hybridMultilevel"/>
    <w:tmpl w:val="85929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6F4A1C"/>
    <w:multiLevelType w:val="singleLevel"/>
    <w:tmpl w:val="7B6F4A1C"/>
    <w:lvl w:ilvl="0">
      <w:start w:val="1"/>
      <w:numFmt w:val="decimal"/>
      <w:lvlText w:val="%1."/>
      <w:lvlJc w:val="left"/>
      <w:pPr>
        <w:tabs>
          <w:tab w:val="left" w:pos="425"/>
        </w:tabs>
        <w:ind w:left="425" w:hanging="425"/>
      </w:pPr>
      <w:rPr>
        <w:rFonts w:hint="default"/>
      </w:rPr>
    </w:lvl>
  </w:abstractNum>
  <w:num w:numId="1" w16cid:durableId="1924951293">
    <w:abstractNumId w:val="2"/>
  </w:num>
  <w:num w:numId="2" w16cid:durableId="1425496115">
    <w:abstractNumId w:val="0"/>
  </w:num>
  <w:num w:numId="3" w16cid:durableId="18043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53EADB3"/>
    <w:rsid w:val="A5DF6E45"/>
    <w:rsid w:val="AFAA2718"/>
    <w:rsid w:val="B29CADB2"/>
    <w:rsid w:val="B5EFF19A"/>
    <w:rsid w:val="BB4DD9E6"/>
    <w:rsid w:val="BDCFB016"/>
    <w:rsid w:val="BFBB9DE3"/>
    <w:rsid w:val="BFEF93C6"/>
    <w:rsid w:val="D5BD697E"/>
    <w:rsid w:val="DB975238"/>
    <w:rsid w:val="DEDF5479"/>
    <w:rsid w:val="DFFF0BF4"/>
    <w:rsid w:val="E53EADB3"/>
    <w:rsid w:val="EF7EF8D9"/>
    <w:rsid w:val="F5DECED7"/>
    <w:rsid w:val="F7B783CC"/>
    <w:rsid w:val="F7DF171F"/>
    <w:rsid w:val="FA6F3C31"/>
    <w:rsid w:val="FB3AFBB4"/>
    <w:rsid w:val="FB9BA610"/>
    <w:rsid w:val="FCBDBBD1"/>
    <w:rsid w:val="FFEF6DD1"/>
    <w:rsid w:val="FFFFD981"/>
    <w:rsid w:val="0007367F"/>
    <w:rsid w:val="00113F5E"/>
    <w:rsid w:val="00221681"/>
    <w:rsid w:val="00241437"/>
    <w:rsid w:val="002A71A1"/>
    <w:rsid w:val="00356CC0"/>
    <w:rsid w:val="004D2A98"/>
    <w:rsid w:val="00592420"/>
    <w:rsid w:val="005D5E8B"/>
    <w:rsid w:val="005E0970"/>
    <w:rsid w:val="0061392C"/>
    <w:rsid w:val="00716811"/>
    <w:rsid w:val="009966DC"/>
    <w:rsid w:val="00AA04DC"/>
    <w:rsid w:val="00B76F9D"/>
    <w:rsid w:val="00C83383"/>
    <w:rsid w:val="00D40EB9"/>
    <w:rsid w:val="00EB455F"/>
    <w:rsid w:val="00F271FF"/>
    <w:rsid w:val="00F409C3"/>
    <w:rsid w:val="00F44747"/>
    <w:rsid w:val="25EB9E98"/>
    <w:rsid w:val="3BDFA674"/>
    <w:rsid w:val="3CEE4F02"/>
    <w:rsid w:val="3EDC1BF4"/>
    <w:rsid w:val="47FD90F3"/>
    <w:rsid w:val="4FF7E007"/>
    <w:rsid w:val="55E5FDB8"/>
    <w:rsid w:val="670F5636"/>
    <w:rsid w:val="6DA7D1EE"/>
    <w:rsid w:val="6E3B8423"/>
    <w:rsid w:val="73DFE191"/>
    <w:rsid w:val="7795BB66"/>
    <w:rsid w:val="79AE86A6"/>
    <w:rsid w:val="79EFC61E"/>
    <w:rsid w:val="7CAF18C1"/>
    <w:rsid w:val="7CDDB17F"/>
    <w:rsid w:val="7D5E146E"/>
    <w:rsid w:val="7FD3C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F117F2"/>
  <w15:docId w15:val="{87DADF97-6181-4551-81CA-9158506F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736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5E0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TotalTime>
  <Pages>3</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WPS_1661739274</dc:creator>
  <cp:lastModifiedBy>Kevin Pan</cp:lastModifiedBy>
  <cp:revision>15</cp:revision>
  <dcterms:created xsi:type="dcterms:W3CDTF">2024-04-08T02:51:00Z</dcterms:created>
  <dcterms:modified xsi:type="dcterms:W3CDTF">2024-07-07T04:17:00Z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DA7C2C3E5FD12124320A1266DFE3D7E7_41</vt:lpwstr>
  </property>
</Properties>
</file>