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Work in Progress Report</w:t>
      </w:r>
    </w:p>
    <w:p w:rsidP="00000000" w:rsidRPr="00000000" w:rsidR="00000000" w:rsidDel="00000000" w:rsidRDefault="00000000">
      <w:pPr>
        <w:contextualSpacing w:val="0"/>
      </w:pPr>
      <w:r w:rsidRPr="00000000" w:rsidR="00000000" w:rsidDel="00000000">
        <w:rPr>
          <w:b w:val="1"/>
          <w:sz w:val="24"/>
          <w:u w:val="single"/>
          <w:rtl w:val="0"/>
        </w:rPr>
        <w:t xml:space="preserve">Major developments/breakthroughs:</w:t>
      </w:r>
    </w:p>
    <w:p w:rsidP="00000000" w:rsidRPr="00000000" w:rsidR="00000000" w:rsidDel="00000000" w:rsidRDefault="00000000">
      <w:pPr>
        <w:contextualSpacing w:val="0"/>
      </w:pPr>
      <w:r w:rsidRPr="00000000" w:rsidR="00000000" w:rsidDel="00000000">
        <w:rPr>
          <w:sz w:val="24"/>
          <w:rtl w:val="0"/>
        </w:rPr>
        <w:t xml:space="preserve">Ashton - I have found a way to load sprites  in an easily usable way</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4"/>
          <w:rtl w:val="0"/>
        </w:rPr>
        <w:t xml:space="preserve">Kevin - with the help of Shane and Evan, i now have an image moving using the arrow keys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4"/>
          <w:rtl w:val="0"/>
        </w:rPr>
        <w:t xml:space="preserve">Miguel: This WIP cycle I was working with layout management.   I wanted to get multiple layouts working together in unison to allow a Main menu screen to be displayed, and have multiple buttons on a grid layout on top of the menu image.  I would switch between panels with a card layout and multiple panels were nested within a master panel.</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Major Challenges/setbacks( reference specific code please):</w:t>
      </w:r>
    </w:p>
    <w:p w:rsidP="00000000" w:rsidRPr="00000000" w:rsidR="00000000" w:rsidDel="00000000" w:rsidRDefault="00000000">
      <w:pPr>
        <w:contextualSpacing w:val="0"/>
      </w:pPr>
      <w:r w:rsidRPr="00000000" w:rsidR="00000000" w:rsidDel="00000000">
        <w:rPr>
          <w:sz w:val="24"/>
          <w:rtl w:val="0"/>
        </w:rPr>
        <w:t xml:space="preserve">Ashton - Whilst trying to load sprite sheets, I encountered  many errors, most notably the java.nullpointerexception, which caused me much difficulty.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Kevin - notable challenges this week where mainly with the keylisteners specifically while testing code i found online and it not working, it was hard to find a working source, i ended up using code from Evan and Shane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Miguel:  The major complication with my cardlayout was that the menu buttons were appearing beside the image instead of on top of the image.  The buttons still had the ability to swap between panels however it was not in the way our team wanted.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Any modifications to your specifications/release schedule:</w:t>
      </w:r>
    </w:p>
    <w:p w:rsidP="00000000" w:rsidRPr="00000000" w:rsidR="00000000" w:rsidDel="00000000" w:rsidRDefault="00000000">
      <w:pPr>
        <w:tabs>
          <w:tab w:val="left" w:pos="-1439"/>
          <w:tab w:val="left" w:pos="-719"/>
          <w:tab w:val="left" w:pos="0"/>
          <w:tab w:val="left" w:pos="432"/>
          <w:tab w:val="left" w:pos="720"/>
        </w:tabs>
        <w:spacing w:lineRule="auto" w:line="276"/>
        <w:ind w:left="709" w:firstLine="11"/>
        <w:contextualSpacing w:val="0"/>
        <w:jc w:val="center"/>
      </w:pPr>
      <w:r w:rsidRPr="00000000" w:rsidR="00000000" w:rsidDel="00000000">
        <w:rPr>
          <w:b w:val="1"/>
          <w:sz w:val="28"/>
          <w:rtl w:val="0"/>
        </w:rPr>
        <w:t xml:space="preserve">Release Schedule</w:t>
      </w:r>
      <w:r w:rsidRPr="00000000" w:rsidR="00000000" w:rsidDel="00000000">
        <w:rPr>
          <w:rtl w:val="0"/>
        </w:rPr>
      </w:r>
    </w:p>
    <w:tbl>
      <w:tblPr>
        <w:tblStyle w:val="Table1"/>
        <w:bidiVisual w:val="0"/>
        <w:tblW w:w="8147.0" w:type="dxa"/>
        <w:jc w:val="left"/>
        <w:tblInd w:w="70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559"/>
        <w:gridCol w:w="6588"/>
        <w:tblGridChange w:id="0">
          <w:tblGrid>
            <w:gridCol w:w="1559"/>
            <w:gridCol w:w="6588"/>
          </w:tblGrid>
        </w:tblGridChange>
      </w:tblGrid>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Release Name</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New incremental features of this release</w:t>
            </w:r>
          </w:p>
        </w:tc>
      </w:tr>
      <w:tr>
        <w:trPr>
          <w:trHeight w:val="300" w:hRule="atLeast"/>
        </w:trP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0.01</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load background </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0.21</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Load image of character</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0.50</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animation</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0.67</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character movement (horizontal)</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0.69</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character movement (vertical)</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0.70</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main menu with start and exit button</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0.72</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load test platform </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0.91</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collision detection</w:t>
            </w:r>
          </w:p>
        </w:tc>
      </w:tr>
      <w:tr>
        <w:trPr>
          <w:trHeight w:val="320" w:hRule="atLeast"/>
        </w:trP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1.0</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begin level design</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1.21</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pits of death</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1.89</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death</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1.95</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attack function</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2.0</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attack animation</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2.05</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stats screen</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2.1</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save feature</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2.7</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lives</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2.92</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power ups</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3.0</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enemies</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3.25</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enemy deaths</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3.5</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add coins that contribute to score</w:t>
            </w:r>
          </w:p>
        </w:tc>
      </w:tr>
      <w:tr>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4.0</w:t>
            </w:r>
          </w:p>
        </w:tc>
        <w:tc>
          <w:tcPr/>
          <w:p w:rsidP="00000000" w:rsidRPr="00000000" w:rsidR="00000000" w:rsidDel="00000000" w:rsidRDefault="00000000">
            <w:pPr>
              <w:tabs>
                <w:tab w:val="left" w:pos="-1439"/>
                <w:tab w:val="left" w:pos="-719"/>
                <w:tab w:val="left" w:pos="0"/>
                <w:tab w:val="left" w:pos="432"/>
                <w:tab w:val="left" w:pos="720"/>
              </w:tabs>
              <w:spacing w:lineRule="auto" w:line="276"/>
              <w:contextualSpacing w:val="0"/>
            </w:pPr>
            <w:r w:rsidRPr="00000000" w:rsidR="00000000" w:rsidDel="00000000">
              <w:rPr>
                <w:b w:val="1"/>
                <w:rtl w:val="0"/>
              </w:rPr>
              <w:t xml:space="preserve">Co-op</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 progress II.docx</dc:title>
</cp:coreProperties>
</file>