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013065" cy="6010275"/>
            <wp:effectExtent l="0" t="0" r="9525" b="6985"/>
            <wp:docPr id="1" name="图片 1" descr="5c08da08c16ee46fcbe9b4dd4d3a5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08da08c16ee46fcbe9b4dd4d3a5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306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8369935" cy="5861685"/>
            <wp:effectExtent l="0" t="0" r="5715" b="12065"/>
            <wp:docPr id="2" name="图片 2" descr="60c13efedb5324a09680ac494d498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c13efedb5324a09680ac494d498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9935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306435" cy="5813425"/>
            <wp:effectExtent l="0" t="0" r="15875" b="18415"/>
            <wp:docPr id="3" name="图片 3" descr="f3bff890296a542311de1f6c699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3bff890296a542311de1f6c6996c9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0643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8203565" cy="5664835"/>
            <wp:effectExtent l="0" t="0" r="12065" b="6985"/>
            <wp:docPr id="5" name="图片 5" descr="df3be20923edfebaf224b5c44f280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f3be20923edfebaf224b5c44f2803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356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B621D"/>
    <w:rsid w:val="3D7B6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2021-10-07T17:10:00Z</dcterms:created>
  <dc:creator>吹喇叭的小男孩</dc:creator>
  <cp:lastModifiedBy>吹喇叭的小男孩</cp:lastModifiedBy>
  <dcterms:modified xsi:type="dcterms:W3CDTF">2021-10-07T17:13:45Z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