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1. </w:t>
      </w:r>
      <w:r>
        <w:rPr>
          <w:rFonts w:ascii="TimesNewRomanPSMT" w:hAnsi="TimesNewRomanPSMT" w:eastAsia="Times New Roman" w:cs="Times New Roman"/>
        </w:rPr>
        <w:t xml:space="preserve">Consider a version of the pipeline from </w:t>
      </w:r>
      <w:r>
        <w:rPr>
          <w:rFonts w:ascii="TimesNewRomanPS" w:hAnsi="TimesNewRomanPS" w:eastAsia="Times New Roman" w:cs="Times New Roman"/>
          <w:i/>
          <w:iCs/>
        </w:rPr>
        <w:t xml:space="preserve">Section 4.5 in RISC-V text </w:t>
      </w:r>
      <w:r>
        <w:rPr>
          <w:rFonts w:ascii="TimesNewRomanPSMT" w:hAnsi="TimesNewRomanPSMT" w:eastAsia="Times New Roman" w:cs="Times New Roman"/>
        </w:rPr>
        <w:t xml:space="preserve">that does not handle data hazards (i.e., the programmer is responsible for addressing data hazards by inserting </w:t>
      </w:r>
      <w:r>
        <w:rPr>
          <w:rFonts w:ascii="CourierNewPSMT" w:hAnsi="CourierNewPSMT" w:eastAsia="Times New Roman" w:cs="Times New Roman"/>
        </w:rPr>
        <w:t xml:space="preserve">NOP </w:t>
      </w:r>
      <w:r>
        <w:rPr>
          <w:rFonts w:ascii="TimesNewRomanPSMT" w:hAnsi="TimesNewRomanPSMT" w:eastAsia="Times New Roman" w:cs="Times New Roman"/>
        </w:rPr>
        <w:t xml:space="preserve">instructions where necessary). Suppose that (after optimization) a typical </w:t>
      </w:r>
      <w:r>
        <w:rPr>
          <w:rFonts w:ascii="CourierNewPSMT" w:hAnsi="CourierNewPSMT" w:eastAsia="Times New Roman" w:cs="Times New Roman"/>
        </w:rPr>
        <w:t>n</w:t>
      </w:r>
      <w:r>
        <w:rPr>
          <w:rFonts w:ascii="TimesNewRomanPSMT" w:hAnsi="TimesNewRomanPSMT" w:eastAsia="Times New Roman" w:cs="Times New Roman"/>
        </w:rPr>
        <w:t xml:space="preserve">- instruction program requires an additional </w:t>
      </w:r>
      <w:r>
        <w:rPr>
          <w:rFonts w:ascii="CourierNewPSMT" w:hAnsi="CourierNewPSMT" w:eastAsia="Times New Roman" w:cs="Times New Roman"/>
        </w:rPr>
        <w:t xml:space="preserve">4*n NOP </w:t>
      </w:r>
      <w:r>
        <w:rPr>
          <w:rFonts w:ascii="TimesNewRomanPSMT" w:hAnsi="TimesNewRomanPSMT" w:eastAsia="Times New Roman" w:cs="Times New Roman"/>
        </w:rPr>
        <w:t xml:space="preserve">instructions to correctly handle data hazards.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1.1 </w:t>
      </w:r>
      <w:r>
        <w:rPr>
          <w:rFonts w:ascii="TimesNewRomanPSMT" w:hAnsi="TimesNewRomanPSMT" w:eastAsia="Times New Roman" w:cs="Times New Roman"/>
        </w:rPr>
        <w:t xml:space="preserve">Suppose that the cycle time of this pipeline without forwarding is 250 ps. Suppose also that adding forwarding hardware will reduce the number of </w:t>
      </w:r>
      <w:r>
        <w:rPr>
          <w:rFonts w:ascii="CourierNewPSMT" w:hAnsi="CourierNewPSMT" w:eastAsia="Times New Roman" w:cs="Times New Roman"/>
        </w:rPr>
        <w:t xml:space="preserve">NOPs </w:t>
      </w:r>
      <w:r>
        <w:rPr>
          <w:rFonts w:ascii="TimesNewRomanPSMT" w:hAnsi="TimesNewRomanPSMT" w:eastAsia="Times New Roman" w:cs="Times New Roman"/>
        </w:rPr>
        <w:t xml:space="preserve">from </w:t>
      </w:r>
      <w:r>
        <w:rPr>
          <w:rFonts w:ascii="CourierNewPSMT" w:hAnsi="CourierNewPSMT" w:eastAsia="Times New Roman" w:cs="Times New Roman"/>
        </w:rPr>
        <w:t>.4*n to .05*n</w:t>
      </w:r>
      <w:r>
        <w:rPr>
          <w:rFonts w:ascii="TimesNewRomanPSMT" w:hAnsi="TimesNewRomanPSMT" w:eastAsia="Times New Roman" w:cs="Times New Roman"/>
        </w:rPr>
        <w:t xml:space="preserve">, but increase the cycle time to 300 ps. What is the speedup of this new pipeline compared to the one without forwarding? </w:t>
      </w:r>
    </w:p>
    <w:p>
      <w:pPr>
        <w:spacing w:before="100" w:beforeAutospacing="1" w:after="100" w:afterAutospacing="1"/>
        <w:rPr>
          <w:rFonts w:ascii="Times New Roman" w:hAnsi="Times New Roman" w:eastAsia="Times New Roman" w:cs="Times New Roman"/>
        </w:rPr>
      </w:pPr>
      <m:oMathPara>
        <m:oMathParaPr>
          <m:jc m:val="left"/>
        </m:oMathParaPr>
        <m:oMath>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0</m:t>
              </m:r>
              <m:ctrlPr>
                <w:rPr>
                  <w:rFonts w:ascii="Cambria Math" w:hAnsi="Cambria Math" w:eastAsia="Times New Roman" w:cs="Times New Roman"/>
                  <w:i/>
                </w:rPr>
              </m:ctrlPr>
            </m:sub>
          </m:sSub>
          <m:r>
            <m:rPr/>
            <w:rPr>
              <w:rFonts w:ascii="Cambria Math" w:hAnsi="Cambria Math" w:eastAsia="Times New Roman" w:cs="Times New Roman"/>
            </w:rPr>
            <m:t>=n × 250 ps</m:t>
          </m:r>
        </m:oMath>
      </m:oMathPara>
    </w:p>
    <w:p>
      <w:pPr>
        <w:spacing w:before="100" w:beforeAutospacing="1" w:after="100" w:afterAutospacing="1"/>
        <w:rPr>
          <w:rFonts w:ascii="Times New Roman" w:hAnsi="Times New Roman" w:eastAsia="Times New Roman" w:cs="Times New Roman"/>
        </w:rPr>
      </w:pPr>
      <m:oMathPara>
        <m:oMathParaPr>
          <m:jc m:val="left"/>
        </m:oMathParaPr>
        <m:oMath>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1</m:t>
              </m:r>
              <m:ctrlPr>
                <w:rPr>
                  <w:rFonts w:ascii="Cambria Math" w:hAnsi="Cambria Math" w:eastAsia="Times New Roman" w:cs="Times New Roman"/>
                  <w:i/>
                </w:rPr>
              </m:ctrlPr>
            </m:sub>
          </m:sSub>
          <m:r>
            <m:rPr/>
            <w:rPr>
              <w:rFonts w:ascii="Cambria Math" w:hAnsi="Cambria Math" w:eastAsia="Times New Roman" w:cs="Times New Roman"/>
            </w:rPr>
            <m:t>=1.4n × 250 ps</m:t>
          </m:r>
        </m:oMath>
      </m:oMathPara>
    </w:p>
    <w:p>
      <w:pPr>
        <w:spacing w:before="100" w:beforeAutospacing="1" w:after="100" w:afterAutospacing="1"/>
        <w:rPr>
          <w:rFonts w:ascii="Times New Roman" w:hAnsi="Times New Roman" w:eastAsia="Times New Roman" w:cs="Times New Roman"/>
        </w:rPr>
      </w:pPr>
      <m:oMathPara>
        <m:oMathParaPr>
          <m:jc m:val="left"/>
        </m:oMathParaPr>
        <m:oMath>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2</m:t>
              </m:r>
              <m:ctrlPr>
                <w:rPr>
                  <w:rFonts w:ascii="Cambria Math" w:hAnsi="Cambria Math" w:eastAsia="Times New Roman" w:cs="Times New Roman"/>
                  <w:i/>
                </w:rPr>
              </m:ctrlPr>
            </m:sub>
          </m:sSub>
          <m:r>
            <m:rPr/>
            <w:rPr>
              <w:rFonts w:ascii="Cambria Math" w:hAnsi="Cambria Math" w:eastAsia="Times New Roman" w:cs="Times New Roman"/>
            </w:rPr>
            <m:t>=1.05n × 300 ps</m:t>
          </m:r>
        </m:oMath>
      </m:oMathPara>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Thus, </w:t>
      </w:r>
      <m:oMath>
        <m:r>
          <m:rPr/>
          <w:rPr>
            <w:rFonts w:ascii="Cambria Math" w:hAnsi="Cambria Math" w:eastAsia="Times New Roman" w:cs="Times New Roman"/>
          </w:rPr>
          <m:t xml:space="preserve">Speedup= </m:t>
        </m:r>
        <m:f>
          <m:fPr>
            <m:ctrlPr>
              <w:rPr>
                <w:rFonts w:ascii="Cambria Math" w:hAnsi="Cambria Math" w:eastAsia="Times New Roman" w:cs="Times New Roman"/>
                <w:i/>
              </w:rPr>
            </m:ctrlPr>
          </m:fPr>
          <m:num>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1</m:t>
                </m:r>
                <m:ctrlPr>
                  <w:rPr>
                    <w:rFonts w:ascii="Cambria Math" w:hAnsi="Cambria Math" w:eastAsia="Times New Roman" w:cs="Times New Roman"/>
                    <w:i/>
                  </w:rPr>
                </m:ctrlPr>
              </m:sub>
            </m:sSub>
            <m:ctrlPr>
              <w:rPr>
                <w:rFonts w:ascii="Cambria Math" w:hAnsi="Cambria Math" w:eastAsia="Times New Roman" w:cs="Times New Roman"/>
                <w:i/>
              </w:rPr>
            </m:ctrlPr>
          </m:num>
          <m:den>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2</m:t>
                </m:r>
                <m:ctrlPr>
                  <w:rPr>
                    <w:rFonts w:ascii="Cambria Math" w:hAnsi="Cambria Math" w:eastAsia="Times New Roman" w:cs="Times New Roman"/>
                    <w:i/>
                  </w:rPr>
                </m:ctrlPr>
              </m:sub>
            </m:sSub>
            <m:ctrlPr>
              <w:rPr>
                <w:rFonts w:ascii="Cambria Math" w:hAnsi="Cambria Math" w:eastAsia="Times New Roman" w:cs="Times New Roman"/>
                <w:i/>
              </w:rPr>
            </m:ctrlPr>
          </m:den>
        </m:f>
        <m:r>
          <m:rPr/>
          <w:rPr>
            <w:rFonts w:ascii="Cambria Math" w:hAnsi="Cambria Math" w:eastAsia="Times New Roman" w:cs="Times New Roman"/>
          </w:rPr>
          <m:t xml:space="preserve">= </m:t>
        </m:r>
        <m:f>
          <m:fPr>
            <m:ctrlPr>
              <w:rPr>
                <w:rFonts w:ascii="Cambria Math" w:hAnsi="Cambria Math" w:eastAsia="Times New Roman" w:cs="Times New Roman"/>
                <w:i/>
              </w:rPr>
            </m:ctrlPr>
          </m:fPr>
          <m:num>
            <m:r>
              <m:rPr/>
              <w:rPr>
                <w:rFonts w:ascii="Cambria Math" w:hAnsi="Cambria Math" w:eastAsia="Times New Roman" w:cs="Times New Roman"/>
              </w:rPr>
              <m:t>1.4n × 250 ps</m:t>
            </m:r>
            <m:ctrlPr>
              <w:rPr>
                <w:rFonts w:ascii="Cambria Math" w:hAnsi="Cambria Math" w:eastAsia="Times New Roman" w:cs="Times New Roman"/>
                <w:i/>
              </w:rPr>
            </m:ctrlPr>
          </m:num>
          <m:den>
            <m:r>
              <m:rPr/>
              <w:rPr>
                <w:rFonts w:ascii="Cambria Math" w:hAnsi="Cambria Math" w:eastAsia="Times New Roman" w:cs="Times New Roman"/>
              </w:rPr>
              <m:t>1.05n × 300 ps</m:t>
            </m:r>
            <m:ctrlPr>
              <w:rPr>
                <w:rFonts w:ascii="Cambria Math" w:hAnsi="Cambria Math" w:eastAsia="Times New Roman" w:cs="Times New Roman"/>
                <w:i/>
              </w:rPr>
            </m:ctrlPr>
          </m:den>
        </m:f>
        <m:r>
          <m:rPr/>
          <w:rPr>
            <w:rFonts w:ascii="Cambria Math" w:hAnsi="Cambria Math" w:eastAsia="Times New Roman" w:cs="Times New Roman"/>
          </w:rPr>
          <m:t>=1.11</m:t>
        </m:r>
      </m:oMath>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1.2 </w:t>
      </w:r>
      <w:r>
        <w:rPr>
          <w:rFonts w:ascii="TimesNewRomanPSMT" w:hAnsi="TimesNewRomanPSMT" w:eastAsia="Times New Roman" w:cs="Times New Roman"/>
        </w:rPr>
        <w:t xml:space="preserve">Different programs will require different amounts of </w:t>
      </w:r>
      <w:r>
        <w:rPr>
          <w:rFonts w:ascii="CourierNewPSMT" w:hAnsi="CourierNewPSMT" w:eastAsia="Times New Roman" w:cs="Times New Roman"/>
        </w:rPr>
        <w:t>NOPs</w:t>
      </w:r>
      <w:r>
        <w:rPr>
          <w:rFonts w:ascii="TimesNewRomanPSMT" w:hAnsi="TimesNewRomanPSMT" w:eastAsia="Times New Roman" w:cs="Times New Roman"/>
        </w:rPr>
        <w:t xml:space="preserve">. How many </w:t>
      </w:r>
      <w:r>
        <w:rPr>
          <w:rFonts w:ascii="CourierNewPSMT" w:hAnsi="CourierNewPSMT" w:eastAsia="Times New Roman" w:cs="Times New Roman"/>
        </w:rPr>
        <w:t xml:space="preserve">NOPs </w:t>
      </w:r>
      <w:r>
        <w:rPr>
          <w:rFonts w:ascii="TimesNewRomanPSMT" w:hAnsi="TimesNewRomanPSMT" w:eastAsia="Times New Roman" w:cs="Times New Roman"/>
        </w:rPr>
        <w:t xml:space="preserve">(as a percentage of code instructions) can remain in the typical program before that program runs slower on the pipeline with forwarding? </w:t>
      </w:r>
    </w:p>
    <w:p>
      <w:pPr>
        <w:spacing w:before="100" w:beforeAutospacing="1" w:after="100" w:afterAutospacing="1"/>
        <w:rPr>
          <w:rFonts w:ascii="Times New Roman" w:hAnsi="Times New Roman" w:eastAsia="Times New Roman" w:cs="Times New Roman"/>
        </w:rPr>
      </w:pPr>
      <m:oMathPara>
        <m:oMathParaPr>
          <m:jc m:val="left"/>
        </m:oMathParaPr>
        <m:oMath>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0</m:t>
              </m:r>
              <m:ctrlPr>
                <w:rPr>
                  <w:rFonts w:ascii="Cambria Math" w:hAnsi="Cambria Math" w:eastAsia="Times New Roman" w:cs="Times New Roman"/>
                  <w:i/>
                </w:rPr>
              </m:ctrlPr>
            </m:sub>
          </m:sSub>
          <m:r>
            <m:rPr/>
            <w:rPr>
              <w:rFonts w:ascii="Cambria Math" w:hAnsi="Cambria Math" w:eastAsia="Times New Roman" w:cs="Times New Roman"/>
            </w:rPr>
            <m:t>=1.4n × 250 ps</m:t>
          </m:r>
        </m:oMath>
      </m:oMathPara>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assuming </w:t>
      </w:r>
      <m:oMath>
        <m:r>
          <m:rPr/>
          <w:rPr>
            <w:rFonts w:ascii="Cambria Math" w:hAnsi="Cambria Math" w:eastAsia="Times New Roman" w:cs="Times New Roman"/>
          </w:rPr>
          <m:t>γ</m:t>
        </m:r>
      </m:oMath>
      <w:r>
        <w:rPr>
          <w:rFonts w:ascii="Times New Roman" w:hAnsi="Times New Roman" w:eastAsia="Times New Roman" w:cs="Times New Roman"/>
        </w:rPr>
        <w:t xml:space="preserve"> = the number of stalls per instruction, then</w:t>
      </w:r>
    </w:p>
    <w:p>
      <w:pPr>
        <w:spacing w:before="100" w:beforeAutospacing="1" w:after="100" w:afterAutospacing="1"/>
        <w:rPr>
          <w:rFonts w:ascii="Times New Roman" w:hAnsi="Times New Roman" w:eastAsia="Times New Roman" w:cs="Times New Roman"/>
        </w:rPr>
      </w:pPr>
      <m:oMathPara>
        <m:oMathParaPr>
          <m:jc m:val="left"/>
        </m:oMathParaPr>
        <m:oMath>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F</m:t>
              </m:r>
              <m:ctrlPr>
                <w:rPr>
                  <w:rFonts w:ascii="Cambria Math" w:hAnsi="Cambria Math" w:eastAsia="Times New Roman" w:cs="Times New Roman"/>
                  <w:i/>
                </w:rPr>
              </m:ctrlPr>
            </m:sub>
          </m:sSub>
          <m:r>
            <m:rPr/>
            <w:rPr>
              <w:rFonts w:ascii="Cambria Math" w:hAnsi="Cambria Math" w:eastAsia="Times New Roman" w:cs="Times New Roman"/>
            </w:rPr>
            <m:t>=(1+γ)n × 300 ps</m:t>
          </m:r>
        </m:oMath>
      </m:oMathPara>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When </w:t>
      </w:r>
      <m:oMath>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0</m:t>
            </m:r>
            <m:ctrlPr>
              <w:rPr>
                <w:rFonts w:ascii="Cambria Math" w:hAnsi="Cambria Math" w:eastAsia="Times New Roman" w:cs="Times New Roman"/>
                <w:i/>
              </w:rPr>
            </m:ctrlPr>
          </m:sub>
        </m:sSub>
        <m:r>
          <m:rPr/>
          <w:rPr>
            <w:rFonts w:ascii="Cambria Math" w:hAnsi="Cambria Math" w:eastAsia="Times New Roman" w:cs="Times New Roman"/>
          </w:rPr>
          <m:t>≥</m:t>
        </m:r>
        <m:sSub>
          <m:sSubPr>
            <m:ctrlPr>
              <w:rPr>
                <w:rFonts w:ascii="Cambria Math" w:hAnsi="Cambria Math" w:eastAsia="Times New Roman" w:cs="Times New Roman"/>
                <w:i/>
              </w:rPr>
            </m:ctrlPr>
          </m:sSubPr>
          <m:e>
            <m:r>
              <m:rPr/>
              <w:rPr>
                <w:rFonts w:ascii="Cambria Math" w:hAnsi="Cambria Math" w:eastAsia="Times New Roman" w:cs="Times New Roman"/>
              </w:rPr>
              <m:t>T</m:t>
            </m:r>
            <m:ctrlPr>
              <w:rPr>
                <w:rFonts w:ascii="Cambria Math" w:hAnsi="Cambria Math" w:eastAsia="Times New Roman" w:cs="Times New Roman"/>
                <w:i/>
              </w:rPr>
            </m:ctrlPr>
          </m:e>
          <m:sub>
            <m:r>
              <m:rPr/>
              <w:rPr>
                <w:rFonts w:ascii="Cambria Math" w:hAnsi="Cambria Math" w:eastAsia="Times New Roman" w:cs="Times New Roman"/>
              </w:rPr>
              <m:t>F</m:t>
            </m:r>
            <m:ctrlPr>
              <w:rPr>
                <w:rFonts w:ascii="Cambria Math" w:hAnsi="Cambria Math" w:eastAsia="Times New Roman" w:cs="Times New Roman"/>
                <w:i/>
              </w:rPr>
            </m:ctrlPr>
          </m:sub>
        </m:sSub>
      </m:oMath>
      <w:r>
        <w:rPr>
          <w:rFonts w:ascii="Times New Roman" w:hAnsi="Times New Roman" w:eastAsia="Times New Roman" w:cs="Times New Roman"/>
        </w:rPr>
        <w:t>,</w:t>
      </w:r>
    </w:p>
    <w:p>
      <w:pPr>
        <w:spacing w:before="100" w:beforeAutospacing="1" w:after="100" w:afterAutospacing="1"/>
        <w:rPr>
          <w:rFonts w:ascii="Times New Roman" w:hAnsi="Times New Roman" w:eastAsia="Times New Roman" w:cs="Times New Roman"/>
        </w:rPr>
      </w:pPr>
      <m:oMathPara>
        <m:oMathParaPr>
          <m:jc m:val="left"/>
        </m:oMathParaPr>
        <m:oMath>
          <m:r>
            <m:rPr/>
            <w:rPr>
              <w:rFonts w:ascii="Cambria Math" w:hAnsi="Cambria Math" w:eastAsia="Times New Roman" w:cs="Times New Roman"/>
            </w:rPr>
            <m:t>1.4n × 250 ps≥ (1+γ)n × 300 ps</m:t>
          </m:r>
        </m:oMath>
      </m:oMathPara>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Thus, </w:t>
      </w:r>
      <m:oMath>
        <m:r>
          <m:rPr/>
          <w:rPr>
            <w:rFonts w:ascii="Cambria Math" w:hAnsi="Cambria Math" w:eastAsia="Times New Roman" w:cs="Times New Roman"/>
          </w:rPr>
          <m:t>γ≤0.167</m:t>
        </m:r>
      </m:oMath>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1.3 </w:t>
      </w:r>
      <w:r>
        <w:rPr>
          <w:rFonts w:ascii="TimesNewRomanPSMT" w:hAnsi="TimesNewRomanPSMT" w:eastAsia="Times New Roman" w:cs="Times New Roman"/>
        </w:rPr>
        <w:t xml:space="preserve">Repeat 1.2; however, this time let x represent the number of </w:t>
      </w:r>
      <w:r>
        <w:rPr>
          <w:rFonts w:ascii="CourierNewPSMT" w:hAnsi="CourierNewPSMT" w:eastAsia="Times New Roman" w:cs="Times New Roman"/>
        </w:rPr>
        <w:t xml:space="preserve">NOP </w:t>
      </w:r>
      <w:r>
        <w:rPr>
          <w:rFonts w:ascii="TimesNewRomanPSMT" w:hAnsi="TimesNewRomanPSMT" w:eastAsia="Times New Roman" w:cs="Times New Roman"/>
        </w:rPr>
        <w:t xml:space="preserve">instructions relative to </w:t>
      </w:r>
      <w:r>
        <w:rPr>
          <w:rFonts w:ascii="CourierNewPSMT" w:hAnsi="CourierNewPSMT" w:eastAsia="Times New Roman" w:cs="Times New Roman"/>
        </w:rPr>
        <w:t>n</w:t>
      </w:r>
      <w:r>
        <w:rPr>
          <w:rFonts w:ascii="TimesNewRomanPSMT" w:hAnsi="TimesNewRomanPSMT" w:eastAsia="Times New Roman" w:cs="Times New Roman"/>
        </w:rPr>
        <w:t xml:space="preserve">. (In 9.2, x was equal to .4.) Your answer will be with respect to x. </w:t>
      </w:r>
    </w:p>
    <w:p>
      <w:pPr>
        <w:spacing w:before="100" w:beforeAutospacing="1" w:after="100" w:afterAutospacing="1"/>
        <w:rPr>
          <w:rFonts w:ascii="Times New Roman" w:hAnsi="Times New Roman" w:eastAsia="Times New Roman" w:cs="Times New Roman"/>
        </w:rPr>
      </w:pPr>
      <m:oMathPara>
        <m:oMathParaPr>
          <m:jc m:val="left"/>
        </m:oMathParaPr>
        <m:oMath>
          <m:r>
            <m:rPr/>
            <w:rPr>
              <w:rFonts w:ascii="Cambria Math" w:hAnsi="Cambria Math" w:eastAsia="Times New Roman" w:cs="Times New Roman"/>
            </w:rPr>
            <m:t>(1+x)n × 250 ps≥ (1+γ)n × 300 ps</m:t>
          </m:r>
        </m:oMath>
      </m:oMathPara>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Thus, </w:t>
      </w:r>
      <m:oMath>
        <m:r>
          <m:rPr/>
          <w:rPr>
            <w:rFonts w:ascii="Cambria Math" w:hAnsi="Cambria Math" w:eastAsia="Times New Roman" w:cs="Times New Roman"/>
          </w:rPr>
          <m:t>γ≤</m:t>
        </m:r>
        <m:f>
          <m:fPr>
            <m:ctrlPr>
              <w:rPr>
                <w:rFonts w:ascii="Cambria Math" w:hAnsi="Cambria Math" w:eastAsia="Times New Roman" w:cs="Times New Roman"/>
                <w:i/>
              </w:rPr>
            </m:ctrlPr>
          </m:fPr>
          <m:num>
            <m:r>
              <m:rPr/>
              <w:rPr>
                <w:rFonts w:ascii="Cambria Math" w:hAnsi="Cambria Math" w:eastAsia="Times New Roman" w:cs="Times New Roman"/>
              </w:rPr>
              <m:t>250x−50</m:t>
            </m:r>
            <m:ctrlPr>
              <w:rPr>
                <w:rFonts w:ascii="Cambria Math" w:hAnsi="Cambria Math" w:eastAsia="Times New Roman" w:cs="Times New Roman"/>
                <w:i/>
              </w:rPr>
            </m:ctrlPr>
          </m:num>
          <m:den>
            <m:r>
              <m:rPr/>
              <w:rPr>
                <w:rFonts w:ascii="Cambria Math" w:hAnsi="Cambria Math" w:eastAsia="Times New Roman" w:cs="Times New Roman"/>
              </w:rPr>
              <m:t>300</m:t>
            </m:r>
            <m:ctrlPr>
              <w:rPr>
                <w:rFonts w:ascii="Cambria Math" w:hAnsi="Cambria Math" w:eastAsia="Times New Roman" w:cs="Times New Roman"/>
                <w:i/>
              </w:rPr>
            </m:ctrlPr>
          </m:den>
        </m:f>
        <m:r>
          <m:rPr/>
          <w:rPr>
            <w:rFonts w:ascii="Cambria Math" w:hAnsi="Cambria Math" w:eastAsia="Times New Roman" w:cs="Times New Roman"/>
          </w:rPr>
          <m:t xml:space="preserve">= </m:t>
        </m:r>
        <m:f>
          <m:fPr>
            <m:ctrlPr>
              <w:rPr>
                <w:rFonts w:ascii="Cambria Math" w:hAnsi="Cambria Math" w:eastAsia="Times New Roman" w:cs="Times New Roman"/>
                <w:i/>
              </w:rPr>
            </m:ctrlPr>
          </m:fPr>
          <m:num>
            <m:r>
              <m:rPr/>
              <w:rPr>
                <w:rFonts w:ascii="Cambria Math" w:hAnsi="Cambria Math" w:eastAsia="Times New Roman" w:cs="Times New Roman"/>
              </w:rPr>
              <m:t>5x−1</m:t>
            </m:r>
            <m:ctrlPr>
              <w:rPr>
                <w:rFonts w:ascii="Cambria Math" w:hAnsi="Cambria Math" w:eastAsia="Times New Roman" w:cs="Times New Roman"/>
                <w:i/>
              </w:rPr>
            </m:ctrlPr>
          </m:num>
          <m:den>
            <m:r>
              <m:rPr/>
              <w:rPr>
                <w:rFonts w:ascii="Cambria Math" w:hAnsi="Cambria Math" w:eastAsia="Times New Roman" w:cs="Times New Roman"/>
              </w:rPr>
              <m:t>6</m:t>
            </m:r>
            <m:ctrlPr>
              <w:rPr>
                <w:rFonts w:ascii="Cambria Math" w:hAnsi="Cambria Math" w:eastAsia="Times New Roman" w:cs="Times New Roman"/>
                <w:i/>
              </w:rPr>
            </m:ctrlPr>
          </m:den>
        </m:f>
      </m:oMath>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1.4 </w:t>
      </w:r>
      <w:r>
        <w:rPr>
          <w:rFonts w:ascii="TimesNewRomanPSMT" w:hAnsi="TimesNewRomanPSMT" w:eastAsia="Times New Roman" w:cs="Times New Roman"/>
        </w:rPr>
        <w:t xml:space="preserve">Can a program with only </w:t>
      </w:r>
      <w:r>
        <w:rPr>
          <w:rFonts w:ascii="CourierNewPSMT" w:hAnsi="CourierNewPSMT" w:eastAsia="Times New Roman" w:cs="Times New Roman"/>
        </w:rPr>
        <w:t xml:space="preserve">.075*n NOPs </w:t>
      </w:r>
      <w:r>
        <w:rPr>
          <w:rFonts w:ascii="TimesNewRomanPSMT" w:hAnsi="TimesNewRomanPSMT" w:eastAsia="Times New Roman" w:cs="Times New Roman"/>
        </w:rPr>
        <w:t xml:space="preserve">possibly run faster on the pipeline with forwarding? Explain why or why not. </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When x=0.075,</w:t>
      </w:r>
    </w:p>
    <w:p>
      <w:pPr>
        <w:spacing w:before="100" w:beforeAutospacing="1" w:after="100" w:afterAutospacing="1"/>
        <w:rPr>
          <w:rFonts w:ascii="Times New Roman" w:hAnsi="Times New Roman" w:eastAsia="Times New Roman" w:cs="Times New Roman"/>
        </w:rPr>
      </w:pPr>
      <m:oMathPara>
        <m:oMathParaPr>
          <m:jc m:val="left"/>
        </m:oMathParaPr>
        <m:oMath>
          <m:d>
            <m:dPr>
              <m:ctrlPr>
                <w:rPr>
                  <w:rFonts w:ascii="Cambria Math" w:hAnsi="Cambria Math" w:eastAsia="Times New Roman" w:cs="Times New Roman"/>
                  <w:i/>
                </w:rPr>
              </m:ctrlPr>
            </m:dPr>
            <m:e>
              <m:r>
                <m:rPr/>
                <w:rPr>
                  <w:rFonts w:ascii="Cambria Math" w:hAnsi="Cambria Math" w:eastAsia="Times New Roman" w:cs="Times New Roman"/>
                </w:rPr>
                <m:t>1+0.075</m:t>
              </m:r>
              <m:ctrlPr>
                <w:rPr>
                  <w:rFonts w:ascii="Cambria Math" w:hAnsi="Cambria Math" w:eastAsia="Times New Roman" w:cs="Times New Roman"/>
                  <w:i/>
                </w:rPr>
              </m:ctrlPr>
            </m:e>
          </m:d>
          <m:r>
            <m:rPr/>
            <w:rPr>
              <w:rFonts w:ascii="Cambria Math" w:hAnsi="Cambria Math" w:eastAsia="Times New Roman" w:cs="Times New Roman"/>
            </w:rPr>
            <m:t>n × 250 ps=268.75 ps, wℎicℎ is smaller tℎan 300 ps</m:t>
          </m:r>
        </m:oMath>
      </m:oMathPara>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No.</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i/>
          <w:iCs/>
        </w:rPr>
        <w:t xml:space="preserve">1.5 </w:t>
      </w:r>
      <w:r>
        <w:rPr>
          <w:rFonts w:ascii="TimesNewRomanPSMT" w:hAnsi="TimesNewRomanPSMT" w:eastAsia="Times New Roman" w:cs="Times New Roman"/>
        </w:rPr>
        <w:t xml:space="preserve">At minimum, how many </w:t>
      </w:r>
      <w:r>
        <w:rPr>
          <w:rFonts w:ascii="CourierNewPSMT" w:hAnsi="CourierNewPSMT" w:eastAsia="Times New Roman" w:cs="Times New Roman"/>
        </w:rPr>
        <w:t xml:space="preserve">NOPs </w:t>
      </w:r>
      <w:r>
        <w:rPr>
          <w:rFonts w:ascii="TimesNewRomanPSMT" w:hAnsi="TimesNewRomanPSMT" w:eastAsia="Times New Roman" w:cs="Times New Roman"/>
        </w:rPr>
        <w:t xml:space="preserve">(as a percentage of code instructions) must a program have before it can possibly run faster on the pipeline with forwarding? </w:t>
      </w:r>
    </w:p>
    <w:p>
      <w:pPr>
        <w:rPr>
          <w:rFonts w:ascii="Times New Roman" w:hAnsi="Times New Roman" w:eastAsia="Times New Roman" w:cs="Times New Roman"/>
        </w:rPr>
      </w:pPr>
      <m:oMathPara>
        <m:oMathParaPr>
          <m:jc m:val="left"/>
        </m:oMathParaPr>
        <m:oMath>
          <m:f>
            <m:fPr>
              <m:ctrlPr>
                <w:rPr>
                  <w:rFonts w:ascii="Cambria Math" w:hAnsi="Cambria Math" w:eastAsia="Times New Roman" w:cs="Times New Roman"/>
                  <w:i/>
                </w:rPr>
              </m:ctrlPr>
            </m:fPr>
            <m:num>
              <m:r>
                <m:rPr/>
                <w:rPr>
                  <w:rFonts w:ascii="Cambria Math" w:hAnsi="Cambria Math" w:eastAsia="Times New Roman" w:cs="Times New Roman"/>
                </w:rPr>
                <m:t>300</m:t>
              </m:r>
              <m:ctrlPr>
                <w:rPr>
                  <w:rFonts w:ascii="Cambria Math" w:hAnsi="Cambria Math" w:eastAsia="Times New Roman" w:cs="Times New Roman"/>
                  <w:i/>
                </w:rPr>
              </m:ctrlPr>
            </m:num>
            <m:den>
              <m:r>
                <m:rPr/>
                <w:rPr>
                  <w:rFonts w:ascii="Cambria Math" w:hAnsi="Cambria Math" w:eastAsia="Times New Roman" w:cs="Times New Roman"/>
                </w:rPr>
                <m:t>250</m:t>
              </m:r>
              <m:ctrlPr>
                <w:rPr>
                  <w:rFonts w:ascii="Cambria Math" w:hAnsi="Cambria Math" w:eastAsia="Times New Roman" w:cs="Times New Roman"/>
                  <w:i/>
                </w:rPr>
              </m:ctrlPr>
            </m:den>
          </m:f>
          <m:r>
            <m:rPr/>
            <w:rPr>
              <w:rFonts w:ascii="Cambria Math" w:hAnsi="Cambria Math" w:eastAsia="Times New Roman" w:cs="Times New Roman"/>
            </w:rPr>
            <m:t>=1.2</m:t>
          </m:r>
        </m:oMath>
      </m:oMathPara>
    </w:p>
    <w:p>
      <w:pPr>
        <w:rPr>
          <w:rFonts w:ascii="Times New Roman" w:hAnsi="Times New Roman" w:eastAsia="Times New Roman" w:cs="Times New Roman"/>
        </w:rPr>
      </w:pPr>
      <w:r>
        <w:rPr>
          <w:rFonts w:ascii="Times New Roman" w:hAnsi="Times New Roman" w:eastAsia="Times New Roman" w:cs="Times New Roman"/>
        </w:rPr>
        <w:t>Thus, at minimum, 0.2</w:t>
      </w:r>
      <m:oMath>
        <m:r>
          <m:rPr/>
          <w:rPr>
            <w:rFonts w:ascii="Cambria Math" w:hAnsi="Cambria Math" w:eastAsia="Times New Roman" w:cs="Times New Roman"/>
          </w:rPr>
          <m:t>×</m:t>
        </m:r>
      </m:oMath>
      <w:r>
        <w:rPr>
          <w:rFonts w:ascii="Times New Roman" w:hAnsi="Times New Roman" w:eastAsia="Times New Roman" w:cs="Times New Roman"/>
        </w:rPr>
        <w:t>n NOPs a program must have.</w:t>
      </w:r>
    </w:p>
    <w:p>
      <w:pPr>
        <w:spacing w:before="100" w:beforeAutospacing="1" w:after="100" w:afterAutospacing="1"/>
        <w:rPr>
          <w:rFonts w:ascii="TimesNewRomanPS" w:hAnsi="TimesNewRomanPS" w:eastAsia="Times New Roman" w:cs="Times New Roman"/>
          <w:b/>
          <w:bCs/>
          <w:i/>
          <w:iCs/>
        </w:rPr>
      </w:pP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2. </w:t>
      </w:r>
      <w:r>
        <w:rPr>
          <w:rFonts w:ascii="TimesNewRomanPSMT" w:hAnsi="TimesNewRomanPSMT" w:eastAsia="Times New Roman" w:cs="Times New Roman"/>
        </w:rPr>
        <w:t xml:space="preserve">Consider the fragment of RISC-V assembly below: </w:t>
      </w:r>
    </w:p>
    <w:p>
      <w:pPr>
        <w:spacing w:before="100" w:beforeAutospacing="1" w:after="100" w:afterAutospacing="1"/>
        <w:rPr>
          <w:rFonts w:ascii="Times New Roman" w:hAnsi="Times New Roman" w:eastAsia="Times New Roman" w:cs="Times New Roman"/>
        </w:rPr>
      </w:pPr>
      <w:r>
        <w:rPr>
          <w:rFonts w:ascii="CourierNewPSMT" w:hAnsi="CourierNewPSMT" w:eastAsia="Times New Roman" w:cs="Times New Roman"/>
        </w:rPr>
        <w:t>sd x29, 12(x16)</w:t>
      </w:r>
      <w:r>
        <w:rPr>
          <w:rFonts w:ascii="CourierNewPSMT" w:hAnsi="CourierNewPSMT" w:eastAsia="Times New Roman" w:cs="Times New Roman"/>
        </w:rPr>
        <w:br w:type="textWrapping"/>
      </w:r>
      <w:r>
        <w:rPr>
          <w:rFonts w:ascii="CourierNewPSMT" w:hAnsi="CourierNewPSMT" w:eastAsia="Times New Roman" w:cs="Times New Roman"/>
        </w:rPr>
        <w:t>ld x29, 8(x16)</w:t>
      </w:r>
      <w:r>
        <w:rPr>
          <w:rFonts w:ascii="CourierNewPSMT" w:hAnsi="CourierNewPSMT" w:eastAsia="Times New Roman" w:cs="Times New Roman"/>
        </w:rPr>
        <w:br w:type="textWrapping"/>
      </w:r>
      <w:r>
        <w:rPr>
          <w:rFonts w:ascii="CourierNewPSMT" w:hAnsi="CourierNewPSMT" w:eastAsia="Times New Roman" w:cs="Times New Roman"/>
        </w:rPr>
        <w:t xml:space="preserve">sub x17, x15, x14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beqz x17, label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add x15, x11, x14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sub x15, x30, x14</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Suppose we modify the pipeline so that it has only one memory (</w:t>
      </w:r>
      <w:r>
        <w:rPr>
          <w:rFonts w:ascii="TimesNewRomanPS" w:hAnsi="TimesNewRomanPS" w:eastAsia="Times New Roman" w:cs="Times New Roman"/>
          <w:i/>
          <w:iCs/>
        </w:rPr>
        <w:t>that handles both instructions and data</w:t>
      </w:r>
      <w:r>
        <w:rPr>
          <w:rFonts w:ascii="TimesNewRomanPSMT" w:hAnsi="TimesNewRomanPSMT" w:eastAsia="Times New Roman" w:cs="Times New Roman"/>
        </w:rPr>
        <w:t xml:space="preserve">). In this case, there will be a structural hazard every time a program needs to fetch an instruction during the same cycle in which another instruction accesses data. </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2.1 </w:t>
      </w:r>
      <w:r>
        <w:rPr>
          <w:rFonts w:ascii="TimesNewRomanPSMT" w:hAnsi="TimesNewRomanPSMT" w:eastAsia="Times New Roman" w:cs="Times New Roman"/>
        </w:rPr>
        <w:t>Draw a pipeline diagram to show were the code above will stall.</w:t>
      </w:r>
    </w:p>
    <w:p>
      <w:pPr>
        <w:rPr>
          <w:rFonts w:hint="eastAsia" w:eastAsiaTheme="minorEastAsia"/>
          <w:lang w:val="en-US" w:eastAsia="zh-CN"/>
        </w:rPr>
      </w:pPr>
      <w:r>
        <w:rPr>
          <w:rFonts w:hint="eastAsia" w:eastAsiaTheme="minorEastAsia"/>
          <w:lang w:val="en-US" w:eastAsia="zh-CN"/>
        </w:rPr>
        <w:drawing>
          <wp:inline distT="0" distB="0" distL="114300" distR="114300">
            <wp:extent cx="5993130" cy="4265295"/>
            <wp:effectExtent l="0" t="0" r="7620" b="1905"/>
            <wp:docPr id="1" name="图片 1" descr="c2bbfaf568714986121ffba618affc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2bbfaf568714986121ffba618affc6"/>
                    <pic:cNvPicPr>
                      <a:picLocks noChangeAspect="1"/>
                    </pic:cNvPicPr>
                  </pic:nvPicPr>
                  <pic:blipFill>
                    <a:blip r:embed="rId4"/>
                    <a:stretch>
                      <a:fillRect/>
                    </a:stretch>
                  </pic:blipFill>
                  <pic:spPr>
                    <a:xfrm>
                      <a:off x="0" y="0"/>
                      <a:ext cx="5993130" cy="4265295"/>
                    </a:xfrm>
                    <a:prstGeom prst="rect">
                      <a:avLst/>
                    </a:prstGeom>
                  </pic:spPr>
                </pic:pic>
              </a:graphicData>
            </a:graphic>
          </wp:inline>
        </w:drawing>
      </w:r>
    </w:p>
    <w:p>
      <w:pPr>
        <w:rPr>
          <w:rFonts w:hint="eastAsia" w:eastAsiaTheme="minorEastAsia"/>
          <w:lang w:val="en-US" w:eastAsia="zh-C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i/>
          <w:iCs/>
        </w:rPr>
        <w:t xml:space="preserve">2.2 </w:t>
      </w:r>
      <w:r>
        <w:rPr>
          <w:rFonts w:ascii="TimesNewRomanPSMT" w:hAnsi="TimesNewRomanPSMT" w:eastAsia="Times New Roman" w:cs="Times New Roman"/>
        </w:rPr>
        <w:t>In general, is it possible to reduce the number of stalls/</w:t>
      </w:r>
      <w:r>
        <w:rPr>
          <w:rFonts w:ascii="CourierNewPSMT" w:hAnsi="CourierNewPSMT" w:eastAsia="Times New Roman" w:cs="Times New Roman"/>
        </w:rPr>
        <w:t xml:space="preserve">NOPs </w:t>
      </w:r>
      <w:r>
        <w:rPr>
          <w:rFonts w:ascii="TimesNewRomanPSMT" w:hAnsi="TimesNewRomanPSMT" w:eastAsia="Times New Roman" w:cs="Times New Roman"/>
        </w:rPr>
        <w:t xml:space="preserve">resulting from this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structural hazard by reordering code? </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No. Since every instruction 3 cycles after a load/store instruction have to access memory for IF, it is not possible to lower NOPs by reordering the code.</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2.3 </w:t>
      </w:r>
      <w:r>
        <w:rPr>
          <w:rFonts w:ascii="TimesNewRomanPSMT" w:hAnsi="TimesNewRomanPSMT" w:eastAsia="Times New Roman" w:cs="Times New Roman"/>
        </w:rPr>
        <w:t xml:space="preserve">Must this structural hazard be handled in hardware? We have seen that data hazards can be eliminated by adding </w:t>
      </w:r>
      <w:r>
        <w:rPr>
          <w:rFonts w:ascii="CourierNewPSMT" w:hAnsi="CourierNewPSMT" w:eastAsia="Times New Roman" w:cs="Times New Roman"/>
        </w:rPr>
        <w:t xml:space="preserve">NOPs </w:t>
      </w:r>
      <w:r>
        <w:rPr>
          <w:rFonts w:ascii="TimesNewRomanPSMT" w:hAnsi="TimesNewRomanPSMT" w:eastAsia="Times New Roman" w:cs="Times New Roman"/>
        </w:rPr>
        <w:t xml:space="preserve">to the code. Can you do the same with this structural hazard? If so, explain how. If not, explain why not.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Yes. Adding a separate memory array for Data and for Instructions, which is the only way to resolve this structural hazard in hardware.</w:t>
      </w:r>
    </w:p>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i/>
          <w:iCs/>
        </w:rPr>
        <w:t xml:space="preserve">2.4 </w:t>
      </w:r>
      <w:r>
        <w:rPr>
          <w:rFonts w:ascii="TimesNewRomanPSMT" w:hAnsi="TimesNewRomanPSMT" w:eastAsia="Times New Roman" w:cs="Times New Roman"/>
        </w:rPr>
        <w:t>Approximately how many stalls would you expect this structural hazard to generate in a typical program? (</w:t>
      </w:r>
      <w:r>
        <w:rPr>
          <w:rFonts w:ascii="TimesNewRomanPS" w:hAnsi="TimesNewRomanPS" w:eastAsia="Times New Roman" w:cs="Times New Roman"/>
          <w:i/>
          <w:iCs/>
        </w:rPr>
        <w:t>Use the instruction mix shown below</w:t>
      </w:r>
      <w:r>
        <w:rPr>
          <w:rFonts w:ascii="TimesNewRomanPSMT" w:hAnsi="TimesNewRomanPSMT" w:eastAsia="Times New Roman" w:cs="Times New Roman"/>
        </w:rPr>
        <w:t xml:space="preserve">) </w:t>
      </w: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"/var/folders/g5/5grczvqj78q9ds5kp8fr36rh0000gn/T/com.microsoft.Word/WebArchiveCopyPasteTempFiles/page2image64555664"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4520565" cy="1119505"/>
            <wp:effectExtent l="0" t="0" r="13335" b="4445"/>
            <wp:docPr id="7" name="Picture 7" descr="page2image6455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age2image645556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520565" cy="1119505"/>
                    </a:xfrm>
                    <a:prstGeom prst="rect">
                      <a:avLst/>
                    </a:prstGeom>
                    <a:noFill/>
                    <a:ln>
                      <a:noFill/>
                    </a:ln>
                  </pic:spPr>
                </pic:pic>
              </a:graphicData>
            </a:graphic>
          </wp:inline>
        </w:drawing>
      </w:r>
      <w:r>
        <w:rPr>
          <w:rFonts w:ascii="Times New Roman" w:hAnsi="Times New Roman" w:eastAsia="Times New Roman" w:cs="Times New Roman"/>
        </w:rPr>
        <w:fldChar w:fldCharType="end"/>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 xml:space="preserve">25%+11% = 36% </w:t>
      </w:r>
    </w:p>
    <w:p>
      <w:pPr>
        <w:spacing w:before="100" w:beforeAutospacing="1" w:after="100" w:afterAutospacing="1"/>
        <w:rPr>
          <w:rFonts w:ascii="TimesNewRomanPS" w:hAnsi="TimesNewRomanPS" w:eastAsia="Times New Roman" w:cs="Times New Roman"/>
        </w:rPr>
      </w:pPr>
      <w:r>
        <w:rPr>
          <w:rFonts w:ascii="TimesNewRomanPS" w:hAnsi="TimesNewRomanPS" w:eastAsia="Times New Roman" w:cs="Times New Roman"/>
        </w:rPr>
        <w:t>Thus, 36% of the instructions.</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3. </w:t>
      </w:r>
      <w:r>
        <w:rPr>
          <w:rFonts w:ascii="TimesNewRomanPSMT" w:hAnsi="TimesNewRomanPSMT" w:eastAsia="Times New Roman" w:cs="Times New Roman"/>
        </w:rPr>
        <w:t xml:space="preserve">If we change load/store instructions to use a register (without an offset) as the address, these instructions no longer need to use the </w:t>
      </w:r>
      <w:r>
        <w:rPr>
          <w:rFonts w:ascii="CourierNewPSMT" w:hAnsi="CourierNewPSMT" w:eastAsia="Times New Roman" w:cs="Times New Roman"/>
        </w:rPr>
        <w:t>ALU</w:t>
      </w:r>
      <w:r>
        <w:rPr>
          <w:rFonts w:ascii="TimesNewRomanPSMT" w:hAnsi="TimesNewRomanPSMT" w:eastAsia="Times New Roman" w:cs="Times New Roman"/>
        </w:rPr>
        <w:t xml:space="preserve">. (See Problem 4 in HW 4) As a result, the </w:t>
      </w:r>
      <w:r>
        <w:rPr>
          <w:rFonts w:ascii="CourierNewPSMT" w:hAnsi="CourierNewPSMT" w:eastAsia="Times New Roman" w:cs="Times New Roman"/>
        </w:rPr>
        <w:t xml:space="preserve">MEM </w:t>
      </w:r>
      <w:r>
        <w:rPr>
          <w:rFonts w:ascii="TimesNewRomanPSMT" w:hAnsi="TimesNewRomanPSMT" w:eastAsia="Times New Roman" w:cs="Times New Roman"/>
        </w:rPr>
        <w:t xml:space="preserve">and </w:t>
      </w:r>
      <w:r>
        <w:rPr>
          <w:rFonts w:ascii="CourierNewPSMT" w:hAnsi="CourierNewPSMT" w:eastAsia="Times New Roman" w:cs="Times New Roman"/>
        </w:rPr>
        <w:t xml:space="preserve">EX </w:t>
      </w:r>
      <w:r>
        <w:rPr>
          <w:rFonts w:ascii="TimesNewRomanPSMT" w:hAnsi="TimesNewRomanPSMT" w:eastAsia="Times New Roman" w:cs="Times New Roman"/>
        </w:rPr>
        <w:t xml:space="preserve">stages can be overlapped and the pipeline has only four stages.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3.1 </w:t>
      </w:r>
      <w:r>
        <w:rPr>
          <w:rFonts w:ascii="TimesNewRomanPSMT" w:hAnsi="TimesNewRomanPSMT" w:eastAsia="Times New Roman" w:cs="Times New Roman"/>
        </w:rPr>
        <w:t xml:space="preserve">How will the reduction in pipeline depth affect the cycle time? </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The cycle time will not change by reduction.</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3.2 </w:t>
      </w:r>
      <w:r>
        <w:rPr>
          <w:rFonts w:ascii="TimesNewRomanPSMT" w:hAnsi="TimesNewRomanPSMT" w:eastAsia="Times New Roman" w:cs="Times New Roman"/>
        </w:rPr>
        <w:t xml:space="preserve">How might this change improve the performance of the pipeline?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It might reduce the latency of instructions.</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3.3 </w:t>
      </w:r>
      <w:r>
        <w:rPr>
          <w:rFonts w:ascii="TimesNewRomanPSMT" w:hAnsi="TimesNewRomanPSMT" w:eastAsia="Times New Roman" w:cs="Times New Roman"/>
        </w:rPr>
        <w:t xml:space="preserve">How might this change degrade the performance of the pipeline?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Since addi might be used with ld/sd, thus, it might increase the number of instructions in the program. </w:t>
      </w:r>
    </w:p>
    <w:p>
      <w:pPr>
        <w:rPr>
          <w:rFonts w:hint="eastAsia" w:eastAsiaTheme="minorEastAsia"/>
          <w:lang w:val="en-US" w:eastAsia="zh-C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4. </w:t>
      </w:r>
      <w:r>
        <w:rPr>
          <w:rFonts w:ascii="TimesNewRomanPSMT" w:hAnsi="TimesNewRomanPSMT" w:eastAsia="Times New Roman" w:cs="Times New Roman"/>
        </w:rPr>
        <w:t xml:space="preserve">Which of the two pipeline diagrams below better describes the operation of the pipeline’s hazard detection unit? Why?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i/>
          <w:iCs/>
        </w:rPr>
        <w:t xml:space="preserve">Choice 1: </w:t>
      </w:r>
      <w:r>
        <w:rPr>
          <w:rFonts w:ascii="TimesNewRomanPS" w:hAnsi="TimesNewRomanPS" w:eastAsia="Times New Roman" w:cs="Times New Roman"/>
          <w:i/>
          <w:iCs/>
        </w:rPr>
        <w:tab/>
      </w:r>
      <w:r>
        <w:rPr>
          <w:rFonts w:ascii="TimesNewRomanPS" w:hAnsi="TimesNewRomanPS" w:eastAsia="Times New Roman" w:cs="Times New Roman"/>
          <w:i/>
          <w:iCs/>
        </w:rPr>
        <w:tab/>
      </w:r>
      <w:r>
        <w:rPr>
          <w:rFonts w:ascii="TimesNewRomanPS" w:hAnsi="TimesNewRomanPS" w:eastAsia="Times New Roman" w:cs="Times New Roman"/>
          <w:i/>
          <w:iCs/>
        </w:rPr>
        <w:t xml:space="preserve"> </w:t>
      </w:r>
    </w:p>
    <w:p>
      <w:pPr>
        <w:spacing w:before="100" w:beforeAutospacing="1" w:after="100" w:afterAutospacing="1"/>
        <w:rPr>
          <w:rFonts w:ascii="CourierNewPSMT" w:hAnsi="CourierNewPSMT" w:eastAsia="Times New Roman" w:cs="Times New Roman"/>
        </w:rPr>
      </w:pPr>
      <w:r>
        <w:rPr>
          <w:rFonts w:ascii="CourierNewPSMT" w:hAnsi="CourierNewPSMT" w:eastAsia="Times New Roman" w:cs="Times New Roman"/>
        </w:rPr>
        <w:t xml:space="preserve">ld x11, 0(x12): IF ID EX ME WB </w:t>
      </w:r>
    </w:p>
    <w:p>
      <w:pPr>
        <w:spacing w:before="100" w:beforeAutospacing="1" w:after="100" w:afterAutospacing="1"/>
        <w:rPr>
          <w:rFonts w:ascii="CourierNewPSMT" w:hAnsi="CourierNewPSMT" w:eastAsia="Times New Roman" w:cs="Times New Roman"/>
        </w:rPr>
      </w:pPr>
      <w:r>
        <w:rPr>
          <w:rFonts w:ascii="CourierNewPSMT" w:hAnsi="CourierNewPSMT" w:eastAsia="Times New Roman" w:cs="Times New Roman"/>
        </w:rPr>
        <w:t xml:space="preserve">add x13, x11, x14: IF ID EX .. ME WB </w:t>
      </w:r>
    </w:p>
    <w:p>
      <w:pPr>
        <w:spacing w:before="100" w:beforeAutospacing="1" w:after="100" w:afterAutospacing="1"/>
        <w:rPr>
          <w:rFonts w:ascii="Times New Roman" w:hAnsi="Times New Roman" w:eastAsia="Times New Roman" w:cs="Times New Roman"/>
        </w:rPr>
      </w:pPr>
      <w:r>
        <w:rPr>
          <w:rFonts w:ascii="CourierNewPSMT" w:hAnsi="CourierNewPSMT" w:eastAsia="Times New Roman" w:cs="Times New Roman"/>
        </w:rPr>
        <w:t xml:space="preserve">or x15, x16, x17:     IF ID .. EX ME WB </w:t>
      </w: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i/>
          <w:iCs/>
        </w:rPr>
        <w:t xml:space="preserve">Choice 2: </w:t>
      </w:r>
    </w:p>
    <w:p>
      <w:pPr>
        <w:spacing w:before="100" w:beforeAutospacing="1" w:after="100" w:afterAutospacing="1"/>
        <w:rPr>
          <w:rFonts w:ascii="CourierNewPSMT" w:hAnsi="CourierNewPSMT" w:eastAsia="Times New Roman" w:cs="Times New Roman"/>
        </w:rPr>
      </w:pPr>
      <w:r>
        <w:rPr>
          <w:rFonts w:ascii="CourierNewPSMT" w:hAnsi="CourierNewPSMT" w:eastAsia="Times New Roman" w:cs="Times New Roman"/>
        </w:rPr>
        <w:t xml:space="preserve">ld x11, 0(x12): IF ID EX ME WB </w:t>
      </w:r>
    </w:p>
    <w:p>
      <w:pPr>
        <w:spacing w:before="100" w:beforeAutospacing="1" w:after="100" w:afterAutospacing="1"/>
        <w:rPr>
          <w:rFonts w:ascii="CourierNewPSMT" w:hAnsi="CourierNewPSMT" w:eastAsia="Times New Roman" w:cs="Times New Roman"/>
        </w:rPr>
      </w:pPr>
      <w:r>
        <w:rPr>
          <w:rFonts w:ascii="CourierNewPSMT" w:hAnsi="CourierNewPSMT" w:eastAsia="Times New Roman" w:cs="Times New Roman"/>
        </w:rPr>
        <w:t xml:space="preserve">add x13, x11, x14: IF ID .. EX ME WB </w:t>
      </w:r>
    </w:p>
    <w:p>
      <w:pPr>
        <w:spacing w:before="100" w:beforeAutospacing="1" w:after="100" w:afterAutospacing="1"/>
        <w:rPr>
          <w:rFonts w:ascii="Times New Roman" w:hAnsi="Times New Roman" w:eastAsia="Times New Roman" w:cs="Times New Roman"/>
        </w:rPr>
      </w:pPr>
      <w:r>
        <w:rPr>
          <w:rFonts w:ascii="CourierNewPSMT" w:hAnsi="CourierNewPSMT" w:eastAsia="Times New Roman" w:cs="Times New Roman"/>
        </w:rPr>
        <w:t xml:space="preserve">or x15, x16, x17:     IF .. ID EX ME WB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Choice 2.</w:t>
      </w:r>
      <w:r>
        <w:rPr>
          <w:rFonts w:ascii="TimesNewRomanPSMT" w:hAnsi="TimesNewRomanPSMT" w:eastAsia="Times New Roman" w:cs="Times New Roman"/>
        </w:rPr>
        <w:br w:type="textWrapping"/>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In Choice 1, it will cause a “load-use-data-hazard”, which is that x11 being used at the start of </w:t>
      </w:r>
      <w:r>
        <w:rPr>
          <w:rFonts w:hint="eastAsia" w:ascii="TimesNewRomanPSMT" w:hAnsi="TimesNewRomanPSMT" w:eastAsia="Times New Roman" w:cs="Times New Roman"/>
        </w:rPr>
        <w:t>ME</w:t>
      </w:r>
      <w:r>
        <w:rPr>
          <w:rFonts w:ascii="TimesNewRomanPSMT" w:hAnsi="TimesNewRomanPSMT" w:eastAsia="Times New Roman" w:cs="Times New Roman"/>
        </w:rPr>
        <w:t xml:space="preserve"> stage in the execute stage of the add instruction will only be available at the end of </w:t>
      </w:r>
      <w:r>
        <w:rPr>
          <w:rFonts w:hint="eastAsia" w:ascii="TimesNewRomanPSMT" w:hAnsi="TimesNewRomanPSMT" w:eastAsia="Times New Roman" w:cs="Times New Roman"/>
        </w:rPr>
        <w:t>ME</w:t>
      </w:r>
      <w:r>
        <w:rPr>
          <w:rFonts w:ascii="TimesNewRomanPSMT" w:hAnsi="TimesNewRomanPSMT" w:eastAsia="Times New Roman" w:cs="Times New Roman"/>
        </w:rPr>
        <w:t xml:space="preserve"> stage.</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For Choice 2, x11 being available at the end of </w:t>
      </w:r>
      <w:r>
        <w:rPr>
          <w:rFonts w:hint="eastAsia" w:ascii="TimesNewRomanPSMT" w:hAnsi="TimesNewRomanPSMT" w:eastAsia="Times New Roman" w:cs="Times New Roman"/>
        </w:rPr>
        <w:t>ME</w:t>
      </w:r>
      <w:r>
        <w:rPr>
          <w:rFonts w:ascii="TimesNewRomanPSMT" w:hAnsi="TimesNewRomanPSMT" w:eastAsia="Times New Roman" w:cs="Times New Roman"/>
        </w:rPr>
        <w:t xml:space="preserve"> stage is used at the start of WB stage because the EX stage has been delayed in </w:t>
      </w:r>
      <w:r>
        <w:rPr>
          <w:rFonts w:hint="eastAsia" w:ascii="TimesNewRomanPSMT" w:hAnsi="TimesNewRomanPSMT" w:eastAsia="Times New Roman" w:cs="Times New Roman"/>
        </w:rPr>
        <w:t>ME</w:t>
      </w:r>
      <w:r>
        <w:rPr>
          <w:rFonts w:ascii="TimesNewRomanPSMT" w:hAnsi="TimesNewRomanPSMT" w:eastAsia="Times New Roman" w:cs="Times New Roman"/>
        </w:rPr>
        <w:t xml:space="preserve"> stage.</w:t>
      </w:r>
    </w:p>
    <w:p>
      <w:pPr>
        <w:rPr>
          <w:rFonts w:hint="eastAsia" w:eastAsiaTheme="minorEastAsia"/>
          <w:lang w:val="en-US" w:eastAsia="zh-C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5. </w:t>
      </w:r>
      <w:r>
        <w:rPr>
          <w:rFonts w:ascii="TimesNewRomanPSMT" w:hAnsi="TimesNewRomanPSMT" w:eastAsia="Times New Roman" w:cs="Times New Roman"/>
        </w:rPr>
        <w:t xml:space="preserve">Consider the following loop. </w:t>
      </w:r>
      <w:r>
        <w:rPr>
          <w:rFonts w:ascii="CourierNewPSMT" w:hAnsi="CourierNewPSMT" w:eastAsia="Times New Roman" w:cs="Times New Roman"/>
        </w:rPr>
        <w:t xml:space="preserve">LOOP: ldx10, 0(x13)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 xml:space="preserve"> ldx11, 8(x13)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 xml:space="preserve"> addx12, x10, x11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 xml:space="preserve"> subix13, x13,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 xml:space="preserve"> bnezx12, LOOP</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Assume that perfect branch prediction is used (no stalls due to control hazards), that there are no delay slots, that the pipeline has full forwarding support, and that branches are resolved in the </w:t>
      </w:r>
      <w:r>
        <w:rPr>
          <w:rFonts w:ascii="CourierNewPSMT" w:hAnsi="CourierNewPSMT" w:eastAsia="Times New Roman" w:cs="Times New Roman"/>
        </w:rPr>
        <w:t xml:space="preserve">EX </w:t>
      </w:r>
      <w:r>
        <w:rPr>
          <w:rFonts w:ascii="TimesNewRomanPSMT" w:hAnsi="TimesNewRomanPSMT" w:eastAsia="Times New Roman" w:cs="Times New Roman"/>
        </w:rPr>
        <w:t xml:space="preserve">(as opposed to the </w:t>
      </w:r>
      <w:r>
        <w:rPr>
          <w:rFonts w:ascii="CourierNewPSMT" w:hAnsi="CourierNewPSMT" w:eastAsia="Times New Roman" w:cs="Times New Roman"/>
        </w:rPr>
        <w:t>ID</w:t>
      </w:r>
      <w:r>
        <w:rPr>
          <w:rFonts w:ascii="TimesNewRomanPSMT" w:hAnsi="TimesNewRomanPSMT" w:eastAsia="Times New Roman" w:cs="Times New Roman"/>
        </w:rPr>
        <w:t xml:space="preserve">) stage.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5.1 </w:t>
      </w:r>
      <w:r>
        <w:rPr>
          <w:rFonts w:ascii="TimesNewRomanPSMT" w:hAnsi="TimesNewRomanPSMT" w:eastAsia="Times New Roman" w:cs="Times New Roman"/>
        </w:rPr>
        <w:t>Show a pipeline execution diagram for the first two iterations of this loop.</w:t>
      </w:r>
    </w:p>
    <w:p>
      <w:pPr>
        <w:rPr>
          <w:rFonts w:hint="eastAsia" w:eastAsiaTheme="minorEastAsia"/>
          <w:lang w:val="en-US" w:eastAsia="zh-CN"/>
        </w:rPr>
      </w:pPr>
      <w:r>
        <w:rPr>
          <w:rFonts w:hint="eastAsia" w:eastAsiaTheme="minorEastAsia"/>
          <w:lang w:val="en-US" w:eastAsia="zh-CN"/>
        </w:rPr>
        <w:drawing>
          <wp:inline distT="0" distB="0" distL="114300" distR="114300">
            <wp:extent cx="6169025" cy="4784090"/>
            <wp:effectExtent l="0" t="0" r="3175" b="16510"/>
            <wp:docPr id="2" name="图片 2" descr="8e0265b71f8725e4675a0a98b18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e0265b71f8725e4675a0a98b187641"/>
                    <pic:cNvPicPr>
                      <a:picLocks noChangeAspect="1"/>
                    </pic:cNvPicPr>
                  </pic:nvPicPr>
                  <pic:blipFill>
                    <a:blip r:embed="rId6"/>
                    <a:stretch>
                      <a:fillRect/>
                    </a:stretch>
                  </pic:blipFill>
                  <pic:spPr>
                    <a:xfrm>
                      <a:off x="0" y="0"/>
                      <a:ext cx="6169025" cy="4784090"/>
                    </a:xfrm>
                    <a:prstGeom prst="rect">
                      <a:avLst/>
                    </a:prstGeom>
                  </pic:spPr>
                </pic:pic>
              </a:graphicData>
            </a:graphic>
          </wp:inline>
        </w:drawing>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5.2 </w:t>
      </w:r>
      <w:r>
        <w:rPr>
          <w:rFonts w:ascii="TimesNewRomanPSMT" w:hAnsi="TimesNewRomanPSMT" w:eastAsia="Times New Roman" w:cs="Times New Roman"/>
        </w:rPr>
        <w:t xml:space="preserve">Mark pipeline stages that do not perform useful work. How often while the pipeline is full do we have a cycle in which all five pipeline stages are doing useful work? (Begin with the cycle during which the </w:t>
      </w:r>
      <w:r>
        <w:rPr>
          <w:rFonts w:ascii="CourierNewPSMT" w:hAnsi="CourierNewPSMT" w:eastAsia="Times New Roman" w:cs="Times New Roman"/>
        </w:rPr>
        <w:t xml:space="preserve">subi </w:t>
      </w:r>
      <w:r>
        <w:rPr>
          <w:rFonts w:ascii="TimesNewRomanPSMT" w:hAnsi="TimesNewRomanPSMT" w:eastAsia="Times New Roman" w:cs="Times New Roman"/>
        </w:rPr>
        <w:t xml:space="preserve">is in the </w:t>
      </w:r>
      <w:r>
        <w:rPr>
          <w:rFonts w:ascii="CourierNewPSMT" w:hAnsi="CourierNewPSMT" w:eastAsia="Times New Roman" w:cs="Times New Roman"/>
        </w:rPr>
        <w:t xml:space="preserve">IF </w:t>
      </w:r>
      <w:r>
        <w:rPr>
          <w:rFonts w:ascii="TimesNewRomanPSMT" w:hAnsi="TimesNewRomanPSMT" w:eastAsia="Times New Roman" w:cs="Times New Roman"/>
        </w:rPr>
        <w:t xml:space="preserve">stage. End with the cycle during which the </w:t>
      </w:r>
      <w:r>
        <w:rPr>
          <w:rFonts w:ascii="CourierNewPSMT" w:hAnsi="CourierNewPSMT" w:eastAsia="Times New Roman" w:cs="Times New Roman"/>
        </w:rPr>
        <w:t xml:space="preserve">bnez </w:t>
      </w:r>
      <w:r>
        <w:rPr>
          <w:rFonts w:ascii="TimesNewRomanPSMT" w:hAnsi="TimesNewRomanPSMT" w:eastAsia="Times New Roman" w:cs="Times New Roman"/>
        </w:rPr>
        <w:t xml:space="preserve">is in the </w:t>
      </w:r>
      <w:r>
        <w:rPr>
          <w:rFonts w:ascii="CourierNewPSMT" w:hAnsi="CourierNewPSMT" w:eastAsia="Times New Roman" w:cs="Times New Roman"/>
        </w:rPr>
        <w:t xml:space="preserve">IF </w:t>
      </w:r>
      <w:r>
        <w:rPr>
          <w:rFonts w:ascii="TimesNewRomanPSMT" w:hAnsi="TimesNewRomanPSMT" w:eastAsia="Times New Roman" w:cs="Times New Roman"/>
        </w:rPr>
        <w:t xml:space="preserve">stage.)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1. pipeline stages unused by any instruction are </w:t>
      </w:r>
      <w:r>
        <w:rPr>
          <w:rFonts w:hint="eastAsia" w:ascii="TimesNewRomanPSMT" w:hAnsi="TimesNewRomanPSMT" w:eastAsia="宋体" w:cs="Times New Roman"/>
          <w:lang w:val="en-US" w:eastAsia="zh-CN"/>
        </w:rPr>
        <w:t>in solid box</w:t>
      </w:r>
      <w:r>
        <w:rPr>
          <w:rFonts w:ascii="TimesNewRomanPSMT" w:hAnsi="TimesNewRomanPSMT" w:eastAsia="Times New Roman" w:cs="Times New Roman"/>
        </w:rPr>
        <w:t>.</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2. A clock cycle that does not have all of the pipeline stages utilized is marked with “N”.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3. Load-use-hazards </w:t>
      </w:r>
      <w:r>
        <w:rPr>
          <w:rFonts w:hint="eastAsia" w:ascii="TimesNewRomanPSMT" w:hAnsi="TimesNewRomanPSMT" w:eastAsia="宋体" w:cs="Times New Roman"/>
          <w:lang w:val="en-US" w:eastAsia="zh-CN"/>
        </w:rPr>
        <w:t>are</w:t>
      </w:r>
      <w:r>
        <w:rPr>
          <w:rFonts w:ascii="TimesNewRomanPSMT" w:hAnsi="TimesNewRomanPSMT" w:eastAsia="Times New Roman" w:cs="Times New Roman"/>
        </w:rPr>
        <w:t xml:space="preserve"> in two </w:t>
      </w:r>
      <w:r>
        <w:rPr>
          <w:rFonts w:hint="eastAsia" w:ascii="TimesNewRomanPSMT" w:hAnsi="TimesNewRomanPSMT" w:eastAsia="宋体" w:cs="Times New Roman"/>
          <w:lang w:val="en-US" w:eastAsia="zh-CN"/>
        </w:rPr>
        <w:t>dashed</w:t>
      </w:r>
      <w:r>
        <w:rPr>
          <w:rFonts w:ascii="TimesNewRomanPSMT" w:hAnsi="TimesNewRomanPSMT" w:eastAsia="Times New Roman" w:cs="Times New Roman"/>
        </w:rPr>
        <w:t xml:space="preserve"> boxes shown below.</w:t>
      </w:r>
    </w:p>
    <w:p>
      <w:pPr>
        <w:rPr>
          <w:rFonts w:hint="eastAsia" w:eastAsiaTheme="minorEastAsia"/>
          <w:lang w:val="en-US" w:eastAsia="zh-CN"/>
        </w:rPr>
      </w:pPr>
      <w:r>
        <w:rPr>
          <w:rFonts w:hint="eastAsia" w:eastAsiaTheme="minorEastAsia"/>
          <w:lang w:val="en-US" w:eastAsia="zh-CN"/>
        </w:rPr>
        <w:drawing>
          <wp:inline distT="0" distB="0" distL="114300" distR="114300">
            <wp:extent cx="5912485" cy="4546600"/>
            <wp:effectExtent l="0" t="0" r="12065" b="6350"/>
            <wp:docPr id="3" name="图片 3" descr="8e0265b71f8725e4675a0a98b187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e0265b71f8725e4675a0a98b187641"/>
                    <pic:cNvPicPr>
                      <a:picLocks noChangeAspect="1"/>
                    </pic:cNvPicPr>
                  </pic:nvPicPr>
                  <pic:blipFill>
                    <a:blip r:embed="rId6"/>
                    <a:stretch>
                      <a:fillRect/>
                    </a:stretch>
                  </pic:blipFill>
                  <pic:spPr>
                    <a:xfrm>
                      <a:off x="0" y="0"/>
                      <a:ext cx="5912485" cy="4546600"/>
                    </a:xfrm>
                    <a:prstGeom prst="rect">
                      <a:avLst/>
                    </a:prstGeom>
                  </pic:spPr>
                </pic:pic>
              </a:graphicData>
            </a:graphic>
          </wp:inline>
        </w:drawing>
      </w:r>
    </w:p>
    <w:p>
      <w:pPr>
        <w:rPr>
          <w:rFonts w:hint="eastAsia" w:eastAsiaTheme="minorEastAsia"/>
          <w:lang w:val="en-US" w:eastAsia="zh-C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6. </w:t>
      </w:r>
      <w:r>
        <w:rPr>
          <w:rFonts w:ascii="TimesNewRomanPSMT" w:hAnsi="TimesNewRomanPSMT" w:eastAsia="Times New Roman" w:cs="Times New Roman"/>
        </w:rPr>
        <w:t xml:space="preserve">This exercise is intended to help you understand the cost/complexity/performance trade-offs of forwarding in a pipelined processor. Problems in this exercise refer to pipelined datapaths from </w:t>
      </w:r>
      <w:r>
        <w:rPr>
          <w:rFonts w:ascii="TimesNewRomanPS" w:hAnsi="TimesNewRomanPS" w:eastAsia="Times New Roman" w:cs="Times New Roman"/>
          <w:i/>
          <w:iCs/>
        </w:rPr>
        <w:t>Figure 4.53 in RISC-V text (reproduced below)</w:t>
      </w:r>
      <w:r>
        <w:rPr>
          <w:rFonts w:ascii="TimesNewRomanPSMT" w:hAnsi="TimesNewRomanPSMT" w:eastAsia="Times New Roman" w:cs="Times New Roman"/>
        </w:rPr>
        <w:t xml:space="preserve">. These problems assume that, of all the instructions executed in a processor, the following fraction of these instructions has a particular type of RAW data dependence. </w:t>
      </w: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"/var/folders/g5/5grczvqj78q9ds5kp8fr36rh0000gn/T/com.microsoft.Word/WebArchiveCopyPasteTempFiles/page6image64823424"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943600" cy="1819275"/>
            <wp:effectExtent l="0" t="0" r="0" b="9525"/>
            <wp:docPr id="4" name="Picture 4" descr="page6image6482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6image648234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819275"/>
                    </a:xfrm>
                    <a:prstGeom prst="rect">
                      <a:avLst/>
                    </a:prstGeom>
                    <a:noFill/>
                    <a:ln>
                      <a:noFill/>
                    </a:ln>
                  </pic:spPr>
                </pic:pic>
              </a:graphicData>
            </a:graphic>
          </wp:inline>
        </w:drawing>
      </w:r>
      <w:r>
        <w:rPr>
          <w:rFonts w:ascii="Times New Roman" w:hAnsi="Times New Roman" w:eastAsia="Times New Roman" w:cs="Times New Roman"/>
        </w:rPr>
        <w:fldChar w:fldCharType="end"/>
      </w:r>
    </w:p>
    <w:p>
      <w:pPr>
        <w:rPr>
          <w:rFonts w:ascii="TimesNewRomanPSMT" w:hAnsi="TimesNewRomanPSMT" w:eastAsia="Times New Roman" w:cs="Times New Roman"/>
        </w:rPr>
      </w:pPr>
      <w:r>
        <w:rPr>
          <w:rFonts w:ascii="TimesNewRomanPSMT" w:hAnsi="TimesNewRomanPSMT" w:eastAsia="Times New Roman" w:cs="Times New Roman"/>
        </w:rPr>
        <w:t xml:space="preserve">The type of </w:t>
      </w:r>
      <w:r>
        <w:rPr>
          <w:rFonts w:ascii="CourierNewPSMT" w:hAnsi="CourierNewPSMT" w:eastAsia="Times New Roman" w:cs="Times New Roman"/>
        </w:rPr>
        <w:t xml:space="preserve">RAW </w:t>
      </w:r>
      <w:r>
        <w:rPr>
          <w:rFonts w:ascii="TimesNewRomanPSMT" w:hAnsi="TimesNewRomanPSMT" w:eastAsia="Times New Roman" w:cs="Times New Roman"/>
        </w:rPr>
        <w:t>data dependence is identified by the stage that produces the result (</w:t>
      </w:r>
      <w:r>
        <w:rPr>
          <w:rFonts w:ascii="CourierNewPSMT" w:hAnsi="CourierNewPSMT" w:eastAsia="Times New Roman" w:cs="Times New Roman"/>
        </w:rPr>
        <w:t xml:space="preserve">EX </w:t>
      </w:r>
      <w:r>
        <w:rPr>
          <w:rFonts w:ascii="TimesNewRomanPSMT" w:hAnsi="TimesNewRomanPSMT" w:eastAsia="Times New Roman" w:cs="Times New Roman"/>
        </w:rPr>
        <w:t xml:space="preserve">or </w:t>
      </w:r>
      <w:r>
        <w:rPr>
          <w:rFonts w:ascii="CourierNewPSMT" w:hAnsi="CourierNewPSMT" w:eastAsia="Times New Roman" w:cs="Times New Roman"/>
        </w:rPr>
        <w:t>MEM</w:t>
      </w:r>
      <w:r>
        <w:rPr>
          <w:rFonts w:ascii="TimesNewRomanPSMT" w:hAnsi="TimesNewRomanPSMT" w:eastAsia="Times New Roman" w:cs="Times New Roman"/>
        </w:rPr>
        <w:t>) and the next instruction that consumes the result (1</w:t>
      </w:r>
      <w:r>
        <w:rPr>
          <w:rFonts w:ascii="TimesNewRomanPSMT" w:hAnsi="TimesNewRomanPSMT" w:eastAsia="Times New Roman" w:cs="Times New Roman"/>
          <w:position w:val="10"/>
          <w:sz w:val="16"/>
          <w:szCs w:val="16"/>
        </w:rPr>
        <w:t xml:space="preserve">st </w:t>
      </w:r>
      <w:r>
        <w:rPr>
          <w:rFonts w:ascii="TimesNewRomanPSMT" w:hAnsi="TimesNewRomanPSMT" w:eastAsia="Times New Roman" w:cs="Times New Roman"/>
        </w:rPr>
        <w:t>instruction that follows the one that produces the result, 2nd instruction that follows, or both). We assume that the register write is done in the first half of the clock cycle and that register reads are done in the second half of the cycle, so “</w:t>
      </w:r>
      <w:r>
        <w:rPr>
          <w:rFonts w:ascii="CourierNewPSMT" w:hAnsi="CourierNewPSMT" w:eastAsia="Times New Roman" w:cs="Times New Roman"/>
        </w:rPr>
        <w:t xml:space="preserve">EX </w:t>
      </w:r>
      <w:r>
        <w:rPr>
          <w:rFonts w:ascii="TimesNewRomanPSMT" w:hAnsi="TimesNewRomanPSMT" w:eastAsia="Times New Roman" w:cs="Times New Roman"/>
        </w:rPr>
        <w:t>to 3rd” and “</w:t>
      </w:r>
      <w:r>
        <w:rPr>
          <w:rFonts w:ascii="CourierNewPSMT" w:hAnsi="CourierNewPSMT" w:eastAsia="Times New Roman" w:cs="Times New Roman"/>
        </w:rPr>
        <w:t xml:space="preserve">MEM </w:t>
      </w:r>
      <w:r>
        <w:rPr>
          <w:rFonts w:ascii="TimesNewRomanPSMT" w:hAnsi="TimesNewRomanPSMT" w:eastAsia="Times New Roman" w:cs="Times New Roman"/>
        </w:rPr>
        <w:t xml:space="preserve">to 3rd” dependences are not counted because they cannot result in data hazards. We also assume that branches are resolved in the </w:t>
      </w:r>
      <w:r>
        <w:rPr>
          <w:rFonts w:ascii="CourierNewPSMT" w:hAnsi="CourierNewPSMT" w:eastAsia="Times New Roman" w:cs="Times New Roman"/>
        </w:rPr>
        <w:t xml:space="preserve">EX </w:t>
      </w:r>
      <w:r>
        <w:rPr>
          <w:rFonts w:ascii="TimesNewRomanPSMT" w:hAnsi="TimesNewRomanPSMT" w:eastAsia="Times New Roman" w:cs="Times New Roman"/>
        </w:rPr>
        <w:t xml:space="preserve">stage (as opposed to the </w:t>
      </w:r>
      <w:r>
        <w:rPr>
          <w:rFonts w:ascii="CourierNewPSMT" w:hAnsi="CourierNewPSMT" w:eastAsia="Times New Roman" w:cs="Times New Roman"/>
        </w:rPr>
        <w:t xml:space="preserve">ID </w:t>
      </w:r>
      <w:r>
        <w:rPr>
          <w:rFonts w:ascii="TimesNewRomanPSMT" w:hAnsi="TimesNewRomanPSMT" w:eastAsia="Times New Roman" w:cs="Times New Roman"/>
        </w:rPr>
        <w:t xml:space="preserve">stage), and that the CPI of the processor is 1 if there are no data hazards. </w:t>
      </w:r>
    </w:p>
    <w:p>
      <w:pPr>
        <w:rPr>
          <w:rFonts w:ascii="TimesNewRomanPSMT" w:hAnsi="TimesNewRomanPSMT"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"/var/folders/g5/5grczvqj78q9ds5kp8fr36rh0000gn/T/com.microsoft.Word/WebArchiveCopyPasteTempFiles/page6image64822384"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943600" cy="734060"/>
            <wp:effectExtent l="0" t="0" r="0" b="8890"/>
            <wp:docPr id="15" name="Picture 15" descr="page6image64822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page6image64822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943600" cy="734060"/>
                    </a:xfrm>
                    <a:prstGeom prst="rect">
                      <a:avLst/>
                    </a:prstGeom>
                    <a:noFill/>
                    <a:ln>
                      <a:noFill/>
                    </a:ln>
                  </pic:spPr>
                </pic:pic>
              </a:graphicData>
            </a:graphic>
          </wp:inline>
        </w:drawing>
      </w:r>
      <w:r>
        <w:rPr>
          <w:rFonts w:ascii="Times New Roman" w:hAnsi="Times New Roman" w:eastAsia="Times New Roman" w:cs="Times New Roman"/>
        </w:rPr>
        <w:fldChar w:fldCharType="end"/>
      </w:r>
    </w:p>
    <w:p>
      <w:pPr>
        <w:spacing w:before="100" w:beforeAutospacing="1" w:after="100" w:afterAutospacing="1"/>
        <w:rPr>
          <w:rFonts w:ascii="Times New Roman" w:hAnsi="Times New Roman" w:eastAsia="Times New Roman" w:cs="Times New Roman"/>
        </w:rPr>
      </w:pPr>
    </w:p>
    <w:p>
      <w:pPr>
        <w:rPr>
          <w:rFonts w:ascii="TimesNewRomanPSMT" w:hAnsi="TimesNewRomanPSMT" w:eastAsia="Times New Roman" w:cs="Times New Roman"/>
        </w:rPr>
      </w:pPr>
      <w:r>
        <w:rPr>
          <w:rFonts w:ascii="TimesNewRomanPSMT" w:hAnsi="TimesNewRomanPSMT" w:eastAsia="Times New Roman" w:cs="Times New Roman"/>
        </w:rPr>
        <w:t xml:space="preserve">Assume the following latencies for individual pipeline stages. For the </w:t>
      </w:r>
      <w:r>
        <w:rPr>
          <w:rFonts w:ascii="CourierNewPSMT" w:hAnsi="CourierNewPSMT" w:eastAsia="Times New Roman" w:cs="Times New Roman"/>
        </w:rPr>
        <w:t xml:space="preserve">EX </w:t>
      </w:r>
      <w:r>
        <w:rPr>
          <w:rFonts w:ascii="TimesNewRomanPSMT" w:hAnsi="TimesNewRomanPSMT" w:eastAsia="Times New Roman" w:cs="Times New Roman"/>
        </w:rPr>
        <w:t xml:space="preserve">stage, latencies are given separately for a processor without forwarding and for a processor with different kinds of forwarding. </w:t>
      </w:r>
    </w:p>
    <w:p>
      <w:pPr>
        <w:rPr>
          <w:rFonts w:ascii="TimesNewRomanPSMT" w:hAnsi="TimesNewRomanPSMT"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"/var/folders/g5/5grczvqj78q9ds5kp8fr36rh0000gn/T/com.microsoft.Word/WebArchiveCopyPasteTempFiles/page6image64823840"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943600" cy="572135"/>
            <wp:effectExtent l="0" t="0" r="0" b="18415"/>
            <wp:docPr id="16" name="Picture 16" descr="page6image64823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page6image648238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572135"/>
                    </a:xfrm>
                    <a:prstGeom prst="rect">
                      <a:avLst/>
                    </a:prstGeom>
                    <a:noFill/>
                    <a:ln>
                      <a:noFill/>
                    </a:ln>
                  </pic:spPr>
                </pic:pic>
              </a:graphicData>
            </a:graphic>
          </wp:inline>
        </w:drawing>
      </w:r>
      <w:r>
        <w:rPr>
          <w:rFonts w:ascii="Times New Roman" w:hAnsi="Times New Roman" w:eastAsia="Times New Roman" w:cs="Times New Roman"/>
        </w:rPr>
        <w:fldChar w:fldCharType="end"/>
      </w:r>
    </w:p>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6.1 </w:t>
      </w:r>
      <w:r>
        <w:rPr>
          <w:rFonts w:ascii="TimesNewRomanPSMT" w:hAnsi="TimesNewRomanPSMT" w:eastAsia="Times New Roman" w:cs="Times New Roman"/>
        </w:rPr>
        <w:t xml:space="preserve">For each RAW dependency listed above, give a sequence of at least three assembly statements that exhibits that dependency. </w:t>
      </w:r>
    </w:p>
    <w:tbl>
      <w:tblPr>
        <w:tblStyle w:val="4"/>
        <w:tblW w:w="10655" w:type="dxa"/>
        <w:tblInd w:w="-6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60"/>
        <w:gridCol w:w="2250"/>
        <w:gridCol w:w="2237"/>
        <w:gridCol w:w="2004"/>
        <w:gridCol w:w="2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2160" w:type="dxa"/>
          </w:tcPr>
          <w:p>
            <w:pPr>
              <w:pStyle w:val="2"/>
            </w:pPr>
            <w:r>
              <w:t>EX to 1</w:t>
            </w:r>
            <w:r>
              <w:rPr>
                <w:position w:val="8"/>
                <w:sz w:val="16"/>
                <w:szCs w:val="16"/>
              </w:rPr>
              <w:t xml:space="preserve">st </w:t>
            </w:r>
            <w:r>
              <w:t xml:space="preserve">only </w:t>
            </w:r>
          </w:p>
          <w:p>
            <w:pPr>
              <w:spacing w:before="100" w:beforeAutospacing="1" w:after="100" w:afterAutospacing="1"/>
              <w:rPr>
                <w:rFonts w:ascii="Times New Roman" w:hAnsi="Times New Roman" w:eastAsia="Times New Roman" w:cs="Times New Roman"/>
              </w:rPr>
            </w:pPr>
          </w:p>
        </w:tc>
        <w:tc>
          <w:tcPr>
            <w:tcW w:w="2250" w:type="dxa"/>
          </w:tcPr>
          <w:p>
            <w:pPr>
              <w:pStyle w:val="2"/>
            </w:pPr>
            <w:r>
              <w:t>MEM to 1</w:t>
            </w:r>
            <w:r>
              <w:rPr>
                <w:position w:val="8"/>
                <w:sz w:val="16"/>
                <w:szCs w:val="16"/>
              </w:rPr>
              <w:t xml:space="preserve">st </w:t>
            </w:r>
            <w:r>
              <w:t xml:space="preserve">only </w:t>
            </w:r>
          </w:p>
          <w:p>
            <w:pPr>
              <w:spacing w:before="100" w:beforeAutospacing="1" w:after="100" w:afterAutospacing="1"/>
              <w:rPr>
                <w:rFonts w:ascii="Times New Roman" w:hAnsi="Times New Roman" w:eastAsia="Times New Roman" w:cs="Times New Roman"/>
              </w:rPr>
            </w:pPr>
          </w:p>
        </w:tc>
        <w:tc>
          <w:tcPr>
            <w:tcW w:w="2237" w:type="dxa"/>
          </w:tcPr>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EX to 2</w:t>
            </w:r>
            <w:r>
              <w:rPr>
                <w:rFonts w:ascii="Times New Roman" w:hAnsi="Times New Roman" w:eastAsia="Times New Roman" w:cs="Times New Roman"/>
                <w:vertAlign w:val="superscript"/>
              </w:rPr>
              <w:t>nd</w:t>
            </w:r>
            <w:r>
              <w:rPr>
                <w:rFonts w:ascii="Times New Roman" w:hAnsi="Times New Roman" w:eastAsia="Times New Roman" w:cs="Times New Roman"/>
              </w:rPr>
              <w:t xml:space="preserve"> only</w:t>
            </w:r>
          </w:p>
        </w:tc>
        <w:tc>
          <w:tcPr>
            <w:tcW w:w="2004" w:type="dxa"/>
          </w:tcPr>
          <w:p>
            <w:pPr>
              <w:pStyle w:val="2"/>
            </w:pPr>
            <w:r>
              <w:t>MEM to 2</w:t>
            </w:r>
            <w:r>
              <w:rPr>
                <w:position w:val="8"/>
                <w:sz w:val="16"/>
                <w:szCs w:val="16"/>
              </w:rPr>
              <w:t xml:space="preserve">nd </w:t>
            </w:r>
            <w:r>
              <w:t>only</w:t>
            </w:r>
          </w:p>
          <w:p>
            <w:pPr>
              <w:spacing w:before="100" w:beforeAutospacing="1" w:after="100" w:afterAutospacing="1"/>
              <w:rPr>
                <w:rFonts w:ascii="Times New Roman" w:hAnsi="Times New Roman" w:eastAsia="Times New Roman" w:cs="Times New Roman"/>
              </w:rPr>
            </w:pPr>
          </w:p>
        </w:tc>
        <w:tc>
          <w:tcPr>
            <w:tcW w:w="2004" w:type="dxa"/>
          </w:tcPr>
          <w:p>
            <w:pPr>
              <w:pStyle w:val="2"/>
            </w:pPr>
            <w:r>
              <w:t>EX to 1</w:t>
            </w:r>
            <w:r>
              <w:rPr>
                <w:position w:val="8"/>
                <w:sz w:val="16"/>
                <w:szCs w:val="16"/>
              </w:rPr>
              <w:t xml:space="preserve">st </w:t>
            </w:r>
            <w:r>
              <w:t>and EX to 2</w:t>
            </w:r>
            <w:r>
              <w:rPr>
                <w:position w:val="8"/>
                <w:sz w:val="16"/>
                <w:szCs w:val="16"/>
              </w:rPr>
              <w:t xml:space="preserve">nd </w:t>
            </w:r>
          </w:p>
          <w:p>
            <w:pPr>
              <w:spacing w:before="100" w:beforeAutospacing="1" w:after="100" w:afterAutospacing="1"/>
              <w:rPr>
                <w:rFonts w:ascii="Times New Roman" w:hAnsi="Times New Roman"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160" w:type="dxa"/>
          </w:tcPr>
          <w:p>
            <w:pPr>
              <w:pStyle w:val="2"/>
            </w:pPr>
            <w:r>
              <w:t>sub x2, x7, x8</w:t>
            </w:r>
          </w:p>
        </w:tc>
        <w:tc>
          <w:tcPr>
            <w:tcW w:w="2250" w:type="dxa"/>
          </w:tcPr>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ld x2, 0(x7)</w:t>
            </w:r>
          </w:p>
        </w:tc>
        <w:tc>
          <w:tcPr>
            <w:tcW w:w="2237" w:type="dxa"/>
          </w:tcPr>
          <w:p>
            <w:pPr>
              <w:pStyle w:val="2"/>
            </w:pPr>
            <w:r>
              <w:t>add x2, x7, x8</w:t>
            </w:r>
          </w:p>
        </w:tc>
        <w:tc>
          <w:tcPr>
            <w:tcW w:w="2004" w:type="dxa"/>
          </w:tcPr>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ld x2, 0(x7)</w:t>
            </w:r>
          </w:p>
        </w:tc>
        <w:tc>
          <w:tcPr>
            <w:tcW w:w="2004" w:type="dxa"/>
          </w:tcPr>
          <w:p>
            <w:pPr>
              <w:pStyle w:val="2"/>
            </w:pPr>
            <w:r>
              <w:t>sub x2, x7, x8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160" w:type="dxa"/>
          </w:tcPr>
          <w:p>
            <w:pPr>
              <w:pStyle w:val="2"/>
            </w:pPr>
            <w:r>
              <w:t>add x10, x2, x9</w:t>
            </w:r>
          </w:p>
        </w:tc>
        <w:tc>
          <w:tcPr>
            <w:tcW w:w="2250" w:type="dxa"/>
          </w:tcPr>
          <w:p>
            <w:pPr>
              <w:pStyle w:val="2"/>
            </w:pPr>
            <w:r>
              <w:t>add x8, x2, x9</w:t>
            </w:r>
          </w:p>
        </w:tc>
        <w:tc>
          <w:tcPr>
            <w:tcW w:w="2237" w:type="dxa"/>
          </w:tcPr>
          <w:p>
            <w:pPr>
              <w:pStyle w:val="2"/>
            </w:pPr>
            <w:r>
              <w:t>sub x15, x2</w:t>
            </w:r>
            <w:r>
              <w:rPr>
                <w:rFonts w:hint="eastAsia" w:eastAsia="宋体"/>
                <w:lang w:val="en-US" w:eastAsia="zh-CN"/>
              </w:rPr>
              <w:t xml:space="preserve">2, </w:t>
            </w:r>
            <w:r>
              <w:t>x23</w:t>
            </w:r>
          </w:p>
        </w:tc>
        <w:tc>
          <w:tcPr>
            <w:tcW w:w="2004" w:type="dxa"/>
          </w:tcPr>
          <w:p>
            <w:pPr>
              <w:pStyle w:val="2"/>
            </w:pPr>
            <w:r>
              <w:t>add x5, x6, x7</w:t>
            </w:r>
          </w:p>
        </w:tc>
        <w:tc>
          <w:tcPr>
            <w:tcW w:w="2004" w:type="dxa"/>
          </w:tcPr>
          <w:p>
            <w:pPr>
              <w:pStyle w:val="2"/>
            </w:pPr>
            <w:r>
              <w:t>add x10, x2, x9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2160" w:type="dxa"/>
          </w:tcPr>
          <w:p>
            <w:pPr>
              <w:pStyle w:val="2"/>
            </w:pPr>
            <w:r>
              <w:t>add x27, x28, x29</w:t>
            </w:r>
          </w:p>
        </w:tc>
        <w:tc>
          <w:tcPr>
            <w:tcW w:w="2250" w:type="dxa"/>
          </w:tcPr>
          <w:p>
            <w:pPr>
              <w:pStyle w:val="2"/>
            </w:pPr>
            <w:r>
              <w:t>sub x15, x22, x23</w:t>
            </w:r>
          </w:p>
        </w:tc>
        <w:tc>
          <w:tcPr>
            <w:tcW w:w="2237" w:type="dxa"/>
          </w:tcPr>
          <w:p>
            <w:pPr>
              <w:pStyle w:val="2"/>
            </w:pPr>
            <w:r>
              <w:t>add x22, x2, x23</w:t>
            </w:r>
          </w:p>
        </w:tc>
        <w:tc>
          <w:tcPr>
            <w:tcW w:w="2004" w:type="dxa"/>
          </w:tcPr>
          <w:p>
            <w:pPr>
              <w:pStyle w:val="2"/>
            </w:pPr>
            <w:r>
              <w:t>add x8, x2, x9</w:t>
            </w:r>
          </w:p>
        </w:tc>
        <w:tc>
          <w:tcPr>
            <w:tcW w:w="2004" w:type="dxa"/>
          </w:tcPr>
          <w:p>
            <w:pPr>
              <w:pStyle w:val="2"/>
            </w:pPr>
            <w:r>
              <w:t xml:space="preserve">add x27, x2, x29 </w:t>
            </w:r>
          </w:p>
        </w:tc>
      </w:tr>
    </w:tbl>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i/>
          <w:iCs/>
        </w:rPr>
        <w:t xml:space="preserve">6.2 </w:t>
      </w:r>
      <w:r>
        <w:rPr>
          <w:rFonts w:ascii="TimesNewRomanPSMT" w:hAnsi="TimesNewRomanPSMT" w:eastAsia="Times New Roman" w:cs="Times New Roman"/>
        </w:rPr>
        <w:t xml:space="preserve">For each RAW dependency above, how many NOPs would need to be inserted to allow your code from </w:t>
      </w:r>
      <w:r>
        <w:rPr>
          <w:rFonts w:ascii="TimesNewRomanPS" w:hAnsi="TimesNewRomanPS" w:eastAsia="Times New Roman" w:cs="Times New Roman"/>
          <w:b/>
          <w:bCs/>
          <w:i/>
          <w:iCs/>
        </w:rPr>
        <w:t xml:space="preserve">6.1 </w:t>
      </w:r>
      <w:r>
        <w:rPr>
          <w:rFonts w:ascii="TimesNewRomanPSMT" w:hAnsi="TimesNewRomanPSMT" w:eastAsia="Times New Roman" w:cs="Times New Roman"/>
        </w:rPr>
        <w:t xml:space="preserve">to run correctly on a pipeline with no forwarding or hazard detection? Show where the NOPs could be inserted. </w:t>
      </w:r>
      <w:bookmarkStart w:id="0" w:name="_GoBack"/>
      <w:bookmarkEnd w:id="0"/>
    </w:p>
    <w:tbl>
      <w:tblPr>
        <w:tblStyle w:val="4"/>
        <w:tblW w:w="10260" w:type="dxa"/>
        <w:tblInd w:w="-7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2125"/>
        <w:gridCol w:w="2015"/>
        <w:gridCol w:w="180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pStyle w:val="2"/>
            </w:pPr>
            <w:r>
              <w:t>EX to 1</w:t>
            </w:r>
            <w:r>
              <w:rPr>
                <w:position w:val="8"/>
                <w:sz w:val="16"/>
                <w:szCs w:val="16"/>
              </w:rPr>
              <w:t xml:space="preserve">st </w:t>
            </w:r>
            <w:r>
              <w:t xml:space="preserve">only </w:t>
            </w:r>
          </w:p>
          <w:p>
            <w:pPr>
              <w:spacing w:before="100" w:beforeAutospacing="1" w:after="100" w:afterAutospacing="1"/>
              <w:rPr>
                <w:rFonts w:ascii="TimesNewRomanPSMT" w:hAnsi="TimesNewRomanPSMT" w:eastAsia="Times New Roman" w:cs="Times New Roman"/>
              </w:rPr>
            </w:pPr>
          </w:p>
        </w:tc>
        <w:tc>
          <w:tcPr>
            <w:tcW w:w="2125" w:type="dxa"/>
          </w:tcPr>
          <w:p>
            <w:pPr>
              <w:pStyle w:val="2"/>
            </w:pPr>
            <w:r>
              <w:t>MEM to 1</w:t>
            </w:r>
            <w:r>
              <w:rPr>
                <w:position w:val="8"/>
                <w:sz w:val="16"/>
                <w:szCs w:val="16"/>
              </w:rPr>
              <w:t xml:space="preserve">st </w:t>
            </w:r>
            <w:r>
              <w:t xml:space="preserve">only </w:t>
            </w:r>
          </w:p>
          <w:p>
            <w:pPr>
              <w:spacing w:before="100" w:beforeAutospacing="1" w:after="100" w:afterAutospacing="1"/>
              <w:rPr>
                <w:rFonts w:ascii="TimesNewRomanPSMT" w:hAnsi="TimesNewRomanPSMT" w:eastAsia="Times New Roman" w:cs="Times New Roman"/>
              </w:rPr>
            </w:pPr>
          </w:p>
        </w:tc>
        <w:tc>
          <w:tcPr>
            <w:tcW w:w="2015" w:type="dxa"/>
          </w:tcPr>
          <w:p>
            <w:pPr>
              <w:spacing w:before="100" w:beforeAutospacing="1" w:after="100" w:afterAutospacing="1"/>
              <w:rPr>
                <w:rFonts w:ascii="TimesNewRomanPSMT" w:hAnsi="TimesNewRomanPSMT" w:eastAsia="Times New Roman" w:cs="Times New Roman"/>
              </w:rPr>
            </w:pPr>
            <w:r>
              <w:rPr>
                <w:rFonts w:ascii="Times New Roman" w:hAnsi="Times New Roman" w:eastAsia="Times New Roman" w:cs="Times New Roman"/>
              </w:rPr>
              <w:t>EX to 2</w:t>
            </w:r>
            <w:r>
              <w:rPr>
                <w:rFonts w:ascii="Times New Roman" w:hAnsi="Times New Roman" w:eastAsia="Times New Roman" w:cs="Times New Roman"/>
                <w:vertAlign w:val="superscript"/>
              </w:rPr>
              <w:t>nd</w:t>
            </w:r>
            <w:r>
              <w:rPr>
                <w:rFonts w:ascii="Times New Roman" w:hAnsi="Times New Roman" w:eastAsia="Times New Roman" w:cs="Times New Roman"/>
              </w:rPr>
              <w:t xml:space="preserve"> only</w:t>
            </w:r>
          </w:p>
        </w:tc>
        <w:tc>
          <w:tcPr>
            <w:tcW w:w="1800" w:type="dxa"/>
          </w:tcPr>
          <w:p>
            <w:pPr>
              <w:pStyle w:val="2"/>
            </w:pPr>
            <w:r>
              <w:t>MEM to 2</w:t>
            </w:r>
            <w:r>
              <w:rPr>
                <w:position w:val="8"/>
                <w:sz w:val="16"/>
                <w:szCs w:val="16"/>
              </w:rPr>
              <w:t xml:space="preserve">nd </w:t>
            </w:r>
            <w:r>
              <w:t>only</w:t>
            </w:r>
          </w:p>
          <w:p>
            <w:pPr>
              <w:spacing w:before="100" w:beforeAutospacing="1" w:after="100" w:afterAutospacing="1"/>
              <w:rPr>
                <w:rFonts w:ascii="TimesNewRomanPSMT" w:hAnsi="TimesNewRomanPSMT" w:eastAsia="Times New Roman" w:cs="Times New Roman"/>
              </w:rPr>
            </w:pPr>
          </w:p>
        </w:tc>
        <w:tc>
          <w:tcPr>
            <w:tcW w:w="1980" w:type="dxa"/>
          </w:tcPr>
          <w:p>
            <w:pPr>
              <w:pStyle w:val="2"/>
            </w:pPr>
            <w:r>
              <w:t>EX to 1</w:t>
            </w:r>
            <w:r>
              <w:rPr>
                <w:position w:val="8"/>
                <w:sz w:val="16"/>
                <w:szCs w:val="16"/>
              </w:rPr>
              <w:t xml:space="preserve">st </w:t>
            </w:r>
            <w:r>
              <w:t>and EX to 2</w:t>
            </w:r>
            <w:r>
              <w:rPr>
                <w:position w:val="8"/>
                <w:sz w:val="16"/>
                <w:szCs w:val="16"/>
              </w:rPr>
              <w:t xml:space="preserve">nd </w:t>
            </w:r>
          </w:p>
          <w:p>
            <w:pPr>
              <w:spacing w:before="100" w:beforeAutospacing="1" w:after="100" w:afterAutospacing="1"/>
              <w:rPr>
                <w:rFonts w:ascii="TimesNewRomanPSMT" w:hAnsi="TimesNewRomanPSMT" w:eastAsia="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pPr>
              <w:pStyle w:val="2"/>
              <w:rPr>
                <w:rFonts w:ascii="TimesNewRomanPSMT" w:hAnsi="TimesNewRomanPSMT"/>
              </w:rPr>
            </w:pPr>
            <w:r>
              <w:rPr>
                <w:rFonts w:ascii="TimesNewRomanPSMT" w:hAnsi="TimesNewRomanPSMT"/>
              </w:rPr>
              <w:t xml:space="preserve">sub x2, x7, x8 </w:t>
            </w:r>
          </w:p>
          <w:p>
            <w:pPr>
              <w:pStyle w:val="2"/>
              <w:rPr>
                <w:rFonts w:ascii="TimesNewRomanPSMT" w:hAnsi="TimesNewRomanPSMT"/>
              </w:rPr>
            </w:pPr>
            <w:r>
              <w:rPr>
                <w:rFonts w:ascii="TimesNewRomanPSMT" w:hAnsi="TimesNewRomanPSMT"/>
              </w:rPr>
              <w:t>NOP</w:t>
            </w:r>
          </w:p>
          <w:p>
            <w:pPr>
              <w:pStyle w:val="2"/>
              <w:rPr>
                <w:rFonts w:ascii="TimesNewRomanPSMT" w:hAnsi="TimesNewRomanPSMT"/>
              </w:rPr>
            </w:pPr>
            <w:r>
              <w:rPr>
                <w:rFonts w:ascii="TimesNewRomanPSMT" w:hAnsi="TimesNewRomanPSMT"/>
              </w:rPr>
              <w:t>NOP</w:t>
            </w:r>
          </w:p>
          <w:p>
            <w:pPr>
              <w:pStyle w:val="2"/>
              <w:rPr>
                <w:rFonts w:ascii="TimesNewRomanPSMT" w:hAnsi="TimesNewRomanPSMT"/>
              </w:rPr>
            </w:pPr>
            <w:r>
              <w:rPr>
                <w:rFonts w:ascii="TimesNewRomanPSMT" w:hAnsi="TimesNewRomanPSMT"/>
              </w:rPr>
              <w:t>add x10, x2, x9</w:t>
            </w:r>
          </w:p>
          <w:p>
            <w:pPr>
              <w:pStyle w:val="2"/>
              <w:rPr>
                <w:rFonts w:ascii="TimesNewRomanPSMT" w:hAnsi="TimesNewRomanPSMT"/>
              </w:rPr>
            </w:pPr>
            <w:r>
              <w:rPr>
                <w:rFonts w:ascii="TimesNewRomanPSMT" w:hAnsi="TimesNewRomanPSMT"/>
              </w:rPr>
              <w:t>add x27, x28, x29</w:t>
            </w:r>
          </w:p>
        </w:tc>
        <w:tc>
          <w:tcPr>
            <w:tcW w:w="2125" w:type="dxa"/>
          </w:tcPr>
          <w:p>
            <w:pPr>
              <w:pStyle w:val="2"/>
              <w:rPr>
                <w:rFonts w:ascii="TimesNewRomanPSMT" w:hAnsi="TimesNewRomanPSMT"/>
              </w:rPr>
            </w:pPr>
            <w:r>
              <w:rPr>
                <w:rFonts w:ascii="TimesNewRomanPSMT" w:hAnsi="TimesNewRomanPSMT"/>
              </w:rPr>
              <w:t>ld x2, 0(x7)</w:t>
            </w:r>
          </w:p>
          <w:p>
            <w:pPr>
              <w:pStyle w:val="2"/>
              <w:rPr>
                <w:rFonts w:ascii="TimesNewRomanPSMT" w:hAnsi="TimesNewRomanPSMT"/>
              </w:rPr>
            </w:pPr>
            <w:r>
              <w:rPr>
                <w:rFonts w:ascii="TimesNewRomanPSMT" w:hAnsi="TimesNewRomanPSMT"/>
              </w:rPr>
              <w:t>NOP</w:t>
            </w:r>
          </w:p>
          <w:p>
            <w:pPr>
              <w:pStyle w:val="2"/>
              <w:rPr>
                <w:rFonts w:ascii="TimesNewRomanPSMT" w:hAnsi="TimesNewRomanPSMT"/>
              </w:rPr>
            </w:pPr>
            <w:r>
              <w:rPr>
                <w:rFonts w:ascii="TimesNewRomanPSMT" w:hAnsi="TimesNewRomanPSMT"/>
              </w:rPr>
              <w:t>NOP</w:t>
            </w:r>
          </w:p>
          <w:p>
            <w:pPr>
              <w:pStyle w:val="2"/>
              <w:rPr>
                <w:rFonts w:ascii="TimesNewRomanPSMT" w:hAnsi="TimesNewRomanPSMT"/>
              </w:rPr>
            </w:pPr>
            <w:r>
              <w:rPr>
                <w:rFonts w:ascii="TimesNewRomanPSMT" w:hAnsi="TimesNewRomanPSMT"/>
              </w:rPr>
              <w:t>add x8, x2, x9</w:t>
            </w:r>
          </w:p>
        </w:tc>
        <w:tc>
          <w:tcPr>
            <w:tcW w:w="2015" w:type="dxa"/>
          </w:tcPr>
          <w:p>
            <w:pPr>
              <w:pStyle w:val="2"/>
              <w:rPr>
                <w:rFonts w:ascii="TimesNewRomanPSMT" w:hAnsi="TimesNewRomanPSMT"/>
              </w:rPr>
            </w:pPr>
            <w:r>
              <w:rPr>
                <w:rFonts w:ascii="TimesNewRomanPSMT" w:hAnsi="TimesNewRomanPSMT"/>
              </w:rPr>
              <w:t>add x2, x7, x8</w:t>
            </w:r>
          </w:p>
          <w:p>
            <w:pPr>
              <w:pStyle w:val="2"/>
              <w:rPr>
                <w:rFonts w:ascii="TimesNewRomanPSMT" w:hAnsi="TimesNewRomanPSMT"/>
              </w:rPr>
            </w:pPr>
            <w:r>
              <w:rPr>
                <w:rFonts w:ascii="TimesNewRomanPSMT" w:hAnsi="TimesNewRomanPSMT"/>
              </w:rPr>
              <w:t>sub x15, x22, x23</w:t>
            </w:r>
          </w:p>
          <w:p>
            <w:pPr>
              <w:pStyle w:val="2"/>
              <w:rPr>
                <w:rFonts w:ascii="TimesNewRomanPSMT" w:hAnsi="TimesNewRomanPSMT"/>
              </w:rPr>
            </w:pPr>
            <w:r>
              <w:rPr>
                <w:rFonts w:ascii="TimesNewRomanPSMT" w:hAnsi="TimesNewRomanPSMT"/>
              </w:rPr>
              <w:t>NOP</w:t>
            </w:r>
          </w:p>
          <w:p>
            <w:pPr>
              <w:pStyle w:val="2"/>
              <w:rPr>
                <w:rFonts w:ascii="TimesNewRomanPSMT" w:hAnsi="TimesNewRomanPSMT"/>
              </w:rPr>
            </w:pPr>
            <w:r>
              <w:rPr>
                <w:rFonts w:ascii="TimesNewRomanPSMT" w:hAnsi="TimesNewRomanPSMT"/>
              </w:rPr>
              <w:t>add x22, x2, x23</w:t>
            </w:r>
          </w:p>
        </w:tc>
        <w:tc>
          <w:tcPr>
            <w:tcW w:w="1800"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ld x2, 0(x7)</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add x5, x6, x7</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add x8, x2, x9</w:t>
            </w:r>
          </w:p>
        </w:tc>
        <w:tc>
          <w:tcPr>
            <w:tcW w:w="1980" w:type="dxa"/>
          </w:tcPr>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sub x2, x7, x8</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add x10, x2, x9</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add x27, x2, x29</w:t>
            </w:r>
          </w:p>
        </w:tc>
      </w:tr>
    </w:tbl>
    <w:p>
      <w:pPr>
        <w:spacing w:before="100" w:beforeAutospacing="1" w:after="100" w:afterAutospacing="1"/>
        <w:rPr>
          <w:rFonts w:ascii="TimesNewRomanPS" w:hAnsi="TimesNewRomanPS" w:eastAsia="Times New Roman" w:cs="Times New Roman"/>
          <w:b/>
          <w:bCs/>
          <w:i/>
          <w:iCs/>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i/>
          <w:iCs/>
        </w:rPr>
        <w:t xml:space="preserve">6.3 </w:t>
      </w:r>
      <w:r>
        <w:rPr>
          <w:rFonts w:ascii="TimesNewRomanPSMT" w:hAnsi="TimesNewRomanPSMT" w:eastAsia="Times New Roman" w:cs="Times New Roman"/>
        </w:rPr>
        <w:t xml:space="preserve">Analyzing each instruction independently will over-count the number of NOPs needed to run a program on a pipeline with no forwarding or hazard detection. Write a sequence of three assembly instructions so that, when you consider each instruction in the sequence independently, the sum of the stalls is larger than the number of stalls the sequence actually needs to avoid data hazards.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EX to 1</w:t>
      </w:r>
      <w:r>
        <w:rPr>
          <w:rFonts w:ascii="TimesNewRomanPSMT" w:hAnsi="TimesNewRomanPSMT" w:eastAsia="Times New Roman" w:cs="Times New Roman"/>
          <w:vertAlign w:val="superscript"/>
        </w:rPr>
        <w:t>st</w:t>
      </w:r>
      <w:r>
        <w:rPr>
          <w:rFonts w:ascii="TimesNewRomanPSMT" w:hAnsi="TimesNewRomanPSMT" w:eastAsia="Times New Roman" w:cs="Times New Roman"/>
        </w:rPr>
        <w:t xml:space="preserve"> and 2</w:t>
      </w:r>
      <w:r>
        <w:rPr>
          <w:rFonts w:ascii="TimesNewRomanPSMT" w:hAnsi="TimesNewRomanPSMT" w:eastAsia="Times New Roman" w:cs="Times New Roman"/>
          <w:vertAlign w:val="superscript"/>
        </w:rPr>
        <w:t>nd</w:t>
      </w:r>
      <w:r>
        <w:rPr>
          <w:rFonts w:ascii="TimesNewRomanPSMT" w:hAnsi="TimesNewRomanPSMT" w:eastAsia="Times New Roman" w:cs="Times New Roman"/>
        </w:rPr>
        <w:t>:</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sub x2, x7, x8</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add x10, x2, x9</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add x27, x2, x29</w:t>
      </w:r>
    </w:p>
    <w:p>
      <w:pPr>
        <w:spacing w:before="100" w:beforeAutospacing="1" w:after="100" w:afterAutospacing="1"/>
        <w:rPr>
          <w:rFonts w:ascii="TimesNewRomanPSMT" w:hAnsi="TimesNewRomanPSMT" w:eastAsia="Times New Roman" w:cs="Times New Roman"/>
        </w:rPr>
      </w:pPr>
      <w:r>
        <w:rPr>
          <w:rFonts w:hint="eastAsia" w:ascii="TimesNewRomanPSMT" w:hAnsi="TimesNewRomanPSMT" w:eastAsia="Times New Roman" w:cs="Times New Roman"/>
        </w:rPr>
        <w:t>S</w:t>
      </w:r>
      <w:r>
        <w:rPr>
          <w:rFonts w:ascii="TimesNewRomanPSMT" w:hAnsi="TimesNewRomanPSMT" w:eastAsia="Times New Roman" w:cs="Times New Roman"/>
        </w:rPr>
        <w:t xml:space="preserve">ince EX to 1st needs 2 NOPs and EX to 2nd needs 1 NOP, then we will get that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sum = 2 + 1 = 3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In real, number of NOPs = 2</w:t>
      </w:r>
    </w:p>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6.4 </w:t>
      </w:r>
      <w:r>
        <w:rPr>
          <w:rFonts w:ascii="TimesNewRomanPSMT" w:hAnsi="TimesNewRomanPSMT" w:eastAsia="Times New Roman" w:cs="Times New Roman"/>
        </w:rPr>
        <w:t xml:space="preserve">Assuming no other hazards, what is the CPI for the program described by the table above when run on a pipeline with no forwarding? What percent of cycles are stalls? (For simplicity, assume that all necessary cases are listed above and can be treated independently.) </w:t>
      </w:r>
    </w:p>
    <w:p>
      <w:pPr>
        <w:spacing w:before="100" w:beforeAutospacing="1" w:after="100" w:afterAutospacing="1"/>
        <w:rPr>
          <w:rFonts w:ascii="Times New Roman" w:hAnsi="Times New Roman" w:eastAsia="Times New Roman" w:cs="Times New Roman"/>
        </w:rPr>
      </w:pPr>
      <m:oMathPara>
        <m:oMathParaPr>
          <m:jc m:val="left"/>
        </m:oMathParaPr>
        <m:oMath>
          <m:r>
            <m:rPr/>
            <w:rPr>
              <w:rFonts w:ascii="Cambria Math" w:hAnsi="Cambria Math" w:eastAsia="Times New Roman" w:cs="Times New Roman"/>
            </w:rPr>
            <m:t>2×5%+ 2×20%+ 1×5%+1×10%+ 2×10%=0.85</m:t>
          </m:r>
        </m:oMath>
      </m:oMathPara>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CPI=1+ 0.85 =1.85</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Since 1.85 CPI, then</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0.85/1.85 = 46%</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Thus, 46% of cycles are stalls.</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6.5 </w:t>
      </w:r>
      <w:r>
        <w:rPr>
          <w:rFonts w:ascii="TimesNewRomanPSMT" w:hAnsi="TimesNewRomanPSMT" w:eastAsia="Times New Roman" w:cs="Times New Roman"/>
        </w:rPr>
        <w:t xml:space="preserve">What is the CPI if we use full forwarding (forward all results that can be forwarded)? What percent of cycles are stalls? </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CPI = 1 + 0.2 = 1.2</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Since 1.2 CPI, then</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0.2/1.2 = 17%</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Thus, 17% of cycles are stalls.</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6.6 </w:t>
      </w:r>
      <w:r>
        <w:rPr>
          <w:rFonts w:ascii="TimesNewRomanPSMT" w:hAnsi="TimesNewRomanPSMT" w:eastAsia="Times New Roman" w:cs="Times New Roman"/>
        </w:rPr>
        <w:t xml:space="preserve">Let us assume that we cannot afford to have three-input multiplexors that are needed for full forwarding. We have to decide if it is better to forward only from the EX/MEM pipeline register (next-cycle forwarding) or only from the MEM/WB pipeline register (two-cycle forwarding). What is the CPI for each option? </w:t>
      </w:r>
    </w:p>
    <w:p>
      <w:pPr>
        <w:rPr>
          <w:rFonts w:ascii="Times New Roman" w:hAnsi="Times New Roman" w:eastAsia="微软雅黑" w:cs="Times New Roman"/>
        </w:rPr>
      </w:pPr>
      <w:r>
        <w:rPr>
          <w:rFonts w:ascii="Times New Roman" w:hAnsi="Times New Roman" w:eastAsia="微软雅黑" w:cs="Times New Roman"/>
        </w:rPr>
        <w:t>When MEM/WB register unavailable, then</w:t>
      </w:r>
    </w:p>
    <w:p>
      <w:pPr>
        <w:rPr>
          <w:rFonts w:ascii="Times New Roman" w:hAnsi="Times New Roman" w:eastAsia="微软雅黑" w:cs="Times New Roman"/>
        </w:rPr>
      </w:pPr>
      <w:r>
        <w:rPr>
          <w:rFonts w:ascii="Times New Roman" w:hAnsi="Times New Roman" w:eastAsia="微软雅黑" w:cs="Times New Roman"/>
        </w:rPr>
        <w:t>2*20%+1*5%+1*10%+1*10% = 0.65</w:t>
      </w:r>
    </w:p>
    <w:p>
      <w:pPr>
        <w:rPr>
          <w:rFonts w:ascii="Times New Roman" w:hAnsi="Times New Roman" w:eastAsia="微软雅黑" w:cs="Times New Roman"/>
        </w:rPr>
      </w:pPr>
      <w:r>
        <w:rPr>
          <w:rFonts w:ascii="Times New Roman" w:hAnsi="Times New Roman" w:eastAsia="微软雅黑" w:cs="Times New Roman"/>
        </w:rPr>
        <w:t>Thus, 1.65 CPI</w:t>
      </w:r>
    </w:p>
    <w:p>
      <w:pPr>
        <w:rPr>
          <w:rFonts w:ascii="Times New Roman" w:hAnsi="Times New Roman" w:eastAsia="微软雅黑" w:cs="Times New Roman"/>
        </w:rPr>
      </w:pPr>
    </w:p>
    <w:p>
      <w:pPr>
        <w:rPr>
          <w:rFonts w:ascii="Times New Roman" w:hAnsi="Times New Roman" w:eastAsia="微软雅黑" w:cs="Times New Roman"/>
        </w:rPr>
      </w:pPr>
      <w:r>
        <w:rPr>
          <w:rFonts w:ascii="Times New Roman" w:hAnsi="Times New Roman" w:eastAsia="微软雅黑" w:cs="Times New Roman"/>
        </w:rPr>
        <w:t>When EX/MEM register unavailable, then</w:t>
      </w:r>
    </w:p>
    <w:p>
      <w:pPr>
        <w:rPr>
          <w:rFonts w:ascii="Times New Roman" w:hAnsi="Times New Roman" w:eastAsia="微软雅黑" w:cs="Times New Roman"/>
        </w:rPr>
      </w:pPr>
      <w:r>
        <w:rPr>
          <w:rFonts w:ascii="Times New Roman" w:hAnsi="Times New Roman" w:eastAsia="微软雅黑" w:cs="Times New Roman"/>
        </w:rPr>
        <w:t>1*5%+1*20%+1*10% = 0.35</w:t>
      </w:r>
    </w:p>
    <w:p>
      <w:pPr>
        <w:rPr>
          <w:rFonts w:ascii="Times New Roman" w:hAnsi="Times New Roman" w:eastAsia="微软雅黑" w:cs="Times New Roman"/>
        </w:rPr>
      </w:pPr>
      <w:r>
        <w:rPr>
          <w:rFonts w:ascii="Times New Roman" w:hAnsi="Times New Roman" w:eastAsia="微软雅黑" w:cs="Times New Roman"/>
        </w:rPr>
        <w:t>Thus, 1.35 CPI</w:t>
      </w:r>
    </w:p>
    <w:p>
      <w:pPr>
        <w:spacing w:before="100" w:beforeAutospacing="1" w:after="100" w:afterAutospacing="1"/>
        <w:rPr>
          <w:rFonts w:ascii="TimesNewRomanPSMT" w:hAnsi="TimesNewRomanPSMT" w:eastAsia="Times New Roman" w:cs="Times New Roman"/>
        </w:rPr>
      </w:pPr>
    </w:p>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6.7 </w:t>
      </w:r>
      <w:r>
        <w:rPr>
          <w:rFonts w:ascii="TimesNewRomanPSMT" w:hAnsi="TimesNewRomanPSMT" w:eastAsia="Times New Roman" w:cs="Times New Roman"/>
        </w:rPr>
        <w:t>For the given hazard probabilities and pipeline stage latencies, what is the speedup achieved by each type of forwarding (EX/MEM, MEM/WB, for full) as compared to a pipeline that has no forwarding?</w:t>
      </w:r>
    </w:p>
    <w:tbl>
      <w:tblPr>
        <w:tblStyle w:val="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843"/>
        <w:gridCol w:w="2153"/>
        <w:gridCol w:w="2241"/>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13" w:type="dxa"/>
          </w:tcPr>
          <w:p>
            <w:pPr>
              <w:rPr>
                <w:rFonts w:ascii="Times New Roman" w:hAnsi="Times New Roman" w:cs="Times New Roman"/>
              </w:rPr>
            </w:pPr>
          </w:p>
        </w:tc>
        <w:tc>
          <w:tcPr>
            <w:tcW w:w="1843" w:type="dxa"/>
          </w:tcPr>
          <w:p>
            <w:pPr>
              <w:rPr>
                <w:rFonts w:ascii="Times New Roman" w:hAnsi="Times New Roman" w:cs="Times New Roman"/>
              </w:rPr>
            </w:pPr>
            <w:r>
              <w:rPr>
                <w:rFonts w:ascii="Times New Roman" w:hAnsi="Times New Roman" w:cs="Times New Roman"/>
              </w:rPr>
              <w:t>No forwarding</w:t>
            </w:r>
          </w:p>
        </w:tc>
        <w:tc>
          <w:tcPr>
            <w:tcW w:w="2153" w:type="dxa"/>
          </w:tcPr>
          <w:p>
            <w:pPr>
              <w:rPr>
                <w:rFonts w:ascii="Times New Roman" w:hAnsi="Times New Roman" w:cs="Times New Roman"/>
              </w:rPr>
            </w:pPr>
            <w:r>
              <w:rPr>
                <w:rFonts w:ascii="Times New Roman" w:hAnsi="Times New Roman" w:cs="Times New Roman"/>
              </w:rPr>
              <w:t>Forwarding EX/MEM</w:t>
            </w:r>
          </w:p>
        </w:tc>
        <w:tc>
          <w:tcPr>
            <w:tcW w:w="2241" w:type="dxa"/>
          </w:tcPr>
          <w:p>
            <w:pPr>
              <w:rPr>
                <w:rFonts w:ascii="Times New Roman" w:hAnsi="Times New Roman" w:cs="Times New Roman"/>
              </w:rPr>
            </w:pPr>
            <w:r>
              <w:rPr>
                <w:rFonts w:ascii="Times New Roman" w:hAnsi="Times New Roman" w:cs="Times New Roman"/>
              </w:rPr>
              <w:t>Forwarding MEM/WB</w:t>
            </w:r>
          </w:p>
        </w:tc>
        <w:tc>
          <w:tcPr>
            <w:tcW w:w="1701" w:type="dxa"/>
          </w:tcPr>
          <w:p>
            <w:pPr>
              <w:rPr>
                <w:rFonts w:ascii="Times New Roman" w:hAnsi="Times New Roman" w:cs="Times New Roman"/>
              </w:rPr>
            </w:pPr>
            <w:r>
              <w:rPr>
                <w:rFonts w:ascii="Times New Roman" w:hAnsi="Times New Roman" w:cs="Times New Roman"/>
              </w:rPr>
              <w:t>Full Forwarding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s="Times New Roman"/>
              </w:rPr>
            </w:pPr>
            <w:r>
              <w:rPr>
                <w:rFonts w:ascii="Times New Roman" w:hAnsi="Times New Roman" w:cs="Times New Roman"/>
              </w:rPr>
              <w:t>CPI</w:t>
            </w:r>
          </w:p>
        </w:tc>
        <w:tc>
          <w:tcPr>
            <w:tcW w:w="1843" w:type="dxa"/>
          </w:tcPr>
          <w:p>
            <w:pPr>
              <w:rPr>
                <w:rFonts w:ascii="Times New Roman" w:hAnsi="Times New Roman" w:cs="Times New Roman"/>
              </w:rPr>
            </w:pPr>
            <w:r>
              <w:rPr>
                <w:rFonts w:ascii="Times New Roman" w:hAnsi="Times New Roman" w:cs="Times New Roman"/>
              </w:rPr>
              <w:t>1.85</w:t>
            </w:r>
          </w:p>
        </w:tc>
        <w:tc>
          <w:tcPr>
            <w:tcW w:w="2153" w:type="dxa"/>
          </w:tcPr>
          <w:p>
            <w:pPr>
              <w:rPr>
                <w:rFonts w:ascii="Times New Roman" w:hAnsi="Times New Roman" w:cs="Times New Roman"/>
              </w:rPr>
            </w:pPr>
            <w:r>
              <w:rPr>
                <w:rFonts w:ascii="Times New Roman" w:hAnsi="Times New Roman" w:cs="Times New Roman"/>
              </w:rPr>
              <w:t>1.65</w:t>
            </w:r>
          </w:p>
        </w:tc>
        <w:tc>
          <w:tcPr>
            <w:tcW w:w="2241" w:type="dxa"/>
          </w:tcPr>
          <w:p>
            <w:pPr>
              <w:rPr>
                <w:rFonts w:ascii="Times New Roman" w:hAnsi="Times New Roman" w:cs="Times New Roman"/>
              </w:rPr>
            </w:pPr>
            <w:r>
              <w:rPr>
                <w:rFonts w:ascii="Times New Roman" w:hAnsi="Times New Roman" w:cs="Times New Roman"/>
              </w:rPr>
              <w:t>1.35</w:t>
            </w:r>
          </w:p>
        </w:tc>
        <w:tc>
          <w:tcPr>
            <w:tcW w:w="1701" w:type="dxa"/>
          </w:tcPr>
          <w:p>
            <w:pPr>
              <w:rPr>
                <w:rFonts w:ascii="Times New Roman" w:hAnsi="Times New Roman" w:cs="Times New Roman"/>
              </w:rPr>
            </w:pPr>
            <w:r>
              <w:rPr>
                <w:rFonts w:ascii="Times New Roman" w:hAnsi="Times New Roman" w:cs="Times New Roma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s="Times New Roman"/>
              </w:rPr>
            </w:pPr>
            <w:r>
              <w:rPr>
                <w:rFonts w:ascii="Times New Roman" w:hAnsi="Times New Roman" w:cs="Times New Roman"/>
              </w:rPr>
              <w:t>Cycle time</w:t>
            </w:r>
          </w:p>
        </w:tc>
        <w:tc>
          <w:tcPr>
            <w:tcW w:w="1843" w:type="dxa"/>
          </w:tcPr>
          <w:p>
            <w:pPr>
              <w:rPr>
                <w:rFonts w:ascii="Times New Roman" w:hAnsi="Times New Roman" w:cs="Times New Roman"/>
              </w:rPr>
            </w:pPr>
            <w:r>
              <w:rPr>
                <w:rFonts w:ascii="Times New Roman" w:hAnsi="Times New Roman" w:cs="Times New Roman"/>
              </w:rPr>
              <w:t>120ps</w:t>
            </w:r>
          </w:p>
        </w:tc>
        <w:tc>
          <w:tcPr>
            <w:tcW w:w="2153" w:type="dxa"/>
          </w:tcPr>
          <w:p>
            <w:pPr>
              <w:rPr>
                <w:rFonts w:ascii="Times New Roman" w:hAnsi="Times New Roman" w:cs="Times New Roman"/>
              </w:rPr>
            </w:pPr>
            <w:r>
              <w:rPr>
                <w:rFonts w:ascii="Times New Roman" w:hAnsi="Times New Roman" w:cs="Times New Roman"/>
              </w:rPr>
              <w:t>120ps</w:t>
            </w:r>
          </w:p>
        </w:tc>
        <w:tc>
          <w:tcPr>
            <w:tcW w:w="2241" w:type="dxa"/>
          </w:tcPr>
          <w:p>
            <w:pPr>
              <w:rPr>
                <w:rFonts w:ascii="Times New Roman" w:hAnsi="Times New Roman" w:cs="Times New Roman"/>
              </w:rPr>
            </w:pPr>
            <w:r>
              <w:rPr>
                <w:rFonts w:ascii="Times New Roman" w:hAnsi="Times New Roman" w:cs="Times New Roman"/>
              </w:rPr>
              <w:t>120ps</w:t>
            </w:r>
          </w:p>
        </w:tc>
        <w:tc>
          <w:tcPr>
            <w:tcW w:w="1701" w:type="dxa"/>
          </w:tcPr>
          <w:p>
            <w:pPr>
              <w:rPr>
                <w:rFonts w:ascii="Times New Roman" w:hAnsi="Times New Roman" w:cs="Times New Roman"/>
              </w:rPr>
            </w:pPr>
            <w:r>
              <w:rPr>
                <w:rFonts w:ascii="Times New Roman" w:hAnsi="Times New Roman" w:cs="Times New Roman"/>
              </w:rPr>
              <w:t>130ps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s="Times New Roman"/>
              </w:rPr>
            </w:pPr>
            <w:r>
              <w:rPr>
                <w:rFonts w:ascii="Times New Roman" w:hAnsi="Times New Roman" w:cs="Times New Roman"/>
              </w:rPr>
              <w:t>New time</w:t>
            </w:r>
          </w:p>
        </w:tc>
        <w:tc>
          <w:tcPr>
            <w:tcW w:w="1843" w:type="dxa"/>
          </w:tcPr>
          <w:p>
            <w:pPr>
              <w:rPr>
                <w:rFonts w:ascii="Times New Roman" w:hAnsi="Times New Roman" w:cs="Times New Roman"/>
              </w:rPr>
            </w:pPr>
            <w:r>
              <w:rPr>
                <w:rFonts w:ascii="Times New Roman" w:hAnsi="Times New Roman" w:cs="Times New Roman"/>
              </w:rPr>
              <w:t>222ps</w:t>
            </w:r>
          </w:p>
        </w:tc>
        <w:tc>
          <w:tcPr>
            <w:tcW w:w="2153" w:type="dxa"/>
          </w:tcPr>
          <w:p>
            <w:pPr>
              <w:rPr>
                <w:rFonts w:ascii="Times New Roman" w:hAnsi="Times New Roman" w:cs="Times New Roman"/>
              </w:rPr>
            </w:pPr>
            <w:r>
              <w:rPr>
                <w:rFonts w:ascii="Times New Roman" w:hAnsi="Times New Roman" w:cs="Times New Roman"/>
              </w:rPr>
              <w:t>198ps</w:t>
            </w:r>
          </w:p>
        </w:tc>
        <w:tc>
          <w:tcPr>
            <w:tcW w:w="2241" w:type="dxa"/>
          </w:tcPr>
          <w:p>
            <w:pPr>
              <w:rPr>
                <w:rFonts w:ascii="Times New Roman" w:hAnsi="Times New Roman" w:cs="Times New Roman"/>
              </w:rPr>
            </w:pPr>
            <w:r>
              <w:rPr>
                <w:rFonts w:ascii="Times New Roman" w:hAnsi="Times New Roman" w:cs="Times New Roman"/>
              </w:rPr>
              <w:t>162ps</w:t>
            </w:r>
          </w:p>
        </w:tc>
        <w:tc>
          <w:tcPr>
            <w:tcW w:w="1701" w:type="dxa"/>
          </w:tcPr>
          <w:p>
            <w:pPr>
              <w:rPr>
                <w:rFonts w:ascii="Times New Roman" w:hAnsi="Times New Roman" w:cs="Times New Roman"/>
              </w:rPr>
            </w:pPr>
            <w:r>
              <w:rPr>
                <w:rFonts w:ascii="Times New Roman" w:hAnsi="Times New Roman" w:cs="Times New Roman"/>
              </w:rPr>
              <w:t>156ps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rPr>
                <w:rFonts w:ascii="Times New Roman" w:hAnsi="Times New Roman" w:cs="Times New Roman"/>
              </w:rPr>
            </w:pPr>
            <w:r>
              <w:rPr>
                <w:rFonts w:ascii="Times New Roman" w:hAnsi="Times New Roman" w:cs="Times New Roman"/>
              </w:rPr>
              <w:t>Speedup</w:t>
            </w:r>
          </w:p>
        </w:tc>
        <w:tc>
          <w:tcPr>
            <w:tcW w:w="1843" w:type="dxa"/>
          </w:tcPr>
          <w:p>
            <w:pPr>
              <w:rPr>
                <w:rFonts w:ascii="Times New Roman" w:hAnsi="Times New Roman" w:cs="Times New Roman"/>
              </w:rPr>
            </w:pPr>
          </w:p>
        </w:tc>
        <w:tc>
          <w:tcPr>
            <w:tcW w:w="2153" w:type="dxa"/>
          </w:tcPr>
          <w:p>
            <w:pPr>
              <w:rPr>
                <w:rFonts w:ascii="Times New Roman" w:hAnsi="Times New Roman" w:cs="Times New Roman"/>
              </w:rPr>
            </w:pPr>
            <w:r>
              <w:rPr>
                <w:rFonts w:ascii="Times New Roman" w:hAnsi="Times New Roman" w:cs="Times New Roman"/>
              </w:rPr>
              <w:t>1.12</w:t>
            </w:r>
          </w:p>
        </w:tc>
        <w:tc>
          <w:tcPr>
            <w:tcW w:w="2241" w:type="dxa"/>
          </w:tcPr>
          <w:p>
            <w:pPr>
              <w:rPr>
                <w:rFonts w:ascii="Times New Roman" w:hAnsi="Times New Roman" w:cs="Times New Roman"/>
              </w:rPr>
            </w:pPr>
            <w:r>
              <w:rPr>
                <w:rFonts w:ascii="Times New Roman" w:hAnsi="Times New Roman" w:cs="Times New Roman"/>
              </w:rPr>
              <w:t>1.37</w:t>
            </w:r>
          </w:p>
        </w:tc>
        <w:tc>
          <w:tcPr>
            <w:tcW w:w="1701" w:type="dxa"/>
          </w:tcPr>
          <w:p>
            <w:pPr>
              <w:rPr>
                <w:rFonts w:ascii="Times New Roman" w:hAnsi="Times New Roman" w:cs="Times New Roman"/>
              </w:rPr>
            </w:pPr>
            <w:r>
              <w:rPr>
                <w:rFonts w:ascii="Times New Roman" w:hAnsi="Times New Roman" w:cs="Times New Roman"/>
              </w:rPr>
              <w:t>1.42</w:t>
            </w:r>
          </w:p>
        </w:tc>
      </w:tr>
    </w:tbl>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For EX/MEM:</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Speedup = (120*1.85)/(120*1.65) = 1.12</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For MEM/WB:</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Speedup = (120*1.85)/(120*1.35) = 1.37</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For full Forwarding:</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t xml:space="preserve">Speedup = (120*1.85)/(120*1.2) = 1.42 </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i/>
          <w:iCs/>
        </w:rPr>
        <w:t xml:space="preserve">6.8 </w:t>
      </w:r>
      <w:r>
        <w:rPr>
          <w:rFonts w:ascii="TimesNewRomanPSMT" w:hAnsi="TimesNewRomanPSMT" w:eastAsia="Times New Roman" w:cs="Times New Roman"/>
        </w:rPr>
        <w:t xml:space="preserve">What would be the additional speedup (relative to the fastest processor from 6.7) be if we added “timetravel” forwarding that eliminates all data hazards? Assume that the yet-to-be- invented time-travel circuitry adds 100 ps to the latency of the full-forwarding EX stage. </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Speedup = </w:t>
      </w:r>
      <m:oMath>
        <m:f>
          <m:fPr>
            <m:ctrlPr>
              <w:rPr>
                <w:rFonts w:ascii="Cambria Math" w:hAnsi="Cambria Math" w:eastAsia="Times New Roman" w:cs="Times New Roman"/>
                <w:i/>
              </w:rPr>
            </m:ctrlPr>
          </m:fPr>
          <m:num>
            <m:r>
              <m:rPr>
                <m:sty m:val="p"/>
              </m:rPr>
              <w:rPr>
                <w:rFonts w:ascii="Cambria Math" w:hAnsi="Cambria Math" w:eastAsia="Times New Roman" w:cs="Times New Roman"/>
              </w:rPr>
              <m:t>130×1.2</m:t>
            </m:r>
            <m:r>
              <m:rPr>
                <m:sty m:val="p"/>
              </m:rPr>
              <w:rPr>
                <w:rFonts w:ascii="Cambria Math" w:hAnsi="Times New Roman" w:eastAsia="Times New Roman" w:cs="Times New Roman"/>
              </w:rPr>
              <m:t xml:space="preserve"> </m:t>
            </m:r>
            <m:ctrlPr>
              <w:rPr>
                <w:rFonts w:ascii="Cambria Math" w:hAnsi="Cambria Math" w:eastAsia="Times New Roman" w:cs="Times New Roman"/>
                <w:i/>
              </w:rPr>
            </m:ctrlPr>
          </m:num>
          <m:den>
            <m:r>
              <m:rPr>
                <m:sty m:val="p"/>
              </m:rPr>
              <w:rPr>
                <w:rFonts w:ascii="Cambria Math" w:hAnsi="Cambria Math" w:eastAsia="Times New Roman" w:cs="Times New Roman"/>
              </w:rPr>
              <m:t>230×1</m:t>
            </m:r>
            <m:ctrlPr>
              <w:rPr>
                <w:rFonts w:ascii="Cambria Math" w:hAnsi="Cambria Math" w:eastAsia="Times New Roman" w:cs="Times New Roman"/>
                <w:i/>
              </w:rPr>
            </m:ctrlPr>
          </m:den>
        </m:f>
        <m:r>
          <m:rPr/>
          <w:rPr>
            <w:rFonts w:ascii="Cambria Math" w:hAnsi="Cambria Math" w:eastAsia="Times New Roman" w:cs="Times New Roman"/>
          </w:rPr>
          <m:t>=0.68</m:t>
        </m:r>
      </m:oMath>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Thus, the speedup is 0.68.</w:t>
      </w:r>
    </w:p>
    <w:p>
      <w:pPr>
        <w:rPr>
          <w:rFonts w:hint="eastAsia" w:eastAsiaTheme="minorEastAsia"/>
          <w:lang w:val="en-US" w:eastAsia="zh-C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7. </w:t>
      </w:r>
      <w:r>
        <w:rPr>
          <w:rFonts w:ascii="TimesNewRomanPSMT" w:hAnsi="TimesNewRomanPSMT" w:eastAsia="Times New Roman" w:cs="Times New Roman"/>
        </w:rPr>
        <w:t xml:space="preserve">Problems in this exercise refer to the following sequence of instructions, and assume that it is executed on a five-stage pipelined datapath: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add x15, x12, x11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ld x13, 4(x15)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ld x12, 0(x2)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or x13, x15, x13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NewPSMT" w:hAnsi="CourierNewPSMT" w:eastAsia="Times New Roman" w:cs="Courier New"/>
        </w:rPr>
      </w:pPr>
      <w:r>
        <w:rPr>
          <w:rFonts w:ascii="CourierNewPSMT" w:hAnsi="CourierNewPSMT" w:eastAsia="Times New Roman" w:cs="Courier New"/>
        </w:rPr>
        <w:t>sd x13, 0(x15)</w:t>
      </w: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7.1 </w:t>
      </w:r>
      <w:r>
        <w:rPr>
          <w:rFonts w:ascii="TimesNewRomanPSMT" w:hAnsi="TimesNewRomanPSMT" w:eastAsia="Times New Roman" w:cs="Times New Roman"/>
        </w:rPr>
        <w:t xml:space="preserve">If there is no forwarding or hazard detection, insert </w:t>
      </w:r>
      <w:r>
        <w:rPr>
          <w:rFonts w:ascii="CourierNewPSMT" w:hAnsi="CourierNewPSMT" w:eastAsia="Times New Roman" w:cs="Times New Roman"/>
        </w:rPr>
        <w:t xml:space="preserve">NOPs </w:t>
      </w:r>
      <w:r>
        <w:rPr>
          <w:rFonts w:ascii="TimesNewRomanPSMT" w:hAnsi="TimesNewRomanPSMT" w:eastAsia="Times New Roman" w:cs="Times New Roman"/>
        </w:rPr>
        <w:t>to ensure correct execution.</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add x15, x12, x11</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ld x13, 4(x15)</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ld x12, 0(x2)</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or x13, x15, x13</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NOP</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sd x13, 0(x15)</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br w:type="textWrapping"/>
      </w:r>
      <w:r>
        <w:rPr>
          <w:rFonts w:ascii="TimesNewRomanPS" w:hAnsi="TimesNewRomanPS" w:eastAsia="Times New Roman" w:cs="Times New Roman"/>
          <w:b/>
          <w:bCs/>
        </w:rPr>
        <w:t xml:space="preserve">7.2 </w:t>
      </w:r>
      <w:r>
        <w:rPr>
          <w:rFonts w:ascii="TimesNewRomanPSMT" w:hAnsi="TimesNewRomanPSMT" w:eastAsia="Times New Roman" w:cs="Times New Roman"/>
        </w:rPr>
        <w:t xml:space="preserve">Now, change and/or rearrange the code to minimize the number of </w:t>
      </w:r>
      <w:r>
        <w:rPr>
          <w:rFonts w:ascii="CourierNewPSMT" w:hAnsi="CourierNewPSMT" w:eastAsia="Times New Roman" w:cs="Times New Roman"/>
        </w:rPr>
        <w:t xml:space="preserve">NOPs </w:t>
      </w:r>
      <w:r>
        <w:rPr>
          <w:rFonts w:ascii="TimesNewRomanPSMT" w:hAnsi="TimesNewRomanPSMT" w:eastAsia="Times New Roman" w:cs="Times New Roman"/>
        </w:rPr>
        <w:t xml:space="preserve">needed. You can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assume register </w:t>
      </w:r>
      <w:r>
        <w:rPr>
          <w:rFonts w:ascii="CourierNewPSMT" w:hAnsi="CourierNewPSMT" w:eastAsia="Times New Roman" w:cs="Times New Roman"/>
        </w:rPr>
        <w:t xml:space="preserve">x17 </w:t>
      </w:r>
      <w:r>
        <w:rPr>
          <w:rFonts w:ascii="TimesNewRomanPSMT" w:hAnsi="TimesNewRomanPSMT" w:eastAsia="Times New Roman" w:cs="Times New Roman"/>
        </w:rPr>
        <w:t>can be used to hold temporary values in your modified code.</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The number of NOPs could not be minimized.</w:t>
      </w:r>
    </w:p>
    <w:p>
      <w:pPr>
        <w:spacing w:before="100" w:beforeAutospacing="1" w:after="100" w:afterAutospacing="1"/>
        <w:rPr>
          <w:rFonts w:ascii="Times New Roman" w:hAnsi="Times New Roman" w:eastAsia="Times New Roman" w:cs="Times New Roman"/>
        </w:rPr>
      </w:pPr>
      <w:r>
        <w:rPr>
          <w:rFonts w:ascii="TimesNewRomanPSMT" w:hAnsi="TimesNewRomanPSMT" w:eastAsia="Times New Roman" w:cs="Times New Roman"/>
        </w:rPr>
        <w:br w:type="textWrapping"/>
      </w:r>
      <w:r>
        <w:rPr>
          <w:rFonts w:ascii="TimesNewRomanPS" w:hAnsi="TimesNewRomanPS" w:eastAsia="Times New Roman" w:cs="Times New Roman"/>
          <w:b/>
          <w:bCs/>
        </w:rPr>
        <w:t xml:space="preserve">7.3 </w:t>
      </w:r>
      <w:r>
        <w:rPr>
          <w:rFonts w:ascii="TimesNewRomanPSMT" w:hAnsi="TimesNewRomanPSMT" w:eastAsia="Times New Roman" w:cs="Times New Roman"/>
        </w:rPr>
        <w:t xml:space="preserve">If the processor has forwarding, but we forgot to implement the hazard detection unit, what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 xml:space="preserve">happens when the original code executes? </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Nothing will happen. The code will work correctly.</w:t>
      </w:r>
    </w:p>
    <w:p>
      <w:pPr>
        <w:rPr>
          <w:rFonts w:ascii="Times New Roman" w:hAnsi="Times New Roman" w:eastAsia="微软雅黑" w:cs="Times New Roman"/>
        </w:rPr>
      </w:pPr>
      <w:r>
        <w:rPr>
          <w:rFonts w:ascii="Times New Roman" w:hAnsi="Times New Roman" w:eastAsia="微软雅黑" w:cs="Times New Roman"/>
        </w:rPr>
        <w:t>Since there is no ld in given instructions.</w:t>
      </w:r>
    </w:p>
    <w:p>
      <w:pPr>
        <w:spacing w:before="100" w:beforeAutospacing="1" w:after="100" w:afterAutospacing="1"/>
        <w:rPr>
          <w:rFonts w:ascii="Times New Roman" w:hAnsi="Times New Roman" w:eastAsia="Times New Roman" w:cs="Times New Roman"/>
        </w:rPr>
      </w:pPr>
    </w:p>
    <w:p>
      <w:pPr>
        <w:spacing w:before="100" w:beforeAutospacing="1" w:after="100" w:afterAutospacing="1"/>
        <w:rPr>
          <w:rFonts w:ascii="Times New Roman" w:hAnsi="Times New Roman" w:eastAsia="Times New Roman" w:cs="Times New Roman"/>
        </w:rPr>
      </w:pPr>
      <w:r>
        <w:rPr>
          <w:rFonts w:ascii="TimesNewRomanPS" w:hAnsi="TimesNewRomanPS" w:eastAsia="Times New Roman" w:cs="Times New Roman"/>
          <w:b/>
          <w:bCs/>
        </w:rPr>
        <w:t xml:space="preserve">7.4 </w:t>
      </w:r>
      <w:r>
        <w:rPr>
          <w:rFonts w:ascii="TimesNewRomanPSMT" w:hAnsi="TimesNewRomanPSMT" w:eastAsia="Times New Roman" w:cs="Times New Roman"/>
        </w:rPr>
        <w:t xml:space="preserve">If there is forwarding, for the first seven cycles during the execution of this code, specify which signals are asserted  in each cycle by hazard detection and forwarding units in Figure 4.59 of the RISC V text (reproduced below). </w:t>
      </w:r>
    </w:p>
    <w:p>
      <w:pPr>
        <w:rPr>
          <w:rFonts w:ascii="Times New Roman" w:hAnsi="Times New Roman" w:eastAsia="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INCLUDEPICTURE "/var/folders/g5/5grczvqj78q9ds5kp8fr36rh0000gn/T/com.microsoft.Word/WebArchiveCopyPasteTempFiles/page8image64604192" \* MERGEFORMATINET </w:instrText>
      </w:r>
      <w:r>
        <w:rPr>
          <w:rFonts w:ascii="Times New Roman" w:hAnsi="Times New Roman" w:eastAsia="Times New Roman" w:cs="Times New Roman"/>
        </w:rPr>
        <w:fldChar w:fldCharType="separate"/>
      </w:r>
      <w:r>
        <w:rPr>
          <w:rFonts w:ascii="Times New Roman" w:hAnsi="Times New Roman" w:eastAsia="Times New Roman" w:cs="Times New Roman"/>
        </w:rPr>
        <w:drawing>
          <wp:inline distT="0" distB="0" distL="0" distR="0">
            <wp:extent cx="5510530" cy="2713355"/>
            <wp:effectExtent l="0" t="0" r="13970" b="10795"/>
            <wp:docPr id="5" name="Picture 1" descr="page8image64604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age8image646041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10530" cy="2713355"/>
                    </a:xfrm>
                    <a:prstGeom prst="rect">
                      <a:avLst/>
                    </a:prstGeom>
                    <a:noFill/>
                    <a:ln>
                      <a:noFill/>
                    </a:ln>
                  </pic:spPr>
                </pic:pic>
              </a:graphicData>
            </a:graphic>
          </wp:inline>
        </w:drawing>
      </w:r>
      <w:r>
        <w:rPr>
          <w:rFonts w:ascii="Times New Roman" w:hAnsi="Times New Roman" w:eastAsia="Times New Roman" w:cs="Times New Roman"/>
        </w:rPr>
        <w:fldChar w:fldCharType="end"/>
      </w:r>
    </w:p>
    <w:p>
      <w:pPr>
        <w:rPr>
          <w:rFonts w:ascii="Times New Roman" w:hAnsi="Times New Roman" w:eastAsia="Times New Roman" w:cs="Times New Roman"/>
        </w:rPr>
      </w:pPr>
      <w:r>
        <w:rPr>
          <w:rFonts w:ascii="Times New Roman" w:hAnsi="Times New Roman" w:eastAsia="Times New Roman" w:cs="Times New Roman"/>
        </w:rPr>
        <w:t>Answer:</w:t>
      </w:r>
    </w:p>
    <w:p>
      <w:pPr>
        <w:rPr>
          <w:rFonts w:ascii="Times New Roman" w:hAnsi="Times New Roman" w:eastAsia="Times New Roman" w:cs="Times New Roma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5"/>
        <w:gridCol w:w="2853"/>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Stage</w:t>
            </w:r>
          </w:p>
        </w:tc>
        <w:tc>
          <w:tcPr>
            <w:tcW w:w="3005" w:type="dxa"/>
          </w:tcPr>
          <w:p>
            <w:pPr>
              <w:rPr>
                <w:rFonts w:ascii="Times New Roman" w:hAnsi="Times New Roman" w:cs="Times New Roman"/>
              </w:rPr>
            </w:pPr>
            <w:r>
              <w:rPr>
                <w:rFonts w:ascii="Times New Roman" w:hAnsi="Times New Roman" w:cs="Times New Roman"/>
              </w:rPr>
              <w:t>ForwardA</w:t>
            </w:r>
          </w:p>
        </w:tc>
        <w:tc>
          <w:tcPr>
            <w:tcW w:w="3006" w:type="dxa"/>
          </w:tcPr>
          <w:p>
            <w:pPr>
              <w:rPr>
                <w:rFonts w:ascii="Times New Roman" w:hAnsi="Times New Roman" w:cs="Times New Roman"/>
              </w:rPr>
            </w:pPr>
            <w:r>
              <w:rPr>
                <w:rFonts w:ascii="Times New Roman" w:hAnsi="Times New Roman" w:cs="Times New Roman"/>
              </w:rPr>
              <w:t>ForwardB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1</w:t>
            </w:r>
          </w:p>
        </w:tc>
        <w:tc>
          <w:tcPr>
            <w:tcW w:w="3005" w:type="dxa"/>
          </w:tcPr>
          <w:p>
            <w:pPr>
              <w:rPr>
                <w:rFonts w:ascii="Times New Roman" w:hAnsi="Times New Roman" w:cs="Times New Roman"/>
              </w:rPr>
            </w:pPr>
            <w:r>
              <w:rPr>
                <w:rFonts w:ascii="Times New Roman" w:hAnsi="Times New Roman" w:cs="Times New Roman"/>
              </w:rPr>
              <w:t>X</w:t>
            </w:r>
          </w:p>
        </w:tc>
        <w:tc>
          <w:tcPr>
            <w:tcW w:w="3006" w:type="dxa"/>
          </w:tcPr>
          <w:p>
            <w:pPr>
              <w:rPr>
                <w:rFonts w:ascii="Times New Roman" w:hAnsi="Times New Roman" w:cs="Times New Roman"/>
              </w:rPr>
            </w:pPr>
            <w:r>
              <w:rPr>
                <w:rFonts w:ascii="Times New Roman" w:hAnsi="Times New Roman" w:cs="Times New Roma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2</w:t>
            </w:r>
          </w:p>
        </w:tc>
        <w:tc>
          <w:tcPr>
            <w:tcW w:w="3005" w:type="dxa"/>
          </w:tcPr>
          <w:p>
            <w:pPr>
              <w:rPr>
                <w:rFonts w:ascii="Times New Roman" w:hAnsi="Times New Roman" w:cs="Times New Roman"/>
              </w:rPr>
            </w:pPr>
            <w:r>
              <w:rPr>
                <w:rFonts w:ascii="Times New Roman" w:hAnsi="Times New Roman" w:cs="Times New Roman"/>
              </w:rPr>
              <w:t>X</w:t>
            </w:r>
          </w:p>
        </w:tc>
        <w:tc>
          <w:tcPr>
            <w:tcW w:w="3006" w:type="dxa"/>
          </w:tcPr>
          <w:p>
            <w:pPr>
              <w:rPr>
                <w:rFonts w:ascii="Times New Roman" w:hAnsi="Times New Roman" w:cs="Times New Roman"/>
              </w:rPr>
            </w:pPr>
            <w:r>
              <w:rPr>
                <w:rFonts w:ascii="Times New Roman" w:hAnsi="Times New Roman" w:cs="Times New Roman"/>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3</w:t>
            </w:r>
          </w:p>
        </w:tc>
        <w:tc>
          <w:tcPr>
            <w:tcW w:w="3005" w:type="dxa"/>
          </w:tcPr>
          <w:p>
            <w:pPr>
              <w:rPr>
                <w:rFonts w:ascii="Times New Roman" w:hAnsi="Times New Roman" w:cs="Times New Roman"/>
              </w:rPr>
            </w:pPr>
            <w:r>
              <w:rPr>
                <w:rFonts w:ascii="Times New Roman" w:hAnsi="Times New Roman" w:cs="Times New Roman"/>
              </w:rPr>
              <w:t>0</w:t>
            </w:r>
          </w:p>
        </w:tc>
        <w:tc>
          <w:tcPr>
            <w:tcW w:w="3006" w:type="dxa"/>
          </w:tcPr>
          <w:p>
            <w:pP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4</w:t>
            </w:r>
          </w:p>
        </w:tc>
        <w:tc>
          <w:tcPr>
            <w:tcW w:w="3005" w:type="dxa"/>
          </w:tcPr>
          <w:p>
            <w:pPr>
              <w:rPr>
                <w:rFonts w:ascii="Times New Roman" w:hAnsi="Times New Roman" w:cs="Times New Roman"/>
              </w:rPr>
            </w:pPr>
            <w:r>
              <w:rPr>
                <w:rFonts w:ascii="Times New Roman" w:hAnsi="Times New Roman" w:cs="Times New Roman"/>
              </w:rPr>
              <w:t>2</w:t>
            </w:r>
          </w:p>
        </w:tc>
        <w:tc>
          <w:tcPr>
            <w:tcW w:w="3006" w:type="dxa"/>
          </w:tcPr>
          <w:p>
            <w:pP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5</w:t>
            </w:r>
          </w:p>
        </w:tc>
        <w:tc>
          <w:tcPr>
            <w:tcW w:w="3005" w:type="dxa"/>
          </w:tcPr>
          <w:p>
            <w:pPr>
              <w:rPr>
                <w:rFonts w:ascii="Times New Roman" w:hAnsi="Times New Roman" w:cs="Times New Roman"/>
              </w:rPr>
            </w:pPr>
            <w:r>
              <w:rPr>
                <w:rFonts w:ascii="Times New Roman" w:hAnsi="Times New Roman" w:cs="Times New Roman"/>
              </w:rPr>
              <w:t>0</w:t>
            </w:r>
          </w:p>
        </w:tc>
        <w:tc>
          <w:tcPr>
            <w:tcW w:w="3006" w:type="dxa"/>
          </w:tcPr>
          <w:p>
            <w:pP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6</w:t>
            </w:r>
          </w:p>
        </w:tc>
        <w:tc>
          <w:tcPr>
            <w:tcW w:w="3005" w:type="dxa"/>
          </w:tcPr>
          <w:p>
            <w:pPr>
              <w:rPr>
                <w:rFonts w:ascii="Times New Roman" w:hAnsi="Times New Roman" w:cs="Times New Roman"/>
              </w:rPr>
            </w:pPr>
            <w:r>
              <w:rPr>
                <w:rFonts w:ascii="Times New Roman" w:hAnsi="Times New Roman" w:cs="Times New Roman"/>
              </w:rPr>
              <w:t>0</w:t>
            </w:r>
          </w:p>
        </w:tc>
        <w:tc>
          <w:tcPr>
            <w:tcW w:w="3006" w:type="dxa"/>
          </w:tcPr>
          <w:p>
            <w:pPr>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tcPr>
          <w:p>
            <w:pPr>
              <w:rPr>
                <w:rFonts w:ascii="Times New Roman" w:hAnsi="Times New Roman" w:cs="Times New Roman"/>
              </w:rPr>
            </w:pPr>
            <w:r>
              <w:rPr>
                <w:rFonts w:ascii="Times New Roman" w:hAnsi="Times New Roman" w:cs="Times New Roman"/>
              </w:rPr>
              <w:t>7</w:t>
            </w:r>
          </w:p>
        </w:tc>
        <w:tc>
          <w:tcPr>
            <w:tcW w:w="3005" w:type="dxa"/>
          </w:tcPr>
          <w:p>
            <w:pPr>
              <w:rPr>
                <w:rFonts w:ascii="Times New Roman" w:hAnsi="Times New Roman" w:cs="Times New Roman"/>
              </w:rPr>
            </w:pPr>
            <w:r>
              <w:rPr>
                <w:rFonts w:ascii="Times New Roman" w:hAnsi="Times New Roman" w:cs="Times New Roman"/>
              </w:rPr>
              <w:t>0</w:t>
            </w:r>
          </w:p>
        </w:tc>
        <w:tc>
          <w:tcPr>
            <w:tcW w:w="3006" w:type="dxa"/>
          </w:tcPr>
          <w:p>
            <w:pPr>
              <w:rPr>
                <w:rFonts w:ascii="Times New Roman" w:hAnsi="Times New Roman" w:cs="Times New Roman"/>
              </w:rPr>
            </w:pPr>
            <w:r>
              <w:rPr>
                <w:rFonts w:ascii="Times New Roman" w:hAnsi="Times New Roman" w:cs="Times New Roman"/>
              </w:rPr>
              <w:t>2</w:t>
            </w:r>
          </w:p>
        </w:tc>
      </w:tr>
    </w:tbl>
    <w:p>
      <w:pPr>
        <w:rPr>
          <w:rFonts w:ascii="Times New Roman" w:hAnsi="Times New Roman" w:eastAsia="Times New Roman" w:cs="Times New Roman"/>
        </w:rPr>
      </w:pPr>
    </w:p>
    <w:p>
      <w:pPr>
        <w:rPr>
          <w:rFonts w:ascii="Times New Roman" w:hAnsi="Times New Roman" w:eastAsia="Times New Roman" w:cs="Times New Roman"/>
        </w:rPr>
      </w:pP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7.5 </w:t>
      </w:r>
      <w:r>
        <w:rPr>
          <w:rFonts w:ascii="TimesNewRomanPSMT" w:hAnsi="TimesNewRomanPSMT" w:eastAsia="Times New Roman" w:cs="Times New Roman"/>
        </w:rPr>
        <w:t xml:space="preserve">If there is no forwarding, what new input and output signals do we need for the hazard detection unit in the Figure above? Using this instruction sequence as an example, explain why each signal is needed. </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 xml:space="preserve">To check the destination register of these two instructions, we only need to add the value from the MEM/WB register since the Hazard unit already has the value of rd from the EX/MEM register. And there are no additional outputs are needed. </w:t>
      </w:r>
    </w:p>
    <w:p>
      <w:pPr>
        <w:spacing w:before="100" w:beforeAutospacing="1" w:after="100" w:afterAutospacing="1"/>
        <w:rPr>
          <w:rFonts w:ascii="Times New Roman" w:hAnsi="Times New Roman" w:eastAsia="Times New Roman" w:cs="Times New Roman"/>
        </w:rPr>
      </w:pPr>
      <w:r>
        <w:rPr>
          <w:rFonts w:ascii="Times New Roman" w:hAnsi="Times New Roman" w:eastAsia="Times New Roman" w:cs="Times New Roman"/>
        </w:rPr>
        <w:t>To detect the data hazard between the add and the following ld, we need the value of rd from EX/MEM. For the value of rd form MEM/WB, it is needed as well, which is to detect the data hazard between the first ld instruction and or instruction.</w:t>
      </w:r>
    </w:p>
    <w:p>
      <w:pPr>
        <w:spacing w:before="100" w:beforeAutospacing="1" w:after="100" w:afterAutospacing="1"/>
        <w:rPr>
          <w:rFonts w:ascii="TimesNewRomanPS" w:hAnsi="TimesNewRomanPS" w:eastAsia="Times New Roman" w:cs="Times New Roman"/>
          <w:b/>
          <w:bCs/>
        </w:rPr>
      </w:pPr>
    </w:p>
    <w:p>
      <w:pPr>
        <w:spacing w:before="100" w:beforeAutospacing="1" w:after="100" w:afterAutospacing="1"/>
        <w:rPr>
          <w:rFonts w:ascii="TimesNewRomanPSMT" w:hAnsi="TimesNewRomanPSMT" w:eastAsia="Times New Roman" w:cs="Times New Roman"/>
        </w:rPr>
      </w:pPr>
      <w:r>
        <w:rPr>
          <w:rFonts w:ascii="TimesNewRomanPS" w:hAnsi="TimesNewRomanPS" w:eastAsia="Times New Roman" w:cs="Times New Roman"/>
          <w:b/>
          <w:bCs/>
        </w:rPr>
        <w:t xml:space="preserve">7.6 </w:t>
      </w:r>
      <w:r>
        <w:rPr>
          <w:rFonts w:ascii="TimesNewRomanPSMT" w:hAnsi="TimesNewRomanPSMT" w:eastAsia="Times New Roman" w:cs="Times New Roman"/>
        </w:rPr>
        <w:t xml:space="preserve">For the new hazard detection unit from Problem 6.5 of this HW assignment, specify which output signals it asserts in each of the first five cycles during the execution of this code. </w:t>
      </w:r>
    </w:p>
    <w:p>
      <w:pPr>
        <w:spacing w:before="100" w:beforeAutospacing="1" w:after="100" w:afterAutospacing="1"/>
        <w:rPr>
          <w:rFonts w:ascii="TimesNewRomanPSMT" w:hAnsi="TimesNewRomanPSMT" w:eastAsia="Times New Roman" w:cs="Times New Roman"/>
        </w:rPr>
      </w:pPr>
      <w:r>
        <w:rPr>
          <w:rFonts w:ascii="TimesNewRomanPSMT" w:hAnsi="TimesNewRomanPSMT" w:eastAsia="Times New Roman" w:cs="Times New Roman"/>
        </w:rPr>
        <w:t>Answer:</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04"/>
        <w:gridCol w:w="2135"/>
        <w:gridCol w:w="2159"/>
        <w:gridCol w:w="21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Times New Roman" w:hAnsi="Times New Roman" w:cs="Times New Roman"/>
              </w:rPr>
            </w:pPr>
            <w:r>
              <w:rPr>
                <w:rFonts w:ascii="Times New Roman" w:hAnsi="Times New Roman" w:cs="Times New Roman"/>
              </w:rPr>
              <w:t>Stage</w:t>
            </w:r>
          </w:p>
        </w:tc>
        <w:tc>
          <w:tcPr>
            <w:tcW w:w="2254" w:type="dxa"/>
          </w:tcPr>
          <w:p>
            <w:pPr>
              <w:rPr>
                <w:rFonts w:ascii="Times New Roman" w:hAnsi="Times New Roman" w:cs="Times New Roman"/>
              </w:rPr>
            </w:pPr>
            <w:r>
              <w:rPr>
                <w:rFonts w:ascii="Times New Roman" w:hAnsi="Times New Roman" w:cs="Times New Roman"/>
              </w:rPr>
              <w:t>PCWrite</w:t>
            </w:r>
          </w:p>
        </w:tc>
        <w:tc>
          <w:tcPr>
            <w:tcW w:w="2254" w:type="dxa"/>
          </w:tcPr>
          <w:p>
            <w:pPr>
              <w:rPr>
                <w:rFonts w:ascii="Times New Roman" w:hAnsi="Times New Roman" w:cs="Times New Roman"/>
              </w:rPr>
            </w:pPr>
            <w:r>
              <w:rPr>
                <w:rFonts w:ascii="Times New Roman" w:hAnsi="Times New Roman" w:cs="Times New Roman"/>
              </w:rPr>
              <w:t>IF/IDWrite</w:t>
            </w:r>
          </w:p>
        </w:tc>
        <w:tc>
          <w:tcPr>
            <w:tcW w:w="2254" w:type="dxa"/>
          </w:tcPr>
          <w:p>
            <w:pPr>
              <w:rPr>
                <w:rFonts w:ascii="Times New Roman" w:hAnsi="Times New Roman" w:cs="Times New Roman"/>
              </w:rPr>
            </w:pPr>
            <w:r>
              <w:rPr>
                <w:rFonts w:ascii="Times New Roman" w:hAnsi="Times New Roman" w:cs="Times New Roman"/>
              </w:rPr>
              <w:t>Control mux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Times New Roman" w:hAnsi="Times New Roman" w:cs="Times New Roman"/>
              </w:rPr>
            </w:pPr>
            <w:r>
              <w:rPr>
                <w:rFonts w:ascii="Times New Roman" w:hAnsi="Times New Roman" w:cs="Times New Roman"/>
              </w:rPr>
              <w:t>1</w:t>
            </w:r>
          </w:p>
        </w:tc>
        <w:tc>
          <w:tcPr>
            <w:tcW w:w="2254" w:type="dxa"/>
          </w:tcPr>
          <w:p>
            <w:pPr>
              <w:rPr>
                <w:rFonts w:ascii="Times New Roman" w:hAnsi="Times New Roman" w:cs="Times New Roman"/>
              </w:rPr>
            </w:pPr>
            <w:r>
              <w:rPr>
                <w:rFonts w:ascii="Times New Roman" w:hAnsi="Times New Roman" w:cs="Times New Roman"/>
              </w:rPr>
              <w:t>1</w:t>
            </w:r>
          </w:p>
        </w:tc>
        <w:tc>
          <w:tcPr>
            <w:tcW w:w="2254" w:type="dxa"/>
          </w:tcPr>
          <w:p>
            <w:pPr>
              <w:rPr>
                <w:rFonts w:ascii="Times New Roman" w:hAnsi="Times New Roman" w:cs="Times New Roman"/>
              </w:rPr>
            </w:pPr>
            <w:r>
              <w:rPr>
                <w:rFonts w:ascii="Times New Roman" w:hAnsi="Times New Roman" w:cs="Times New Roman"/>
              </w:rPr>
              <w:t>1</w:t>
            </w:r>
          </w:p>
        </w:tc>
        <w:tc>
          <w:tcPr>
            <w:tcW w:w="2254" w:type="dxa"/>
          </w:tcPr>
          <w:p>
            <w:pP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Times New Roman" w:hAnsi="Times New Roman" w:cs="Times New Roman"/>
              </w:rPr>
            </w:pPr>
            <w:r>
              <w:rPr>
                <w:rFonts w:ascii="Times New Roman" w:hAnsi="Times New Roman" w:cs="Times New Roman"/>
              </w:rPr>
              <w:t>2</w:t>
            </w:r>
          </w:p>
        </w:tc>
        <w:tc>
          <w:tcPr>
            <w:tcW w:w="2254" w:type="dxa"/>
          </w:tcPr>
          <w:p>
            <w:pPr>
              <w:rPr>
                <w:rFonts w:ascii="Times New Roman" w:hAnsi="Times New Roman" w:cs="Times New Roman"/>
              </w:rPr>
            </w:pPr>
            <w:r>
              <w:rPr>
                <w:rFonts w:ascii="Times New Roman" w:hAnsi="Times New Roman" w:cs="Times New Roman"/>
              </w:rPr>
              <w:t>1</w:t>
            </w:r>
          </w:p>
        </w:tc>
        <w:tc>
          <w:tcPr>
            <w:tcW w:w="2254" w:type="dxa"/>
          </w:tcPr>
          <w:p>
            <w:pPr>
              <w:rPr>
                <w:rFonts w:ascii="Times New Roman" w:hAnsi="Times New Roman" w:cs="Times New Roman"/>
              </w:rPr>
            </w:pPr>
            <w:r>
              <w:rPr>
                <w:rFonts w:ascii="Times New Roman" w:hAnsi="Times New Roman" w:cs="Times New Roman"/>
              </w:rPr>
              <w:t>1</w:t>
            </w:r>
          </w:p>
        </w:tc>
        <w:tc>
          <w:tcPr>
            <w:tcW w:w="2254" w:type="dxa"/>
          </w:tcPr>
          <w:p>
            <w:pP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Times New Roman" w:hAnsi="Times New Roman" w:cs="Times New Roman"/>
              </w:rPr>
            </w:pPr>
            <w:r>
              <w:rPr>
                <w:rFonts w:ascii="Times New Roman" w:hAnsi="Times New Roman" w:cs="Times New Roman"/>
              </w:rPr>
              <w:t>3</w:t>
            </w:r>
          </w:p>
        </w:tc>
        <w:tc>
          <w:tcPr>
            <w:tcW w:w="2254" w:type="dxa"/>
          </w:tcPr>
          <w:p>
            <w:pPr>
              <w:rPr>
                <w:rFonts w:ascii="Times New Roman" w:hAnsi="Times New Roman" w:cs="Times New Roman"/>
              </w:rPr>
            </w:pPr>
            <w:r>
              <w:rPr>
                <w:rFonts w:ascii="Times New Roman" w:hAnsi="Times New Roman" w:cs="Times New Roman"/>
              </w:rPr>
              <w:t>1</w:t>
            </w:r>
          </w:p>
        </w:tc>
        <w:tc>
          <w:tcPr>
            <w:tcW w:w="2254" w:type="dxa"/>
          </w:tcPr>
          <w:p>
            <w:pPr>
              <w:rPr>
                <w:rFonts w:ascii="Times New Roman" w:hAnsi="Times New Roman" w:cs="Times New Roman"/>
              </w:rPr>
            </w:pPr>
            <w:r>
              <w:rPr>
                <w:rFonts w:ascii="Times New Roman" w:hAnsi="Times New Roman" w:cs="Times New Roman"/>
              </w:rPr>
              <w:t>1</w:t>
            </w:r>
          </w:p>
        </w:tc>
        <w:tc>
          <w:tcPr>
            <w:tcW w:w="2254" w:type="dxa"/>
          </w:tcPr>
          <w:p>
            <w:pP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Times New Roman" w:hAnsi="Times New Roman" w:cs="Times New Roman"/>
              </w:rPr>
            </w:pPr>
            <w:r>
              <w:rPr>
                <w:rFonts w:ascii="Times New Roman" w:hAnsi="Times New Roman" w:cs="Times New Roman"/>
              </w:rPr>
              <w:t>4</w:t>
            </w:r>
          </w:p>
        </w:tc>
        <w:tc>
          <w:tcPr>
            <w:tcW w:w="2254" w:type="dxa"/>
          </w:tcPr>
          <w:p>
            <w:pPr>
              <w:rPr>
                <w:rFonts w:ascii="Times New Roman" w:hAnsi="Times New Roman" w:cs="Times New Roman"/>
              </w:rPr>
            </w:pPr>
            <w:r>
              <w:rPr>
                <w:rFonts w:ascii="Times New Roman" w:hAnsi="Times New Roman" w:cs="Times New Roman"/>
              </w:rPr>
              <w:t>0</w:t>
            </w:r>
          </w:p>
        </w:tc>
        <w:tc>
          <w:tcPr>
            <w:tcW w:w="2254" w:type="dxa"/>
          </w:tcPr>
          <w:p>
            <w:pPr>
              <w:rPr>
                <w:rFonts w:ascii="Times New Roman" w:hAnsi="Times New Roman" w:cs="Times New Roman"/>
              </w:rPr>
            </w:pPr>
            <w:r>
              <w:rPr>
                <w:rFonts w:ascii="Times New Roman" w:hAnsi="Times New Roman" w:cs="Times New Roman"/>
              </w:rPr>
              <w:t>0</w:t>
            </w:r>
          </w:p>
        </w:tc>
        <w:tc>
          <w:tcPr>
            <w:tcW w:w="2254" w:type="dxa"/>
          </w:tcPr>
          <w:p>
            <w:pPr>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rPr>
                <w:rFonts w:ascii="Times New Roman" w:hAnsi="Times New Roman" w:cs="Times New Roman"/>
              </w:rPr>
            </w:pPr>
            <w:r>
              <w:rPr>
                <w:rFonts w:ascii="Times New Roman" w:hAnsi="Times New Roman" w:cs="Times New Roman"/>
              </w:rPr>
              <w:t>5</w:t>
            </w:r>
          </w:p>
        </w:tc>
        <w:tc>
          <w:tcPr>
            <w:tcW w:w="2254" w:type="dxa"/>
          </w:tcPr>
          <w:p>
            <w:pPr>
              <w:rPr>
                <w:rFonts w:ascii="Times New Roman" w:hAnsi="Times New Roman" w:cs="Times New Roman"/>
              </w:rPr>
            </w:pPr>
            <w:r>
              <w:rPr>
                <w:rFonts w:ascii="Times New Roman" w:hAnsi="Times New Roman" w:cs="Times New Roman"/>
              </w:rPr>
              <w:t>0</w:t>
            </w:r>
          </w:p>
        </w:tc>
        <w:tc>
          <w:tcPr>
            <w:tcW w:w="2254" w:type="dxa"/>
          </w:tcPr>
          <w:p>
            <w:pPr>
              <w:rPr>
                <w:rFonts w:ascii="Times New Roman" w:hAnsi="Times New Roman" w:cs="Times New Roman"/>
              </w:rPr>
            </w:pPr>
            <w:r>
              <w:rPr>
                <w:rFonts w:ascii="Times New Roman" w:hAnsi="Times New Roman" w:cs="Times New Roman"/>
              </w:rPr>
              <w:t>0</w:t>
            </w:r>
          </w:p>
        </w:tc>
        <w:tc>
          <w:tcPr>
            <w:tcW w:w="2254" w:type="dxa"/>
          </w:tcPr>
          <w:p>
            <w:pPr>
              <w:rPr>
                <w:rFonts w:ascii="Times New Roman" w:hAnsi="Times New Roman" w:cs="Times New Roman"/>
              </w:rPr>
            </w:pPr>
            <w:r>
              <w:rPr>
                <w:rFonts w:ascii="Times New Roman" w:hAnsi="Times New Roman" w:cs="Times New Roman"/>
              </w:rPr>
              <w:t>1</w:t>
            </w:r>
          </w:p>
        </w:tc>
      </w:tr>
    </w:tbl>
    <w:p>
      <w:pPr>
        <w:rPr>
          <w:rFonts w:ascii="Times New Roman" w:hAnsi="Times New Roman" w:cs="Times New Roman"/>
        </w:rPr>
      </w:pPr>
    </w:p>
    <w:p>
      <w:pPr>
        <w:rPr>
          <w:rFonts w:ascii="Times New Roman" w:hAnsi="Times New Roman" w:cs="Times New Roman"/>
        </w:rPr>
      </w:pPr>
    </w:p>
    <w:p>
      <w:pPr>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
    <w:altName w:val="Times New Roman"/>
    <w:panose1 w:val="020B0604020202020204"/>
    <w:charset w:val="00"/>
    <w:family w:val="roman"/>
    <w:pitch w:val="default"/>
    <w:sig w:usb0="00000000" w:usb1="00000000" w:usb2="00000000" w:usb3="00000000" w:csb0="00000000" w:csb1="00000000"/>
  </w:font>
  <w:font w:name="TimesNewRomanPSMT">
    <w:altName w:val="Times New Roman"/>
    <w:panose1 w:val="020B0604020202020204"/>
    <w:charset w:val="00"/>
    <w:family w:val="roman"/>
    <w:pitch w:val="default"/>
    <w:sig w:usb0="00000000" w:usb1="00000000" w:usb2="00000000" w:usb3="00000000" w:csb0="00000000" w:csb1="00000000"/>
  </w:font>
  <w:font w:name="CourierNewPSMT">
    <w:altName w:val="Courier New"/>
    <w:panose1 w:val="02070309020205020404"/>
    <w:charset w:val="00"/>
    <w:family w:val="moder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60201"/>
    <w:rsid w:val="17B60201"/>
    <w:rsid w:val="22280ABD"/>
    <w:rsid w:val="2F8F5286"/>
    <w:rsid w:val="33A04957"/>
    <w:rsid w:val="34CE72A2"/>
    <w:rsid w:val="3FFA53EF"/>
    <w:rsid w:val="414032D5"/>
    <w:rsid w:val="43F65E3F"/>
    <w:rsid w:val="448160DE"/>
    <w:rsid w:val="44DC1567"/>
    <w:rsid w:val="4BBC5C4E"/>
    <w:rsid w:val="59E634E5"/>
    <w:rsid w:val="63493E13"/>
    <w:rsid w:val="686406CB"/>
    <w:rsid w:val="739B00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2439</Words>
  <Characters>10146</Characters>
  <Lines>0</Lines>
  <Paragraphs>0</Paragraphs>
  <TotalTime>30</TotalTime>
  <ScaleCrop>false</ScaleCrop>
  <LinksUpToDate>false</LinksUpToDate>
  <CharactersWithSpaces>12220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2021-11-19T15:00:00Z</dcterms:created>
  <dc:creator>吹喇叭的小男孩</dc:creator>
  <cp:lastModifiedBy>吹喇叭的小男孩</cp:lastModifiedBy>
  <dcterms:modified xsi:type="dcterms:W3CDTF">2021-11-19T22:40:56Z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CD001256EF964FD5BE0CE7296C28EDFC</vt:lpwstr>
  </property>
</Properties>
</file>