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charts/chart8.xml" ContentType="application/vnd.openxmlformats-officedocument.drawingml.chart+xml"/>
  <Override PartName="/word/drawings/drawing2.xml" ContentType="application/vnd.openxmlformats-officedocument.drawingml.chartshapes+xml"/>
  <Override PartName="/word/charts/chart9.xml" ContentType="application/vnd.openxmlformats-officedocument.drawingml.chart+xml"/>
  <Override PartName="/word/drawings/drawing3.xml" ContentType="application/vnd.openxmlformats-officedocument.drawingml.chartshapes+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0E391" w14:textId="77777777" w:rsidR="009F42DA" w:rsidRDefault="009F42DA" w:rsidP="009F42DA">
      <w:pPr>
        <w:jc w:val="center"/>
        <w:rPr>
          <w:rFonts w:ascii="Arial" w:hAnsi="Arial" w:cs="Arial"/>
          <w:sz w:val="28"/>
          <w:szCs w:val="24"/>
        </w:rPr>
      </w:pPr>
    </w:p>
    <w:p w14:paraId="28E7272A" w14:textId="77777777" w:rsidR="009F42DA" w:rsidRDefault="009F42DA" w:rsidP="009F42DA">
      <w:pPr>
        <w:jc w:val="center"/>
        <w:rPr>
          <w:rFonts w:ascii="Arial" w:hAnsi="Arial" w:cs="Arial"/>
          <w:sz w:val="28"/>
          <w:szCs w:val="24"/>
        </w:rPr>
      </w:pPr>
    </w:p>
    <w:p w14:paraId="46D648E7" w14:textId="77777777" w:rsidR="009F42DA" w:rsidRDefault="009F42DA" w:rsidP="009F42DA">
      <w:pPr>
        <w:jc w:val="center"/>
        <w:rPr>
          <w:rFonts w:ascii="Arial" w:hAnsi="Arial" w:cs="Arial"/>
          <w:sz w:val="28"/>
          <w:szCs w:val="24"/>
        </w:rPr>
      </w:pPr>
    </w:p>
    <w:p w14:paraId="25B7AD2C" w14:textId="77777777" w:rsidR="009F42DA" w:rsidRPr="006729B7" w:rsidRDefault="009F42DA" w:rsidP="009F42DA">
      <w:pPr>
        <w:jc w:val="center"/>
        <w:rPr>
          <w:b/>
          <w:sz w:val="36"/>
          <w:u w:val="single"/>
        </w:rPr>
      </w:pPr>
      <w:r w:rsidRPr="006729B7">
        <w:rPr>
          <w:rFonts w:ascii="Arial" w:hAnsi="Arial" w:cs="Arial"/>
          <w:b/>
          <w:sz w:val="28"/>
          <w:szCs w:val="24"/>
          <w:u w:val="single"/>
        </w:rPr>
        <w:t>Development of a Statistical Predictor of Wetland Stress Caused by Alteration of Surface Water Levels</w:t>
      </w:r>
      <w:r w:rsidRPr="006729B7">
        <w:rPr>
          <w:b/>
          <w:sz w:val="36"/>
          <w:u w:val="single"/>
        </w:rPr>
        <w:t xml:space="preserve"> </w:t>
      </w:r>
    </w:p>
    <w:p w14:paraId="127B3001" w14:textId="77777777" w:rsidR="009F42DA" w:rsidRPr="006729B7" w:rsidRDefault="009F42DA" w:rsidP="009F42DA">
      <w:pPr>
        <w:jc w:val="center"/>
        <w:rPr>
          <w:sz w:val="28"/>
          <w:szCs w:val="28"/>
        </w:rPr>
      </w:pPr>
    </w:p>
    <w:p w14:paraId="1AED40A0" w14:textId="77777777" w:rsidR="009F42DA" w:rsidRPr="006729B7" w:rsidRDefault="009F42DA" w:rsidP="009F42DA">
      <w:pPr>
        <w:jc w:val="center"/>
        <w:rPr>
          <w:sz w:val="28"/>
          <w:szCs w:val="28"/>
        </w:rPr>
      </w:pPr>
      <w:r w:rsidRPr="006729B7">
        <w:rPr>
          <w:sz w:val="28"/>
          <w:szCs w:val="28"/>
        </w:rPr>
        <w:t>by</w:t>
      </w:r>
    </w:p>
    <w:p w14:paraId="1AD4FEB0" w14:textId="77777777" w:rsidR="009F42DA" w:rsidRPr="006729B7" w:rsidRDefault="009F42DA" w:rsidP="009F42DA">
      <w:pPr>
        <w:jc w:val="center"/>
        <w:rPr>
          <w:sz w:val="28"/>
          <w:szCs w:val="28"/>
        </w:rPr>
      </w:pPr>
    </w:p>
    <w:p w14:paraId="783B6121" w14:textId="77777777" w:rsidR="009F42DA" w:rsidRDefault="009F42DA" w:rsidP="009F42DA">
      <w:pPr>
        <w:jc w:val="center"/>
        <w:rPr>
          <w:sz w:val="28"/>
          <w:szCs w:val="28"/>
        </w:rPr>
      </w:pPr>
      <w:r w:rsidRPr="006729B7">
        <w:rPr>
          <w:sz w:val="28"/>
          <w:szCs w:val="28"/>
        </w:rPr>
        <w:t>David F. MacIntyre, P.E.</w:t>
      </w:r>
    </w:p>
    <w:p w14:paraId="190A1BDD" w14:textId="77777777" w:rsidR="009F42DA" w:rsidRDefault="009F42DA" w:rsidP="009F42DA">
      <w:pPr>
        <w:jc w:val="center"/>
        <w:rPr>
          <w:sz w:val="28"/>
          <w:szCs w:val="28"/>
        </w:rPr>
      </w:pPr>
      <w:r>
        <w:rPr>
          <w:sz w:val="28"/>
          <w:szCs w:val="28"/>
        </w:rPr>
        <w:t>August 2014</w:t>
      </w:r>
    </w:p>
    <w:p w14:paraId="33DB9DEA" w14:textId="77777777" w:rsidR="009F42DA" w:rsidRDefault="009F42DA" w:rsidP="009F42DA">
      <w:pPr>
        <w:jc w:val="center"/>
        <w:rPr>
          <w:sz w:val="28"/>
          <w:szCs w:val="28"/>
        </w:rPr>
      </w:pPr>
    </w:p>
    <w:p w14:paraId="0B45EF6E" w14:textId="77777777" w:rsidR="009F42DA" w:rsidRDefault="009F42DA" w:rsidP="009F42DA">
      <w:pPr>
        <w:jc w:val="center"/>
        <w:rPr>
          <w:sz w:val="28"/>
          <w:szCs w:val="28"/>
        </w:rPr>
      </w:pPr>
    </w:p>
    <w:p w14:paraId="14FF0523" w14:textId="77777777" w:rsidR="009F42DA" w:rsidRDefault="009F42DA" w:rsidP="009F42DA">
      <w:pPr>
        <w:jc w:val="center"/>
        <w:rPr>
          <w:sz w:val="28"/>
          <w:szCs w:val="28"/>
        </w:rPr>
      </w:pPr>
    </w:p>
    <w:p w14:paraId="1674CFB5" w14:textId="77777777" w:rsidR="009F42DA" w:rsidRDefault="009F42DA" w:rsidP="009F42DA">
      <w:pPr>
        <w:jc w:val="center"/>
        <w:rPr>
          <w:sz w:val="28"/>
          <w:szCs w:val="28"/>
        </w:rPr>
      </w:pPr>
    </w:p>
    <w:p w14:paraId="1A510AE1" w14:textId="77777777" w:rsidR="009F42DA" w:rsidRDefault="009F42DA" w:rsidP="009F42DA">
      <w:pPr>
        <w:jc w:val="center"/>
        <w:rPr>
          <w:sz w:val="28"/>
          <w:szCs w:val="28"/>
        </w:rPr>
      </w:pPr>
    </w:p>
    <w:p w14:paraId="321B0F17" w14:textId="77777777" w:rsidR="009F42DA" w:rsidRDefault="009F42DA" w:rsidP="009F42DA">
      <w:pPr>
        <w:jc w:val="center"/>
        <w:rPr>
          <w:sz w:val="28"/>
          <w:szCs w:val="28"/>
        </w:rPr>
      </w:pPr>
      <w:r>
        <w:rPr>
          <w:sz w:val="28"/>
          <w:szCs w:val="28"/>
        </w:rPr>
        <w:t>Central Florida Water Initiative</w:t>
      </w:r>
    </w:p>
    <w:p w14:paraId="531EA56B" w14:textId="77777777" w:rsidR="009F42DA" w:rsidRDefault="009F42DA" w:rsidP="009F42DA">
      <w:pPr>
        <w:jc w:val="center"/>
        <w:rPr>
          <w:sz w:val="28"/>
          <w:szCs w:val="28"/>
        </w:rPr>
      </w:pPr>
      <w:r>
        <w:rPr>
          <w:sz w:val="28"/>
          <w:szCs w:val="28"/>
        </w:rPr>
        <w:t>Environmental Measures Team</w:t>
      </w:r>
    </w:p>
    <w:p w14:paraId="59BCDF53" w14:textId="77777777" w:rsidR="009F42DA" w:rsidRDefault="009F42DA" w:rsidP="009F42DA">
      <w:pPr>
        <w:jc w:val="center"/>
        <w:rPr>
          <w:sz w:val="28"/>
          <w:szCs w:val="28"/>
        </w:rPr>
      </w:pPr>
    </w:p>
    <w:p w14:paraId="3DD04ABE" w14:textId="77777777" w:rsidR="009F42DA" w:rsidRPr="00EE4B8E" w:rsidRDefault="009F42DA" w:rsidP="009F42DA">
      <w:pPr>
        <w:pStyle w:val="Heading1"/>
        <w:numPr>
          <w:ilvl w:val="0"/>
          <w:numId w:val="13"/>
        </w:numPr>
      </w:pPr>
      <w:r>
        <w:rPr>
          <w:sz w:val="28"/>
          <w:szCs w:val="28"/>
        </w:rPr>
        <w:br w:type="page"/>
        <w:t xml:space="preserve"> </w:t>
      </w:r>
      <w:r w:rsidRPr="00EE4B8E">
        <w:t>Introduction</w:t>
      </w:r>
    </w:p>
    <w:p w14:paraId="7AD041D2" w14:textId="77777777" w:rsidR="009F42DA" w:rsidRPr="00EE4B8E" w:rsidRDefault="009F42DA" w:rsidP="009F42DA">
      <w:pPr>
        <w:keepNext/>
        <w:jc w:val="both"/>
      </w:pPr>
      <w:r w:rsidRPr="00EE4B8E">
        <w:t xml:space="preserve">The material below presents a statistical approach to predict the likelihood of causing changes in the stress status of wetlands (i.e., causing unstressed wetland to become stressed, or causing stressed wetlands to recover to unstressed conditions) </w:t>
      </w:r>
      <w:proofErr w:type="gramStart"/>
      <w:r w:rsidRPr="00EE4B8E">
        <w:t>as a result of</w:t>
      </w:r>
      <w:proofErr w:type="gramEnd"/>
      <w:r w:rsidRPr="00EE4B8E">
        <w:t xml:space="preserve"> changing the wetland water levels.  The development of the method is illustrated with some idealized data designed to facilitate understanding of the various relevant probability functions, and the relationships between them.  After the section that demonstrates development of the statistical method, the following section presents application of the method to real data that were collected for the CFWI. </w:t>
      </w:r>
    </w:p>
    <w:p w14:paraId="227A1D96" w14:textId="77777777" w:rsidR="009F42DA" w:rsidRPr="00EE4B8E" w:rsidRDefault="009F42DA" w:rsidP="009F42DA">
      <w:pPr>
        <w:keepNext/>
        <w:jc w:val="both"/>
      </w:pPr>
      <w:r w:rsidRPr="00EE4B8E">
        <w:t>For those familiar with statistics it is possible to move directly to development of the statistical method using continuous distribution functions.  However, for readers less familiar with statistics, it may be easier to start from consideration of discrete statistical functions developed from sample histograms.</w:t>
      </w:r>
    </w:p>
    <w:p w14:paraId="41CDC68E" w14:textId="77777777" w:rsidR="009F42DA" w:rsidRPr="00EE4B8E" w:rsidRDefault="009F42DA" w:rsidP="009F42DA">
      <w:pPr>
        <w:keepNext/>
        <w:jc w:val="both"/>
      </w:pPr>
    </w:p>
    <w:p w14:paraId="0E46FEDF" w14:textId="77777777" w:rsidR="009F42DA" w:rsidRPr="00EE4B8E" w:rsidRDefault="009F42DA" w:rsidP="009F42DA">
      <w:pPr>
        <w:pStyle w:val="Heading1"/>
        <w:numPr>
          <w:ilvl w:val="0"/>
          <w:numId w:val="13"/>
        </w:numPr>
      </w:pPr>
      <w:r w:rsidRPr="00EE4B8E">
        <w:t>Choice of a Hydrologic Stress Predictor Variable</w:t>
      </w:r>
    </w:p>
    <w:p w14:paraId="54AC56D9" w14:textId="77777777" w:rsidR="009F42DA" w:rsidRDefault="009F42DA" w:rsidP="009F42DA">
      <w:pPr>
        <w:jc w:val="both"/>
      </w:pPr>
      <w:r w:rsidRPr="00EE4B8E">
        <w:t>As presented earlier, work</w:t>
      </w:r>
      <w:r>
        <w:t xml:space="preserve"> by Bays and Janicki (</w:t>
      </w:r>
      <w:r w:rsidRPr="00006441">
        <w:rPr>
          <w:highlight w:val="yellow"/>
        </w:rPr>
        <w:t>ref?</w:t>
      </w:r>
      <w:r>
        <w:t xml:space="preserve">) demonstrated that the occurrence of stress in wetlands is strongly related to the range of water levels that are experienced by the wetland.  </w:t>
      </w:r>
      <w:r w:rsidRPr="005D3FBA">
        <w:t xml:space="preserve">This range can be expressed in </w:t>
      </w:r>
      <w:proofErr w:type="gramStart"/>
      <w:r w:rsidRPr="005D3FBA">
        <w:t>a number of</w:t>
      </w:r>
      <w:proofErr w:type="gramEnd"/>
      <w:r w:rsidRPr="005D3FBA">
        <w:t xml:space="preserve"> ways, for</w:t>
      </w:r>
      <w:r>
        <w:t xml:space="preserve"> instance:</w:t>
      </w:r>
    </w:p>
    <w:p w14:paraId="728CB89E" w14:textId="77777777" w:rsidR="009F42DA" w:rsidRDefault="009F42DA" w:rsidP="009F42DA">
      <w:pPr>
        <w:pStyle w:val="ListParagraph"/>
        <w:numPr>
          <w:ilvl w:val="0"/>
          <w:numId w:val="6"/>
        </w:numPr>
        <w:jc w:val="both"/>
      </w:pPr>
      <w:r>
        <w:t>Standard deviation of water level observations</w:t>
      </w:r>
    </w:p>
    <w:p w14:paraId="1B9373EC" w14:textId="77777777" w:rsidR="009F42DA" w:rsidRDefault="009F42DA" w:rsidP="009F42DA">
      <w:pPr>
        <w:pStyle w:val="ListParagraph"/>
        <w:numPr>
          <w:ilvl w:val="0"/>
          <w:numId w:val="6"/>
        </w:numPr>
        <w:jc w:val="both"/>
      </w:pPr>
      <w:r>
        <w:t xml:space="preserve">The difference between a water level that is exceeded most of the time (e.g., the level that is exceeded 90% of the time) and a water level </w:t>
      </w:r>
      <w:r w:rsidRPr="005D3FBA">
        <w:t xml:space="preserve">that is exceeded </w:t>
      </w:r>
      <w:r>
        <w:t xml:space="preserve">relatively seldom </w:t>
      </w:r>
      <w:r w:rsidRPr="005D3FBA">
        <w:t>(e.g.,</w:t>
      </w:r>
      <w:r>
        <w:t xml:space="preserve"> </w:t>
      </w:r>
      <w:r w:rsidRPr="005D3FBA">
        <w:t xml:space="preserve">the level that is exceeded </w:t>
      </w:r>
      <w:r>
        <w:t>1</w:t>
      </w:r>
      <w:r w:rsidRPr="005D3FBA">
        <w:t>0% of the time)</w:t>
      </w:r>
    </w:p>
    <w:p w14:paraId="02D2D538" w14:textId="77777777" w:rsidR="009F42DA" w:rsidRDefault="009F42DA" w:rsidP="009F42DA">
      <w:pPr>
        <w:pStyle w:val="ListParagraph"/>
        <w:numPr>
          <w:ilvl w:val="0"/>
          <w:numId w:val="6"/>
        </w:numPr>
        <w:jc w:val="both"/>
      </w:pPr>
      <w:r>
        <w:t>Elevation/duration/frequency curves</w:t>
      </w:r>
    </w:p>
    <w:p w14:paraId="6D4A6676" w14:textId="77777777" w:rsidR="009F42DA" w:rsidRDefault="009F42DA" w:rsidP="009F42DA">
      <w:pPr>
        <w:jc w:val="both"/>
      </w:pPr>
      <w:r>
        <w:t xml:space="preserve">Each type of expression has its own advantages and disadvantages, depending on the desired application.  In general, simpler forms of expression involve a significant loss of available </w:t>
      </w:r>
      <w:proofErr w:type="gramStart"/>
      <w:r>
        <w:t>information, but</w:t>
      </w:r>
      <w:proofErr w:type="gramEnd"/>
      <w:r>
        <w:t xml:space="preserve"> are easier to compare across a sample of many observations, while more complex forms of expression tend to have the opposite advantages and disadvantages.</w:t>
      </w:r>
    </w:p>
    <w:p w14:paraId="5A49A1A6" w14:textId="77777777" w:rsidR="009F42DA" w:rsidRDefault="009F42DA" w:rsidP="009F42DA">
      <w:pPr>
        <w:jc w:val="both"/>
      </w:pPr>
      <w:r>
        <w:t xml:space="preserve">In this application, it was observed that a variant of example 2 above was a useful predictor of wetland stress.  Specifically, the elevation difference between </w:t>
      </w:r>
      <w:r w:rsidRPr="005D3FBA">
        <w:t xml:space="preserve">the </w:t>
      </w:r>
      <w:r>
        <w:t xml:space="preserve">water </w:t>
      </w:r>
      <w:r w:rsidRPr="00914E12">
        <w:t xml:space="preserve">elevation </w:t>
      </w:r>
      <w:r w:rsidRPr="005D3FBA">
        <w:t xml:space="preserve">that is exceeded </w:t>
      </w:r>
      <w:r>
        <w:t>5</w:t>
      </w:r>
      <w:r w:rsidRPr="005D3FBA">
        <w:t>% of the time</w:t>
      </w:r>
      <w:r>
        <w:t xml:space="preserve"> (the P05 water </w:t>
      </w:r>
      <w:r w:rsidRPr="00914E12">
        <w:t>elevation</w:t>
      </w:r>
      <w:r>
        <w:t xml:space="preserve">) and </w:t>
      </w:r>
      <w:r w:rsidRPr="005D3FBA">
        <w:t xml:space="preserve">the </w:t>
      </w:r>
      <w:r>
        <w:t xml:space="preserve">water </w:t>
      </w:r>
      <w:r w:rsidRPr="00914E12">
        <w:t xml:space="preserve">elevation </w:t>
      </w:r>
      <w:r w:rsidRPr="005D3FBA">
        <w:t xml:space="preserve">that is exceeded </w:t>
      </w:r>
      <w:r>
        <w:t>8</w:t>
      </w:r>
      <w:r w:rsidRPr="005D3FBA">
        <w:t>0% of the time</w:t>
      </w:r>
      <w:r>
        <w:t xml:space="preserve"> (the P80 water </w:t>
      </w:r>
      <w:r w:rsidRPr="00914E12">
        <w:t>elevation</w:t>
      </w:r>
      <w:r>
        <w:t xml:space="preserve">) was found to be a strong predictor of wetland stress.  However, this predictor has one substantial disadvantage: it does not capture the importance of the absolute values of wetland water elevations.  Consider the case of an unstressed wetland in which the occurrence of future water </w:t>
      </w:r>
      <w:r w:rsidRPr="00914E12">
        <w:t xml:space="preserve">elevations </w:t>
      </w:r>
      <w:r>
        <w:t xml:space="preserve">is </w:t>
      </w:r>
      <w:proofErr w:type="gramStart"/>
      <w:r>
        <w:t>similar to</w:t>
      </w:r>
      <w:proofErr w:type="gramEnd"/>
      <w:r>
        <w:t xml:space="preserve"> current </w:t>
      </w:r>
      <w:r w:rsidRPr="00914E12">
        <w:t>elevations</w:t>
      </w:r>
      <w:r>
        <w:t xml:space="preserve">, except that all elevations are raised by 10 feet.  If the difference between the </w:t>
      </w:r>
      <m:oMath>
        <m:r>
          <w:rPr>
            <w:rFonts w:ascii="Cambria Math" w:eastAsiaTheme="minorEastAsia" w:hAnsi="Cambria Math"/>
            <w:color w:val="000000" w:themeColor="text1"/>
            <w:kern w:val="24"/>
          </w:rPr>
          <m:t>P05</m:t>
        </m:r>
      </m:oMath>
      <w:r>
        <w:rPr>
          <w:rFonts w:eastAsiaTheme="minorEastAsia"/>
          <w:color w:val="000000" w:themeColor="text1"/>
          <w:kern w:val="24"/>
          <w:sz w:val="24"/>
        </w:rPr>
        <w:t xml:space="preserve"> </w:t>
      </w:r>
      <w:r>
        <w:t xml:space="preserve">and </w:t>
      </w:r>
      <m:oMath>
        <m:r>
          <w:rPr>
            <w:rFonts w:ascii="Cambria Math" w:eastAsiaTheme="minorEastAsia" w:hAnsi="Cambria Math"/>
            <w:color w:val="000000" w:themeColor="text1"/>
            <w:kern w:val="24"/>
          </w:rPr>
          <m:t>P80</m:t>
        </m:r>
      </m:oMath>
      <w:r>
        <w:rPr>
          <w:rFonts w:eastAsiaTheme="minorEastAsia"/>
          <w:color w:val="000000" w:themeColor="text1"/>
          <w:kern w:val="24"/>
          <w:sz w:val="24"/>
        </w:rPr>
        <w:t xml:space="preserve"> </w:t>
      </w:r>
      <w:r>
        <w:t xml:space="preserve">water levels were the only important predictor of stress, we would predict no change in wetland stress because both these elevations are increased by the same value, and the resulting difference between them remains unaltered.  </w:t>
      </w:r>
      <w:proofErr w:type="gramStart"/>
      <w:r>
        <w:t>In reality, such</w:t>
      </w:r>
      <w:proofErr w:type="gramEnd"/>
      <w:r>
        <w:t xml:space="preserve"> a change might indeed </w:t>
      </w:r>
      <w:r w:rsidRPr="00914E12">
        <w:t>eventually</w:t>
      </w:r>
      <w:r>
        <w:t xml:space="preserve"> support an unstressed wetland after reestablishment of species had taken place, but it would not be the </w:t>
      </w:r>
      <w:r w:rsidRPr="00C83FC1">
        <w:rPr>
          <w:u w:val="single"/>
        </w:rPr>
        <w:t>same</w:t>
      </w:r>
      <w:r>
        <w:t xml:space="preserve"> wetland; it would be a similar wetland with different characteristic areal footprints of wetland species and open water.  This distinction is significant to us because we are trying to protect the </w:t>
      </w:r>
      <w:r w:rsidRPr="00AB47C2">
        <w:rPr>
          <w:u w:val="single"/>
        </w:rPr>
        <w:t>existing</w:t>
      </w:r>
      <w:r>
        <w:t xml:space="preserve"> expression of unstressed wetlands.  To capture this factor, we need to include an aspect of the current absolute values of water level variations.  Since the P05 water elevation tends to correspond </w:t>
      </w:r>
      <w:proofErr w:type="gramStart"/>
      <w:r>
        <w:t>fairly closely</w:t>
      </w:r>
      <w:proofErr w:type="gramEnd"/>
      <w:r>
        <w:t xml:space="preserve"> to the observable edge of wetland systems (the elevation at which wetland plant species and soil types transitions to upland </w:t>
      </w:r>
      <w:r w:rsidRPr="00924050">
        <w:t>plant species and soil types</w:t>
      </w:r>
      <w:r>
        <w:t>), we</w:t>
      </w:r>
      <w:r w:rsidRPr="00924050">
        <w:t xml:space="preserve"> </w:t>
      </w:r>
      <w:r>
        <w:t xml:space="preserve">chose to substitute the observed elevation of the existing edge of the wetland system in place of the </w:t>
      </w:r>
      <m:oMath>
        <m:r>
          <w:rPr>
            <w:rFonts w:ascii="Cambria Math" w:eastAsiaTheme="minorEastAsia" w:hAnsi="Cambria Math"/>
            <w:color w:val="000000" w:themeColor="text1"/>
            <w:kern w:val="24"/>
          </w:rPr>
          <m:t>P05</m:t>
        </m:r>
      </m:oMath>
      <w:r>
        <w:t xml:space="preserve"> water </w:t>
      </w:r>
      <w:r w:rsidRPr="00B107A3">
        <w:t>level</w:t>
      </w:r>
      <w:r>
        <w:t xml:space="preserve">.  This substitution provides almost identical values for the wetland hydrologic </w:t>
      </w:r>
      <w:proofErr w:type="gramStart"/>
      <w:r>
        <w:t>index, and</w:t>
      </w:r>
      <w:proofErr w:type="gramEnd"/>
      <w:r>
        <w:t xml:space="preserve"> ties them to the absolute values of the natural water elevation range that gave rise to the wetland in its current form.  By using an edge of wetland reference elevation that in the calculation, the index value will no longer remain unaltered if the entire distribution of water elevations is changed by some constant value.  The resulting wetland hydrologic index, </w:t>
      </w:r>
      <m:oMath>
        <m:r>
          <w:rPr>
            <w:rFonts w:ascii="Cambria Math" w:eastAsiaTheme="minorEastAsia" w:hAnsi="Cambria Math"/>
            <w:color w:val="000000" w:themeColor="text1"/>
            <w:kern w:val="24"/>
          </w:rPr>
          <m:t>θ</m:t>
        </m:r>
      </m:oMath>
      <w:r>
        <w:t>, is calculated as:</w:t>
      </w:r>
    </w:p>
    <w:p w14:paraId="55CB338C" w14:textId="77777777" w:rsidR="009F42DA" w:rsidRDefault="009F42DA"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r>
          <w:rPr>
            <w:rFonts w:ascii="Cambria Math" w:eastAsiaTheme="minorEastAsia" w:hAnsi="Cambria Math"/>
            <w:color w:val="000000" w:themeColor="text1"/>
            <w:kern w:val="24"/>
            <w:sz w:val="24"/>
          </w:rPr>
          <m:t>θ = ERE-P80</m:t>
        </m:r>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6F855E51" w14:textId="77777777" w:rsidR="009F42DA" w:rsidRDefault="009F42DA" w:rsidP="009F42DA">
      <w:pPr>
        <w:keepNext/>
        <w:tabs>
          <w:tab w:val="left" w:pos="1800"/>
          <w:tab w:val="left" w:pos="2250"/>
        </w:tabs>
        <w:jc w:val="both"/>
        <w:rPr>
          <w:rFonts w:eastAsiaTheme="minorEastAsia"/>
        </w:rPr>
      </w:pPr>
      <w:r>
        <w:t>Where:</w:t>
      </w:r>
    </w:p>
    <w:p w14:paraId="6A804F2C" w14:textId="77777777" w:rsidR="009F42DA" w:rsidRDefault="009F42DA" w:rsidP="009F42DA">
      <w:pPr>
        <w:keepNext/>
        <w:tabs>
          <w:tab w:val="left" w:pos="1800"/>
          <w:tab w:val="left" w:pos="2250"/>
        </w:tabs>
        <w:spacing w:after="60"/>
        <w:ind w:left="720"/>
        <w:jc w:val="both"/>
      </w:pPr>
      <m:oMath>
        <m:r>
          <w:rPr>
            <w:rFonts w:ascii="Cambria Math" w:eastAsiaTheme="minorEastAsia" w:hAnsi="Cambria Math"/>
            <w:color w:val="000000" w:themeColor="text1"/>
            <w:kern w:val="24"/>
            <w:sz w:val="24"/>
          </w:rPr>
          <m:t xml:space="preserve"> θ</m:t>
        </m:r>
      </m:oMath>
      <w:r>
        <w:rPr>
          <w:rFonts w:eastAsiaTheme="minorEastAsia"/>
          <w:color w:val="000000" w:themeColor="text1"/>
          <w:kern w:val="24"/>
          <w:sz w:val="24"/>
        </w:rPr>
        <w:tab/>
      </w:r>
      <w:r>
        <w:t>=</w:t>
      </w:r>
      <w:r>
        <w:tab/>
      </w:r>
      <w:r w:rsidRPr="00F40854">
        <w:t>Wetland hydrologic index (ft)</w:t>
      </w:r>
    </w:p>
    <w:p w14:paraId="576A2DAA" w14:textId="77777777" w:rsidR="009F42DA" w:rsidRDefault="009F42DA" w:rsidP="009F42DA">
      <w:pPr>
        <w:keepNext/>
        <w:tabs>
          <w:tab w:val="left" w:pos="1800"/>
          <w:tab w:val="left" w:pos="2250"/>
        </w:tabs>
        <w:spacing w:after="60"/>
        <w:ind w:left="720"/>
        <w:jc w:val="both"/>
      </w:pPr>
      <m:oMath>
        <m:r>
          <w:rPr>
            <w:rFonts w:ascii="Cambria Math" w:eastAsiaTheme="minorEastAsia" w:hAnsi="Cambria Math"/>
            <w:color w:val="000000" w:themeColor="text1"/>
            <w:kern w:val="24"/>
            <w:sz w:val="24"/>
          </w:rPr>
          <m:t>ERE</m:t>
        </m:r>
      </m:oMath>
      <w:r>
        <w:rPr>
          <w:rFonts w:eastAsiaTheme="minorEastAsia"/>
          <w:color w:val="000000" w:themeColor="text1"/>
          <w:kern w:val="24"/>
          <w:sz w:val="24"/>
        </w:rPr>
        <w:tab/>
      </w:r>
      <w:r w:rsidRPr="00DF6CCA">
        <w:t>=</w:t>
      </w:r>
      <w:r>
        <w:tab/>
      </w:r>
      <w:r w:rsidRPr="00F40854">
        <w:t>Wetland edge reference elevation (ft NGVD 29)</w:t>
      </w:r>
    </w:p>
    <w:p w14:paraId="1F66B511" w14:textId="77777777" w:rsidR="009F42DA" w:rsidRPr="00F40854" w:rsidRDefault="009F42DA" w:rsidP="009F42DA">
      <w:pPr>
        <w:keepNext/>
        <w:tabs>
          <w:tab w:val="left" w:pos="1800"/>
          <w:tab w:val="left" w:pos="2250"/>
        </w:tabs>
        <w:spacing w:after="60"/>
        <w:ind w:left="720"/>
        <w:jc w:val="both"/>
      </w:pPr>
      <m:oMath>
        <m:r>
          <w:rPr>
            <w:rFonts w:ascii="Cambria Math" w:eastAsiaTheme="minorEastAsia" w:hAnsi="Cambria Math"/>
            <w:color w:val="000000" w:themeColor="text1"/>
            <w:kern w:val="24"/>
            <w:sz w:val="24"/>
          </w:rPr>
          <m:t>P80</m:t>
        </m:r>
      </m:oMath>
      <w:r>
        <w:rPr>
          <w:rFonts w:eastAsiaTheme="minorEastAsia"/>
          <w:color w:val="000000" w:themeColor="text1"/>
          <w:kern w:val="24"/>
          <w:sz w:val="24"/>
        </w:rPr>
        <w:tab/>
      </w:r>
      <w:r w:rsidRPr="00DF6CCA">
        <w:t>=</w:t>
      </w:r>
      <w:r w:rsidRPr="00F40854">
        <w:t xml:space="preserve"> </w:t>
      </w:r>
      <w:r>
        <w:tab/>
      </w:r>
      <w:r w:rsidRPr="00F40854">
        <w:t>The water level in the wetland that is exceeded 80% of the time (ft NGVD 29)</w:t>
      </w:r>
    </w:p>
    <w:p w14:paraId="423D0CA4" w14:textId="77777777" w:rsidR="009F42DA" w:rsidRDefault="009F42DA" w:rsidP="009F42DA">
      <w:pPr>
        <w:tabs>
          <w:tab w:val="center" w:pos="4680"/>
          <w:tab w:val="left" w:pos="7200"/>
          <w:tab w:val="right" w:leader="dot" w:pos="9360"/>
        </w:tabs>
        <w:jc w:val="both"/>
      </w:pPr>
    </w:p>
    <w:p w14:paraId="3B1AC3A6" w14:textId="77777777" w:rsidR="009F42DA" w:rsidRDefault="009F42DA" w:rsidP="009F42DA">
      <w:pPr>
        <w:tabs>
          <w:tab w:val="center" w:pos="4680"/>
          <w:tab w:val="left" w:pos="7200"/>
          <w:tab w:val="right" w:leader="dot" w:pos="9360"/>
        </w:tabs>
        <w:jc w:val="both"/>
      </w:pPr>
    </w:p>
    <w:p w14:paraId="0CD08981" w14:textId="77777777" w:rsidR="009F42DA" w:rsidRPr="00C83890" w:rsidRDefault="009F42DA" w:rsidP="009F42DA">
      <w:pPr>
        <w:pStyle w:val="Heading1"/>
        <w:numPr>
          <w:ilvl w:val="0"/>
          <w:numId w:val="13"/>
        </w:numPr>
      </w:pPr>
      <w:r w:rsidRPr="00C83890">
        <w:t>An Exhaustive Sampling</w:t>
      </w:r>
      <w:r>
        <w:t xml:space="preserve"> </w:t>
      </w:r>
      <w:r w:rsidRPr="00C83890">
        <w:t>and</w:t>
      </w:r>
      <w:r>
        <w:t xml:space="preserve"> Enumeration </w:t>
      </w:r>
      <w:r w:rsidRPr="00C83890">
        <w:t>Approach</w:t>
      </w:r>
    </w:p>
    <w:p w14:paraId="3737D74E" w14:textId="77777777" w:rsidR="009F42DA" w:rsidRDefault="009F42DA" w:rsidP="009F42DA">
      <w:pPr>
        <w:tabs>
          <w:tab w:val="center" w:pos="4680"/>
          <w:tab w:val="left" w:pos="7200"/>
          <w:tab w:val="right" w:leader="dot" w:pos="9360"/>
        </w:tabs>
        <w:jc w:val="both"/>
        <w:rPr>
          <w:rFonts w:eastAsiaTheme="minorEastAsia"/>
          <w:color w:val="000000" w:themeColor="text1"/>
          <w:kern w:val="24"/>
        </w:rPr>
      </w:pPr>
      <w:r>
        <w:t xml:space="preserve">Imagine that you wished to assess the relationship between the wetland hydrologic index (described above) and the probability of hydrologic stress in wetlands, and that resources of time, money and personnel were of no consequence.  One approach to developing the desired relationship would be to assess the stress status and measure the water elevations of all wetlands in the region of interest over a long enough period to determine an estimated </w:t>
      </w:r>
      <m:oMath>
        <m:r>
          <w:rPr>
            <w:rFonts w:ascii="Cambria Math" w:eastAsiaTheme="minorEastAsia" w:hAnsi="Cambria Math"/>
            <w:color w:val="000000" w:themeColor="text1"/>
            <w:kern w:val="24"/>
          </w:rPr>
          <m:t>P80</m:t>
        </m:r>
      </m:oMath>
      <w:r>
        <w:rPr>
          <w:rFonts w:eastAsiaTheme="minorEastAsia"/>
          <w:color w:val="000000" w:themeColor="text1"/>
          <w:kern w:val="24"/>
        </w:rPr>
        <w:t xml:space="preserve"> water elevation of every single wetland.  The impracticality of this approach is obvious, but it provides a basis for developing ideas about statistical models from first principles that may be helpful to some readers. </w:t>
      </w:r>
    </w:p>
    <w:p w14:paraId="744BA313" w14:textId="57F2F22B" w:rsidR="009F42DA" w:rsidRDefault="009F42DA" w:rsidP="009F42DA">
      <w:pPr>
        <w:tabs>
          <w:tab w:val="center" w:pos="4680"/>
          <w:tab w:val="left" w:pos="7200"/>
          <w:tab w:val="right" w:leader="dot" w:pos="9360"/>
        </w:tabs>
        <w:jc w:val="both"/>
        <w:rPr>
          <w:rFonts w:eastAsiaTheme="minorEastAsia"/>
          <w:color w:val="000000" w:themeColor="text1"/>
          <w:kern w:val="24"/>
        </w:rPr>
      </w:pPr>
      <w:r>
        <w:rPr>
          <w:rFonts w:eastAsiaTheme="minorEastAsia"/>
          <w:color w:val="000000" w:themeColor="text1"/>
          <w:kern w:val="24"/>
        </w:rPr>
        <w:t xml:space="preserve">Having tabulated the results for all the wetlands, you decide to sort them into defined intervals of observed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as shown in Table 1, counting the number of unstressed and stressed wetlands found in each interval.  From this tabulation you construct histograms as shown in Figures 1 and 2.  As shown in Table 1, you also calculate the total number of wetlands in each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interval, and the percentage of those wetlands that are observed to be stressed.</w:t>
      </w:r>
      <w:r w:rsidRPr="00AA47E8">
        <w:rPr>
          <w:rFonts w:eastAsiaTheme="minorEastAsia"/>
          <w:color w:val="000000" w:themeColor="text1"/>
          <w:kern w:val="24"/>
        </w:rPr>
        <w:t xml:space="preserve"> </w:t>
      </w:r>
      <w:r>
        <w:rPr>
          <w:rFonts w:eastAsiaTheme="minorEastAsia"/>
          <w:color w:val="000000" w:themeColor="text1"/>
          <w:kern w:val="24"/>
        </w:rPr>
        <w:t xml:space="preserve">Note that the data shown in the example are hypothetical, but they are based on statistical characteristics that are very similar to the real data set.  For clarity, the example data are shown as a statistically pure set without the variability or “noise” observed in real data because of measurement errors and data sampling effects. </w:t>
      </w:r>
    </w:p>
    <w:p w14:paraId="1E41451F" w14:textId="77777777" w:rsidR="00E93722" w:rsidRDefault="00E93722" w:rsidP="009F42DA">
      <w:pPr>
        <w:tabs>
          <w:tab w:val="center" w:pos="4680"/>
          <w:tab w:val="left" w:pos="7200"/>
          <w:tab w:val="right" w:leader="dot" w:pos="9360"/>
        </w:tabs>
        <w:jc w:val="both"/>
        <w:rPr>
          <w:rFonts w:eastAsiaTheme="minorEastAsia"/>
          <w:color w:val="000000" w:themeColor="text1"/>
          <w:kern w:val="24"/>
        </w:rPr>
      </w:pPr>
    </w:p>
    <w:p w14:paraId="14BC04A5" w14:textId="77777777" w:rsidR="009F42DA" w:rsidRPr="00D530FB" w:rsidRDefault="009F42DA" w:rsidP="009F42DA">
      <w:pPr>
        <w:keepNext/>
        <w:tabs>
          <w:tab w:val="left" w:pos="990"/>
          <w:tab w:val="right" w:leader="dot" w:pos="9360"/>
        </w:tabs>
        <w:ind w:left="990" w:hanging="990"/>
        <w:rPr>
          <w:rFonts w:eastAsiaTheme="minorEastAsia"/>
          <w:b/>
          <w:color w:val="000000" w:themeColor="text1"/>
          <w:kern w:val="24"/>
        </w:rPr>
      </w:pPr>
      <w:r>
        <w:rPr>
          <w:rFonts w:eastAsiaTheme="minorEastAsia"/>
          <w:b/>
          <w:color w:val="000000" w:themeColor="text1"/>
          <w:kern w:val="24"/>
        </w:rPr>
        <w:t>Table 1.</w:t>
      </w:r>
      <w:r>
        <w:rPr>
          <w:rFonts w:eastAsiaTheme="minorEastAsia"/>
          <w:b/>
          <w:color w:val="000000" w:themeColor="text1"/>
          <w:kern w:val="24"/>
        </w:rPr>
        <w:tab/>
      </w:r>
      <w:r w:rsidRPr="00D530FB">
        <w:rPr>
          <w:rFonts w:eastAsiaTheme="minorEastAsia"/>
          <w:b/>
          <w:color w:val="000000" w:themeColor="text1"/>
          <w:kern w:val="24"/>
        </w:rPr>
        <w:t xml:space="preserve">Tabulation of </w:t>
      </w:r>
      <w:r>
        <w:rPr>
          <w:rFonts w:eastAsiaTheme="minorEastAsia"/>
          <w:b/>
          <w:color w:val="000000" w:themeColor="text1"/>
          <w:kern w:val="24"/>
        </w:rPr>
        <w:t xml:space="preserve">Hypothetical </w:t>
      </w:r>
      <w:r w:rsidRPr="00D530FB">
        <w:rPr>
          <w:rFonts w:eastAsiaTheme="minorEastAsia"/>
          <w:b/>
          <w:color w:val="000000" w:themeColor="text1"/>
          <w:kern w:val="24"/>
        </w:rPr>
        <w:t xml:space="preserve">Example Unstressed and Stressed Wetlands by Intervals of </w:t>
      </w:r>
      <m:oMath>
        <m:r>
          <m:rPr>
            <m:sty m:val="bi"/>
          </m:rPr>
          <w:rPr>
            <w:rFonts w:ascii="Cambria Math" w:eastAsiaTheme="minorEastAsia" w:hAnsi="Cambria Math"/>
            <w:color w:val="000000" w:themeColor="text1"/>
            <w:kern w:val="24"/>
          </w:rPr>
          <m:t>θ</m:t>
        </m:r>
      </m:oMath>
      <w:r w:rsidRPr="00D530FB">
        <w:rPr>
          <w:rFonts w:eastAsiaTheme="minorEastAsia"/>
          <w:b/>
          <w:color w:val="000000" w:themeColor="text1"/>
          <w:kern w:val="24"/>
        </w:rPr>
        <w:t xml:space="preserve"> Values</w:t>
      </w:r>
    </w:p>
    <w:tbl>
      <w:tblPr>
        <w:tblW w:w="8040"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60"/>
        <w:gridCol w:w="960"/>
        <w:gridCol w:w="960"/>
        <w:gridCol w:w="1031"/>
        <w:gridCol w:w="1260"/>
        <w:gridCol w:w="1103"/>
        <w:gridCol w:w="1103"/>
        <w:gridCol w:w="1103"/>
      </w:tblGrid>
      <w:tr w:rsidR="009F42DA" w:rsidRPr="005D1FA5" w14:paraId="0247D0B9" w14:textId="77777777" w:rsidTr="009F42DA">
        <w:trPr>
          <w:trHeight w:val="864"/>
          <w:jc w:val="center"/>
        </w:trPr>
        <w:tc>
          <w:tcPr>
            <w:tcW w:w="960" w:type="dxa"/>
            <w:tcBorders>
              <w:top w:val="double" w:sz="4" w:space="0" w:color="auto"/>
              <w:bottom w:val="double" w:sz="4" w:space="0" w:color="auto"/>
            </w:tcBorders>
            <w:shd w:val="pct10" w:color="auto" w:fill="auto"/>
            <w:vAlign w:val="bottom"/>
            <w:hideMark/>
          </w:tcPr>
          <w:p w14:paraId="0C0AE16C"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 xml:space="preserve">Class </w:t>
            </w:r>
            <w:r w:rsidRPr="005D1FA5">
              <w:rPr>
                <w:rFonts w:eastAsia="Times New Roman" w:cs="Times New Roman"/>
                <w:b/>
                <w:color w:val="000000"/>
              </w:rPr>
              <w:t>Interval No., "</w:t>
            </w:r>
            <w:proofErr w:type="spellStart"/>
            <w:r w:rsidRPr="005D1FA5">
              <w:rPr>
                <w:rFonts w:eastAsia="Times New Roman" w:cs="Times New Roman"/>
                <w:b/>
                <w:i/>
                <w:iCs/>
                <w:color w:val="000000"/>
              </w:rPr>
              <w:t>i</w:t>
            </w:r>
            <w:proofErr w:type="spellEnd"/>
            <w:r w:rsidRPr="005D1FA5">
              <w:rPr>
                <w:rFonts w:eastAsia="Times New Roman" w:cs="Times New Roman"/>
                <w:b/>
                <w:color w:val="000000"/>
              </w:rPr>
              <w:t>"</w:t>
            </w:r>
          </w:p>
        </w:tc>
        <w:tc>
          <w:tcPr>
            <w:tcW w:w="960" w:type="dxa"/>
            <w:tcBorders>
              <w:top w:val="double" w:sz="4" w:space="0" w:color="auto"/>
              <w:bottom w:val="double" w:sz="4" w:space="0" w:color="auto"/>
            </w:tcBorders>
            <w:shd w:val="pct10" w:color="auto" w:fill="auto"/>
            <w:vAlign w:val="bottom"/>
            <w:hideMark/>
          </w:tcPr>
          <w:p w14:paraId="1876978C"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 xml:space="preserve">Lower </w:t>
            </w:r>
            <m:oMath>
              <m:r>
                <m:rPr>
                  <m:sty m:val="bi"/>
                </m:rPr>
                <w:rPr>
                  <w:rFonts w:ascii="Cambria Math" w:eastAsiaTheme="minorEastAsia" w:hAnsi="Cambria Math"/>
                  <w:color w:val="000000" w:themeColor="text1"/>
                  <w:kern w:val="24"/>
                </w:rPr>
                <m:t>θ</m:t>
              </m:r>
            </m:oMath>
            <w:r w:rsidRPr="005D1FA5">
              <w:rPr>
                <w:rFonts w:eastAsia="Times New Roman" w:cs="Times New Roman"/>
                <w:b/>
                <w:color w:val="000000"/>
              </w:rPr>
              <w:t xml:space="preserve"> Limit of Interval</w:t>
            </w:r>
          </w:p>
        </w:tc>
        <w:tc>
          <w:tcPr>
            <w:tcW w:w="960" w:type="dxa"/>
            <w:tcBorders>
              <w:top w:val="double" w:sz="4" w:space="0" w:color="auto"/>
              <w:bottom w:val="double" w:sz="4" w:space="0" w:color="auto"/>
            </w:tcBorders>
            <w:shd w:val="pct10" w:color="auto" w:fill="auto"/>
            <w:vAlign w:val="bottom"/>
            <w:hideMark/>
          </w:tcPr>
          <w:p w14:paraId="18A088E3"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 xml:space="preserve">Upper </w:t>
            </w:r>
            <m:oMath>
              <m:r>
                <m:rPr>
                  <m:sty m:val="bi"/>
                </m:rPr>
                <w:rPr>
                  <w:rFonts w:ascii="Cambria Math" w:eastAsiaTheme="minorEastAsia" w:hAnsi="Cambria Math"/>
                  <w:color w:val="000000" w:themeColor="text1"/>
                  <w:kern w:val="24"/>
                </w:rPr>
                <m:t>θ</m:t>
              </m:r>
            </m:oMath>
            <w:r>
              <w:rPr>
                <w:rFonts w:eastAsia="Times New Roman" w:cs="Times New Roman"/>
                <w:b/>
                <w:color w:val="000000"/>
              </w:rPr>
              <w:t xml:space="preserve"> </w:t>
            </w:r>
            <w:r w:rsidRPr="005D1FA5">
              <w:rPr>
                <w:rFonts w:eastAsia="Times New Roman" w:cs="Times New Roman"/>
                <w:b/>
                <w:color w:val="000000"/>
              </w:rPr>
              <w:t>Limit of Interval</w:t>
            </w:r>
          </w:p>
        </w:tc>
        <w:tc>
          <w:tcPr>
            <w:tcW w:w="960" w:type="dxa"/>
            <w:tcBorders>
              <w:top w:val="double" w:sz="4" w:space="0" w:color="auto"/>
              <w:bottom w:val="double" w:sz="4" w:space="0" w:color="auto"/>
            </w:tcBorders>
            <w:shd w:val="pct10" w:color="auto" w:fill="auto"/>
            <w:vAlign w:val="bottom"/>
            <w:hideMark/>
          </w:tcPr>
          <w:p w14:paraId="61B03AB0"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Plotting Position</w:t>
            </w:r>
            <w:r>
              <w:rPr>
                <w:rFonts w:eastAsia="Times New Roman" w:cs="Times New Roman"/>
                <w:b/>
                <w:color w:val="000000"/>
              </w:rPr>
              <w:t xml:space="preserve">, </w:t>
            </w:r>
            <m:oMath>
              <m:r>
                <m:rPr>
                  <m:sty m:val="bi"/>
                </m:rPr>
                <w:rPr>
                  <w:rFonts w:ascii="Cambria Math" w:eastAsiaTheme="minorEastAsia" w:hAnsi="Cambria Math"/>
                  <w:color w:val="000000" w:themeColor="text1"/>
                  <w:kern w:val="24"/>
                </w:rPr>
                <m:t>θ</m:t>
              </m:r>
            </m:oMath>
          </w:p>
        </w:tc>
        <w:tc>
          <w:tcPr>
            <w:tcW w:w="1260" w:type="dxa"/>
            <w:tcBorders>
              <w:top w:val="double" w:sz="4" w:space="0" w:color="auto"/>
              <w:bottom w:val="double" w:sz="4" w:space="0" w:color="auto"/>
            </w:tcBorders>
            <w:shd w:val="pct10" w:color="auto" w:fill="auto"/>
            <w:vAlign w:val="bottom"/>
            <w:hideMark/>
          </w:tcPr>
          <w:p w14:paraId="40C8640E"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No. of Unstressed Wetlands</w:t>
            </w:r>
          </w:p>
        </w:tc>
        <w:tc>
          <w:tcPr>
            <w:tcW w:w="980" w:type="dxa"/>
            <w:tcBorders>
              <w:top w:val="double" w:sz="4" w:space="0" w:color="auto"/>
              <w:bottom w:val="double" w:sz="4" w:space="0" w:color="auto"/>
            </w:tcBorders>
            <w:shd w:val="pct10" w:color="auto" w:fill="auto"/>
            <w:vAlign w:val="bottom"/>
            <w:hideMark/>
          </w:tcPr>
          <w:p w14:paraId="62B33910"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No. of Stressed Wetlands</w:t>
            </w:r>
          </w:p>
        </w:tc>
        <w:tc>
          <w:tcPr>
            <w:tcW w:w="1000" w:type="dxa"/>
            <w:tcBorders>
              <w:top w:val="double" w:sz="4" w:space="0" w:color="auto"/>
              <w:bottom w:val="double" w:sz="4" w:space="0" w:color="auto"/>
            </w:tcBorders>
            <w:shd w:val="pct10" w:color="auto" w:fill="auto"/>
            <w:vAlign w:val="bottom"/>
            <w:hideMark/>
          </w:tcPr>
          <w:p w14:paraId="10A0FBB3"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 xml:space="preserve">Total No. </w:t>
            </w:r>
            <w:proofErr w:type="gramStart"/>
            <w:r w:rsidRPr="005D1FA5">
              <w:rPr>
                <w:rFonts w:eastAsia="Times New Roman" w:cs="Times New Roman"/>
                <w:b/>
                <w:color w:val="000000"/>
              </w:rPr>
              <w:t>of  Wetlands</w:t>
            </w:r>
            <w:proofErr w:type="gramEnd"/>
          </w:p>
        </w:tc>
        <w:tc>
          <w:tcPr>
            <w:tcW w:w="960" w:type="dxa"/>
            <w:tcBorders>
              <w:top w:val="double" w:sz="4" w:space="0" w:color="auto"/>
              <w:bottom w:val="double" w:sz="4" w:space="0" w:color="auto"/>
            </w:tcBorders>
            <w:shd w:val="pct10" w:color="auto" w:fill="auto"/>
            <w:vAlign w:val="bottom"/>
            <w:hideMark/>
          </w:tcPr>
          <w:p w14:paraId="0AE4B030" w14:textId="77777777" w:rsidR="009F42DA" w:rsidRPr="005D1FA5" w:rsidRDefault="009F42DA" w:rsidP="009F42DA">
            <w:pPr>
              <w:spacing w:after="0" w:line="240" w:lineRule="auto"/>
              <w:jc w:val="center"/>
              <w:rPr>
                <w:rFonts w:eastAsia="Times New Roman" w:cs="Times New Roman"/>
                <w:b/>
                <w:color w:val="000000"/>
              </w:rPr>
            </w:pPr>
            <w:r w:rsidRPr="005D1FA5">
              <w:rPr>
                <w:rFonts w:eastAsia="Times New Roman" w:cs="Times New Roman"/>
                <w:b/>
                <w:color w:val="000000"/>
              </w:rPr>
              <w:t>% of Wetlands Stressed</w:t>
            </w:r>
          </w:p>
        </w:tc>
      </w:tr>
      <w:tr w:rsidR="009F42DA" w:rsidRPr="005D1FA5" w14:paraId="71F6D30A" w14:textId="77777777" w:rsidTr="009F42DA">
        <w:trPr>
          <w:trHeight w:val="300"/>
          <w:jc w:val="center"/>
        </w:trPr>
        <w:tc>
          <w:tcPr>
            <w:tcW w:w="960" w:type="dxa"/>
            <w:tcBorders>
              <w:top w:val="double" w:sz="4" w:space="0" w:color="auto"/>
            </w:tcBorders>
            <w:shd w:val="clear" w:color="auto" w:fill="auto"/>
            <w:noWrap/>
            <w:vAlign w:val="bottom"/>
            <w:hideMark/>
          </w:tcPr>
          <w:p w14:paraId="181EEDE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60" w:type="dxa"/>
            <w:tcBorders>
              <w:top w:val="double" w:sz="4" w:space="0" w:color="auto"/>
            </w:tcBorders>
            <w:shd w:val="clear" w:color="auto" w:fill="auto"/>
            <w:noWrap/>
            <w:vAlign w:val="bottom"/>
            <w:hideMark/>
          </w:tcPr>
          <w:p w14:paraId="759A50B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-1.75</w:t>
            </w:r>
          </w:p>
        </w:tc>
        <w:tc>
          <w:tcPr>
            <w:tcW w:w="960" w:type="dxa"/>
            <w:tcBorders>
              <w:top w:val="double" w:sz="4" w:space="0" w:color="auto"/>
            </w:tcBorders>
            <w:shd w:val="clear" w:color="auto" w:fill="auto"/>
            <w:noWrap/>
            <w:vAlign w:val="bottom"/>
            <w:hideMark/>
          </w:tcPr>
          <w:p w14:paraId="3C17BFD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-1.25</w:t>
            </w:r>
          </w:p>
        </w:tc>
        <w:tc>
          <w:tcPr>
            <w:tcW w:w="960" w:type="dxa"/>
            <w:tcBorders>
              <w:top w:val="double" w:sz="4" w:space="0" w:color="auto"/>
            </w:tcBorders>
            <w:shd w:val="clear" w:color="auto" w:fill="auto"/>
            <w:noWrap/>
            <w:vAlign w:val="bottom"/>
            <w:hideMark/>
          </w:tcPr>
          <w:p w14:paraId="7626A37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-1.50</w:t>
            </w:r>
          </w:p>
        </w:tc>
        <w:tc>
          <w:tcPr>
            <w:tcW w:w="1260" w:type="dxa"/>
            <w:tcBorders>
              <w:top w:val="double" w:sz="4" w:space="0" w:color="auto"/>
            </w:tcBorders>
            <w:shd w:val="clear" w:color="auto" w:fill="auto"/>
            <w:noWrap/>
            <w:vAlign w:val="bottom"/>
            <w:hideMark/>
          </w:tcPr>
          <w:p w14:paraId="4359232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tcBorders>
              <w:top w:val="double" w:sz="4" w:space="0" w:color="auto"/>
            </w:tcBorders>
            <w:shd w:val="clear" w:color="auto" w:fill="auto"/>
            <w:noWrap/>
            <w:vAlign w:val="bottom"/>
            <w:hideMark/>
          </w:tcPr>
          <w:p w14:paraId="4DA782B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1000" w:type="dxa"/>
            <w:tcBorders>
              <w:top w:val="double" w:sz="4" w:space="0" w:color="auto"/>
            </w:tcBorders>
            <w:shd w:val="clear" w:color="auto" w:fill="auto"/>
            <w:noWrap/>
            <w:vAlign w:val="bottom"/>
            <w:hideMark/>
          </w:tcPr>
          <w:p w14:paraId="2E4F5D2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60" w:type="dxa"/>
            <w:tcBorders>
              <w:top w:val="double" w:sz="4" w:space="0" w:color="auto"/>
            </w:tcBorders>
            <w:shd w:val="clear" w:color="auto" w:fill="auto"/>
            <w:noWrap/>
            <w:vAlign w:val="bottom"/>
            <w:hideMark/>
          </w:tcPr>
          <w:p w14:paraId="35B4BE5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N/A</w:t>
            </w:r>
          </w:p>
        </w:tc>
      </w:tr>
      <w:tr w:rsidR="009F42DA" w:rsidRPr="005D1FA5" w14:paraId="5707DC30" w14:textId="77777777" w:rsidTr="009F42DA">
        <w:trPr>
          <w:trHeight w:val="300"/>
          <w:jc w:val="center"/>
        </w:trPr>
        <w:tc>
          <w:tcPr>
            <w:tcW w:w="960" w:type="dxa"/>
            <w:shd w:val="clear" w:color="auto" w:fill="auto"/>
            <w:noWrap/>
            <w:vAlign w:val="bottom"/>
            <w:hideMark/>
          </w:tcPr>
          <w:p w14:paraId="250B12C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w:t>
            </w:r>
          </w:p>
        </w:tc>
        <w:tc>
          <w:tcPr>
            <w:tcW w:w="960" w:type="dxa"/>
            <w:shd w:val="clear" w:color="auto" w:fill="auto"/>
            <w:noWrap/>
            <w:vAlign w:val="bottom"/>
            <w:hideMark/>
          </w:tcPr>
          <w:p w14:paraId="34DB542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-1.25</w:t>
            </w:r>
          </w:p>
        </w:tc>
        <w:tc>
          <w:tcPr>
            <w:tcW w:w="960" w:type="dxa"/>
            <w:shd w:val="clear" w:color="auto" w:fill="auto"/>
            <w:noWrap/>
            <w:vAlign w:val="bottom"/>
            <w:hideMark/>
          </w:tcPr>
          <w:p w14:paraId="5D380E1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-0.75</w:t>
            </w:r>
          </w:p>
        </w:tc>
        <w:tc>
          <w:tcPr>
            <w:tcW w:w="960" w:type="dxa"/>
            <w:shd w:val="clear" w:color="auto" w:fill="auto"/>
            <w:noWrap/>
            <w:vAlign w:val="bottom"/>
            <w:hideMark/>
          </w:tcPr>
          <w:p w14:paraId="4A80A15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c>
          <w:tcPr>
            <w:tcW w:w="1260" w:type="dxa"/>
            <w:shd w:val="clear" w:color="auto" w:fill="auto"/>
            <w:noWrap/>
            <w:vAlign w:val="bottom"/>
            <w:hideMark/>
          </w:tcPr>
          <w:p w14:paraId="43B9F6B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503ADD9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1000" w:type="dxa"/>
            <w:shd w:val="clear" w:color="auto" w:fill="auto"/>
            <w:noWrap/>
            <w:vAlign w:val="bottom"/>
            <w:hideMark/>
          </w:tcPr>
          <w:p w14:paraId="7D52CCA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60" w:type="dxa"/>
            <w:shd w:val="clear" w:color="auto" w:fill="auto"/>
            <w:noWrap/>
            <w:vAlign w:val="bottom"/>
            <w:hideMark/>
          </w:tcPr>
          <w:p w14:paraId="6C821FB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50517452" w14:textId="77777777" w:rsidTr="009F42DA">
        <w:trPr>
          <w:trHeight w:val="300"/>
          <w:jc w:val="center"/>
        </w:trPr>
        <w:tc>
          <w:tcPr>
            <w:tcW w:w="960" w:type="dxa"/>
            <w:shd w:val="clear" w:color="auto" w:fill="auto"/>
            <w:noWrap/>
            <w:vAlign w:val="bottom"/>
            <w:hideMark/>
          </w:tcPr>
          <w:p w14:paraId="6397118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w:t>
            </w:r>
          </w:p>
        </w:tc>
        <w:tc>
          <w:tcPr>
            <w:tcW w:w="960" w:type="dxa"/>
            <w:shd w:val="clear" w:color="auto" w:fill="auto"/>
            <w:noWrap/>
            <w:vAlign w:val="bottom"/>
            <w:hideMark/>
          </w:tcPr>
          <w:p w14:paraId="3587433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-0.75</w:t>
            </w:r>
          </w:p>
        </w:tc>
        <w:tc>
          <w:tcPr>
            <w:tcW w:w="960" w:type="dxa"/>
            <w:shd w:val="clear" w:color="auto" w:fill="auto"/>
            <w:noWrap/>
            <w:vAlign w:val="bottom"/>
            <w:hideMark/>
          </w:tcPr>
          <w:p w14:paraId="2129E45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-0.25</w:t>
            </w:r>
          </w:p>
        </w:tc>
        <w:tc>
          <w:tcPr>
            <w:tcW w:w="960" w:type="dxa"/>
            <w:shd w:val="clear" w:color="auto" w:fill="auto"/>
            <w:noWrap/>
            <w:vAlign w:val="bottom"/>
            <w:hideMark/>
          </w:tcPr>
          <w:p w14:paraId="5F2A2EF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-0.50</w:t>
            </w:r>
          </w:p>
        </w:tc>
        <w:tc>
          <w:tcPr>
            <w:tcW w:w="1260" w:type="dxa"/>
            <w:shd w:val="clear" w:color="auto" w:fill="auto"/>
            <w:noWrap/>
            <w:vAlign w:val="bottom"/>
            <w:hideMark/>
          </w:tcPr>
          <w:p w14:paraId="705833C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80" w:type="dxa"/>
            <w:shd w:val="clear" w:color="auto" w:fill="auto"/>
            <w:noWrap/>
            <w:vAlign w:val="bottom"/>
            <w:hideMark/>
          </w:tcPr>
          <w:p w14:paraId="02C87EF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w:t>
            </w:r>
          </w:p>
        </w:tc>
        <w:tc>
          <w:tcPr>
            <w:tcW w:w="1000" w:type="dxa"/>
            <w:shd w:val="clear" w:color="auto" w:fill="auto"/>
            <w:noWrap/>
            <w:vAlign w:val="bottom"/>
            <w:hideMark/>
          </w:tcPr>
          <w:p w14:paraId="60BC943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w:t>
            </w:r>
          </w:p>
        </w:tc>
        <w:tc>
          <w:tcPr>
            <w:tcW w:w="960" w:type="dxa"/>
            <w:shd w:val="clear" w:color="auto" w:fill="auto"/>
            <w:noWrap/>
            <w:vAlign w:val="bottom"/>
            <w:hideMark/>
          </w:tcPr>
          <w:p w14:paraId="3D8FCA5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67%</w:t>
            </w:r>
          </w:p>
        </w:tc>
      </w:tr>
      <w:tr w:rsidR="009F42DA" w:rsidRPr="005D1FA5" w14:paraId="7846576A" w14:textId="77777777" w:rsidTr="009F42DA">
        <w:trPr>
          <w:trHeight w:val="300"/>
          <w:jc w:val="center"/>
        </w:trPr>
        <w:tc>
          <w:tcPr>
            <w:tcW w:w="960" w:type="dxa"/>
            <w:shd w:val="clear" w:color="auto" w:fill="auto"/>
            <w:noWrap/>
            <w:vAlign w:val="bottom"/>
            <w:hideMark/>
          </w:tcPr>
          <w:p w14:paraId="5FE8410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w:t>
            </w:r>
          </w:p>
        </w:tc>
        <w:tc>
          <w:tcPr>
            <w:tcW w:w="960" w:type="dxa"/>
            <w:shd w:val="clear" w:color="auto" w:fill="auto"/>
            <w:noWrap/>
            <w:vAlign w:val="bottom"/>
            <w:hideMark/>
          </w:tcPr>
          <w:p w14:paraId="6C13C88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-0.25</w:t>
            </w:r>
          </w:p>
        </w:tc>
        <w:tc>
          <w:tcPr>
            <w:tcW w:w="960" w:type="dxa"/>
            <w:shd w:val="clear" w:color="auto" w:fill="auto"/>
            <w:noWrap/>
            <w:vAlign w:val="bottom"/>
            <w:hideMark/>
          </w:tcPr>
          <w:p w14:paraId="4E0140E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0.25</w:t>
            </w:r>
          </w:p>
        </w:tc>
        <w:tc>
          <w:tcPr>
            <w:tcW w:w="960" w:type="dxa"/>
            <w:shd w:val="clear" w:color="auto" w:fill="auto"/>
            <w:noWrap/>
            <w:vAlign w:val="bottom"/>
            <w:hideMark/>
          </w:tcPr>
          <w:p w14:paraId="2123D7F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0.00</w:t>
            </w:r>
          </w:p>
        </w:tc>
        <w:tc>
          <w:tcPr>
            <w:tcW w:w="1260" w:type="dxa"/>
            <w:shd w:val="clear" w:color="auto" w:fill="auto"/>
            <w:noWrap/>
            <w:vAlign w:val="bottom"/>
            <w:hideMark/>
          </w:tcPr>
          <w:p w14:paraId="7721678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w:t>
            </w:r>
          </w:p>
        </w:tc>
        <w:tc>
          <w:tcPr>
            <w:tcW w:w="980" w:type="dxa"/>
            <w:shd w:val="clear" w:color="auto" w:fill="auto"/>
            <w:noWrap/>
            <w:vAlign w:val="bottom"/>
            <w:hideMark/>
          </w:tcPr>
          <w:p w14:paraId="578DEB2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w:t>
            </w:r>
          </w:p>
        </w:tc>
        <w:tc>
          <w:tcPr>
            <w:tcW w:w="1000" w:type="dxa"/>
            <w:shd w:val="clear" w:color="auto" w:fill="auto"/>
            <w:noWrap/>
            <w:vAlign w:val="bottom"/>
            <w:hideMark/>
          </w:tcPr>
          <w:p w14:paraId="7A8419A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w:t>
            </w:r>
          </w:p>
        </w:tc>
        <w:tc>
          <w:tcPr>
            <w:tcW w:w="960" w:type="dxa"/>
            <w:shd w:val="clear" w:color="auto" w:fill="auto"/>
            <w:noWrap/>
            <w:vAlign w:val="bottom"/>
            <w:hideMark/>
          </w:tcPr>
          <w:p w14:paraId="38D9029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57%</w:t>
            </w:r>
          </w:p>
        </w:tc>
      </w:tr>
      <w:tr w:rsidR="009F42DA" w:rsidRPr="005D1FA5" w14:paraId="1566185D" w14:textId="77777777" w:rsidTr="009F42DA">
        <w:trPr>
          <w:trHeight w:val="300"/>
          <w:jc w:val="center"/>
        </w:trPr>
        <w:tc>
          <w:tcPr>
            <w:tcW w:w="960" w:type="dxa"/>
            <w:shd w:val="clear" w:color="auto" w:fill="auto"/>
            <w:noWrap/>
            <w:vAlign w:val="bottom"/>
            <w:hideMark/>
          </w:tcPr>
          <w:p w14:paraId="3D946C8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w:t>
            </w:r>
          </w:p>
        </w:tc>
        <w:tc>
          <w:tcPr>
            <w:tcW w:w="960" w:type="dxa"/>
            <w:shd w:val="clear" w:color="auto" w:fill="auto"/>
            <w:noWrap/>
            <w:vAlign w:val="bottom"/>
            <w:hideMark/>
          </w:tcPr>
          <w:p w14:paraId="02153E8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0.25</w:t>
            </w:r>
          </w:p>
        </w:tc>
        <w:tc>
          <w:tcPr>
            <w:tcW w:w="960" w:type="dxa"/>
            <w:shd w:val="clear" w:color="auto" w:fill="auto"/>
            <w:noWrap/>
            <w:vAlign w:val="bottom"/>
            <w:hideMark/>
          </w:tcPr>
          <w:p w14:paraId="040DA58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0.75</w:t>
            </w:r>
          </w:p>
        </w:tc>
        <w:tc>
          <w:tcPr>
            <w:tcW w:w="960" w:type="dxa"/>
            <w:shd w:val="clear" w:color="auto" w:fill="auto"/>
            <w:noWrap/>
            <w:vAlign w:val="bottom"/>
            <w:hideMark/>
          </w:tcPr>
          <w:p w14:paraId="1A94F58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0.50</w:t>
            </w:r>
          </w:p>
        </w:tc>
        <w:tc>
          <w:tcPr>
            <w:tcW w:w="1260" w:type="dxa"/>
            <w:shd w:val="clear" w:color="auto" w:fill="auto"/>
            <w:noWrap/>
            <w:vAlign w:val="bottom"/>
            <w:hideMark/>
          </w:tcPr>
          <w:p w14:paraId="5F9B3A2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980" w:type="dxa"/>
            <w:shd w:val="clear" w:color="auto" w:fill="auto"/>
            <w:noWrap/>
            <w:vAlign w:val="bottom"/>
            <w:hideMark/>
          </w:tcPr>
          <w:p w14:paraId="6113EFF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w:t>
            </w:r>
          </w:p>
        </w:tc>
        <w:tc>
          <w:tcPr>
            <w:tcW w:w="1000" w:type="dxa"/>
            <w:shd w:val="clear" w:color="auto" w:fill="auto"/>
            <w:noWrap/>
            <w:vAlign w:val="bottom"/>
            <w:hideMark/>
          </w:tcPr>
          <w:p w14:paraId="54EA5CA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960" w:type="dxa"/>
            <w:shd w:val="clear" w:color="auto" w:fill="auto"/>
            <w:noWrap/>
            <w:vAlign w:val="bottom"/>
            <w:hideMark/>
          </w:tcPr>
          <w:p w14:paraId="3DF259A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35%</w:t>
            </w:r>
          </w:p>
        </w:tc>
      </w:tr>
      <w:tr w:rsidR="009F42DA" w:rsidRPr="005D1FA5" w14:paraId="7C4A331F" w14:textId="77777777" w:rsidTr="009F42DA">
        <w:trPr>
          <w:trHeight w:val="300"/>
          <w:jc w:val="center"/>
        </w:trPr>
        <w:tc>
          <w:tcPr>
            <w:tcW w:w="960" w:type="dxa"/>
            <w:shd w:val="clear" w:color="auto" w:fill="auto"/>
            <w:noWrap/>
            <w:vAlign w:val="bottom"/>
            <w:hideMark/>
          </w:tcPr>
          <w:p w14:paraId="08C1603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w:t>
            </w:r>
          </w:p>
        </w:tc>
        <w:tc>
          <w:tcPr>
            <w:tcW w:w="960" w:type="dxa"/>
            <w:shd w:val="clear" w:color="auto" w:fill="auto"/>
            <w:noWrap/>
            <w:vAlign w:val="bottom"/>
            <w:hideMark/>
          </w:tcPr>
          <w:p w14:paraId="7D94A27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0.75</w:t>
            </w:r>
          </w:p>
        </w:tc>
        <w:tc>
          <w:tcPr>
            <w:tcW w:w="960" w:type="dxa"/>
            <w:shd w:val="clear" w:color="auto" w:fill="auto"/>
            <w:noWrap/>
            <w:vAlign w:val="bottom"/>
            <w:hideMark/>
          </w:tcPr>
          <w:p w14:paraId="4A29F84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1.25</w:t>
            </w:r>
          </w:p>
        </w:tc>
        <w:tc>
          <w:tcPr>
            <w:tcW w:w="960" w:type="dxa"/>
            <w:shd w:val="clear" w:color="auto" w:fill="auto"/>
            <w:noWrap/>
            <w:vAlign w:val="bottom"/>
            <w:hideMark/>
          </w:tcPr>
          <w:p w14:paraId="4726095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c>
          <w:tcPr>
            <w:tcW w:w="1260" w:type="dxa"/>
            <w:shd w:val="clear" w:color="auto" w:fill="auto"/>
            <w:noWrap/>
            <w:vAlign w:val="bottom"/>
            <w:hideMark/>
          </w:tcPr>
          <w:p w14:paraId="19422BA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33</w:t>
            </w:r>
          </w:p>
        </w:tc>
        <w:tc>
          <w:tcPr>
            <w:tcW w:w="980" w:type="dxa"/>
            <w:shd w:val="clear" w:color="auto" w:fill="auto"/>
            <w:noWrap/>
            <w:vAlign w:val="bottom"/>
            <w:hideMark/>
          </w:tcPr>
          <w:p w14:paraId="1A904FC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1000" w:type="dxa"/>
            <w:shd w:val="clear" w:color="auto" w:fill="auto"/>
            <w:noWrap/>
            <w:vAlign w:val="bottom"/>
            <w:hideMark/>
          </w:tcPr>
          <w:p w14:paraId="2D503C3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44</w:t>
            </w:r>
          </w:p>
        </w:tc>
        <w:tc>
          <w:tcPr>
            <w:tcW w:w="960" w:type="dxa"/>
            <w:shd w:val="clear" w:color="auto" w:fill="auto"/>
            <w:noWrap/>
            <w:vAlign w:val="bottom"/>
            <w:hideMark/>
          </w:tcPr>
          <w:p w14:paraId="7A21C33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25%</w:t>
            </w:r>
          </w:p>
        </w:tc>
      </w:tr>
      <w:tr w:rsidR="009F42DA" w:rsidRPr="005D1FA5" w14:paraId="29D9CCB8" w14:textId="77777777" w:rsidTr="009F42DA">
        <w:trPr>
          <w:trHeight w:val="300"/>
          <w:jc w:val="center"/>
        </w:trPr>
        <w:tc>
          <w:tcPr>
            <w:tcW w:w="960" w:type="dxa"/>
            <w:shd w:val="clear" w:color="auto" w:fill="auto"/>
            <w:noWrap/>
            <w:vAlign w:val="bottom"/>
            <w:hideMark/>
          </w:tcPr>
          <w:p w14:paraId="4598241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w:t>
            </w:r>
          </w:p>
        </w:tc>
        <w:tc>
          <w:tcPr>
            <w:tcW w:w="960" w:type="dxa"/>
            <w:shd w:val="clear" w:color="auto" w:fill="auto"/>
            <w:noWrap/>
            <w:vAlign w:val="bottom"/>
            <w:hideMark/>
          </w:tcPr>
          <w:p w14:paraId="78ACB17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1.25</w:t>
            </w:r>
          </w:p>
        </w:tc>
        <w:tc>
          <w:tcPr>
            <w:tcW w:w="960" w:type="dxa"/>
            <w:shd w:val="clear" w:color="auto" w:fill="auto"/>
            <w:noWrap/>
            <w:vAlign w:val="bottom"/>
            <w:hideMark/>
          </w:tcPr>
          <w:p w14:paraId="1420DD6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1.75</w:t>
            </w:r>
          </w:p>
        </w:tc>
        <w:tc>
          <w:tcPr>
            <w:tcW w:w="960" w:type="dxa"/>
            <w:shd w:val="clear" w:color="auto" w:fill="auto"/>
            <w:noWrap/>
            <w:vAlign w:val="bottom"/>
            <w:hideMark/>
          </w:tcPr>
          <w:p w14:paraId="4BDB654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1.50</w:t>
            </w:r>
          </w:p>
        </w:tc>
        <w:tc>
          <w:tcPr>
            <w:tcW w:w="1260" w:type="dxa"/>
            <w:shd w:val="clear" w:color="auto" w:fill="auto"/>
            <w:noWrap/>
            <w:vAlign w:val="bottom"/>
            <w:hideMark/>
          </w:tcPr>
          <w:p w14:paraId="3AC8537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79</w:t>
            </w:r>
          </w:p>
        </w:tc>
        <w:tc>
          <w:tcPr>
            <w:tcW w:w="980" w:type="dxa"/>
            <w:shd w:val="clear" w:color="auto" w:fill="auto"/>
            <w:noWrap/>
            <w:vAlign w:val="bottom"/>
            <w:hideMark/>
          </w:tcPr>
          <w:p w14:paraId="3236E8C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1000" w:type="dxa"/>
            <w:shd w:val="clear" w:color="auto" w:fill="auto"/>
            <w:noWrap/>
            <w:vAlign w:val="bottom"/>
            <w:hideMark/>
          </w:tcPr>
          <w:p w14:paraId="7F8DE1E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96</w:t>
            </w:r>
          </w:p>
        </w:tc>
        <w:tc>
          <w:tcPr>
            <w:tcW w:w="960" w:type="dxa"/>
            <w:shd w:val="clear" w:color="auto" w:fill="auto"/>
            <w:noWrap/>
            <w:vAlign w:val="bottom"/>
            <w:hideMark/>
          </w:tcPr>
          <w:p w14:paraId="011F53A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18%</w:t>
            </w:r>
          </w:p>
        </w:tc>
      </w:tr>
      <w:tr w:rsidR="009F42DA" w:rsidRPr="005D1FA5" w14:paraId="292380AD" w14:textId="77777777" w:rsidTr="009F42DA">
        <w:trPr>
          <w:trHeight w:val="300"/>
          <w:jc w:val="center"/>
        </w:trPr>
        <w:tc>
          <w:tcPr>
            <w:tcW w:w="960" w:type="dxa"/>
            <w:shd w:val="clear" w:color="auto" w:fill="auto"/>
            <w:noWrap/>
            <w:vAlign w:val="bottom"/>
            <w:hideMark/>
          </w:tcPr>
          <w:p w14:paraId="238F838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w:t>
            </w:r>
          </w:p>
        </w:tc>
        <w:tc>
          <w:tcPr>
            <w:tcW w:w="960" w:type="dxa"/>
            <w:shd w:val="clear" w:color="auto" w:fill="auto"/>
            <w:noWrap/>
            <w:vAlign w:val="bottom"/>
            <w:hideMark/>
          </w:tcPr>
          <w:p w14:paraId="53B527A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1.75</w:t>
            </w:r>
          </w:p>
        </w:tc>
        <w:tc>
          <w:tcPr>
            <w:tcW w:w="960" w:type="dxa"/>
            <w:shd w:val="clear" w:color="auto" w:fill="auto"/>
            <w:noWrap/>
            <w:vAlign w:val="bottom"/>
            <w:hideMark/>
          </w:tcPr>
          <w:p w14:paraId="67BFC2F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2.25</w:t>
            </w:r>
          </w:p>
        </w:tc>
        <w:tc>
          <w:tcPr>
            <w:tcW w:w="960" w:type="dxa"/>
            <w:shd w:val="clear" w:color="auto" w:fill="auto"/>
            <w:noWrap/>
            <w:vAlign w:val="bottom"/>
            <w:hideMark/>
          </w:tcPr>
          <w:p w14:paraId="42A77F3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2.00</w:t>
            </w:r>
          </w:p>
        </w:tc>
        <w:tc>
          <w:tcPr>
            <w:tcW w:w="1260" w:type="dxa"/>
            <w:shd w:val="clear" w:color="auto" w:fill="auto"/>
            <w:noWrap/>
            <w:vAlign w:val="bottom"/>
            <w:hideMark/>
          </w:tcPr>
          <w:p w14:paraId="2EC7E94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145</w:t>
            </w:r>
          </w:p>
        </w:tc>
        <w:tc>
          <w:tcPr>
            <w:tcW w:w="980" w:type="dxa"/>
            <w:shd w:val="clear" w:color="auto" w:fill="auto"/>
            <w:noWrap/>
            <w:vAlign w:val="bottom"/>
            <w:hideMark/>
          </w:tcPr>
          <w:p w14:paraId="464DE8A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26</w:t>
            </w:r>
          </w:p>
        </w:tc>
        <w:tc>
          <w:tcPr>
            <w:tcW w:w="1000" w:type="dxa"/>
            <w:shd w:val="clear" w:color="auto" w:fill="auto"/>
            <w:noWrap/>
            <w:vAlign w:val="bottom"/>
            <w:hideMark/>
          </w:tcPr>
          <w:p w14:paraId="35E3BCB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171</w:t>
            </w:r>
          </w:p>
        </w:tc>
        <w:tc>
          <w:tcPr>
            <w:tcW w:w="960" w:type="dxa"/>
            <w:shd w:val="clear" w:color="auto" w:fill="auto"/>
            <w:noWrap/>
            <w:vAlign w:val="bottom"/>
            <w:hideMark/>
          </w:tcPr>
          <w:p w14:paraId="7CCB951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w:t>
            </w:r>
          </w:p>
        </w:tc>
      </w:tr>
      <w:tr w:rsidR="009F42DA" w:rsidRPr="005D1FA5" w14:paraId="660BBB6C" w14:textId="77777777" w:rsidTr="009F42DA">
        <w:trPr>
          <w:trHeight w:val="300"/>
          <w:jc w:val="center"/>
        </w:trPr>
        <w:tc>
          <w:tcPr>
            <w:tcW w:w="960" w:type="dxa"/>
            <w:shd w:val="clear" w:color="auto" w:fill="auto"/>
            <w:noWrap/>
            <w:vAlign w:val="bottom"/>
            <w:hideMark/>
          </w:tcPr>
          <w:p w14:paraId="520C474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w:t>
            </w:r>
          </w:p>
        </w:tc>
        <w:tc>
          <w:tcPr>
            <w:tcW w:w="960" w:type="dxa"/>
            <w:shd w:val="clear" w:color="auto" w:fill="auto"/>
            <w:noWrap/>
            <w:vAlign w:val="bottom"/>
            <w:hideMark/>
          </w:tcPr>
          <w:p w14:paraId="3C179E9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2.25</w:t>
            </w:r>
          </w:p>
        </w:tc>
        <w:tc>
          <w:tcPr>
            <w:tcW w:w="960" w:type="dxa"/>
            <w:shd w:val="clear" w:color="auto" w:fill="auto"/>
            <w:noWrap/>
            <w:vAlign w:val="bottom"/>
            <w:hideMark/>
          </w:tcPr>
          <w:p w14:paraId="712B4C2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2.75</w:t>
            </w:r>
          </w:p>
        </w:tc>
        <w:tc>
          <w:tcPr>
            <w:tcW w:w="960" w:type="dxa"/>
            <w:shd w:val="clear" w:color="auto" w:fill="auto"/>
            <w:noWrap/>
            <w:vAlign w:val="bottom"/>
            <w:hideMark/>
          </w:tcPr>
          <w:p w14:paraId="25169EA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2.50</w:t>
            </w:r>
          </w:p>
        </w:tc>
        <w:tc>
          <w:tcPr>
            <w:tcW w:w="1260" w:type="dxa"/>
            <w:shd w:val="clear" w:color="auto" w:fill="auto"/>
            <w:noWrap/>
            <w:vAlign w:val="bottom"/>
            <w:hideMark/>
          </w:tcPr>
          <w:p w14:paraId="6FD18F5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210</w:t>
            </w:r>
          </w:p>
        </w:tc>
        <w:tc>
          <w:tcPr>
            <w:tcW w:w="980" w:type="dxa"/>
            <w:shd w:val="clear" w:color="auto" w:fill="auto"/>
            <w:noWrap/>
            <w:vAlign w:val="bottom"/>
            <w:hideMark/>
          </w:tcPr>
          <w:p w14:paraId="5574BD3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w:t>
            </w:r>
          </w:p>
        </w:tc>
        <w:tc>
          <w:tcPr>
            <w:tcW w:w="1000" w:type="dxa"/>
            <w:shd w:val="clear" w:color="auto" w:fill="auto"/>
            <w:noWrap/>
            <w:vAlign w:val="bottom"/>
            <w:hideMark/>
          </w:tcPr>
          <w:p w14:paraId="7A8AF0D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247</w:t>
            </w:r>
          </w:p>
        </w:tc>
        <w:tc>
          <w:tcPr>
            <w:tcW w:w="960" w:type="dxa"/>
            <w:shd w:val="clear" w:color="auto" w:fill="auto"/>
            <w:noWrap/>
            <w:vAlign w:val="bottom"/>
            <w:hideMark/>
          </w:tcPr>
          <w:p w14:paraId="3F4570F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w:t>
            </w:r>
          </w:p>
        </w:tc>
      </w:tr>
      <w:tr w:rsidR="009F42DA" w:rsidRPr="005D1FA5" w14:paraId="5720B812" w14:textId="77777777" w:rsidTr="009F42DA">
        <w:trPr>
          <w:trHeight w:val="300"/>
          <w:jc w:val="center"/>
        </w:trPr>
        <w:tc>
          <w:tcPr>
            <w:tcW w:w="960" w:type="dxa"/>
            <w:shd w:val="clear" w:color="auto" w:fill="auto"/>
            <w:noWrap/>
            <w:vAlign w:val="bottom"/>
            <w:hideMark/>
          </w:tcPr>
          <w:p w14:paraId="6B221C9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w:t>
            </w:r>
          </w:p>
        </w:tc>
        <w:tc>
          <w:tcPr>
            <w:tcW w:w="960" w:type="dxa"/>
            <w:shd w:val="clear" w:color="auto" w:fill="auto"/>
            <w:noWrap/>
            <w:vAlign w:val="bottom"/>
            <w:hideMark/>
          </w:tcPr>
          <w:p w14:paraId="16AEA39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2.75</w:t>
            </w:r>
          </w:p>
        </w:tc>
        <w:tc>
          <w:tcPr>
            <w:tcW w:w="960" w:type="dxa"/>
            <w:shd w:val="clear" w:color="auto" w:fill="auto"/>
            <w:noWrap/>
            <w:vAlign w:val="bottom"/>
            <w:hideMark/>
          </w:tcPr>
          <w:p w14:paraId="44C6CB9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3.25</w:t>
            </w:r>
          </w:p>
        </w:tc>
        <w:tc>
          <w:tcPr>
            <w:tcW w:w="960" w:type="dxa"/>
            <w:shd w:val="clear" w:color="auto" w:fill="auto"/>
            <w:noWrap/>
            <w:vAlign w:val="bottom"/>
            <w:hideMark/>
          </w:tcPr>
          <w:p w14:paraId="197E5E9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3.00</w:t>
            </w:r>
          </w:p>
        </w:tc>
        <w:tc>
          <w:tcPr>
            <w:tcW w:w="1260" w:type="dxa"/>
            <w:shd w:val="clear" w:color="auto" w:fill="auto"/>
            <w:noWrap/>
            <w:vAlign w:val="bottom"/>
            <w:hideMark/>
          </w:tcPr>
          <w:p w14:paraId="1FFF99C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236</w:t>
            </w:r>
          </w:p>
        </w:tc>
        <w:tc>
          <w:tcPr>
            <w:tcW w:w="980" w:type="dxa"/>
            <w:shd w:val="clear" w:color="auto" w:fill="auto"/>
            <w:noWrap/>
            <w:vAlign w:val="bottom"/>
            <w:hideMark/>
          </w:tcPr>
          <w:p w14:paraId="2BBC2A3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49</w:t>
            </w:r>
          </w:p>
        </w:tc>
        <w:tc>
          <w:tcPr>
            <w:tcW w:w="1000" w:type="dxa"/>
            <w:shd w:val="clear" w:color="auto" w:fill="auto"/>
            <w:noWrap/>
            <w:vAlign w:val="bottom"/>
            <w:hideMark/>
          </w:tcPr>
          <w:p w14:paraId="6CAD14B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285</w:t>
            </w:r>
          </w:p>
        </w:tc>
        <w:tc>
          <w:tcPr>
            <w:tcW w:w="960" w:type="dxa"/>
            <w:shd w:val="clear" w:color="auto" w:fill="auto"/>
            <w:noWrap/>
            <w:vAlign w:val="bottom"/>
            <w:hideMark/>
          </w:tcPr>
          <w:p w14:paraId="46FF9C6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r>
      <w:tr w:rsidR="009F42DA" w:rsidRPr="005D1FA5" w14:paraId="1002F9F9" w14:textId="77777777" w:rsidTr="009F42DA">
        <w:trPr>
          <w:trHeight w:val="300"/>
          <w:jc w:val="center"/>
        </w:trPr>
        <w:tc>
          <w:tcPr>
            <w:tcW w:w="960" w:type="dxa"/>
            <w:shd w:val="clear" w:color="auto" w:fill="auto"/>
            <w:noWrap/>
            <w:vAlign w:val="bottom"/>
            <w:hideMark/>
          </w:tcPr>
          <w:p w14:paraId="1D42666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960" w:type="dxa"/>
            <w:shd w:val="clear" w:color="auto" w:fill="auto"/>
            <w:noWrap/>
            <w:vAlign w:val="bottom"/>
            <w:hideMark/>
          </w:tcPr>
          <w:p w14:paraId="175F4B6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3.25</w:t>
            </w:r>
          </w:p>
        </w:tc>
        <w:tc>
          <w:tcPr>
            <w:tcW w:w="960" w:type="dxa"/>
            <w:shd w:val="clear" w:color="auto" w:fill="auto"/>
            <w:noWrap/>
            <w:vAlign w:val="bottom"/>
            <w:hideMark/>
          </w:tcPr>
          <w:p w14:paraId="3DDD251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3.75</w:t>
            </w:r>
          </w:p>
        </w:tc>
        <w:tc>
          <w:tcPr>
            <w:tcW w:w="960" w:type="dxa"/>
            <w:shd w:val="clear" w:color="auto" w:fill="auto"/>
            <w:noWrap/>
            <w:vAlign w:val="bottom"/>
            <w:hideMark/>
          </w:tcPr>
          <w:p w14:paraId="67E46EF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3.50</w:t>
            </w:r>
          </w:p>
        </w:tc>
        <w:tc>
          <w:tcPr>
            <w:tcW w:w="1260" w:type="dxa"/>
            <w:shd w:val="clear" w:color="auto" w:fill="auto"/>
            <w:noWrap/>
            <w:vAlign w:val="bottom"/>
            <w:hideMark/>
          </w:tcPr>
          <w:p w14:paraId="4181FFD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210</w:t>
            </w:r>
          </w:p>
        </w:tc>
        <w:tc>
          <w:tcPr>
            <w:tcW w:w="980" w:type="dxa"/>
            <w:shd w:val="clear" w:color="auto" w:fill="auto"/>
            <w:noWrap/>
            <w:vAlign w:val="bottom"/>
            <w:hideMark/>
          </w:tcPr>
          <w:p w14:paraId="33412D4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60</w:t>
            </w:r>
          </w:p>
        </w:tc>
        <w:tc>
          <w:tcPr>
            <w:tcW w:w="1000" w:type="dxa"/>
            <w:shd w:val="clear" w:color="auto" w:fill="auto"/>
            <w:noWrap/>
            <w:vAlign w:val="bottom"/>
            <w:hideMark/>
          </w:tcPr>
          <w:p w14:paraId="6672E9E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270</w:t>
            </w:r>
          </w:p>
        </w:tc>
        <w:tc>
          <w:tcPr>
            <w:tcW w:w="960" w:type="dxa"/>
            <w:shd w:val="clear" w:color="auto" w:fill="auto"/>
            <w:noWrap/>
            <w:vAlign w:val="bottom"/>
            <w:hideMark/>
          </w:tcPr>
          <w:p w14:paraId="6183954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22%</w:t>
            </w:r>
          </w:p>
        </w:tc>
      </w:tr>
      <w:tr w:rsidR="009F42DA" w:rsidRPr="005D1FA5" w14:paraId="7210E435" w14:textId="77777777" w:rsidTr="009F42DA">
        <w:trPr>
          <w:trHeight w:val="300"/>
          <w:jc w:val="center"/>
        </w:trPr>
        <w:tc>
          <w:tcPr>
            <w:tcW w:w="960" w:type="dxa"/>
            <w:shd w:val="clear" w:color="auto" w:fill="auto"/>
            <w:noWrap/>
            <w:vAlign w:val="bottom"/>
            <w:hideMark/>
          </w:tcPr>
          <w:p w14:paraId="5D3C80E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12</w:t>
            </w:r>
          </w:p>
        </w:tc>
        <w:tc>
          <w:tcPr>
            <w:tcW w:w="960" w:type="dxa"/>
            <w:shd w:val="clear" w:color="auto" w:fill="auto"/>
            <w:noWrap/>
            <w:vAlign w:val="bottom"/>
            <w:hideMark/>
          </w:tcPr>
          <w:p w14:paraId="7528ECC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3.75</w:t>
            </w:r>
          </w:p>
        </w:tc>
        <w:tc>
          <w:tcPr>
            <w:tcW w:w="960" w:type="dxa"/>
            <w:shd w:val="clear" w:color="auto" w:fill="auto"/>
            <w:noWrap/>
            <w:vAlign w:val="bottom"/>
            <w:hideMark/>
          </w:tcPr>
          <w:p w14:paraId="3E10CBF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4.25</w:t>
            </w:r>
          </w:p>
        </w:tc>
        <w:tc>
          <w:tcPr>
            <w:tcW w:w="960" w:type="dxa"/>
            <w:shd w:val="clear" w:color="auto" w:fill="auto"/>
            <w:noWrap/>
            <w:vAlign w:val="bottom"/>
            <w:hideMark/>
          </w:tcPr>
          <w:p w14:paraId="256C85D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4.00</w:t>
            </w:r>
          </w:p>
        </w:tc>
        <w:tc>
          <w:tcPr>
            <w:tcW w:w="1260" w:type="dxa"/>
            <w:shd w:val="clear" w:color="auto" w:fill="auto"/>
            <w:noWrap/>
            <w:vAlign w:val="bottom"/>
            <w:hideMark/>
          </w:tcPr>
          <w:p w14:paraId="4F573FC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145</w:t>
            </w:r>
          </w:p>
        </w:tc>
        <w:tc>
          <w:tcPr>
            <w:tcW w:w="980" w:type="dxa"/>
            <w:shd w:val="clear" w:color="auto" w:fill="auto"/>
            <w:noWrap/>
            <w:vAlign w:val="bottom"/>
            <w:hideMark/>
          </w:tcPr>
          <w:p w14:paraId="61378C3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70</w:t>
            </w:r>
          </w:p>
        </w:tc>
        <w:tc>
          <w:tcPr>
            <w:tcW w:w="1000" w:type="dxa"/>
            <w:shd w:val="clear" w:color="auto" w:fill="auto"/>
            <w:noWrap/>
            <w:vAlign w:val="bottom"/>
            <w:hideMark/>
          </w:tcPr>
          <w:p w14:paraId="2B0BE82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215</w:t>
            </w:r>
          </w:p>
        </w:tc>
        <w:tc>
          <w:tcPr>
            <w:tcW w:w="960" w:type="dxa"/>
            <w:shd w:val="clear" w:color="auto" w:fill="auto"/>
            <w:noWrap/>
            <w:vAlign w:val="bottom"/>
            <w:hideMark/>
          </w:tcPr>
          <w:p w14:paraId="02D64B3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33%</w:t>
            </w:r>
          </w:p>
        </w:tc>
      </w:tr>
      <w:tr w:rsidR="009F42DA" w:rsidRPr="005D1FA5" w14:paraId="031FFDB6" w14:textId="77777777" w:rsidTr="009F42DA">
        <w:trPr>
          <w:trHeight w:val="300"/>
          <w:jc w:val="center"/>
        </w:trPr>
        <w:tc>
          <w:tcPr>
            <w:tcW w:w="960" w:type="dxa"/>
            <w:shd w:val="clear" w:color="auto" w:fill="auto"/>
            <w:noWrap/>
            <w:vAlign w:val="bottom"/>
            <w:hideMark/>
          </w:tcPr>
          <w:p w14:paraId="0D0FB3E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13</w:t>
            </w:r>
          </w:p>
        </w:tc>
        <w:tc>
          <w:tcPr>
            <w:tcW w:w="960" w:type="dxa"/>
            <w:shd w:val="clear" w:color="auto" w:fill="auto"/>
            <w:noWrap/>
            <w:vAlign w:val="bottom"/>
            <w:hideMark/>
          </w:tcPr>
          <w:p w14:paraId="2E76607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4.25</w:t>
            </w:r>
          </w:p>
        </w:tc>
        <w:tc>
          <w:tcPr>
            <w:tcW w:w="960" w:type="dxa"/>
            <w:shd w:val="clear" w:color="auto" w:fill="auto"/>
            <w:noWrap/>
            <w:vAlign w:val="bottom"/>
            <w:hideMark/>
          </w:tcPr>
          <w:p w14:paraId="0E5EA49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4.75</w:t>
            </w:r>
          </w:p>
        </w:tc>
        <w:tc>
          <w:tcPr>
            <w:tcW w:w="960" w:type="dxa"/>
            <w:shd w:val="clear" w:color="auto" w:fill="auto"/>
            <w:noWrap/>
            <w:vAlign w:val="bottom"/>
            <w:hideMark/>
          </w:tcPr>
          <w:p w14:paraId="5FDE2BD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4.50</w:t>
            </w:r>
          </w:p>
        </w:tc>
        <w:tc>
          <w:tcPr>
            <w:tcW w:w="1260" w:type="dxa"/>
            <w:shd w:val="clear" w:color="auto" w:fill="auto"/>
            <w:noWrap/>
            <w:vAlign w:val="bottom"/>
            <w:hideMark/>
          </w:tcPr>
          <w:p w14:paraId="6945E81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79</w:t>
            </w:r>
          </w:p>
        </w:tc>
        <w:tc>
          <w:tcPr>
            <w:tcW w:w="980" w:type="dxa"/>
            <w:shd w:val="clear" w:color="auto" w:fill="auto"/>
            <w:noWrap/>
            <w:vAlign w:val="bottom"/>
            <w:hideMark/>
          </w:tcPr>
          <w:p w14:paraId="39E6CC7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77</w:t>
            </w:r>
          </w:p>
        </w:tc>
        <w:tc>
          <w:tcPr>
            <w:tcW w:w="1000" w:type="dxa"/>
            <w:shd w:val="clear" w:color="auto" w:fill="auto"/>
            <w:noWrap/>
            <w:vAlign w:val="bottom"/>
            <w:hideMark/>
          </w:tcPr>
          <w:p w14:paraId="663FF8C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156</w:t>
            </w:r>
          </w:p>
        </w:tc>
        <w:tc>
          <w:tcPr>
            <w:tcW w:w="960" w:type="dxa"/>
            <w:shd w:val="clear" w:color="auto" w:fill="auto"/>
            <w:noWrap/>
            <w:vAlign w:val="bottom"/>
            <w:hideMark/>
          </w:tcPr>
          <w:p w14:paraId="3F38DA6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49%</w:t>
            </w:r>
          </w:p>
        </w:tc>
      </w:tr>
      <w:tr w:rsidR="009F42DA" w:rsidRPr="005D1FA5" w14:paraId="24544F19" w14:textId="77777777" w:rsidTr="009F42DA">
        <w:trPr>
          <w:trHeight w:val="300"/>
          <w:jc w:val="center"/>
        </w:trPr>
        <w:tc>
          <w:tcPr>
            <w:tcW w:w="960" w:type="dxa"/>
            <w:shd w:val="clear" w:color="auto" w:fill="auto"/>
            <w:noWrap/>
            <w:vAlign w:val="bottom"/>
            <w:hideMark/>
          </w:tcPr>
          <w:p w14:paraId="7D54E37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14</w:t>
            </w:r>
          </w:p>
        </w:tc>
        <w:tc>
          <w:tcPr>
            <w:tcW w:w="960" w:type="dxa"/>
            <w:shd w:val="clear" w:color="auto" w:fill="auto"/>
            <w:noWrap/>
            <w:vAlign w:val="bottom"/>
            <w:hideMark/>
          </w:tcPr>
          <w:p w14:paraId="3CA8315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4.75</w:t>
            </w:r>
          </w:p>
        </w:tc>
        <w:tc>
          <w:tcPr>
            <w:tcW w:w="960" w:type="dxa"/>
            <w:shd w:val="clear" w:color="auto" w:fill="auto"/>
            <w:noWrap/>
            <w:vAlign w:val="bottom"/>
            <w:hideMark/>
          </w:tcPr>
          <w:p w14:paraId="1B79BBF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5.25</w:t>
            </w:r>
          </w:p>
        </w:tc>
        <w:tc>
          <w:tcPr>
            <w:tcW w:w="960" w:type="dxa"/>
            <w:shd w:val="clear" w:color="auto" w:fill="auto"/>
            <w:noWrap/>
            <w:vAlign w:val="bottom"/>
            <w:hideMark/>
          </w:tcPr>
          <w:p w14:paraId="282D832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5.00</w:t>
            </w:r>
          </w:p>
        </w:tc>
        <w:tc>
          <w:tcPr>
            <w:tcW w:w="1260" w:type="dxa"/>
            <w:shd w:val="clear" w:color="auto" w:fill="auto"/>
            <w:noWrap/>
            <w:vAlign w:val="bottom"/>
            <w:hideMark/>
          </w:tcPr>
          <w:p w14:paraId="750DF38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33</w:t>
            </w:r>
          </w:p>
        </w:tc>
        <w:tc>
          <w:tcPr>
            <w:tcW w:w="980" w:type="dxa"/>
            <w:shd w:val="clear" w:color="auto" w:fill="auto"/>
            <w:noWrap/>
            <w:vAlign w:val="bottom"/>
            <w:hideMark/>
          </w:tcPr>
          <w:p w14:paraId="3344FD0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80</w:t>
            </w:r>
          </w:p>
        </w:tc>
        <w:tc>
          <w:tcPr>
            <w:tcW w:w="1000" w:type="dxa"/>
            <w:shd w:val="clear" w:color="auto" w:fill="auto"/>
            <w:noWrap/>
            <w:vAlign w:val="bottom"/>
            <w:hideMark/>
          </w:tcPr>
          <w:p w14:paraId="78ACC8B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113</w:t>
            </w:r>
          </w:p>
        </w:tc>
        <w:tc>
          <w:tcPr>
            <w:tcW w:w="960" w:type="dxa"/>
            <w:shd w:val="clear" w:color="auto" w:fill="auto"/>
            <w:noWrap/>
            <w:vAlign w:val="bottom"/>
            <w:hideMark/>
          </w:tcPr>
          <w:p w14:paraId="179E05E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71%</w:t>
            </w:r>
          </w:p>
        </w:tc>
      </w:tr>
      <w:tr w:rsidR="009F42DA" w:rsidRPr="005D1FA5" w14:paraId="40990B7B" w14:textId="77777777" w:rsidTr="009F42DA">
        <w:trPr>
          <w:trHeight w:val="300"/>
          <w:jc w:val="center"/>
        </w:trPr>
        <w:tc>
          <w:tcPr>
            <w:tcW w:w="960" w:type="dxa"/>
            <w:shd w:val="clear" w:color="auto" w:fill="auto"/>
            <w:noWrap/>
            <w:vAlign w:val="bottom"/>
            <w:hideMark/>
          </w:tcPr>
          <w:p w14:paraId="516B3B1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15</w:t>
            </w:r>
          </w:p>
        </w:tc>
        <w:tc>
          <w:tcPr>
            <w:tcW w:w="960" w:type="dxa"/>
            <w:shd w:val="clear" w:color="auto" w:fill="auto"/>
            <w:noWrap/>
            <w:vAlign w:val="bottom"/>
            <w:hideMark/>
          </w:tcPr>
          <w:p w14:paraId="19C5AB8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5.25</w:t>
            </w:r>
          </w:p>
        </w:tc>
        <w:tc>
          <w:tcPr>
            <w:tcW w:w="960" w:type="dxa"/>
            <w:shd w:val="clear" w:color="auto" w:fill="auto"/>
            <w:noWrap/>
            <w:vAlign w:val="bottom"/>
            <w:hideMark/>
          </w:tcPr>
          <w:p w14:paraId="4F5153C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5.75</w:t>
            </w:r>
          </w:p>
        </w:tc>
        <w:tc>
          <w:tcPr>
            <w:tcW w:w="960" w:type="dxa"/>
            <w:shd w:val="clear" w:color="auto" w:fill="auto"/>
            <w:noWrap/>
            <w:vAlign w:val="bottom"/>
            <w:hideMark/>
          </w:tcPr>
          <w:p w14:paraId="7E07999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5.50</w:t>
            </w:r>
          </w:p>
        </w:tc>
        <w:tc>
          <w:tcPr>
            <w:tcW w:w="1260" w:type="dxa"/>
            <w:shd w:val="clear" w:color="auto" w:fill="auto"/>
            <w:noWrap/>
            <w:vAlign w:val="bottom"/>
            <w:hideMark/>
          </w:tcPr>
          <w:p w14:paraId="049BF45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980" w:type="dxa"/>
            <w:shd w:val="clear" w:color="auto" w:fill="auto"/>
            <w:noWrap/>
            <w:vAlign w:val="bottom"/>
            <w:hideMark/>
          </w:tcPr>
          <w:p w14:paraId="6DF9C0B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77</w:t>
            </w:r>
          </w:p>
        </w:tc>
        <w:tc>
          <w:tcPr>
            <w:tcW w:w="1000" w:type="dxa"/>
            <w:shd w:val="clear" w:color="auto" w:fill="auto"/>
            <w:noWrap/>
            <w:vAlign w:val="bottom"/>
            <w:hideMark/>
          </w:tcPr>
          <w:p w14:paraId="21620F4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88</w:t>
            </w:r>
          </w:p>
        </w:tc>
        <w:tc>
          <w:tcPr>
            <w:tcW w:w="960" w:type="dxa"/>
            <w:shd w:val="clear" w:color="auto" w:fill="auto"/>
            <w:noWrap/>
            <w:vAlign w:val="bottom"/>
            <w:hideMark/>
          </w:tcPr>
          <w:p w14:paraId="49F113F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88%</w:t>
            </w:r>
          </w:p>
        </w:tc>
      </w:tr>
      <w:tr w:rsidR="009F42DA" w:rsidRPr="005D1FA5" w14:paraId="5D082E75" w14:textId="77777777" w:rsidTr="009F42DA">
        <w:trPr>
          <w:trHeight w:val="300"/>
          <w:jc w:val="center"/>
        </w:trPr>
        <w:tc>
          <w:tcPr>
            <w:tcW w:w="960" w:type="dxa"/>
            <w:shd w:val="clear" w:color="auto" w:fill="auto"/>
            <w:noWrap/>
            <w:vAlign w:val="bottom"/>
            <w:hideMark/>
          </w:tcPr>
          <w:p w14:paraId="4A5A527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16</w:t>
            </w:r>
          </w:p>
        </w:tc>
        <w:tc>
          <w:tcPr>
            <w:tcW w:w="960" w:type="dxa"/>
            <w:shd w:val="clear" w:color="auto" w:fill="auto"/>
            <w:noWrap/>
            <w:vAlign w:val="bottom"/>
            <w:hideMark/>
          </w:tcPr>
          <w:p w14:paraId="061A5E7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5.75</w:t>
            </w:r>
          </w:p>
        </w:tc>
        <w:tc>
          <w:tcPr>
            <w:tcW w:w="960" w:type="dxa"/>
            <w:shd w:val="clear" w:color="auto" w:fill="auto"/>
            <w:noWrap/>
            <w:vAlign w:val="bottom"/>
            <w:hideMark/>
          </w:tcPr>
          <w:p w14:paraId="3CA7071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6.25</w:t>
            </w:r>
          </w:p>
        </w:tc>
        <w:tc>
          <w:tcPr>
            <w:tcW w:w="960" w:type="dxa"/>
            <w:shd w:val="clear" w:color="auto" w:fill="auto"/>
            <w:noWrap/>
            <w:vAlign w:val="bottom"/>
            <w:hideMark/>
          </w:tcPr>
          <w:p w14:paraId="6EC90ED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6.00</w:t>
            </w:r>
          </w:p>
        </w:tc>
        <w:tc>
          <w:tcPr>
            <w:tcW w:w="1260" w:type="dxa"/>
            <w:shd w:val="clear" w:color="auto" w:fill="auto"/>
            <w:noWrap/>
            <w:vAlign w:val="bottom"/>
            <w:hideMark/>
          </w:tcPr>
          <w:p w14:paraId="324A70F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w:t>
            </w:r>
          </w:p>
        </w:tc>
        <w:tc>
          <w:tcPr>
            <w:tcW w:w="980" w:type="dxa"/>
            <w:shd w:val="clear" w:color="auto" w:fill="auto"/>
            <w:noWrap/>
            <w:vAlign w:val="bottom"/>
            <w:hideMark/>
          </w:tcPr>
          <w:p w14:paraId="6CDCBC7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70</w:t>
            </w:r>
          </w:p>
        </w:tc>
        <w:tc>
          <w:tcPr>
            <w:tcW w:w="1000" w:type="dxa"/>
            <w:shd w:val="clear" w:color="auto" w:fill="auto"/>
            <w:noWrap/>
            <w:vAlign w:val="bottom"/>
            <w:hideMark/>
          </w:tcPr>
          <w:p w14:paraId="6B375AC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73</w:t>
            </w:r>
          </w:p>
        </w:tc>
        <w:tc>
          <w:tcPr>
            <w:tcW w:w="960" w:type="dxa"/>
            <w:shd w:val="clear" w:color="auto" w:fill="auto"/>
            <w:noWrap/>
            <w:vAlign w:val="bottom"/>
            <w:hideMark/>
          </w:tcPr>
          <w:p w14:paraId="45A16E1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96%</w:t>
            </w:r>
          </w:p>
        </w:tc>
      </w:tr>
      <w:tr w:rsidR="009F42DA" w:rsidRPr="005D1FA5" w14:paraId="42FC01A8" w14:textId="77777777" w:rsidTr="009F42DA">
        <w:trPr>
          <w:trHeight w:val="300"/>
          <w:jc w:val="center"/>
        </w:trPr>
        <w:tc>
          <w:tcPr>
            <w:tcW w:w="960" w:type="dxa"/>
            <w:shd w:val="clear" w:color="auto" w:fill="auto"/>
            <w:noWrap/>
            <w:vAlign w:val="bottom"/>
            <w:hideMark/>
          </w:tcPr>
          <w:p w14:paraId="1DEB25C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960" w:type="dxa"/>
            <w:shd w:val="clear" w:color="auto" w:fill="auto"/>
            <w:noWrap/>
            <w:vAlign w:val="bottom"/>
            <w:hideMark/>
          </w:tcPr>
          <w:p w14:paraId="6114427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6.25</w:t>
            </w:r>
          </w:p>
        </w:tc>
        <w:tc>
          <w:tcPr>
            <w:tcW w:w="960" w:type="dxa"/>
            <w:shd w:val="clear" w:color="auto" w:fill="auto"/>
            <w:noWrap/>
            <w:vAlign w:val="bottom"/>
            <w:hideMark/>
          </w:tcPr>
          <w:p w14:paraId="6147AC6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6.75</w:t>
            </w:r>
          </w:p>
        </w:tc>
        <w:tc>
          <w:tcPr>
            <w:tcW w:w="960" w:type="dxa"/>
            <w:shd w:val="clear" w:color="auto" w:fill="auto"/>
            <w:noWrap/>
            <w:vAlign w:val="bottom"/>
            <w:hideMark/>
          </w:tcPr>
          <w:p w14:paraId="15AD899E"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6.50</w:t>
            </w:r>
          </w:p>
        </w:tc>
        <w:tc>
          <w:tcPr>
            <w:tcW w:w="1260" w:type="dxa"/>
            <w:shd w:val="clear" w:color="auto" w:fill="auto"/>
            <w:noWrap/>
            <w:vAlign w:val="bottom"/>
            <w:hideMark/>
          </w:tcPr>
          <w:p w14:paraId="3D852D9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80" w:type="dxa"/>
            <w:shd w:val="clear" w:color="auto" w:fill="auto"/>
            <w:noWrap/>
            <w:vAlign w:val="bottom"/>
            <w:hideMark/>
          </w:tcPr>
          <w:p w14:paraId="3932E6B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60</w:t>
            </w:r>
          </w:p>
        </w:tc>
        <w:tc>
          <w:tcPr>
            <w:tcW w:w="1000" w:type="dxa"/>
            <w:shd w:val="clear" w:color="auto" w:fill="auto"/>
            <w:noWrap/>
            <w:vAlign w:val="bottom"/>
            <w:hideMark/>
          </w:tcPr>
          <w:p w14:paraId="70CA447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61</w:t>
            </w:r>
          </w:p>
        </w:tc>
        <w:tc>
          <w:tcPr>
            <w:tcW w:w="960" w:type="dxa"/>
            <w:shd w:val="clear" w:color="auto" w:fill="auto"/>
            <w:noWrap/>
            <w:vAlign w:val="bottom"/>
            <w:hideMark/>
          </w:tcPr>
          <w:p w14:paraId="1AB23DD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98%</w:t>
            </w:r>
          </w:p>
        </w:tc>
      </w:tr>
      <w:tr w:rsidR="009F42DA" w:rsidRPr="005D1FA5" w14:paraId="1B2E37E1" w14:textId="77777777" w:rsidTr="009F42DA">
        <w:trPr>
          <w:trHeight w:val="300"/>
          <w:jc w:val="center"/>
        </w:trPr>
        <w:tc>
          <w:tcPr>
            <w:tcW w:w="960" w:type="dxa"/>
            <w:shd w:val="clear" w:color="auto" w:fill="auto"/>
            <w:noWrap/>
            <w:vAlign w:val="bottom"/>
            <w:hideMark/>
          </w:tcPr>
          <w:p w14:paraId="58D8509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18</w:t>
            </w:r>
          </w:p>
        </w:tc>
        <w:tc>
          <w:tcPr>
            <w:tcW w:w="960" w:type="dxa"/>
            <w:shd w:val="clear" w:color="auto" w:fill="auto"/>
            <w:noWrap/>
            <w:vAlign w:val="bottom"/>
            <w:hideMark/>
          </w:tcPr>
          <w:p w14:paraId="7D9974E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6.75</w:t>
            </w:r>
          </w:p>
        </w:tc>
        <w:tc>
          <w:tcPr>
            <w:tcW w:w="960" w:type="dxa"/>
            <w:shd w:val="clear" w:color="auto" w:fill="auto"/>
            <w:noWrap/>
            <w:vAlign w:val="bottom"/>
            <w:hideMark/>
          </w:tcPr>
          <w:p w14:paraId="03274C1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7.25</w:t>
            </w:r>
          </w:p>
        </w:tc>
        <w:tc>
          <w:tcPr>
            <w:tcW w:w="960" w:type="dxa"/>
            <w:shd w:val="clear" w:color="auto" w:fill="auto"/>
            <w:noWrap/>
            <w:vAlign w:val="bottom"/>
            <w:hideMark/>
          </w:tcPr>
          <w:p w14:paraId="159DE2D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7.00</w:t>
            </w:r>
          </w:p>
        </w:tc>
        <w:tc>
          <w:tcPr>
            <w:tcW w:w="1260" w:type="dxa"/>
            <w:shd w:val="clear" w:color="auto" w:fill="auto"/>
            <w:noWrap/>
            <w:vAlign w:val="bottom"/>
            <w:hideMark/>
          </w:tcPr>
          <w:p w14:paraId="65145AE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58F11A8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49</w:t>
            </w:r>
          </w:p>
        </w:tc>
        <w:tc>
          <w:tcPr>
            <w:tcW w:w="1000" w:type="dxa"/>
            <w:shd w:val="clear" w:color="auto" w:fill="auto"/>
            <w:noWrap/>
            <w:vAlign w:val="bottom"/>
            <w:hideMark/>
          </w:tcPr>
          <w:p w14:paraId="349289A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49</w:t>
            </w:r>
          </w:p>
        </w:tc>
        <w:tc>
          <w:tcPr>
            <w:tcW w:w="960" w:type="dxa"/>
            <w:shd w:val="clear" w:color="auto" w:fill="auto"/>
            <w:noWrap/>
            <w:vAlign w:val="bottom"/>
            <w:hideMark/>
          </w:tcPr>
          <w:p w14:paraId="74B692E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30C1E82F" w14:textId="77777777" w:rsidTr="009F42DA">
        <w:trPr>
          <w:trHeight w:val="300"/>
          <w:jc w:val="center"/>
        </w:trPr>
        <w:tc>
          <w:tcPr>
            <w:tcW w:w="960" w:type="dxa"/>
            <w:shd w:val="clear" w:color="auto" w:fill="auto"/>
            <w:noWrap/>
            <w:vAlign w:val="bottom"/>
            <w:hideMark/>
          </w:tcPr>
          <w:p w14:paraId="572280B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19</w:t>
            </w:r>
          </w:p>
        </w:tc>
        <w:tc>
          <w:tcPr>
            <w:tcW w:w="960" w:type="dxa"/>
            <w:shd w:val="clear" w:color="auto" w:fill="auto"/>
            <w:noWrap/>
            <w:vAlign w:val="bottom"/>
            <w:hideMark/>
          </w:tcPr>
          <w:p w14:paraId="61B1AFD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7.25</w:t>
            </w:r>
          </w:p>
        </w:tc>
        <w:tc>
          <w:tcPr>
            <w:tcW w:w="960" w:type="dxa"/>
            <w:shd w:val="clear" w:color="auto" w:fill="auto"/>
            <w:noWrap/>
            <w:vAlign w:val="bottom"/>
            <w:hideMark/>
          </w:tcPr>
          <w:p w14:paraId="78B4D65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7.75</w:t>
            </w:r>
          </w:p>
        </w:tc>
        <w:tc>
          <w:tcPr>
            <w:tcW w:w="960" w:type="dxa"/>
            <w:shd w:val="clear" w:color="auto" w:fill="auto"/>
            <w:noWrap/>
            <w:vAlign w:val="bottom"/>
            <w:hideMark/>
          </w:tcPr>
          <w:p w14:paraId="4C901A7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7.50</w:t>
            </w:r>
          </w:p>
        </w:tc>
        <w:tc>
          <w:tcPr>
            <w:tcW w:w="1260" w:type="dxa"/>
            <w:shd w:val="clear" w:color="auto" w:fill="auto"/>
            <w:noWrap/>
            <w:vAlign w:val="bottom"/>
            <w:hideMark/>
          </w:tcPr>
          <w:p w14:paraId="4F53B36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59153E8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w:t>
            </w:r>
          </w:p>
        </w:tc>
        <w:tc>
          <w:tcPr>
            <w:tcW w:w="1000" w:type="dxa"/>
            <w:shd w:val="clear" w:color="auto" w:fill="auto"/>
            <w:noWrap/>
            <w:vAlign w:val="bottom"/>
            <w:hideMark/>
          </w:tcPr>
          <w:p w14:paraId="1F0D3E1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37</w:t>
            </w:r>
          </w:p>
        </w:tc>
        <w:tc>
          <w:tcPr>
            <w:tcW w:w="960" w:type="dxa"/>
            <w:shd w:val="clear" w:color="auto" w:fill="auto"/>
            <w:noWrap/>
            <w:vAlign w:val="bottom"/>
            <w:hideMark/>
          </w:tcPr>
          <w:p w14:paraId="5A13481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7AF10864" w14:textId="77777777" w:rsidTr="009F42DA">
        <w:trPr>
          <w:trHeight w:val="300"/>
          <w:jc w:val="center"/>
        </w:trPr>
        <w:tc>
          <w:tcPr>
            <w:tcW w:w="960" w:type="dxa"/>
            <w:shd w:val="clear" w:color="auto" w:fill="auto"/>
            <w:noWrap/>
            <w:vAlign w:val="bottom"/>
            <w:hideMark/>
          </w:tcPr>
          <w:p w14:paraId="19F52BA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20</w:t>
            </w:r>
          </w:p>
        </w:tc>
        <w:tc>
          <w:tcPr>
            <w:tcW w:w="960" w:type="dxa"/>
            <w:shd w:val="clear" w:color="auto" w:fill="auto"/>
            <w:noWrap/>
            <w:vAlign w:val="bottom"/>
            <w:hideMark/>
          </w:tcPr>
          <w:p w14:paraId="6D9800E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7.75</w:t>
            </w:r>
          </w:p>
        </w:tc>
        <w:tc>
          <w:tcPr>
            <w:tcW w:w="960" w:type="dxa"/>
            <w:shd w:val="clear" w:color="auto" w:fill="auto"/>
            <w:noWrap/>
            <w:vAlign w:val="bottom"/>
            <w:hideMark/>
          </w:tcPr>
          <w:p w14:paraId="7B668A7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8.25</w:t>
            </w:r>
          </w:p>
        </w:tc>
        <w:tc>
          <w:tcPr>
            <w:tcW w:w="960" w:type="dxa"/>
            <w:shd w:val="clear" w:color="auto" w:fill="auto"/>
            <w:noWrap/>
            <w:vAlign w:val="bottom"/>
            <w:hideMark/>
          </w:tcPr>
          <w:p w14:paraId="27DA98B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8.00</w:t>
            </w:r>
          </w:p>
        </w:tc>
        <w:tc>
          <w:tcPr>
            <w:tcW w:w="1260" w:type="dxa"/>
            <w:shd w:val="clear" w:color="auto" w:fill="auto"/>
            <w:noWrap/>
            <w:vAlign w:val="bottom"/>
            <w:hideMark/>
          </w:tcPr>
          <w:p w14:paraId="0821D28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1496D01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26</w:t>
            </w:r>
          </w:p>
        </w:tc>
        <w:tc>
          <w:tcPr>
            <w:tcW w:w="1000" w:type="dxa"/>
            <w:shd w:val="clear" w:color="auto" w:fill="auto"/>
            <w:noWrap/>
            <w:vAlign w:val="bottom"/>
            <w:hideMark/>
          </w:tcPr>
          <w:p w14:paraId="78BA325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26</w:t>
            </w:r>
          </w:p>
        </w:tc>
        <w:tc>
          <w:tcPr>
            <w:tcW w:w="960" w:type="dxa"/>
            <w:shd w:val="clear" w:color="auto" w:fill="auto"/>
            <w:noWrap/>
            <w:vAlign w:val="bottom"/>
            <w:hideMark/>
          </w:tcPr>
          <w:p w14:paraId="1A2AE71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5668CB2C" w14:textId="77777777" w:rsidTr="009F42DA">
        <w:trPr>
          <w:trHeight w:val="300"/>
          <w:jc w:val="center"/>
        </w:trPr>
        <w:tc>
          <w:tcPr>
            <w:tcW w:w="960" w:type="dxa"/>
            <w:shd w:val="clear" w:color="auto" w:fill="auto"/>
            <w:noWrap/>
            <w:vAlign w:val="bottom"/>
            <w:hideMark/>
          </w:tcPr>
          <w:p w14:paraId="0BDBE1C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21</w:t>
            </w:r>
          </w:p>
        </w:tc>
        <w:tc>
          <w:tcPr>
            <w:tcW w:w="960" w:type="dxa"/>
            <w:shd w:val="clear" w:color="auto" w:fill="auto"/>
            <w:noWrap/>
            <w:vAlign w:val="bottom"/>
            <w:hideMark/>
          </w:tcPr>
          <w:p w14:paraId="0D70AC0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8.25</w:t>
            </w:r>
          </w:p>
        </w:tc>
        <w:tc>
          <w:tcPr>
            <w:tcW w:w="960" w:type="dxa"/>
            <w:shd w:val="clear" w:color="auto" w:fill="auto"/>
            <w:noWrap/>
            <w:vAlign w:val="bottom"/>
            <w:hideMark/>
          </w:tcPr>
          <w:p w14:paraId="3683D57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8.75</w:t>
            </w:r>
          </w:p>
        </w:tc>
        <w:tc>
          <w:tcPr>
            <w:tcW w:w="960" w:type="dxa"/>
            <w:shd w:val="clear" w:color="auto" w:fill="auto"/>
            <w:noWrap/>
            <w:vAlign w:val="bottom"/>
            <w:hideMark/>
          </w:tcPr>
          <w:p w14:paraId="7AA02E8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8.50</w:t>
            </w:r>
          </w:p>
        </w:tc>
        <w:tc>
          <w:tcPr>
            <w:tcW w:w="1260" w:type="dxa"/>
            <w:shd w:val="clear" w:color="auto" w:fill="auto"/>
            <w:noWrap/>
            <w:vAlign w:val="bottom"/>
            <w:hideMark/>
          </w:tcPr>
          <w:p w14:paraId="6E26197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46AC6A1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1000" w:type="dxa"/>
            <w:shd w:val="clear" w:color="auto" w:fill="auto"/>
            <w:noWrap/>
            <w:vAlign w:val="bottom"/>
            <w:hideMark/>
          </w:tcPr>
          <w:p w14:paraId="5F6F99B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17</w:t>
            </w:r>
          </w:p>
        </w:tc>
        <w:tc>
          <w:tcPr>
            <w:tcW w:w="960" w:type="dxa"/>
            <w:shd w:val="clear" w:color="auto" w:fill="auto"/>
            <w:noWrap/>
            <w:vAlign w:val="bottom"/>
            <w:hideMark/>
          </w:tcPr>
          <w:p w14:paraId="5768469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5829EB51" w14:textId="77777777" w:rsidTr="009F42DA">
        <w:trPr>
          <w:trHeight w:val="300"/>
          <w:jc w:val="center"/>
        </w:trPr>
        <w:tc>
          <w:tcPr>
            <w:tcW w:w="960" w:type="dxa"/>
            <w:shd w:val="clear" w:color="auto" w:fill="auto"/>
            <w:noWrap/>
            <w:vAlign w:val="bottom"/>
            <w:hideMark/>
          </w:tcPr>
          <w:p w14:paraId="0D47394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22</w:t>
            </w:r>
          </w:p>
        </w:tc>
        <w:tc>
          <w:tcPr>
            <w:tcW w:w="960" w:type="dxa"/>
            <w:shd w:val="clear" w:color="auto" w:fill="auto"/>
            <w:noWrap/>
            <w:vAlign w:val="bottom"/>
            <w:hideMark/>
          </w:tcPr>
          <w:p w14:paraId="006DB1B7"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8.75</w:t>
            </w:r>
          </w:p>
        </w:tc>
        <w:tc>
          <w:tcPr>
            <w:tcW w:w="960" w:type="dxa"/>
            <w:shd w:val="clear" w:color="auto" w:fill="auto"/>
            <w:noWrap/>
            <w:vAlign w:val="bottom"/>
            <w:hideMark/>
          </w:tcPr>
          <w:p w14:paraId="0B47673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9.25</w:t>
            </w:r>
          </w:p>
        </w:tc>
        <w:tc>
          <w:tcPr>
            <w:tcW w:w="960" w:type="dxa"/>
            <w:shd w:val="clear" w:color="auto" w:fill="auto"/>
            <w:noWrap/>
            <w:vAlign w:val="bottom"/>
            <w:hideMark/>
          </w:tcPr>
          <w:p w14:paraId="4D4E6EA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9.00</w:t>
            </w:r>
          </w:p>
        </w:tc>
        <w:tc>
          <w:tcPr>
            <w:tcW w:w="1260" w:type="dxa"/>
            <w:shd w:val="clear" w:color="auto" w:fill="auto"/>
            <w:noWrap/>
            <w:vAlign w:val="bottom"/>
            <w:hideMark/>
          </w:tcPr>
          <w:p w14:paraId="54F72C28"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2965E0E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1000" w:type="dxa"/>
            <w:shd w:val="clear" w:color="auto" w:fill="auto"/>
            <w:noWrap/>
            <w:vAlign w:val="bottom"/>
            <w:hideMark/>
          </w:tcPr>
          <w:p w14:paraId="44711C9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w:t>
            </w:r>
          </w:p>
        </w:tc>
        <w:tc>
          <w:tcPr>
            <w:tcW w:w="960" w:type="dxa"/>
            <w:shd w:val="clear" w:color="auto" w:fill="auto"/>
            <w:noWrap/>
            <w:vAlign w:val="bottom"/>
            <w:hideMark/>
          </w:tcPr>
          <w:p w14:paraId="4262823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60564DDA" w14:textId="77777777" w:rsidTr="009F42DA">
        <w:trPr>
          <w:trHeight w:val="300"/>
          <w:jc w:val="center"/>
        </w:trPr>
        <w:tc>
          <w:tcPr>
            <w:tcW w:w="960" w:type="dxa"/>
            <w:shd w:val="clear" w:color="auto" w:fill="auto"/>
            <w:noWrap/>
            <w:vAlign w:val="bottom"/>
            <w:hideMark/>
          </w:tcPr>
          <w:p w14:paraId="5B3567E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23</w:t>
            </w:r>
          </w:p>
        </w:tc>
        <w:tc>
          <w:tcPr>
            <w:tcW w:w="960" w:type="dxa"/>
            <w:shd w:val="clear" w:color="auto" w:fill="auto"/>
            <w:noWrap/>
            <w:vAlign w:val="bottom"/>
            <w:hideMark/>
          </w:tcPr>
          <w:p w14:paraId="2ADEFA5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9.25</w:t>
            </w:r>
          </w:p>
        </w:tc>
        <w:tc>
          <w:tcPr>
            <w:tcW w:w="960" w:type="dxa"/>
            <w:shd w:val="clear" w:color="auto" w:fill="auto"/>
            <w:noWrap/>
            <w:vAlign w:val="bottom"/>
            <w:hideMark/>
          </w:tcPr>
          <w:p w14:paraId="47364F5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9.75</w:t>
            </w:r>
          </w:p>
        </w:tc>
        <w:tc>
          <w:tcPr>
            <w:tcW w:w="960" w:type="dxa"/>
            <w:shd w:val="clear" w:color="auto" w:fill="auto"/>
            <w:noWrap/>
            <w:vAlign w:val="bottom"/>
            <w:hideMark/>
          </w:tcPr>
          <w:p w14:paraId="098DB85C"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9.50</w:t>
            </w:r>
          </w:p>
        </w:tc>
        <w:tc>
          <w:tcPr>
            <w:tcW w:w="1260" w:type="dxa"/>
            <w:shd w:val="clear" w:color="auto" w:fill="auto"/>
            <w:noWrap/>
            <w:vAlign w:val="bottom"/>
            <w:hideMark/>
          </w:tcPr>
          <w:p w14:paraId="1CE6646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4DA6D27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w:t>
            </w:r>
          </w:p>
        </w:tc>
        <w:tc>
          <w:tcPr>
            <w:tcW w:w="1000" w:type="dxa"/>
            <w:shd w:val="clear" w:color="auto" w:fill="auto"/>
            <w:noWrap/>
            <w:vAlign w:val="bottom"/>
            <w:hideMark/>
          </w:tcPr>
          <w:p w14:paraId="13E4A2D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6</w:t>
            </w:r>
          </w:p>
        </w:tc>
        <w:tc>
          <w:tcPr>
            <w:tcW w:w="960" w:type="dxa"/>
            <w:shd w:val="clear" w:color="auto" w:fill="auto"/>
            <w:noWrap/>
            <w:vAlign w:val="bottom"/>
            <w:hideMark/>
          </w:tcPr>
          <w:p w14:paraId="45476E1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60D1ACC6" w14:textId="77777777" w:rsidTr="009F42DA">
        <w:trPr>
          <w:trHeight w:val="300"/>
          <w:jc w:val="center"/>
        </w:trPr>
        <w:tc>
          <w:tcPr>
            <w:tcW w:w="960" w:type="dxa"/>
            <w:shd w:val="clear" w:color="auto" w:fill="auto"/>
            <w:noWrap/>
            <w:vAlign w:val="bottom"/>
            <w:hideMark/>
          </w:tcPr>
          <w:p w14:paraId="69F58F9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24</w:t>
            </w:r>
          </w:p>
        </w:tc>
        <w:tc>
          <w:tcPr>
            <w:tcW w:w="960" w:type="dxa"/>
            <w:shd w:val="clear" w:color="auto" w:fill="auto"/>
            <w:noWrap/>
            <w:vAlign w:val="bottom"/>
            <w:hideMark/>
          </w:tcPr>
          <w:p w14:paraId="0C9192AF"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9.75</w:t>
            </w:r>
          </w:p>
        </w:tc>
        <w:tc>
          <w:tcPr>
            <w:tcW w:w="960" w:type="dxa"/>
            <w:shd w:val="clear" w:color="auto" w:fill="auto"/>
            <w:noWrap/>
            <w:vAlign w:val="bottom"/>
            <w:hideMark/>
          </w:tcPr>
          <w:p w14:paraId="47B4F15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10.25</w:t>
            </w:r>
          </w:p>
        </w:tc>
        <w:tc>
          <w:tcPr>
            <w:tcW w:w="960" w:type="dxa"/>
            <w:shd w:val="clear" w:color="auto" w:fill="auto"/>
            <w:noWrap/>
            <w:vAlign w:val="bottom"/>
            <w:hideMark/>
          </w:tcPr>
          <w:p w14:paraId="039C093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10.00</w:t>
            </w:r>
          </w:p>
        </w:tc>
        <w:tc>
          <w:tcPr>
            <w:tcW w:w="1260" w:type="dxa"/>
            <w:shd w:val="clear" w:color="auto" w:fill="auto"/>
            <w:noWrap/>
            <w:vAlign w:val="bottom"/>
            <w:hideMark/>
          </w:tcPr>
          <w:p w14:paraId="141AAF6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5EC7677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w:t>
            </w:r>
          </w:p>
        </w:tc>
        <w:tc>
          <w:tcPr>
            <w:tcW w:w="1000" w:type="dxa"/>
            <w:shd w:val="clear" w:color="auto" w:fill="auto"/>
            <w:noWrap/>
            <w:vAlign w:val="bottom"/>
            <w:hideMark/>
          </w:tcPr>
          <w:p w14:paraId="22D84B4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4</w:t>
            </w:r>
          </w:p>
        </w:tc>
        <w:tc>
          <w:tcPr>
            <w:tcW w:w="960" w:type="dxa"/>
            <w:shd w:val="clear" w:color="auto" w:fill="auto"/>
            <w:noWrap/>
            <w:vAlign w:val="bottom"/>
            <w:hideMark/>
          </w:tcPr>
          <w:p w14:paraId="5ECC5B2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3CB3A01B" w14:textId="77777777" w:rsidTr="009F42DA">
        <w:trPr>
          <w:trHeight w:val="300"/>
          <w:jc w:val="center"/>
        </w:trPr>
        <w:tc>
          <w:tcPr>
            <w:tcW w:w="960" w:type="dxa"/>
            <w:shd w:val="clear" w:color="auto" w:fill="auto"/>
            <w:noWrap/>
            <w:vAlign w:val="bottom"/>
            <w:hideMark/>
          </w:tcPr>
          <w:p w14:paraId="66DE1E5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25</w:t>
            </w:r>
          </w:p>
        </w:tc>
        <w:tc>
          <w:tcPr>
            <w:tcW w:w="960" w:type="dxa"/>
            <w:shd w:val="clear" w:color="auto" w:fill="auto"/>
            <w:noWrap/>
            <w:vAlign w:val="bottom"/>
            <w:hideMark/>
          </w:tcPr>
          <w:p w14:paraId="723DE2F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10.25</w:t>
            </w:r>
          </w:p>
        </w:tc>
        <w:tc>
          <w:tcPr>
            <w:tcW w:w="960" w:type="dxa"/>
            <w:shd w:val="clear" w:color="auto" w:fill="auto"/>
            <w:noWrap/>
            <w:vAlign w:val="bottom"/>
            <w:hideMark/>
          </w:tcPr>
          <w:p w14:paraId="4B38F9E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10.75</w:t>
            </w:r>
          </w:p>
        </w:tc>
        <w:tc>
          <w:tcPr>
            <w:tcW w:w="960" w:type="dxa"/>
            <w:shd w:val="clear" w:color="auto" w:fill="auto"/>
            <w:noWrap/>
            <w:vAlign w:val="bottom"/>
            <w:hideMark/>
          </w:tcPr>
          <w:p w14:paraId="63D789D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10.50</w:t>
            </w:r>
          </w:p>
        </w:tc>
        <w:tc>
          <w:tcPr>
            <w:tcW w:w="1260" w:type="dxa"/>
            <w:shd w:val="clear" w:color="auto" w:fill="auto"/>
            <w:noWrap/>
            <w:vAlign w:val="bottom"/>
            <w:hideMark/>
          </w:tcPr>
          <w:p w14:paraId="5ED04AD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77D4AB8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w:t>
            </w:r>
          </w:p>
        </w:tc>
        <w:tc>
          <w:tcPr>
            <w:tcW w:w="1000" w:type="dxa"/>
            <w:shd w:val="clear" w:color="auto" w:fill="auto"/>
            <w:noWrap/>
            <w:vAlign w:val="bottom"/>
            <w:hideMark/>
          </w:tcPr>
          <w:p w14:paraId="34C4DFBD"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w:t>
            </w:r>
          </w:p>
        </w:tc>
        <w:tc>
          <w:tcPr>
            <w:tcW w:w="960" w:type="dxa"/>
            <w:shd w:val="clear" w:color="auto" w:fill="auto"/>
            <w:noWrap/>
            <w:vAlign w:val="bottom"/>
            <w:hideMark/>
          </w:tcPr>
          <w:p w14:paraId="7FC8280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3C0D211A" w14:textId="77777777" w:rsidTr="009F42DA">
        <w:trPr>
          <w:trHeight w:val="300"/>
          <w:jc w:val="center"/>
        </w:trPr>
        <w:tc>
          <w:tcPr>
            <w:tcW w:w="960" w:type="dxa"/>
            <w:shd w:val="clear" w:color="auto" w:fill="auto"/>
            <w:noWrap/>
            <w:vAlign w:val="bottom"/>
            <w:hideMark/>
          </w:tcPr>
          <w:p w14:paraId="5211FB7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26</w:t>
            </w:r>
          </w:p>
        </w:tc>
        <w:tc>
          <w:tcPr>
            <w:tcW w:w="960" w:type="dxa"/>
            <w:shd w:val="clear" w:color="auto" w:fill="auto"/>
            <w:noWrap/>
            <w:vAlign w:val="bottom"/>
            <w:hideMark/>
          </w:tcPr>
          <w:p w14:paraId="16E8949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10.75</w:t>
            </w:r>
          </w:p>
        </w:tc>
        <w:tc>
          <w:tcPr>
            <w:tcW w:w="960" w:type="dxa"/>
            <w:shd w:val="clear" w:color="auto" w:fill="auto"/>
            <w:noWrap/>
            <w:vAlign w:val="bottom"/>
            <w:hideMark/>
          </w:tcPr>
          <w:p w14:paraId="7398491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11.25</w:t>
            </w:r>
          </w:p>
        </w:tc>
        <w:tc>
          <w:tcPr>
            <w:tcW w:w="960" w:type="dxa"/>
            <w:shd w:val="clear" w:color="auto" w:fill="auto"/>
            <w:noWrap/>
            <w:vAlign w:val="bottom"/>
            <w:hideMark/>
          </w:tcPr>
          <w:p w14:paraId="34386C44"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11.00</w:t>
            </w:r>
          </w:p>
        </w:tc>
        <w:tc>
          <w:tcPr>
            <w:tcW w:w="1260" w:type="dxa"/>
            <w:shd w:val="clear" w:color="auto" w:fill="auto"/>
            <w:noWrap/>
            <w:vAlign w:val="bottom"/>
            <w:hideMark/>
          </w:tcPr>
          <w:p w14:paraId="739E4B0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shd w:val="clear" w:color="auto" w:fill="auto"/>
            <w:noWrap/>
            <w:vAlign w:val="bottom"/>
            <w:hideMark/>
          </w:tcPr>
          <w:p w14:paraId="1AB18C6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1000" w:type="dxa"/>
            <w:shd w:val="clear" w:color="auto" w:fill="auto"/>
            <w:noWrap/>
            <w:vAlign w:val="bottom"/>
            <w:hideMark/>
          </w:tcPr>
          <w:p w14:paraId="2864609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w:t>
            </w:r>
          </w:p>
        </w:tc>
        <w:tc>
          <w:tcPr>
            <w:tcW w:w="960" w:type="dxa"/>
            <w:shd w:val="clear" w:color="auto" w:fill="auto"/>
            <w:noWrap/>
            <w:vAlign w:val="bottom"/>
            <w:hideMark/>
          </w:tcPr>
          <w:p w14:paraId="2DDAC039"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100%</w:t>
            </w:r>
          </w:p>
        </w:tc>
      </w:tr>
      <w:tr w:rsidR="009F42DA" w:rsidRPr="005D1FA5" w14:paraId="7207F90E" w14:textId="77777777" w:rsidTr="009F42DA">
        <w:trPr>
          <w:trHeight w:val="300"/>
          <w:jc w:val="center"/>
        </w:trPr>
        <w:tc>
          <w:tcPr>
            <w:tcW w:w="960" w:type="dxa"/>
            <w:tcBorders>
              <w:bottom w:val="double" w:sz="4" w:space="0" w:color="auto"/>
            </w:tcBorders>
            <w:shd w:val="clear" w:color="auto" w:fill="auto"/>
            <w:noWrap/>
            <w:vAlign w:val="bottom"/>
            <w:hideMark/>
          </w:tcPr>
          <w:p w14:paraId="5EBBA67B"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27</w:t>
            </w:r>
          </w:p>
        </w:tc>
        <w:tc>
          <w:tcPr>
            <w:tcW w:w="960" w:type="dxa"/>
            <w:tcBorders>
              <w:bottom w:val="double" w:sz="4" w:space="0" w:color="auto"/>
            </w:tcBorders>
            <w:shd w:val="clear" w:color="auto" w:fill="auto"/>
            <w:noWrap/>
            <w:vAlign w:val="bottom"/>
            <w:hideMark/>
          </w:tcPr>
          <w:p w14:paraId="5FEE93D3"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11.25</w:t>
            </w:r>
          </w:p>
        </w:tc>
        <w:tc>
          <w:tcPr>
            <w:tcW w:w="960" w:type="dxa"/>
            <w:tcBorders>
              <w:bottom w:val="double" w:sz="4" w:space="0" w:color="auto"/>
            </w:tcBorders>
            <w:shd w:val="clear" w:color="auto" w:fill="auto"/>
            <w:noWrap/>
            <w:vAlign w:val="bottom"/>
            <w:hideMark/>
          </w:tcPr>
          <w:p w14:paraId="5EA9E901"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11.75</w:t>
            </w:r>
          </w:p>
        </w:tc>
        <w:tc>
          <w:tcPr>
            <w:tcW w:w="960" w:type="dxa"/>
            <w:tcBorders>
              <w:bottom w:val="double" w:sz="4" w:space="0" w:color="auto"/>
            </w:tcBorders>
            <w:shd w:val="clear" w:color="auto" w:fill="auto"/>
            <w:noWrap/>
            <w:vAlign w:val="bottom"/>
            <w:hideMark/>
          </w:tcPr>
          <w:p w14:paraId="375CC606"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11.50</w:t>
            </w:r>
          </w:p>
        </w:tc>
        <w:tc>
          <w:tcPr>
            <w:tcW w:w="1260" w:type="dxa"/>
            <w:tcBorders>
              <w:bottom w:val="double" w:sz="4" w:space="0" w:color="auto"/>
            </w:tcBorders>
            <w:shd w:val="clear" w:color="auto" w:fill="auto"/>
            <w:noWrap/>
            <w:vAlign w:val="bottom"/>
            <w:hideMark/>
          </w:tcPr>
          <w:p w14:paraId="7D2594EA"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80" w:type="dxa"/>
            <w:tcBorders>
              <w:bottom w:val="double" w:sz="4" w:space="0" w:color="auto"/>
            </w:tcBorders>
            <w:shd w:val="clear" w:color="auto" w:fill="auto"/>
            <w:noWrap/>
            <w:vAlign w:val="bottom"/>
            <w:hideMark/>
          </w:tcPr>
          <w:p w14:paraId="25CED2D0"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1000" w:type="dxa"/>
            <w:tcBorders>
              <w:bottom w:val="double" w:sz="4" w:space="0" w:color="auto"/>
            </w:tcBorders>
            <w:shd w:val="clear" w:color="auto" w:fill="auto"/>
            <w:noWrap/>
            <w:vAlign w:val="bottom"/>
            <w:hideMark/>
          </w:tcPr>
          <w:p w14:paraId="0A7A4E82"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0</w:t>
            </w:r>
          </w:p>
        </w:tc>
        <w:tc>
          <w:tcPr>
            <w:tcW w:w="960" w:type="dxa"/>
            <w:tcBorders>
              <w:bottom w:val="double" w:sz="4" w:space="0" w:color="auto"/>
            </w:tcBorders>
            <w:shd w:val="clear" w:color="auto" w:fill="auto"/>
            <w:noWrap/>
            <w:vAlign w:val="bottom"/>
            <w:hideMark/>
          </w:tcPr>
          <w:p w14:paraId="112275A5" w14:textId="77777777" w:rsidR="009F42DA" w:rsidRPr="005D1FA5" w:rsidRDefault="009F42DA" w:rsidP="009F42DA">
            <w:pPr>
              <w:spacing w:after="0" w:line="240" w:lineRule="auto"/>
              <w:jc w:val="center"/>
              <w:rPr>
                <w:rFonts w:eastAsia="Times New Roman" w:cs="Times New Roman"/>
                <w:color w:val="000000"/>
              </w:rPr>
            </w:pPr>
            <w:r w:rsidRPr="005D1FA5">
              <w:rPr>
                <w:rFonts w:eastAsia="Times New Roman" w:cs="Times New Roman"/>
                <w:color w:val="000000"/>
              </w:rPr>
              <w:t>N/A</w:t>
            </w:r>
          </w:p>
        </w:tc>
      </w:tr>
      <w:tr w:rsidR="009F42DA" w:rsidRPr="005D1FA5" w14:paraId="5751B26E" w14:textId="77777777" w:rsidTr="009F42DA">
        <w:trPr>
          <w:trHeight w:val="300"/>
          <w:jc w:val="center"/>
        </w:trPr>
        <w:tc>
          <w:tcPr>
            <w:tcW w:w="960" w:type="dxa"/>
            <w:tcBorders>
              <w:top w:val="double" w:sz="4" w:space="0" w:color="auto"/>
              <w:bottom w:val="double" w:sz="4" w:space="0" w:color="auto"/>
            </w:tcBorders>
            <w:shd w:val="clear" w:color="auto" w:fill="auto"/>
            <w:noWrap/>
            <w:vAlign w:val="bottom"/>
            <w:hideMark/>
          </w:tcPr>
          <w:p w14:paraId="36EA7E2E"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Total</w:t>
            </w:r>
          </w:p>
        </w:tc>
        <w:tc>
          <w:tcPr>
            <w:tcW w:w="960" w:type="dxa"/>
            <w:tcBorders>
              <w:top w:val="double" w:sz="4" w:space="0" w:color="auto"/>
              <w:bottom w:val="double" w:sz="4" w:space="0" w:color="auto"/>
            </w:tcBorders>
            <w:shd w:val="clear" w:color="auto" w:fill="auto"/>
            <w:noWrap/>
            <w:vAlign w:val="bottom"/>
            <w:hideMark/>
          </w:tcPr>
          <w:p w14:paraId="5CF77A5C" w14:textId="77777777" w:rsidR="009F42DA" w:rsidRPr="00455D97" w:rsidRDefault="009F42DA" w:rsidP="009F42DA">
            <w:pPr>
              <w:spacing w:after="0" w:line="240" w:lineRule="auto"/>
              <w:jc w:val="center"/>
              <w:rPr>
                <w:rFonts w:eastAsia="Times New Roman" w:cs="Times New Roman"/>
                <w:b/>
                <w:color w:val="000000"/>
              </w:rPr>
            </w:pPr>
          </w:p>
        </w:tc>
        <w:tc>
          <w:tcPr>
            <w:tcW w:w="960" w:type="dxa"/>
            <w:tcBorders>
              <w:top w:val="double" w:sz="4" w:space="0" w:color="auto"/>
              <w:bottom w:val="double" w:sz="4" w:space="0" w:color="auto"/>
            </w:tcBorders>
            <w:shd w:val="clear" w:color="auto" w:fill="auto"/>
            <w:noWrap/>
            <w:vAlign w:val="bottom"/>
            <w:hideMark/>
          </w:tcPr>
          <w:p w14:paraId="1D1DF87C" w14:textId="77777777" w:rsidR="009F42DA" w:rsidRPr="00455D97" w:rsidRDefault="009F42DA" w:rsidP="009F42DA">
            <w:pPr>
              <w:spacing w:after="0" w:line="240" w:lineRule="auto"/>
              <w:jc w:val="center"/>
              <w:rPr>
                <w:rFonts w:eastAsia="Times New Roman" w:cs="Times New Roman"/>
                <w:b/>
                <w:color w:val="000000"/>
              </w:rPr>
            </w:pPr>
          </w:p>
        </w:tc>
        <w:tc>
          <w:tcPr>
            <w:tcW w:w="960" w:type="dxa"/>
            <w:tcBorders>
              <w:top w:val="double" w:sz="4" w:space="0" w:color="auto"/>
              <w:bottom w:val="double" w:sz="4" w:space="0" w:color="auto"/>
            </w:tcBorders>
            <w:shd w:val="clear" w:color="auto" w:fill="auto"/>
            <w:noWrap/>
            <w:vAlign w:val="bottom"/>
            <w:hideMark/>
          </w:tcPr>
          <w:p w14:paraId="21D27774" w14:textId="77777777" w:rsidR="009F42DA" w:rsidRPr="00455D97" w:rsidRDefault="009F42DA" w:rsidP="009F42DA">
            <w:pPr>
              <w:spacing w:after="0" w:line="240" w:lineRule="auto"/>
              <w:jc w:val="center"/>
              <w:rPr>
                <w:rFonts w:eastAsia="Times New Roman" w:cs="Times New Roman"/>
                <w:b/>
                <w:color w:val="000000"/>
              </w:rPr>
            </w:pPr>
          </w:p>
        </w:tc>
        <w:tc>
          <w:tcPr>
            <w:tcW w:w="1260" w:type="dxa"/>
            <w:tcBorders>
              <w:top w:val="double" w:sz="4" w:space="0" w:color="auto"/>
              <w:bottom w:val="double" w:sz="4" w:space="0" w:color="auto"/>
            </w:tcBorders>
            <w:shd w:val="clear" w:color="auto" w:fill="auto"/>
            <w:noWrap/>
            <w:vAlign w:val="bottom"/>
            <w:hideMark/>
          </w:tcPr>
          <w:p w14:paraId="223D5EC8"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1,200</w:t>
            </w:r>
          </w:p>
        </w:tc>
        <w:tc>
          <w:tcPr>
            <w:tcW w:w="980" w:type="dxa"/>
            <w:tcBorders>
              <w:top w:val="double" w:sz="4" w:space="0" w:color="auto"/>
              <w:bottom w:val="double" w:sz="4" w:space="0" w:color="auto"/>
            </w:tcBorders>
            <w:shd w:val="clear" w:color="auto" w:fill="auto"/>
            <w:noWrap/>
            <w:vAlign w:val="bottom"/>
            <w:hideMark/>
          </w:tcPr>
          <w:p w14:paraId="2769D6A1"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800</w:t>
            </w:r>
          </w:p>
        </w:tc>
        <w:tc>
          <w:tcPr>
            <w:tcW w:w="1000" w:type="dxa"/>
            <w:tcBorders>
              <w:top w:val="double" w:sz="4" w:space="0" w:color="auto"/>
              <w:bottom w:val="double" w:sz="4" w:space="0" w:color="auto"/>
            </w:tcBorders>
            <w:shd w:val="clear" w:color="auto" w:fill="auto"/>
            <w:noWrap/>
            <w:vAlign w:val="bottom"/>
            <w:hideMark/>
          </w:tcPr>
          <w:p w14:paraId="225BAC44"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2,000</w:t>
            </w:r>
          </w:p>
        </w:tc>
        <w:tc>
          <w:tcPr>
            <w:tcW w:w="960" w:type="dxa"/>
            <w:tcBorders>
              <w:top w:val="double" w:sz="4" w:space="0" w:color="auto"/>
              <w:bottom w:val="double" w:sz="4" w:space="0" w:color="auto"/>
            </w:tcBorders>
            <w:shd w:val="clear" w:color="auto" w:fill="auto"/>
            <w:noWrap/>
            <w:vAlign w:val="bottom"/>
            <w:hideMark/>
          </w:tcPr>
          <w:p w14:paraId="31EC7503" w14:textId="77777777" w:rsidR="009F42DA" w:rsidRPr="00455D97" w:rsidRDefault="009F42DA" w:rsidP="009F42DA">
            <w:pPr>
              <w:spacing w:after="0" w:line="240" w:lineRule="auto"/>
              <w:jc w:val="center"/>
              <w:rPr>
                <w:rFonts w:eastAsia="Times New Roman" w:cs="Times New Roman"/>
                <w:b/>
                <w:color w:val="000000"/>
              </w:rPr>
            </w:pPr>
            <w:r w:rsidRPr="00455D97">
              <w:rPr>
                <w:rFonts w:eastAsia="Times New Roman" w:cs="Times New Roman"/>
                <w:b/>
                <w:color w:val="000000"/>
              </w:rPr>
              <w:t>40%</w:t>
            </w:r>
          </w:p>
        </w:tc>
      </w:tr>
    </w:tbl>
    <w:p w14:paraId="74370498" w14:textId="77777777" w:rsidR="009F42DA" w:rsidRDefault="009F42DA" w:rsidP="009F42DA">
      <w:pPr>
        <w:tabs>
          <w:tab w:val="center" w:pos="4680"/>
          <w:tab w:val="left" w:pos="7200"/>
          <w:tab w:val="right" w:leader="dot" w:pos="9360"/>
        </w:tabs>
        <w:jc w:val="both"/>
        <w:rPr>
          <w:rFonts w:eastAsiaTheme="minorEastAsia"/>
          <w:color w:val="000000" w:themeColor="text1"/>
          <w:kern w:val="24"/>
        </w:rPr>
      </w:pPr>
    </w:p>
    <w:p w14:paraId="740617AB" w14:textId="77777777" w:rsidR="00E93722" w:rsidRDefault="00E93722">
      <w:r>
        <w:br w:type="page"/>
      </w:r>
    </w:p>
    <w:p w14:paraId="7DB824DD" w14:textId="4BD76A65" w:rsidR="009F42DA" w:rsidRDefault="009F42DA" w:rsidP="009F42DA">
      <w:pPr>
        <w:tabs>
          <w:tab w:val="center" w:pos="4680"/>
          <w:tab w:val="left" w:pos="7200"/>
          <w:tab w:val="right" w:leader="dot" w:pos="9360"/>
        </w:tabs>
        <w:jc w:val="both"/>
        <w:rPr>
          <w:rFonts w:eastAsiaTheme="minorEastAsia"/>
          <w:color w:val="000000" w:themeColor="text1"/>
          <w:kern w:val="24"/>
        </w:rPr>
      </w:pPr>
      <w:r>
        <w:t xml:space="preserve">In each class interval, </w:t>
      </w:r>
      <m:oMath>
        <m:r>
          <w:rPr>
            <w:rFonts w:ascii="Cambria Math" w:hAnsi="Cambria Math"/>
          </w:rPr>
          <m:t>i</m:t>
        </m:r>
      </m:oMath>
      <w:r>
        <w:rPr>
          <w:rFonts w:eastAsiaTheme="minorEastAsia"/>
        </w:rPr>
        <w:t>,</w:t>
      </w:r>
      <w:r>
        <w:t xml:space="preserv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we observe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ui</m:t>
            </m:r>
          </m:sub>
        </m:sSub>
      </m:oMath>
      <w:r>
        <w:rPr>
          <w:rFonts w:eastAsiaTheme="minorEastAsia"/>
          <w:color w:val="000000" w:themeColor="text1"/>
          <w:kern w:val="24"/>
        </w:rPr>
        <w:t xml:space="preserve"> unstressed wetlands, and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si</m:t>
            </m:r>
          </m:sub>
        </m:sSub>
      </m:oMath>
      <w:r>
        <w:rPr>
          <w:rFonts w:eastAsiaTheme="minorEastAsia"/>
          <w:color w:val="000000" w:themeColor="text1"/>
          <w:kern w:val="24"/>
        </w:rPr>
        <w:t xml:space="preserve"> stressed wetlands, for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i</m:t>
            </m:r>
          </m:sub>
        </m:sSub>
      </m:oMath>
      <w:r>
        <w:rPr>
          <w:rFonts w:eastAsiaTheme="minorEastAsia"/>
          <w:color w:val="000000" w:themeColor="text1"/>
          <w:kern w:val="24"/>
        </w:rPr>
        <w:t xml:space="preserve"> wetlands in the class interval:</w:t>
      </w:r>
    </w:p>
    <w:p w14:paraId="1C6B36FC" w14:textId="77777777" w:rsidR="009F42DA" w:rsidRDefault="009F42DA"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i</m:t>
            </m:r>
          </m:sub>
        </m:sSub>
        <m:r>
          <w:rPr>
            <w:rFonts w:ascii="Cambria Math" w:eastAsiaTheme="minorEastAsia" w:hAnsi="Cambria Math"/>
            <w:color w:val="000000" w:themeColor="text1"/>
            <w:kern w:val="24"/>
            <w:sz w:val="24"/>
          </w:rPr>
          <m:t xml:space="preserve"> = </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58292F65" w14:textId="77777777" w:rsidR="009F42DA" w:rsidRDefault="009F42DA" w:rsidP="009F42DA">
      <w:pPr>
        <w:keepNext/>
        <w:tabs>
          <w:tab w:val="left" w:pos="1800"/>
          <w:tab w:val="left" w:pos="2250"/>
        </w:tabs>
        <w:jc w:val="both"/>
        <w:rPr>
          <w:rFonts w:eastAsiaTheme="minorEastAsia"/>
        </w:rPr>
      </w:pPr>
      <w:r>
        <w:t>Where:</w:t>
      </w:r>
    </w:p>
    <w:tbl>
      <w:tblPr>
        <w:tblStyle w:val="Heading1Char"/>
        <w:tblW w:w="0" w:type="auto"/>
        <w:tblLook w:val="04A0" w:firstRow="1" w:lastRow="0" w:firstColumn="1" w:lastColumn="0" w:noHBand="0" w:noVBand="1"/>
      </w:tblPr>
      <w:tblGrid>
        <w:gridCol w:w="1170"/>
        <w:gridCol w:w="540"/>
        <w:gridCol w:w="7560"/>
      </w:tblGrid>
      <w:tr w:rsidR="009F42DA" w14:paraId="723C047B" w14:textId="77777777" w:rsidTr="00F46DE3">
        <w:tc>
          <w:tcPr>
            <w:tcW w:w="1170" w:type="dxa"/>
          </w:tcPr>
          <w:p w14:paraId="3F0C2B54" w14:textId="77777777" w:rsidR="009F42DA" w:rsidRPr="00D63D54" w:rsidRDefault="009F42DA" w:rsidP="009F42DA">
            <w:pPr>
              <w:keepNext/>
              <w:spacing w:after="60"/>
              <w:ind w:left="512" w:hanging="450"/>
              <w:jc w:val="both"/>
            </w:pPr>
            <m:oMathPara>
              <m:oMathParaPr>
                <m:jc m:val="left"/>
              </m:oMathParaPr>
              <m:oMath>
                <m:r>
                  <w:rPr>
                    <w:rFonts w:ascii="Cambria Math" w:eastAsiaTheme="minorEastAsia" w:hAnsi="Cambria Math"/>
                    <w:color w:val="000000" w:themeColor="text1"/>
                    <w:kern w:val="24"/>
                    <w:sz w:val="24"/>
                  </w:rPr>
                  <m:t>i</m:t>
                </m:r>
              </m:oMath>
            </m:oMathPara>
          </w:p>
        </w:tc>
        <w:tc>
          <w:tcPr>
            <w:tcW w:w="540" w:type="dxa"/>
          </w:tcPr>
          <w:p w14:paraId="50E71619" w14:textId="77777777" w:rsidR="009F42DA" w:rsidRDefault="009F42DA" w:rsidP="009F42DA">
            <w:pPr>
              <w:keepNext/>
              <w:spacing w:after="60"/>
              <w:jc w:val="center"/>
            </w:pPr>
            <w:r>
              <w:t>=</w:t>
            </w:r>
          </w:p>
        </w:tc>
        <w:tc>
          <w:tcPr>
            <w:tcW w:w="7560" w:type="dxa"/>
          </w:tcPr>
          <w:p w14:paraId="4C479C17" w14:textId="77777777" w:rsidR="009F42DA" w:rsidRDefault="009F42DA" w:rsidP="009F42DA">
            <w:pPr>
              <w:spacing w:after="60"/>
            </w:pPr>
            <w:r w:rsidRPr="0075679C">
              <w:t xml:space="preserve">Index counter for tabulation of  </w:t>
            </w:r>
            <m:oMath>
              <m:r>
                <w:rPr>
                  <w:rFonts w:ascii="Cambria Math" w:eastAsiaTheme="minorEastAsia" w:hAnsi="Cambria Math"/>
                  <w:color w:val="000000" w:themeColor="text1"/>
                  <w:kern w:val="24"/>
                </w:rPr>
                <m:t>θ</m:t>
              </m:r>
            </m:oMath>
            <w:r w:rsidRPr="0075679C">
              <w:rPr>
                <w:rFonts w:eastAsiaTheme="minorEastAsia"/>
                <w:color w:val="000000" w:themeColor="text1"/>
                <w:kern w:val="24"/>
              </w:rPr>
              <w:t xml:space="preserve"> class intervals</w:t>
            </w:r>
          </w:p>
        </w:tc>
      </w:tr>
      <w:tr w:rsidR="009F42DA" w14:paraId="6EFCD9D0" w14:textId="77777777" w:rsidTr="00F46DE3">
        <w:tc>
          <w:tcPr>
            <w:tcW w:w="1170" w:type="dxa"/>
          </w:tcPr>
          <w:p w14:paraId="0384D2A1" w14:textId="77777777" w:rsidR="009F42DA" w:rsidRPr="00D63D54" w:rsidRDefault="009F42DA" w:rsidP="009F42DA">
            <w:pPr>
              <w:keepNext/>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i</m:t>
                    </m:r>
                  </m:sub>
                </m:sSub>
              </m:oMath>
            </m:oMathPara>
          </w:p>
        </w:tc>
        <w:tc>
          <w:tcPr>
            <w:tcW w:w="540" w:type="dxa"/>
          </w:tcPr>
          <w:p w14:paraId="19912C5A" w14:textId="77777777" w:rsidR="009F42DA" w:rsidRDefault="009F42DA" w:rsidP="009F42DA">
            <w:pPr>
              <w:spacing w:after="60"/>
              <w:jc w:val="center"/>
            </w:pPr>
            <w:r w:rsidRPr="002804BB">
              <w:t>=</w:t>
            </w:r>
          </w:p>
        </w:tc>
        <w:tc>
          <w:tcPr>
            <w:tcW w:w="7560" w:type="dxa"/>
          </w:tcPr>
          <w:p w14:paraId="715F4592" w14:textId="19A359AE" w:rsidR="009F42DA" w:rsidRDefault="00F46DE3" w:rsidP="009F42DA">
            <w:pPr>
              <w:spacing w:after="60"/>
            </w:pPr>
            <w:r>
              <w:rPr>
                <w:rFonts w:eastAsiaTheme="minorEastAsia"/>
                <w:color w:val="000000" w:themeColor="text1"/>
                <w:kern w:val="24"/>
              </w:rPr>
              <w:t>N</w:t>
            </w:r>
            <w:r w:rsidR="009F42DA">
              <w:rPr>
                <w:rFonts w:eastAsiaTheme="minorEastAsia"/>
                <w:color w:val="000000" w:themeColor="text1"/>
                <w:kern w:val="24"/>
              </w:rPr>
              <w:t>umber of wetlands (both stressed and unstressed) observed in the</w:t>
            </w:r>
            <w:r w:rsidR="009F42DA">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9F42DA">
              <w:rPr>
                <w:rFonts w:eastAsiaTheme="minorEastAsia"/>
              </w:rPr>
              <w:t xml:space="preserve"> c</w:t>
            </w:r>
            <w:r w:rsidR="009F42DA">
              <w:t xml:space="preserve">lass interval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r w:rsidR="009F42DA" w14:paraId="39D05CFD" w14:textId="77777777" w:rsidTr="00F46DE3">
        <w:tc>
          <w:tcPr>
            <w:tcW w:w="1170" w:type="dxa"/>
          </w:tcPr>
          <w:p w14:paraId="753CF06D" w14:textId="77777777" w:rsidR="009F42DA" w:rsidRPr="000C15F1" w:rsidRDefault="009F42DA" w:rsidP="009F42DA">
            <w:pPr>
              <w:keepNext/>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oMath>
            </m:oMathPara>
          </w:p>
        </w:tc>
        <w:tc>
          <w:tcPr>
            <w:tcW w:w="540" w:type="dxa"/>
          </w:tcPr>
          <w:p w14:paraId="3DE08D25" w14:textId="77777777" w:rsidR="009F42DA" w:rsidRDefault="009F42DA" w:rsidP="009F42DA">
            <w:pPr>
              <w:spacing w:after="60"/>
              <w:jc w:val="center"/>
            </w:pPr>
            <w:r w:rsidRPr="002804BB">
              <w:t>=</w:t>
            </w:r>
          </w:p>
        </w:tc>
        <w:tc>
          <w:tcPr>
            <w:tcW w:w="7560" w:type="dxa"/>
          </w:tcPr>
          <w:p w14:paraId="6A938E8B" w14:textId="20A986CB" w:rsidR="009F42DA" w:rsidRDefault="00F46DE3" w:rsidP="009F42DA">
            <w:pPr>
              <w:spacing w:after="60"/>
            </w:pPr>
            <w:r>
              <w:rPr>
                <w:rFonts w:eastAsiaTheme="minorEastAsia"/>
                <w:color w:val="000000" w:themeColor="text1"/>
                <w:kern w:val="24"/>
              </w:rPr>
              <w:t>N</w:t>
            </w:r>
            <w:r w:rsidR="009F42DA">
              <w:rPr>
                <w:rFonts w:eastAsiaTheme="minorEastAsia"/>
                <w:color w:val="000000" w:themeColor="text1"/>
                <w:kern w:val="24"/>
              </w:rPr>
              <w:t>umber of unstressed wetlands observed in the</w:t>
            </w:r>
            <w:r w:rsidR="009F42DA">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9F42DA">
              <w:rPr>
                <w:rFonts w:eastAsiaTheme="minorEastAsia"/>
              </w:rPr>
              <w:t xml:space="preserve"> c</w:t>
            </w:r>
            <w:r w:rsidR="009F42DA">
              <w:t xml:space="preserve">lass interval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r w:rsidR="009F42DA" w14:paraId="694F7B4E" w14:textId="77777777" w:rsidTr="00F46DE3">
        <w:tc>
          <w:tcPr>
            <w:tcW w:w="1170" w:type="dxa"/>
          </w:tcPr>
          <w:p w14:paraId="098C1E5F" w14:textId="77777777" w:rsidR="009F42DA" w:rsidRPr="000C15F1" w:rsidRDefault="009F42DA" w:rsidP="009F42DA">
            <w:pPr>
              <w:keepNext/>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oMath>
            </m:oMathPara>
          </w:p>
        </w:tc>
        <w:tc>
          <w:tcPr>
            <w:tcW w:w="540" w:type="dxa"/>
          </w:tcPr>
          <w:p w14:paraId="5F75C86D" w14:textId="77777777" w:rsidR="009F42DA" w:rsidRDefault="009F42DA" w:rsidP="009F42DA">
            <w:pPr>
              <w:spacing w:after="60"/>
              <w:jc w:val="center"/>
            </w:pPr>
            <w:r w:rsidRPr="002804BB">
              <w:t>=</w:t>
            </w:r>
          </w:p>
        </w:tc>
        <w:tc>
          <w:tcPr>
            <w:tcW w:w="7560" w:type="dxa"/>
          </w:tcPr>
          <w:p w14:paraId="4496D3FD" w14:textId="0E4D9630" w:rsidR="009F42DA" w:rsidRDefault="00F46DE3" w:rsidP="009F42DA">
            <w:pPr>
              <w:spacing w:after="60"/>
            </w:pPr>
            <w:r>
              <w:rPr>
                <w:rFonts w:eastAsiaTheme="minorEastAsia"/>
                <w:color w:val="000000" w:themeColor="text1"/>
                <w:kern w:val="24"/>
              </w:rPr>
              <w:t>N</w:t>
            </w:r>
            <w:r w:rsidR="009F42DA">
              <w:rPr>
                <w:rFonts w:eastAsiaTheme="minorEastAsia"/>
                <w:color w:val="000000" w:themeColor="text1"/>
                <w:kern w:val="24"/>
              </w:rPr>
              <w:t>umber of stressed wetlands observed in the</w:t>
            </w:r>
            <w:r w:rsidR="009F42DA">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9F42DA">
              <w:rPr>
                <w:rFonts w:eastAsiaTheme="minorEastAsia"/>
              </w:rPr>
              <w:t xml:space="preserve"> c</w:t>
            </w:r>
            <w:r w:rsidR="009F42DA">
              <w:t xml:space="preserve">lass interval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bl>
    <w:p w14:paraId="3F088776" w14:textId="7E510C2E" w:rsidR="009F42DA" w:rsidRDefault="009F42DA" w:rsidP="009F42DA">
      <w:pPr>
        <w:keepNext/>
        <w:jc w:val="both"/>
        <w:rPr>
          <w:rFonts w:eastAsiaTheme="minorEastAsia"/>
          <w:color w:val="000000" w:themeColor="text1"/>
          <w:kern w:val="24"/>
        </w:rPr>
      </w:pPr>
      <w:r>
        <w:t xml:space="preserve">Summing the numbers across all </w:t>
      </w:r>
      <w:r>
        <w:rPr>
          <w:rFonts w:eastAsiaTheme="minorEastAsia"/>
        </w:rPr>
        <w:t>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yields the numbers of wetlands of each type:</w:t>
      </w:r>
    </w:p>
    <w:p w14:paraId="45418E29" w14:textId="05FFE26B" w:rsidR="009F42DA" w:rsidRDefault="009F42DA"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 xml:space="preserve"> = </m:t>
        </m:r>
        <m:nary>
          <m:naryPr>
            <m:chr m:val="∑"/>
            <m:limLoc m:val="undOvr"/>
            <m:ctrlPr>
              <w:rPr>
                <w:rFonts w:ascii="Cambria Math" w:eastAsiaTheme="minorEastAsia" w:hAnsi="Cambria Math"/>
                <w:i/>
                <w:color w:val="000000" w:themeColor="text1"/>
                <w:kern w:val="24"/>
                <w:sz w:val="24"/>
              </w:rPr>
            </m:ctrlPr>
          </m:naryPr>
          <m:sub>
            <m:r>
              <w:rPr>
                <w:rFonts w:ascii="Cambria Math" w:eastAsiaTheme="minorEastAsia" w:hAnsi="Cambria Math"/>
                <w:color w:val="000000" w:themeColor="text1"/>
                <w:kern w:val="24"/>
                <w:sz w:val="24"/>
              </w:rPr>
              <m:t>i=1</m:t>
            </m:r>
          </m:sub>
          <m:sup>
            <m:r>
              <w:rPr>
                <w:rFonts w:ascii="Cambria Math" w:eastAsiaTheme="minorEastAsia" w:hAnsi="Cambria Math"/>
                <w:color w:val="000000" w:themeColor="text1"/>
                <w:kern w:val="24"/>
                <w:sz w:val="24"/>
              </w:rPr>
              <m:t>m</m:t>
            </m:r>
          </m:sup>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e>
        </m:nary>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3</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7EF7A1FE" w14:textId="596B2400" w:rsidR="009F42DA" w:rsidRDefault="00F46DE3"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r>
          <w:rPr>
            <w:rFonts w:ascii="Cambria Math" w:eastAsiaTheme="minorEastAsia" w:hAnsi="Cambria Math"/>
            <w:color w:val="000000" w:themeColor="text1"/>
            <w:kern w:val="24"/>
            <w:sz w:val="24"/>
          </w:rPr>
          <m:t xml:space="preserve"> = </m:t>
        </m:r>
        <m:nary>
          <m:naryPr>
            <m:chr m:val="∑"/>
            <m:limLoc m:val="undOvr"/>
            <m:ctrlPr>
              <w:rPr>
                <w:rFonts w:ascii="Cambria Math" w:eastAsiaTheme="minorEastAsia" w:hAnsi="Cambria Math"/>
                <w:i/>
                <w:color w:val="000000" w:themeColor="text1"/>
                <w:kern w:val="24"/>
                <w:sz w:val="24"/>
              </w:rPr>
            </m:ctrlPr>
          </m:naryPr>
          <m:sub>
            <m:r>
              <w:rPr>
                <w:rFonts w:ascii="Cambria Math" w:eastAsiaTheme="minorEastAsia" w:hAnsi="Cambria Math"/>
                <w:color w:val="000000" w:themeColor="text1"/>
                <w:kern w:val="24"/>
                <w:sz w:val="24"/>
              </w:rPr>
              <m:t>i=1</m:t>
            </m:r>
          </m:sub>
          <m:sup>
            <m:r>
              <w:rPr>
                <w:rFonts w:ascii="Cambria Math" w:eastAsiaTheme="minorEastAsia" w:hAnsi="Cambria Math"/>
                <w:color w:val="000000" w:themeColor="text1"/>
                <w:kern w:val="24"/>
                <w:sz w:val="24"/>
              </w:rPr>
              <m:t>m</m:t>
            </m:r>
          </m:sup>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e>
        </m:nary>
      </m:oMath>
      <w:r w:rsidR="009F42DA" w:rsidRPr="00A410D2">
        <w:rPr>
          <w:rFonts w:eastAsiaTheme="minorEastAsia"/>
          <w:iCs/>
          <w:color w:val="000000" w:themeColor="text1"/>
          <w:kern w:val="24"/>
        </w:rPr>
        <w:tab/>
      </w:r>
      <w:r w:rsidR="009F42DA" w:rsidRPr="00A410D2">
        <w:rPr>
          <w:rFonts w:eastAsiaTheme="minorEastAsia"/>
          <w:iCs/>
          <w:color w:val="000000" w:themeColor="text1"/>
          <w:kern w:val="24"/>
        </w:rPr>
        <w:tab/>
        <w:t>(</w:t>
      </w:r>
      <w:r w:rsidR="009F42DA" w:rsidRPr="00A410D2">
        <w:rPr>
          <w:rFonts w:eastAsiaTheme="minorEastAsia"/>
          <w:iCs/>
          <w:color w:val="000000" w:themeColor="text1"/>
          <w:kern w:val="24"/>
        </w:rPr>
        <w:fldChar w:fldCharType="begin"/>
      </w:r>
      <w:r w:rsidR="009F42DA" w:rsidRPr="00A410D2">
        <w:rPr>
          <w:rFonts w:eastAsiaTheme="minorEastAsia"/>
          <w:iCs/>
          <w:color w:val="000000" w:themeColor="text1"/>
          <w:kern w:val="24"/>
        </w:rPr>
        <w:instrText xml:space="preserve"> SEQ Eq \* MERGEFORMAT </w:instrText>
      </w:r>
      <w:r w:rsidR="009F42DA" w:rsidRPr="00A410D2">
        <w:rPr>
          <w:rFonts w:eastAsiaTheme="minorEastAsia"/>
          <w:iCs/>
          <w:color w:val="000000" w:themeColor="text1"/>
          <w:kern w:val="24"/>
        </w:rPr>
        <w:fldChar w:fldCharType="separate"/>
      </w:r>
      <w:r w:rsidR="009F42DA">
        <w:rPr>
          <w:rFonts w:eastAsiaTheme="minorEastAsia"/>
          <w:iCs/>
          <w:noProof/>
          <w:color w:val="000000" w:themeColor="text1"/>
          <w:kern w:val="24"/>
        </w:rPr>
        <w:t>4</w:t>
      </w:r>
      <w:r w:rsidR="009F42DA" w:rsidRPr="00A410D2">
        <w:rPr>
          <w:rFonts w:eastAsiaTheme="minorEastAsia"/>
          <w:iCs/>
          <w:color w:val="000000" w:themeColor="text1"/>
          <w:kern w:val="24"/>
        </w:rPr>
        <w:fldChar w:fldCharType="end"/>
      </w:r>
      <w:r w:rsidR="009F42DA" w:rsidRPr="00A410D2">
        <w:rPr>
          <w:rFonts w:eastAsiaTheme="minorEastAsia"/>
          <w:iCs/>
          <w:color w:val="000000" w:themeColor="text1"/>
          <w:kern w:val="24"/>
        </w:rPr>
        <w:t>)</w:t>
      </w:r>
      <w:r w:rsidR="009F42DA">
        <w:rPr>
          <w:rFonts w:eastAsiaTheme="minorEastAsia"/>
          <w:iCs/>
          <w:color w:val="000000" w:themeColor="text1"/>
          <w:kern w:val="24"/>
        </w:rPr>
        <w:t xml:space="preserve">  </w:t>
      </w:r>
    </w:p>
    <w:p w14:paraId="7D0E8B13" w14:textId="77777777" w:rsidR="009F42DA" w:rsidRDefault="009F42DA" w:rsidP="009F42DA">
      <w:pPr>
        <w:keepNext/>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r>
          <w:rPr>
            <w:rFonts w:ascii="Cambria Math" w:eastAsiaTheme="minorEastAsia" w:hAnsi="Cambria Math"/>
            <w:color w:val="000000" w:themeColor="text1"/>
            <w:kern w:val="24"/>
            <w:sz w:val="24"/>
          </w:rPr>
          <m:t xml:space="preserve">= </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5</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31FA5735" w14:textId="77777777" w:rsidR="009F42DA" w:rsidRDefault="009F42DA" w:rsidP="009F42DA">
      <w:pPr>
        <w:keepNext/>
        <w:tabs>
          <w:tab w:val="left" w:pos="1800"/>
          <w:tab w:val="left" w:pos="2250"/>
        </w:tabs>
        <w:jc w:val="both"/>
        <w:rPr>
          <w:rFonts w:eastAsiaTheme="minorEastAsia"/>
        </w:rPr>
      </w:pPr>
      <w:r>
        <w:t>Where:</w:t>
      </w:r>
    </w:p>
    <w:tbl>
      <w:tblPr>
        <w:tblStyle w:val="Heading1Char"/>
        <w:tblW w:w="0" w:type="auto"/>
        <w:tblLook w:val="04A0" w:firstRow="1" w:lastRow="0" w:firstColumn="1" w:lastColumn="0" w:noHBand="0" w:noVBand="1"/>
      </w:tblPr>
      <w:tblGrid>
        <w:gridCol w:w="990"/>
        <w:gridCol w:w="720"/>
        <w:gridCol w:w="7560"/>
      </w:tblGrid>
      <w:tr w:rsidR="009F42DA" w14:paraId="73D11154" w14:textId="77777777" w:rsidTr="00031448">
        <w:tc>
          <w:tcPr>
            <w:tcW w:w="990" w:type="dxa"/>
          </w:tcPr>
          <w:p w14:paraId="6BF0571B" w14:textId="77777777" w:rsidR="009F42DA" w:rsidRPr="00D63D54" w:rsidRDefault="009F42DA" w:rsidP="009F42DA">
            <w:pPr>
              <w:keepNext/>
              <w:spacing w:after="60"/>
              <w:ind w:left="512" w:hanging="450"/>
              <w:jc w:val="both"/>
            </w:pPr>
            <m:oMathPara>
              <m:oMathParaPr>
                <m:jc m:val="left"/>
              </m:oMathParaPr>
              <m:oMath>
                <m:r>
                  <w:rPr>
                    <w:rFonts w:ascii="Cambria Math" w:eastAsiaTheme="minorEastAsia" w:hAnsi="Cambria Math"/>
                    <w:color w:val="000000" w:themeColor="text1"/>
                    <w:kern w:val="24"/>
                    <w:sz w:val="24"/>
                  </w:rPr>
                  <m:t>i</m:t>
                </m:r>
              </m:oMath>
            </m:oMathPara>
          </w:p>
        </w:tc>
        <w:tc>
          <w:tcPr>
            <w:tcW w:w="720" w:type="dxa"/>
          </w:tcPr>
          <w:p w14:paraId="7E4A9241" w14:textId="77777777" w:rsidR="009F42DA" w:rsidRDefault="009F42DA" w:rsidP="009F42DA">
            <w:pPr>
              <w:keepNext/>
              <w:spacing w:after="60"/>
              <w:jc w:val="center"/>
            </w:pPr>
            <w:r>
              <w:t>=</w:t>
            </w:r>
          </w:p>
        </w:tc>
        <w:tc>
          <w:tcPr>
            <w:tcW w:w="7560" w:type="dxa"/>
          </w:tcPr>
          <w:p w14:paraId="0DD9B3BD" w14:textId="77777777" w:rsidR="009F42DA" w:rsidRDefault="009F42DA" w:rsidP="009F42DA">
            <w:pPr>
              <w:spacing w:after="60"/>
            </w:pPr>
            <w:r w:rsidRPr="0075679C">
              <w:t xml:space="preserve">Index counter for tabulation of  </w:t>
            </w:r>
            <m:oMath>
              <m:r>
                <w:rPr>
                  <w:rFonts w:ascii="Cambria Math" w:eastAsiaTheme="minorEastAsia" w:hAnsi="Cambria Math"/>
                  <w:color w:val="000000" w:themeColor="text1"/>
                  <w:kern w:val="24"/>
                </w:rPr>
                <m:t>θ</m:t>
              </m:r>
            </m:oMath>
            <w:r w:rsidRPr="0075679C">
              <w:rPr>
                <w:rFonts w:eastAsiaTheme="minorEastAsia"/>
                <w:color w:val="000000" w:themeColor="text1"/>
                <w:kern w:val="24"/>
              </w:rPr>
              <w:t xml:space="preserve"> class intervals</w:t>
            </w:r>
          </w:p>
        </w:tc>
      </w:tr>
      <w:tr w:rsidR="009F42DA" w14:paraId="17E50DB8" w14:textId="77777777" w:rsidTr="00031448">
        <w:tc>
          <w:tcPr>
            <w:tcW w:w="990" w:type="dxa"/>
          </w:tcPr>
          <w:p w14:paraId="3692C225" w14:textId="77777777" w:rsidR="009F42DA" w:rsidRPr="00C24758" w:rsidRDefault="009F42DA" w:rsidP="009F42DA">
            <w:pPr>
              <w:keepNext/>
              <w:spacing w:after="60"/>
              <w:ind w:left="512" w:hanging="450"/>
              <w:jc w:val="both"/>
            </w:pPr>
            <m:oMathPara>
              <m:oMathParaPr>
                <m:jc m:val="left"/>
              </m:oMathParaPr>
              <m:oMath>
                <m:r>
                  <w:rPr>
                    <w:rFonts w:ascii="Cambria Math" w:eastAsiaTheme="minorEastAsia" w:hAnsi="Cambria Math"/>
                    <w:color w:val="000000" w:themeColor="text1"/>
                    <w:kern w:val="24"/>
                    <w:sz w:val="24"/>
                  </w:rPr>
                  <m:t>m</m:t>
                </m:r>
              </m:oMath>
            </m:oMathPara>
          </w:p>
        </w:tc>
        <w:tc>
          <w:tcPr>
            <w:tcW w:w="720" w:type="dxa"/>
          </w:tcPr>
          <w:p w14:paraId="372EDE62" w14:textId="77777777" w:rsidR="009F42DA" w:rsidRDefault="009F42DA" w:rsidP="009F42DA">
            <w:pPr>
              <w:keepNext/>
              <w:spacing w:after="60"/>
              <w:jc w:val="center"/>
            </w:pPr>
            <w:r>
              <w:t>=</w:t>
            </w:r>
          </w:p>
        </w:tc>
        <w:tc>
          <w:tcPr>
            <w:tcW w:w="7560" w:type="dxa"/>
          </w:tcPr>
          <w:p w14:paraId="1C162062" w14:textId="53D3A5BA" w:rsidR="009F42DA" w:rsidRDefault="00F46DE3" w:rsidP="009F42DA">
            <w:pPr>
              <w:spacing w:after="60"/>
            </w:pPr>
            <w:r>
              <w:t>N</w:t>
            </w:r>
            <w:r w:rsidR="009F42DA">
              <w:t xml:space="preserve">umber </w:t>
            </w:r>
            <w:r w:rsidR="009F42DA" w:rsidRPr="0075679C">
              <w:t xml:space="preserve">of  </w:t>
            </w:r>
            <m:oMath>
              <m:r>
                <w:rPr>
                  <w:rFonts w:ascii="Cambria Math" w:eastAsiaTheme="minorEastAsia" w:hAnsi="Cambria Math"/>
                  <w:color w:val="000000" w:themeColor="text1"/>
                  <w:kern w:val="24"/>
                </w:rPr>
                <m:t>θ</m:t>
              </m:r>
            </m:oMath>
            <w:r w:rsidR="009F42DA" w:rsidRPr="0075679C">
              <w:rPr>
                <w:rFonts w:eastAsiaTheme="minorEastAsia"/>
                <w:color w:val="000000" w:themeColor="text1"/>
                <w:kern w:val="24"/>
              </w:rPr>
              <w:t xml:space="preserve"> class intervals</w:t>
            </w:r>
          </w:p>
        </w:tc>
      </w:tr>
      <w:tr w:rsidR="009F42DA" w14:paraId="4040546C" w14:textId="77777777" w:rsidTr="00031448">
        <w:tc>
          <w:tcPr>
            <w:tcW w:w="990" w:type="dxa"/>
          </w:tcPr>
          <w:p w14:paraId="494C1593" w14:textId="77777777" w:rsidR="009F42DA" w:rsidRPr="00F46DE3" w:rsidRDefault="009F42DA" w:rsidP="009F42DA">
            <w:pPr>
              <w:keepNext/>
              <w:spacing w:after="60"/>
              <w:ind w:left="512" w:hanging="450"/>
              <w:jc w:val="both"/>
            </w:pPr>
            <m:oMathPara>
              <m:oMathParaPr>
                <m:jc m:val="righ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oMath>
            </m:oMathPara>
          </w:p>
        </w:tc>
        <w:tc>
          <w:tcPr>
            <w:tcW w:w="720" w:type="dxa"/>
          </w:tcPr>
          <w:p w14:paraId="06E4780E" w14:textId="77777777" w:rsidR="009F42DA" w:rsidRDefault="009F42DA" w:rsidP="009F42DA">
            <w:pPr>
              <w:spacing w:after="60"/>
              <w:jc w:val="center"/>
            </w:pPr>
            <w:r w:rsidRPr="002804BB">
              <w:t>=</w:t>
            </w:r>
          </w:p>
        </w:tc>
        <w:tc>
          <w:tcPr>
            <w:tcW w:w="7560" w:type="dxa"/>
          </w:tcPr>
          <w:p w14:paraId="05DE67CA" w14:textId="516E483A" w:rsidR="009F42DA" w:rsidRDefault="00F46DE3" w:rsidP="009F42DA">
            <w:pPr>
              <w:spacing w:after="60"/>
            </w:pPr>
            <w:r>
              <w:rPr>
                <w:rFonts w:eastAsiaTheme="minorEastAsia"/>
                <w:color w:val="000000" w:themeColor="text1"/>
                <w:kern w:val="24"/>
              </w:rPr>
              <w:t>N</w:t>
            </w:r>
            <w:r w:rsidR="009F42DA">
              <w:rPr>
                <w:rFonts w:eastAsiaTheme="minorEastAsia"/>
                <w:color w:val="000000" w:themeColor="text1"/>
                <w:kern w:val="24"/>
              </w:rPr>
              <w:t>umber of wetlands observed in all the</w:t>
            </w:r>
            <w:r w:rsidR="009F42DA">
              <w:t xml:space="preserve"> </w:t>
            </w:r>
            <m:oMath>
              <m:r>
                <w:rPr>
                  <w:rFonts w:ascii="Cambria Math" w:hAnsi="Cambria Math"/>
                </w:rPr>
                <m:t>m</m:t>
              </m:r>
            </m:oMath>
            <w:r w:rsidR="009F42DA">
              <w:rPr>
                <w:rFonts w:eastAsiaTheme="minorEastAsia"/>
              </w:rPr>
              <w:t xml:space="preserve"> c</w:t>
            </w:r>
            <w:r w:rsidR="009F42DA">
              <w:t xml:space="preserve">lass intervals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r w:rsidR="009F42DA" w14:paraId="3128EB2A" w14:textId="77777777" w:rsidTr="00031448">
        <w:tc>
          <w:tcPr>
            <w:tcW w:w="990" w:type="dxa"/>
          </w:tcPr>
          <w:p w14:paraId="7EF39B3B" w14:textId="77777777" w:rsidR="009F42DA" w:rsidRPr="00F46DE3" w:rsidRDefault="009F42DA" w:rsidP="009F42DA">
            <w:pPr>
              <w:keepNext/>
              <w:spacing w:after="60"/>
              <w:ind w:left="512" w:hanging="450"/>
              <w:jc w:val="both"/>
            </w:pPr>
            <m:oMathPara>
              <m:oMathParaPr>
                <m:jc m:val="righ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oMath>
            </m:oMathPara>
          </w:p>
        </w:tc>
        <w:tc>
          <w:tcPr>
            <w:tcW w:w="720" w:type="dxa"/>
          </w:tcPr>
          <w:p w14:paraId="62972B21" w14:textId="77777777" w:rsidR="009F42DA" w:rsidRDefault="009F42DA" w:rsidP="009F42DA">
            <w:pPr>
              <w:spacing w:after="60"/>
              <w:jc w:val="center"/>
            </w:pPr>
            <w:r w:rsidRPr="002804BB">
              <w:t>=</w:t>
            </w:r>
          </w:p>
        </w:tc>
        <w:tc>
          <w:tcPr>
            <w:tcW w:w="7560" w:type="dxa"/>
          </w:tcPr>
          <w:p w14:paraId="5C5E8533" w14:textId="5E645BA3" w:rsidR="009F42DA" w:rsidRDefault="00031448" w:rsidP="009F42DA">
            <w:pPr>
              <w:spacing w:after="60"/>
            </w:pPr>
            <w:r>
              <w:rPr>
                <w:rFonts w:eastAsiaTheme="minorEastAsia"/>
                <w:color w:val="000000" w:themeColor="text1"/>
                <w:kern w:val="24"/>
              </w:rPr>
              <w:t>N</w:t>
            </w:r>
            <w:r w:rsidR="009F42DA">
              <w:rPr>
                <w:rFonts w:eastAsiaTheme="minorEastAsia"/>
                <w:color w:val="000000" w:themeColor="text1"/>
                <w:kern w:val="24"/>
              </w:rPr>
              <w:t>umber of unstressed wetlands observed in all the</w:t>
            </w:r>
            <w:r w:rsidR="009F42DA">
              <w:t xml:space="preserve"> </w:t>
            </w:r>
            <m:oMath>
              <m:r>
                <w:rPr>
                  <w:rFonts w:ascii="Cambria Math" w:hAnsi="Cambria Math"/>
                </w:rPr>
                <m:t>m</m:t>
              </m:r>
            </m:oMath>
            <w:r w:rsidR="009F42DA">
              <w:rPr>
                <w:rFonts w:eastAsiaTheme="minorEastAsia"/>
              </w:rPr>
              <w:t xml:space="preserve"> c</w:t>
            </w:r>
            <w:r w:rsidR="009F42DA">
              <w:t xml:space="preserve">lass intervals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r w:rsidR="009F42DA" w14:paraId="33EC8A6A" w14:textId="77777777" w:rsidTr="00031448">
        <w:tc>
          <w:tcPr>
            <w:tcW w:w="990" w:type="dxa"/>
          </w:tcPr>
          <w:p w14:paraId="09D28AD8" w14:textId="77777777" w:rsidR="009F42DA" w:rsidRPr="000C15F1" w:rsidRDefault="009F42DA" w:rsidP="009F42DA">
            <w:pPr>
              <w:keepNext/>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oMath>
            </m:oMathPara>
          </w:p>
        </w:tc>
        <w:tc>
          <w:tcPr>
            <w:tcW w:w="720" w:type="dxa"/>
          </w:tcPr>
          <w:p w14:paraId="6D25391D" w14:textId="77777777" w:rsidR="009F42DA" w:rsidRDefault="009F42DA" w:rsidP="009F42DA">
            <w:pPr>
              <w:spacing w:after="60"/>
              <w:jc w:val="center"/>
            </w:pPr>
            <w:r w:rsidRPr="002804BB">
              <w:t>=</w:t>
            </w:r>
          </w:p>
        </w:tc>
        <w:tc>
          <w:tcPr>
            <w:tcW w:w="7560" w:type="dxa"/>
          </w:tcPr>
          <w:p w14:paraId="480CF3AA" w14:textId="28BB6BB8" w:rsidR="009F42DA" w:rsidRDefault="00031448" w:rsidP="009F42DA">
            <w:pPr>
              <w:spacing w:after="60"/>
            </w:pPr>
            <w:r>
              <w:rPr>
                <w:rFonts w:eastAsiaTheme="minorEastAsia"/>
                <w:color w:val="000000" w:themeColor="text1"/>
                <w:kern w:val="24"/>
              </w:rPr>
              <w:t>N</w:t>
            </w:r>
            <w:r w:rsidR="009F42DA">
              <w:rPr>
                <w:rFonts w:eastAsiaTheme="minorEastAsia"/>
                <w:color w:val="000000" w:themeColor="text1"/>
                <w:kern w:val="24"/>
              </w:rPr>
              <w:t>umber of stressed wetlands observed in all the</w:t>
            </w:r>
            <w:r w:rsidR="009F42DA">
              <w:t xml:space="preserve"> </w:t>
            </w:r>
            <m:oMath>
              <m:r>
                <w:rPr>
                  <w:rFonts w:ascii="Cambria Math" w:hAnsi="Cambria Math"/>
                </w:rPr>
                <m:t>m</m:t>
              </m:r>
            </m:oMath>
            <w:r w:rsidR="009F42DA">
              <w:rPr>
                <w:rFonts w:eastAsiaTheme="minorEastAsia"/>
              </w:rPr>
              <w:t xml:space="preserve"> c</w:t>
            </w:r>
            <w:r w:rsidR="009F42DA">
              <w:t xml:space="preserve">lass intervals of </w:t>
            </w:r>
            <m:oMath>
              <m:r>
                <w:rPr>
                  <w:rFonts w:ascii="Cambria Math" w:eastAsiaTheme="minorEastAsia" w:hAnsi="Cambria Math"/>
                  <w:color w:val="000000" w:themeColor="text1"/>
                  <w:kern w:val="24"/>
                </w:rPr>
                <m:t>θ</m:t>
              </m:r>
            </m:oMath>
            <w:r w:rsidR="009F42DA">
              <w:rPr>
                <w:rFonts w:eastAsiaTheme="minorEastAsia"/>
                <w:color w:val="000000" w:themeColor="text1"/>
                <w:kern w:val="24"/>
              </w:rPr>
              <w:t xml:space="preserve"> values</w:t>
            </w:r>
          </w:p>
        </w:tc>
      </w:tr>
    </w:tbl>
    <w:p w14:paraId="2A996986" w14:textId="77777777" w:rsidR="00031448" w:rsidRDefault="00031448" w:rsidP="009F42DA">
      <w:pPr>
        <w:keepNext/>
        <w:jc w:val="both"/>
      </w:pPr>
    </w:p>
    <w:p w14:paraId="127A8B9F" w14:textId="04862DD8" w:rsidR="009F42DA" w:rsidRDefault="009F42DA" w:rsidP="009F42DA">
      <w:pPr>
        <w:keepNext/>
        <w:jc w:val="both"/>
        <w:rPr>
          <w:rFonts w:eastAsiaTheme="minorEastAsia"/>
        </w:rPr>
      </w:pPr>
      <w:r>
        <w:t xml:space="preserve">The population distribution histograms of the tabulated unstressed and stressed wetlands are shown in Figures 1 and 2, respectively.  By stacking the bars of the histograms, we can also develop a corresponding population distribution histogram of all the wetlands (both unstressed and stressed), as shown in Figure 3.  The histogram of unstressed wetlands shows that the most prevalent class interval for unstressed wetlands is for the range </w:t>
      </w:r>
      <m:oMath>
        <m:r>
          <w:rPr>
            <w:rFonts w:ascii="Cambria Math" w:hAnsi="Cambria Math"/>
          </w:rPr>
          <m:t>2.75≤θ&lt;3.25</m:t>
        </m:r>
      </m:oMath>
      <w:r>
        <w:rPr>
          <w:rFonts w:eastAsiaTheme="minorEastAsia"/>
        </w:rPr>
        <w:t xml:space="preserve"> (units = ft NGVD 29).  By contrast, </w:t>
      </w:r>
      <w:r>
        <w:t xml:space="preserve">the histogram of stressed wetlands shows that the most prevalent class interval for stressed wetlands is for the range </w:t>
      </w:r>
      <m:oMath>
        <m:r>
          <w:rPr>
            <w:rFonts w:ascii="Cambria Math" w:hAnsi="Cambria Math"/>
          </w:rPr>
          <m:t>4.75≤θ&lt;5.25</m:t>
        </m:r>
      </m:oMath>
      <w:r>
        <w:rPr>
          <w:rFonts w:eastAsiaTheme="minorEastAsia"/>
        </w:rPr>
        <w:t xml:space="preserve"> (units = ft NGVD 29), a difference of 2.0 feet.  In addition, the histogram of stressed wetlands shows </w:t>
      </w:r>
      <w:r w:rsidR="00F46DE3">
        <w:rPr>
          <w:rFonts w:eastAsiaTheme="minorEastAsia"/>
        </w:rPr>
        <w:t>a broader spread of values than the one for unstressed wetlands.  These attributes are characteristic of the real data set.</w:t>
      </w:r>
    </w:p>
    <w:p w14:paraId="67BE3C86" w14:textId="0824DCD7" w:rsidR="00F46DE3" w:rsidRDefault="00F46DE3">
      <w:r>
        <w:br w:type="page"/>
      </w:r>
    </w:p>
    <w:p w14:paraId="0938D6C3" w14:textId="77777777" w:rsidR="00F46DE3" w:rsidRDefault="00F46DE3" w:rsidP="009F42DA">
      <w:pPr>
        <w:keepNext/>
        <w:jc w:val="both"/>
      </w:pPr>
    </w:p>
    <w:p w14:paraId="024B1CCC" w14:textId="77777777" w:rsidR="009F42DA" w:rsidRDefault="009F42DA" w:rsidP="009F42DA">
      <w:pPr>
        <w:keepNext/>
        <w:jc w:val="center"/>
      </w:pPr>
      <w:r>
        <w:rPr>
          <w:noProof/>
        </w:rPr>
        <w:drawing>
          <wp:inline distT="0" distB="0" distL="0" distR="0" wp14:anchorId="5C701B49" wp14:editId="53D39F47">
            <wp:extent cx="5029200" cy="3114675"/>
            <wp:effectExtent l="0" t="0" r="1905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69C5CE8" w14:textId="77777777" w:rsidR="009F42DA" w:rsidRDefault="009F42DA" w:rsidP="009F42DA">
      <w:pPr>
        <w:pStyle w:val="Caption"/>
        <w:jc w:val="center"/>
        <w:rPr>
          <w:sz w:val="22"/>
        </w:rPr>
      </w:pPr>
      <w:r w:rsidRPr="001B2F13">
        <w:rPr>
          <w:sz w:val="22"/>
        </w:rPr>
        <w:t xml:space="preserve">Figure </w:t>
      </w:r>
      <w:r w:rsidRPr="001B2F13">
        <w:rPr>
          <w:sz w:val="22"/>
        </w:rPr>
        <w:fldChar w:fldCharType="begin"/>
      </w:r>
      <w:r w:rsidRPr="001B2F13">
        <w:rPr>
          <w:sz w:val="22"/>
        </w:rPr>
        <w:instrText xml:space="preserve"> SEQ Figure \* ARABIC </w:instrText>
      </w:r>
      <w:r w:rsidRPr="001B2F13">
        <w:rPr>
          <w:sz w:val="22"/>
        </w:rPr>
        <w:fldChar w:fldCharType="separate"/>
      </w:r>
      <w:r>
        <w:rPr>
          <w:noProof/>
          <w:sz w:val="22"/>
        </w:rPr>
        <w:t>1</w:t>
      </w:r>
      <w:r w:rsidRPr="001B2F13">
        <w:rPr>
          <w:sz w:val="22"/>
        </w:rPr>
        <w:fldChar w:fldCharType="end"/>
      </w:r>
      <w:r w:rsidRPr="001B2F13">
        <w:rPr>
          <w:sz w:val="22"/>
        </w:rPr>
        <w:t xml:space="preserve">.  Histogram of </w:t>
      </w:r>
      <w:r>
        <w:rPr>
          <w:sz w:val="22"/>
        </w:rPr>
        <w:t xml:space="preserve">Example </w:t>
      </w:r>
      <w:r w:rsidRPr="001B2F13">
        <w:rPr>
          <w:sz w:val="22"/>
        </w:rPr>
        <w:t>Unstressed Wetland Hydrologic Index</w:t>
      </w:r>
      <w:r>
        <w:rPr>
          <w:sz w:val="22"/>
        </w:rPr>
        <w:t xml:space="preserve">, </w:t>
      </w:r>
      <m:oMath>
        <m:r>
          <m:rPr>
            <m:sty m:val="bi"/>
          </m:rPr>
          <w:rPr>
            <w:rFonts w:ascii="Cambria Math" w:hAnsi="Cambria Math"/>
            <w:sz w:val="22"/>
          </w:rPr>
          <m:t>θ</m:t>
        </m:r>
      </m:oMath>
      <w:r>
        <w:rPr>
          <w:rFonts w:eastAsiaTheme="minorEastAsia"/>
          <w:sz w:val="22"/>
        </w:rPr>
        <w:t>,</w:t>
      </w:r>
      <w:r w:rsidRPr="001B2F13">
        <w:rPr>
          <w:sz w:val="22"/>
        </w:rPr>
        <w:t xml:space="preserve"> Values</w:t>
      </w:r>
    </w:p>
    <w:p w14:paraId="07A4FCDD" w14:textId="77777777" w:rsidR="009F42DA" w:rsidRDefault="009F42DA" w:rsidP="009F42DA"/>
    <w:p w14:paraId="5F8566D3" w14:textId="77777777" w:rsidR="009F42DA" w:rsidRDefault="009F42DA" w:rsidP="009F42DA">
      <w:pPr>
        <w:keepNext/>
        <w:jc w:val="center"/>
      </w:pPr>
      <w:r>
        <w:rPr>
          <w:noProof/>
        </w:rPr>
        <w:drawing>
          <wp:inline distT="0" distB="0" distL="0" distR="0" wp14:anchorId="789245E0" wp14:editId="1E8F8F79">
            <wp:extent cx="5029200" cy="3114675"/>
            <wp:effectExtent l="0" t="0" r="19050" b="952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BC6A3DE" w14:textId="77777777" w:rsidR="009F42DA" w:rsidRDefault="009F42DA" w:rsidP="009F42DA">
      <w:pPr>
        <w:pStyle w:val="Caption"/>
        <w:jc w:val="center"/>
        <w:rPr>
          <w:sz w:val="22"/>
        </w:rPr>
      </w:pPr>
      <w:r w:rsidRPr="004E6B42">
        <w:rPr>
          <w:sz w:val="22"/>
        </w:rPr>
        <w:t xml:space="preserve">Figure </w:t>
      </w:r>
      <w:r w:rsidRPr="004E6B42">
        <w:rPr>
          <w:sz w:val="22"/>
        </w:rPr>
        <w:fldChar w:fldCharType="begin"/>
      </w:r>
      <w:r w:rsidRPr="004E6B42">
        <w:rPr>
          <w:sz w:val="22"/>
        </w:rPr>
        <w:instrText xml:space="preserve"> SEQ Figure \* ARABIC </w:instrText>
      </w:r>
      <w:r w:rsidRPr="004E6B42">
        <w:rPr>
          <w:sz w:val="22"/>
        </w:rPr>
        <w:fldChar w:fldCharType="separate"/>
      </w:r>
      <w:r>
        <w:rPr>
          <w:noProof/>
          <w:sz w:val="22"/>
        </w:rPr>
        <w:t>2</w:t>
      </w:r>
      <w:r w:rsidRPr="004E6B42">
        <w:rPr>
          <w:sz w:val="22"/>
        </w:rPr>
        <w:fldChar w:fldCharType="end"/>
      </w:r>
      <w:r w:rsidRPr="004E6B42">
        <w:rPr>
          <w:sz w:val="22"/>
        </w:rPr>
        <w:t xml:space="preserve">.  Histogram of </w:t>
      </w:r>
      <w:r>
        <w:rPr>
          <w:sz w:val="22"/>
        </w:rPr>
        <w:t xml:space="preserve">Example </w:t>
      </w:r>
      <w:r w:rsidRPr="004E6B42">
        <w:rPr>
          <w:sz w:val="22"/>
        </w:rPr>
        <w:t xml:space="preserve">Stressed Wetland Hydrologic Index, </w:t>
      </w:r>
      <m:oMath>
        <m:r>
          <m:rPr>
            <m:sty m:val="bi"/>
          </m:rPr>
          <w:rPr>
            <w:rFonts w:ascii="Cambria Math" w:hAnsi="Cambria Math"/>
            <w:sz w:val="22"/>
          </w:rPr>
          <m:t>θ</m:t>
        </m:r>
      </m:oMath>
      <w:r w:rsidRPr="004E6B42">
        <w:rPr>
          <w:sz w:val="22"/>
        </w:rPr>
        <w:t>, Values</w:t>
      </w:r>
    </w:p>
    <w:p w14:paraId="2E892EC0" w14:textId="77777777" w:rsidR="009F42DA" w:rsidRPr="006B7B48" w:rsidRDefault="009F42DA" w:rsidP="009F42DA"/>
    <w:p w14:paraId="5FD350F1" w14:textId="77777777" w:rsidR="009F42DA" w:rsidRDefault="009F42DA" w:rsidP="009F42DA">
      <w:pPr>
        <w:keepNext/>
        <w:jc w:val="center"/>
      </w:pPr>
      <w:r>
        <w:rPr>
          <w:noProof/>
        </w:rPr>
        <w:drawing>
          <wp:inline distT="0" distB="0" distL="0" distR="0" wp14:anchorId="047FDA6B" wp14:editId="37EAFCF5">
            <wp:extent cx="5029200" cy="3145536"/>
            <wp:effectExtent l="0" t="0" r="19050" b="171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8D51B8C" w14:textId="77777777" w:rsidR="009F42DA" w:rsidRDefault="009F42DA" w:rsidP="009F42DA">
      <w:pPr>
        <w:pStyle w:val="Caption"/>
        <w:jc w:val="center"/>
        <w:rPr>
          <w:sz w:val="22"/>
        </w:rPr>
      </w:pPr>
      <w:r w:rsidRPr="004E6B42">
        <w:rPr>
          <w:sz w:val="22"/>
        </w:rPr>
        <w:t xml:space="preserve">Figure </w:t>
      </w:r>
      <w:r w:rsidRPr="004E6B42">
        <w:rPr>
          <w:sz w:val="22"/>
        </w:rPr>
        <w:fldChar w:fldCharType="begin"/>
      </w:r>
      <w:r w:rsidRPr="004E6B42">
        <w:rPr>
          <w:sz w:val="22"/>
        </w:rPr>
        <w:instrText xml:space="preserve"> SEQ Figure \* ARABIC </w:instrText>
      </w:r>
      <w:r w:rsidRPr="004E6B42">
        <w:rPr>
          <w:sz w:val="22"/>
        </w:rPr>
        <w:fldChar w:fldCharType="separate"/>
      </w:r>
      <w:r>
        <w:rPr>
          <w:noProof/>
          <w:sz w:val="22"/>
        </w:rPr>
        <w:t>3</w:t>
      </w:r>
      <w:r w:rsidRPr="004E6B42">
        <w:rPr>
          <w:sz w:val="22"/>
        </w:rPr>
        <w:fldChar w:fldCharType="end"/>
      </w:r>
      <w:r w:rsidRPr="004E6B42">
        <w:rPr>
          <w:sz w:val="22"/>
        </w:rPr>
        <w:t>.</w:t>
      </w:r>
      <w:r>
        <w:rPr>
          <w:sz w:val="22"/>
        </w:rPr>
        <w:t xml:space="preserve">  </w:t>
      </w:r>
      <w:r w:rsidRPr="004E6B42">
        <w:rPr>
          <w:sz w:val="22"/>
        </w:rPr>
        <w:t xml:space="preserve">Histogram of </w:t>
      </w:r>
      <w:r>
        <w:rPr>
          <w:sz w:val="22"/>
        </w:rPr>
        <w:t xml:space="preserve">Example </w:t>
      </w:r>
      <w:r w:rsidRPr="004E6B42">
        <w:rPr>
          <w:sz w:val="22"/>
        </w:rPr>
        <w:t xml:space="preserve">Wetland Hydrologic Index, </w:t>
      </w:r>
      <m:oMath>
        <m:r>
          <m:rPr>
            <m:sty m:val="bi"/>
          </m:rPr>
          <w:rPr>
            <w:rFonts w:ascii="Cambria Math" w:hAnsi="Cambria Math"/>
            <w:sz w:val="22"/>
          </w:rPr>
          <m:t>θ</m:t>
        </m:r>
      </m:oMath>
      <w:r w:rsidRPr="004E6B42">
        <w:rPr>
          <w:sz w:val="22"/>
        </w:rPr>
        <w:t>, Values</w:t>
      </w:r>
      <w:r>
        <w:rPr>
          <w:sz w:val="22"/>
        </w:rPr>
        <w:t xml:space="preserve"> for All Wetlands</w:t>
      </w:r>
    </w:p>
    <w:p w14:paraId="232572FB" w14:textId="77777777" w:rsidR="009F42DA" w:rsidRDefault="009F42DA" w:rsidP="009F42DA">
      <w:pPr>
        <w:jc w:val="both"/>
      </w:pPr>
      <w:r>
        <w:t xml:space="preserve">Note that the population distribution histograms for unstressed and stressed wetlands (Figures 1 and 2) were symmetrical, but the resulting population distribution histogram for all wetlands (Figure 3) is skewed to the right.  When the difference between the mean of the unstressed and the stressed wetland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is large enough, we see that the </w:t>
      </w:r>
      <w:r>
        <w:t>resulting total population distribution histogram for all wetlands becomes right-skewed and bi-</w:t>
      </w:r>
      <w:r w:rsidRPr="00F80670">
        <w:t xml:space="preserve">modal (two distinct “humps”).  The total population distribution histogram can only be symmetrical if </w:t>
      </w:r>
      <w:r w:rsidRPr="00F80670">
        <w:rPr>
          <w:rFonts w:eastAsiaTheme="minorEastAsia"/>
          <w:color w:val="000000" w:themeColor="text1"/>
          <w:kern w:val="24"/>
        </w:rPr>
        <w:t xml:space="preserve">the distributions of unstressed and stressed wetlands have identical mean values of </w:t>
      </w:r>
      <m:oMath>
        <m:r>
          <w:rPr>
            <w:rFonts w:ascii="Cambria Math" w:eastAsiaTheme="minorEastAsia" w:hAnsi="Cambria Math"/>
            <w:color w:val="000000" w:themeColor="text1"/>
            <w:kern w:val="24"/>
          </w:rPr>
          <m:t>θ</m:t>
        </m:r>
      </m:oMath>
      <w:r w:rsidRPr="00F80670">
        <w:rPr>
          <w:rFonts w:eastAsiaTheme="minorEastAsia"/>
          <w:color w:val="000000" w:themeColor="text1"/>
          <w:kern w:val="24"/>
        </w:rPr>
        <w:t>, which would be an outcome inconsistent with our present understanding of the physical processes that govern these systems).</w:t>
      </w:r>
    </w:p>
    <w:p w14:paraId="6EB8C718" w14:textId="77777777" w:rsidR="009F42DA" w:rsidRDefault="009F42DA" w:rsidP="009F42DA">
      <w:pPr>
        <w:jc w:val="both"/>
      </w:pPr>
      <w:r>
        <w:t xml:space="preserve">For each </w:t>
      </w:r>
      <w:r>
        <w:rPr>
          <w:rFonts w:eastAsiaTheme="minorEastAsia"/>
        </w:rPr>
        <w:t>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we can calculate the percentage of unstressed and stressed wetlands observed in that </w:t>
      </w:r>
      <w:r>
        <w:rPr>
          <w:rFonts w:eastAsiaTheme="minorEastAsia"/>
        </w:rPr>
        <w:t>c</w:t>
      </w:r>
      <w:r>
        <w:t>lass interval.</w:t>
      </w:r>
    </w:p>
    <w:p w14:paraId="41BAE199" w14:textId="619252F5"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ui</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6</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396D8A6B" w14:textId="2AEC0042"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si</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ui</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si</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7</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3A63EA90" w14:textId="77777777" w:rsidR="009F42DA" w:rsidRDefault="009F42DA" w:rsidP="009F42DA">
      <w:pPr>
        <w:tabs>
          <w:tab w:val="left" w:pos="1800"/>
          <w:tab w:val="left" w:pos="2250"/>
        </w:tabs>
        <w:jc w:val="both"/>
        <w:rPr>
          <w:rFonts w:eastAsiaTheme="minorEastAsia"/>
        </w:rPr>
      </w:pPr>
      <w:r>
        <w:t>Where:</w:t>
      </w:r>
    </w:p>
    <w:tbl>
      <w:tblPr>
        <w:tblStyle w:val="Heading1Char"/>
        <w:tblW w:w="0" w:type="auto"/>
        <w:tblLook w:val="04A0" w:firstRow="1" w:lastRow="0" w:firstColumn="1" w:lastColumn="0" w:noHBand="0" w:noVBand="1"/>
      </w:tblPr>
      <w:tblGrid>
        <w:gridCol w:w="1538"/>
        <w:gridCol w:w="795"/>
        <w:gridCol w:w="7027"/>
      </w:tblGrid>
      <w:tr w:rsidR="009F42DA" w14:paraId="025BC582" w14:textId="77777777" w:rsidTr="009F42DA">
        <w:tc>
          <w:tcPr>
            <w:tcW w:w="1548" w:type="dxa"/>
          </w:tcPr>
          <w:p w14:paraId="262A58ED" w14:textId="77777777" w:rsidR="009F42DA" w:rsidRPr="00D63D54" w:rsidRDefault="009F42DA" w:rsidP="009F42DA">
            <w:pPr>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ui</m:t>
                    </m:r>
                  </m:sub>
                </m:sSub>
              </m:oMath>
            </m:oMathPara>
          </w:p>
        </w:tc>
        <w:tc>
          <w:tcPr>
            <w:tcW w:w="810" w:type="dxa"/>
          </w:tcPr>
          <w:p w14:paraId="41A241EE" w14:textId="77777777" w:rsidR="009F42DA" w:rsidRDefault="009F42DA" w:rsidP="009F42DA">
            <w:pPr>
              <w:spacing w:after="60"/>
              <w:jc w:val="center"/>
            </w:pPr>
            <w:r>
              <w:t>=</w:t>
            </w:r>
          </w:p>
        </w:tc>
        <w:tc>
          <w:tcPr>
            <w:tcW w:w="7218" w:type="dxa"/>
          </w:tcPr>
          <w:p w14:paraId="08C82C65" w14:textId="77777777" w:rsidR="009F42DA" w:rsidRDefault="009F42DA" w:rsidP="009F42DA">
            <w:pPr>
              <w:spacing w:after="60"/>
            </w:pPr>
            <w:r>
              <w:rPr>
                <w:rFonts w:eastAsiaTheme="minorEastAsia"/>
                <w:color w:val="000000" w:themeColor="text1"/>
                <w:kern w:val="24"/>
              </w:rPr>
              <w:t>The fraction of unstressed wetlands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expressed as a percentage</w:t>
            </w:r>
          </w:p>
        </w:tc>
      </w:tr>
      <w:tr w:rsidR="009F42DA" w14:paraId="04FE7BBE" w14:textId="77777777" w:rsidTr="009F42DA">
        <w:tc>
          <w:tcPr>
            <w:tcW w:w="1548" w:type="dxa"/>
          </w:tcPr>
          <w:p w14:paraId="15B4C327" w14:textId="77777777" w:rsidR="009F42DA" w:rsidRPr="00D63D54" w:rsidRDefault="009F42DA" w:rsidP="009F42DA">
            <w:pPr>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si</m:t>
                    </m:r>
                  </m:sub>
                </m:sSub>
              </m:oMath>
            </m:oMathPara>
          </w:p>
        </w:tc>
        <w:tc>
          <w:tcPr>
            <w:tcW w:w="810" w:type="dxa"/>
          </w:tcPr>
          <w:p w14:paraId="52AF681D" w14:textId="77777777" w:rsidR="009F42DA" w:rsidRDefault="009F42DA" w:rsidP="009F42DA">
            <w:pPr>
              <w:spacing w:after="60"/>
              <w:jc w:val="center"/>
            </w:pPr>
            <w:r>
              <w:t>=</w:t>
            </w:r>
          </w:p>
        </w:tc>
        <w:tc>
          <w:tcPr>
            <w:tcW w:w="7218" w:type="dxa"/>
          </w:tcPr>
          <w:p w14:paraId="2E3A132D" w14:textId="77777777" w:rsidR="009F42DA" w:rsidRDefault="009F42DA" w:rsidP="009F42DA">
            <w:pPr>
              <w:spacing w:after="60"/>
            </w:pPr>
            <w:r>
              <w:rPr>
                <w:rFonts w:eastAsiaTheme="minorEastAsia"/>
                <w:color w:val="000000" w:themeColor="text1"/>
                <w:kern w:val="24"/>
              </w:rPr>
              <w:t>The fraction of stressed wetlands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expressed as a percentage</w:t>
            </w:r>
          </w:p>
        </w:tc>
      </w:tr>
      <w:tr w:rsidR="009F42DA" w14:paraId="665FC1E9" w14:textId="77777777" w:rsidTr="009F42DA">
        <w:tc>
          <w:tcPr>
            <w:tcW w:w="1548" w:type="dxa"/>
          </w:tcPr>
          <w:p w14:paraId="31DDEC0F" w14:textId="77777777" w:rsidR="009F42DA" w:rsidRPr="00D63D54" w:rsidRDefault="009F42DA" w:rsidP="009F42DA">
            <w:pPr>
              <w:spacing w:after="60"/>
              <w:ind w:left="512" w:hanging="450"/>
              <w:jc w:val="both"/>
            </w:pPr>
            <w:r>
              <w:t>Other terms</w:t>
            </w:r>
          </w:p>
        </w:tc>
        <w:tc>
          <w:tcPr>
            <w:tcW w:w="810" w:type="dxa"/>
          </w:tcPr>
          <w:p w14:paraId="29B5D298" w14:textId="77777777" w:rsidR="009F42DA" w:rsidRDefault="009F42DA" w:rsidP="009F42DA">
            <w:pPr>
              <w:spacing w:after="60"/>
              <w:jc w:val="center"/>
            </w:pPr>
            <w:r w:rsidRPr="002804BB">
              <w:t>=</w:t>
            </w:r>
          </w:p>
        </w:tc>
        <w:tc>
          <w:tcPr>
            <w:tcW w:w="7218" w:type="dxa"/>
          </w:tcPr>
          <w:p w14:paraId="3F5CCE36" w14:textId="77777777" w:rsidR="009F42DA" w:rsidRDefault="009F42DA" w:rsidP="009F42DA">
            <w:pPr>
              <w:spacing w:after="60"/>
            </w:pPr>
            <w:r>
              <w:rPr>
                <w:rFonts w:eastAsiaTheme="minorEastAsia"/>
                <w:color w:val="000000" w:themeColor="text1"/>
                <w:kern w:val="24"/>
              </w:rPr>
              <w:t>As previously defined</w:t>
            </w:r>
          </w:p>
        </w:tc>
      </w:tr>
    </w:tbl>
    <w:p w14:paraId="029EEEC0" w14:textId="77777777" w:rsidR="009F42DA" w:rsidRDefault="009F42DA" w:rsidP="009F42DA">
      <w:pPr>
        <w:tabs>
          <w:tab w:val="center" w:pos="4680"/>
          <w:tab w:val="left" w:pos="7200"/>
          <w:tab w:val="right" w:leader="dot" w:pos="9360"/>
        </w:tabs>
        <w:jc w:val="both"/>
      </w:pPr>
    </w:p>
    <w:p w14:paraId="5DD883B0" w14:textId="77777777" w:rsidR="00031448" w:rsidRDefault="009F42DA" w:rsidP="009F42DA">
      <w:pPr>
        <w:tabs>
          <w:tab w:val="center" w:pos="4680"/>
          <w:tab w:val="left" w:pos="7200"/>
          <w:tab w:val="right" w:leader="dot" w:pos="9360"/>
        </w:tabs>
        <w:jc w:val="both"/>
        <w:rPr>
          <w:rFonts w:eastAsiaTheme="minorEastAsia"/>
          <w:color w:val="000000" w:themeColor="text1"/>
          <w:kern w:val="24"/>
        </w:rPr>
      </w:pPr>
      <w:r>
        <w:t xml:space="preserve">The total fraction of unstressed and stressed wetlands in </w:t>
      </w:r>
      <w:r>
        <w:rPr>
          <w:rFonts w:eastAsiaTheme="minorEastAsia"/>
          <w:color w:val="000000" w:themeColor="text1"/>
          <w:kern w:val="24"/>
        </w:rPr>
        <w:t>the</w:t>
      </w:r>
      <w:r>
        <w:t xml:space="preserve"> </w:t>
      </w:r>
      <m:oMath>
        <m:r>
          <w:rPr>
            <w:rFonts w:ascii="Cambria Math" w:hAnsi="Cambria Math"/>
          </w:rPr>
          <m:t>m</m:t>
        </m:r>
      </m:oMath>
      <w:r>
        <w:rPr>
          <w:rFonts w:eastAsiaTheme="minorEastAsia"/>
        </w:rPr>
        <w:t xml:space="preserve"> 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is calculated similarly.</w:t>
      </w:r>
    </w:p>
    <w:p w14:paraId="2639ECD4" w14:textId="0F5416F1" w:rsidR="009F42DA" w:rsidRDefault="009F42DA" w:rsidP="009F42DA">
      <w:pPr>
        <w:tabs>
          <w:tab w:val="center" w:pos="4680"/>
          <w:tab w:val="left" w:pos="7200"/>
          <w:tab w:val="right" w:leader="dot" w:pos="9360"/>
        </w:tabs>
        <w:jc w:val="both"/>
        <w:rPr>
          <w:rFonts w:eastAsiaTheme="minorEastAsia"/>
          <w:iCs/>
          <w:color w:val="000000" w:themeColor="text1"/>
          <w:kern w:val="24"/>
        </w:rPr>
      </w:pPr>
      <w:r w:rsidRPr="00826A5F">
        <w:rPr>
          <w:rFonts w:eastAsiaTheme="minorEastAsia"/>
          <w:iCs/>
          <w:color w:val="000000" w:themeColor="text1"/>
          <w:kern w:val="24"/>
          <w:sz w:val="28"/>
        </w:rPr>
        <w:t xml:space="preserve"> </w:t>
      </w:r>
      <w:r w:rsidR="00031448">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8</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173F59E3" w14:textId="44B692D3"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9</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74680DE9" w14:textId="77777777" w:rsidR="009F42DA" w:rsidRDefault="009F42DA" w:rsidP="009F42DA">
      <w:pPr>
        <w:keepNext/>
        <w:keepLines/>
        <w:tabs>
          <w:tab w:val="left" w:pos="1800"/>
          <w:tab w:val="left" w:pos="2250"/>
        </w:tabs>
        <w:jc w:val="both"/>
        <w:rPr>
          <w:rFonts w:eastAsiaTheme="minorEastAsia"/>
        </w:rPr>
      </w:pPr>
      <w:r>
        <w:t>Where:</w:t>
      </w:r>
    </w:p>
    <w:tbl>
      <w:tblPr>
        <w:tblStyle w:val="Heading1Char"/>
        <w:tblW w:w="0" w:type="auto"/>
        <w:tblLook w:val="04A0" w:firstRow="1" w:lastRow="0" w:firstColumn="1" w:lastColumn="0" w:noHBand="0" w:noVBand="1"/>
      </w:tblPr>
      <w:tblGrid>
        <w:gridCol w:w="1538"/>
        <w:gridCol w:w="795"/>
        <w:gridCol w:w="7027"/>
      </w:tblGrid>
      <w:tr w:rsidR="009F42DA" w14:paraId="798D3023" w14:textId="77777777" w:rsidTr="009F42DA">
        <w:tc>
          <w:tcPr>
            <w:tcW w:w="1548" w:type="dxa"/>
          </w:tcPr>
          <w:p w14:paraId="56EAA98A" w14:textId="77777777" w:rsidR="009F42DA" w:rsidRPr="00D63D54" w:rsidRDefault="009F42DA" w:rsidP="009F42DA">
            <w:pPr>
              <w:keepNext/>
              <w:keepLines/>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oMath>
            </m:oMathPara>
          </w:p>
        </w:tc>
        <w:tc>
          <w:tcPr>
            <w:tcW w:w="810" w:type="dxa"/>
          </w:tcPr>
          <w:p w14:paraId="037703C1" w14:textId="77777777" w:rsidR="009F42DA" w:rsidRDefault="009F42DA" w:rsidP="009F42DA">
            <w:pPr>
              <w:keepNext/>
              <w:keepLines/>
              <w:jc w:val="center"/>
            </w:pPr>
            <w:r>
              <w:t>=</w:t>
            </w:r>
          </w:p>
        </w:tc>
        <w:tc>
          <w:tcPr>
            <w:tcW w:w="7218" w:type="dxa"/>
          </w:tcPr>
          <w:p w14:paraId="07D7B6D1" w14:textId="77777777" w:rsidR="009F42DA" w:rsidRDefault="009F42DA" w:rsidP="009F42DA">
            <w:pPr>
              <w:keepNext/>
              <w:keepLines/>
            </w:pPr>
            <w:r>
              <w:rPr>
                <w:rFonts w:eastAsiaTheme="minorEastAsia"/>
                <w:color w:val="000000" w:themeColor="text1"/>
                <w:kern w:val="24"/>
              </w:rPr>
              <w:t>The total fraction of unstressed wetlands observed in all the</w:t>
            </w:r>
            <w:r>
              <w:t xml:space="preserve"> </w:t>
            </w:r>
            <m:oMath>
              <m:r>
                <w:rPr>
                  <w:rFonts w:ascii="Cambria Math" w:hAnsi="Cambria Math"/>
                </w:rPr>
                <m:t>m</m:t>
              </m:r>
            </m:oMath>
            <w:r>
              <w:rPr>
                <w:rFonts w:eastAsiaTheme="minorEastAsia"/>
              </w:rPr>
              <w:t xml:space="preserve"> 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w:t>
            </w:r>
          </w:p>
        </w:tc>
      </w:tr>
      <w:tr w:rsidR="009F42DA" w14:paraId="54FBAB84" w14:textId="77777777" w:rsidTr="009F42DA">
        <w:tc>
          <w:tcPr>
            <w:tcW w:w="1548" w:type="dxa"/>
          </w:tcPr>
          <w:p w14:paraId="387CA21B" w14:textId="77777777" w:rsidR="009F42DA" w:rsidRPr="00D63D54" w:rsidRDefault="009F42DA" w:rsidP="009F42DA">
            <w:pPr>
              <w:keepNext/>
              <w:keepLines/>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oMath>
            </m:oMathPara>
          </w:p>
        </w:tc>
        <w:tc>
          <w:tcPr>
            <w:tcW w:w="810" w:type="dxa"/>
          </w:tcPr>
          <w:p w14:paraId="2063B529" w14:textId="77777777" w:rsidR="009F42DA" w:rsidRDefault="009F42DA" w:rsidP="009F42DA">
            <w:pPr>
              <w:keepNext/>
              <w:keepLines/>
              <w:jc w:val="center"/>
            </w:pPr>
            <w:r>
              <w:t>=</w:t>
            </w:r>
          </w:p>
        </w:tc>
        <w:tc>
          <w:tcPr>
            <w:tcW w:w="7218" w:type="dxa"/>
          </w:tcPr>
          <w:p w14:paraId="2C29A715" w14:textId="77777777" w:rsidR="009F42DA" w:rsidRDefault="009F42DA" w:rsidP="009F42DA">
            <w:pPr>
              <w:keepNext/>
              <w:keepLines/>
            </w:pPr>
            <w:r>
              <w:rPr>
                <w:rFonts w:eastAsiaTheme="minorEastAsia"/>
                <w:color w:val="000000" w:themeColor="text1"/>
                <w:kern w:val="24"/>
              </w:rPr>
              <w:t>The total fraction of stressed wetlands observed in all the</w:t>
            </w:r>
            <w:r>
              <w:t xml:space="preserve"> </w:t>
            </w:r>
            <m:oMath>
              <m:r>
                <w:rPr>
                  <w:rFonts w:ascii="Cambria Math" w:hAnsi="Cambria Math"/>
                </w:rPr>
                <m:t>m</m:t>
              </m:r>
            </m:oMath>
            <w:r>
              <w:rPr>
                <w:rFonts w:eastAsiaTheme="minorEastAsia"/>
              </w:rPr>
              <w:t xml:space="preserve"> 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w:t>
            </w:r>
          </w:p>
        </w:tc>
      </w:tr>
      <w:tr w:rsidR="009F42DA" w14:paraId="6B2C89FB" w14:textId="77777777" w:rsidTr="009F42DA">
        <w:tc>
          <w:tcPr>
            <w:tcW w:w="1548" w:type="dxa"/>
          </w:tcPr>
          <w:p w14:paraId="55EFCD74" w14:textId="77777777" w:rsidR="009F42DA" w:rsidRPr="00D63D54" w:rsidRDefault="009F42DA" w:rsidP="009F42DA">
            <w:pPr>
              <w:keepNext/>
              <w:keepLines/>
              <w:ind w:left="512" w:hanging="450"/>
              <w:jc w:val="both"/>
            </w:pPr>
            <w:r>
              <w:t>Other terms</w:t>
            </w:r>
          </w:p>
        </w:tc>
        <w:tc>
          <w:tcPr>
            <w:tcW w:w="810" w:type="dxa"/>
          </w:tcPr>
          <w:p w14:paraId="6BA9C78F" w14:textId="77777777" w:rsidR="009F42DA" w:rsidRDefault="009F42DA" w:rsidP="009F42DA">
            <w:pPr>
              <w:keepNext/>
              <w:keepLines/>
              <w:jc w:val="center"/>
            </w:pPr>
            <w:r w:rsidRPr="002804BB">
              <w:t>=</w:t>
            </w:r>
          </w:p>
        </w:tc>
        <w:tc>
          <w:tcPr>
            <w:tcW w:w="7218" w:type="dxa"/>
          </w:tcPr>
          <w:p w14:paraId="6B59B2C8" w14:textId="77777777" w:rsidR="009F42DA" w:rsidRDefault="009F42DA" w:rsidP="009F42DA">
            <w:pPr>
              <w:keepNext/>
              <w:keepLines/>
            </w:pPr>
            <w:r>
              <w:rPr>
                <w:rFonts w:eastAsiaTheme="minorEastAsia"/>
                <w:color w:val="000000" w:themeColor="text1"/>
                <w:kern w:val="24"/>
              </w:rPr>
              <w:t>As previously defined</w:t>
            </w:r>
          </w:p>
        </w:tc>
      </w:tr>
    </w:tbl>
    <w:p w14:paraId="26B64E9B" w14:textId="77777777" w:rsidR="009F42DA" w:rsidRDefault="009F42DA" w:rsidP="009F42DA">
      <w:pPr>
        <w:jc w:val="both"/>
        <w:rPr>
          <w:rFonts w:eastAsiaTheme="minorEastAsia"/>
          <w:color w:val="000000" w:themeColor="text1"/>
          <w:kern w:val="24"/>
        </w:rPr>
      </w:pPr>
    </w:p>
    <w:p w14:paraId="3AF263DB" w14:textId="77777777" w:rsidR="009F42DA" w:rsidRDefault="009F42DA" w:rsidP="009F42DA">
      <w:pPr>
        <w:jc w:val="both"/>
        <w:rPr>
          <w:rFonts w:eastAsiaTheme="minorEastAsia"/>
          <w:color w:val="000000" w:themeColor="text1"/>
          <w:kern w:val="24"/>
        </w:rPr>
      </w:pPr>
      <w:r>
        <w:rPr>
          <w:rFonts w:eastAsiaTheme="minorEastAsia"/>
          <w:color w:val="000000" w:themeColor="text1"/>
          <w:kern w:val="24"/>
        </w:rPr>
        <w:t xml:space="preserve">The fractions of unstressed and stressed wetlands observed in each </w:t>
      </w:r>
      <w:r>
        <w:rPr>
          <w:rFonts w:eastAsiaTheme="minorEastAsia"/>
        </w:rPr>
        <w:t>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are shown as bar charts in Figures 4 and 5, respectively.  These two bar charts are combined as a stacked bar chart in Figure 6, demonstrating that the sum of </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ui</m:t>
            </m:r>
          </m:sub>
        </m:sSub>
      </m:oMath>
      <w:r>
        <w:rPr>
          <w:rFonts w:eastAsiaTheme="minorEastAsia"/>
          <w:color w:val="000000" w:themeColor="text1"/>
          <w:kern w:val="24"/>
        </w:rPr>
        <w:t xml:space="preserve"> and </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si</m:t>
            </m:r>
          </m:sub>
        </m:sSub>
      </m:oMath>
      <w:r>
        <w:rPr>
          <w:rFonts w:eastAsiaTheme="minorEastAsia"/>
          <w:color w:val="000000" w:themeColor="text1"/>
          <w:kern w:val="24"/>
        </w:rPr>
        <w:t xml:space="preserve"> is always 100%.  </w:t>
      </w:r>
    </w:p>
    <w:p w14:paraId="7FED9056" w14:textId="77777777" w:rsidR="009F42DA" w:rsidRDefault="009F42DA" w:rsidP="009F42DA">
      <w:pPr>
        <w:keepNext/>
        <w:jc w:val="center"/>
      </w:pPr>
      <w:r>
        <w:rPr>
          <w:noProof/>
        </w:rPr>
        <w:drawing>
          <wp:inline distT="0" distB="0" distL="0" distR="0" wp14:anchorId="4CF724C9" wp14:editId="404B0E6F">
            <wp:extent cx="5029200" cy="2981325"/>
            <wp:effectExtent l="0" t="0" r="1905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7C733E5" w14:textId="77777777" w:rsidR="009F42DA" w:rsidRDefault="009F42DA" w:rsidP="009F42DA">
      <w:pPr>
        <w:pStyle w:val="Caption"/>
        <w:tabs>
          <w:tab w:val="left" w:pos="1080"/>
        </w:tabs>
        <w:ind w:left="1080" w:hanging="1080"/>
        <w:rPr>
          <w:rFonts w:eastAsiaTheme="minorEastAsia"/>
          <w:sz w:val="22"/>
        </w:rPr>
      </w:pPr>
      <w:r w:rsidRPr="006B7B48">
        <w:rPr>
          <w:sz w:val="22"/>
        </w:rPr>
        <w:t xml:space="preserve">Figure </w:t>
      </w:r>
      <w:r w:rsidRPr="006B7B48">
        <w:rPr>
          <w:sz w:val="22"/>
        </w:rPr>
        <w:fldChar w:fldCharType="begin"/>
      </w:r>
      <w:r w:rsidRPr="006B7B48">
        <w:rPr>
          <w:sz w:val="22"/>
        </w:rPr>
        <w:instrText xml:space="preserve"> SEQ Figure \* ARABIC </w:instrText>
      </w:r>
      <w:r w:rsidRPr="006B7B48">
        <w:rPr>
          <w:sz w:val="22"/>
        </w:rPr>
        <w:fldChar w:fldCharType="separate"/>
      </w:r>
      <w:r>
        <w:rPr>
          <w:noProof/>
          <w:sz w:val="22"/>
        </w:rPr>
        <w:t>4</w:t>
      </w:r>
      <w:r w:rsidRPr="006B7B48">
        <w:rPr>
          <w:sz w:val="22"/>
        </w:rPr>
        <w:fldChar w:fldCharType="end"/>
      </w:r>
      <w:r>
        <w:rPr>
          <w:sz w:val="22"/>
        </w:rPr>
        <w:t xml:space="preserve">. </w:t>
      </w:r>
      <w:r>
        <w:rPr>
          <w:sz w:val="22"/>
        </w:rPr>
        <w:tab/>
      </w:r>
      <w:r w:rsidRPr="006B7B48">
        <w:rPr>
          <w:sz w:val="22"/>
        </w:rPr>
        <w:t xml:space="preserve">Probability of Occurrence of </w:t>
      </w:r>
      <w:r>
        <w:rPr>
          <w:sz w:val="22"/>
        </w:rPr>
        <w:t xml:space="preserve">Example </w:t>
      </w:r>
      <w:r w:rsidRPr="006B7B48">
        <w:rPr>
          <w:sz w:val="22"/>
        </w:rPr>
        <w:t>Unstressed Wetlands as a Function of Hydrologic Index,</w:t>
      </w:r>
      <w:r>
        <w:rPr>
          <w:sz w:val="22"/>
        </w:rPr>
        <w:t xml:space="preserve"> </w:t>
      </w:r>
      <m:oMath>
        <m:r>
          <m:rPr>
            <m:sty m:val="bi"/>
          </m:rPr>
          <w:rPr>
            <w:rFonts w:ascii="Cambria Math" w:hAnsi="Cambria Math"/>
            <w:sz w:val="22"/>
          </w:rPr>
          <m:t>θ</m:t>
        </m:r>
      </m:oMath>
    </w:p>
    <w:p w14:paraId="101EAD63" w14:textId="77777777" w:rsidR="009F42DA" w:rsidRDefault="009F42DA" w:rsidP="009F42DA"/>
    <w:p w14:paraId="03EE769A" w14:textId="77777777" w:rsidR="009F42DA" w:rsidRDefault="009F42DA" w:rsidP="009F42DA">
      <w:pPr>
        <w:keepNext/>
        <w:jc w:val="center"/>
      </w:pPr>
      <w:r>
        <w:rPr>
          <w:noProof/>
        </w:rPr>
        <w:drawing>
          <wp:inline distT="0" distB="0" distL="0" distR="0" wp14:anchorId="1A7582E1" wp14:editId="292AC150">
            <wp:extent cx="5041127" cy="3148716"/>
            <wp:effectExtent l="0" t="0" r="26670" b="1397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4897EE" w14:textId="77777777" w:rsidR="009F42DA" w:rsidRDefault="009F42DA" w:rsidP="009F42DA">
      <w:pPr>
        <w:pStyle w:val="Caption"/>
        <w:jc w:val="center"/>
        <w:rPr>
          <w:rFonts w:eastAsiaTheme="minorEastAsia"/>
          <w:sz w:val="22"/>
        </w:rPr>
      </w:pPr>
      <w:r w:rsidRPr="006B7B48">
        <w:rPr>
          <w:sz w:val="22"/>
        </w:rPr>
        <w:t xml:space="preserve">Figure </w:t>
      </w:r>
      <w:r w:rsidRPr="006B7B48">
        <w:rPr>
          <w:sz w:val="22"/>
        </w:rPr>
        <w:fldChar w:fldCharType="begin"/>
      </w:r>
      <w:r w:rsidRPr="006B7B48">
        <w:rPr>
          <w:sz w:val="22"/>
        </w:rPr>
        <w:instrText xml:space="preserve"> SEQ Figure \* ARABIC </w:instrText>
      </w:r>
      <w:r w:rsidRPr="006B7B48">
        <w:rPr>
          <w:sz w:val="22"/>
        </w:rPr>
        <w:fldChar w:fldCharType="separate"/>
      </w:r>
      <w:r>
        <w:rPr>
          <w:noProof/>
          <w:sz w:val="22"/>
        </w:rPr>
        <w:t>5</w:t>
      </w:r>
      <w:r w:rsidRPr="006B7B48">
        <w:rPr>
          <w:sz w:val="22"/>
        </w:rPr>
        <w:fldChar w:fldCharType="end"/>
      </w:r>
      <w:r w:rsidRPr="006B7B48">
        <w:rPr>
          <w:sz w:val="22"/>
        </w:rPr>
        <w:t xml:space="preserve">.  Probability of Occurrence of </w:t>
      </w:r>
      <w:r>
        <w:rPr>
          <w:sz w:val="22"/>
        </w:rPr>
        <w:t>Example S</w:t>
      </w:r>
      <w:r w:rsidRPr="006B7B48">
        <w:rPr>
          <w:sz w:val="22"/>
        </w:rPr>
        <w:t>tressed Wetlands as a Function of Hydrologic Index,</w:t>
      </w:r>
      <w:r>
        <w:rPr>
          <w:sz w:val="22"/>
        </w:rPr>
        <w:t xml:space="preserve"> </w:t>
      </w:r>
      <m:oMath>
        <m:r>
          <m:rPr>
            <m:sty m:val="bi"/>
          </m:rPr>
          <w:rPr>
            <w:rFonts w:ascii="Cambria Math" w:hAnsi="Cambria Math"/>
            <w:sz w:val="22"/>
          </w:rPr>
          <m:t>θ</m:t>
        </m:r>
      </m:oMath>
    </w:p>
    <w:p w14:paraId="71F9892F" w14:textId="77777777" w:rsidR="009F42DA" w:rsidRDefault="009F42DA" w:rsidP="009F42DA"/>
    <w:p w14:paraId="0D10B681" w14:textId="77777777" w:rsidR="009F42DA" w:rsidRDefault="009F42DA" w:rsidP="009F42DA">
      <w:pPr>
        <w:keepNext/>
        <w:jc w:val="center"/>
      </w:pPr>
      <w:r>
        <w:rPr>
          <w:noProof/>
        </w:rPr>
        <w:drawing>
          <wp:inline distT="0" distB="0" distL="0" distR="0" wp14:anchorId="6846F027" wp14:editId="0477FD0F">
            <wp:extent cx="5033176" cy="3172570"/>
            <wp:effectExtent l="0" t="0" r="15240" b="2794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5363207" w14:textId="77777777" w:rsidR="009F42DA" w:rsidRDefault="009F42DA" w:rsidP="009F42DA">
      <w:pPr>
        <w:pStyle w:val="Caption"/>
        <w:tabs>
          <w:tab w:val="left" w:pos="1080"/>
        </w:tabs>
        <w:ind w:left="1080" w:hanging="1080"/>
        <w:rPr>
          <w:rFonts w:eastAsiaTheme="minorEastAsia"/>
          <w:sz w:val="22"/>
        </w:rPr>
      </w:pPr>
      <w:r w:rsidRPr="00AD182B">
        <w:rPr>
          <w:sz w:val="22"/>
        </w:rPr>
        <w:t xml:space="preserve">Figure </w:t>
      </w:r>
      <w:r w:rsidRPr="00AD182B">
        <w:rPr>
          <w:sz w:val="22"/>
        </w:rPr>
        <w:fldChar w:fldCharType="begin"/>
      </w:r>
      <w:r w:rsidRPr="00AD182B">
        <w:rPr>
          <w:sz w:val="22"/>
        </w:rPr>
        <w:instrText xml:space="preserve"> SEQ Figure \* ARABIC </w:instrText>
      </w:r>
      <w:r w:rsidRPr="00AD182B">
        <w:rPr>
          <w:sz w:val="22"/>
        </w:rPr>
        <w:fldChar w:fldCharType="separate"/>
      </w:r>
      <w:r>
        <w:rPr>
          <w:noProof/>
          <w:sz w:val="22"/>
        </w:rPr>
        <w:t>6</w:t>
      </w:r>
      <w:r w:rsidRPr="00AD182B">
        <w:rPr>
          <w:sz w:val="22"/>
        </w:rPr>
        <w:fldChar w:fldCharType="end"/>
      </w:r>
      <w:r>
        <w:rPr>
          <w:sz w:val="22"/>
        </w:rPr>
        <w:t xml:space="preserve">. </w:t>
      </w:r>
      <w:r>
        <w:rPr>
          <w:sz w:val="22"/>
        </w:rPr>
        <w:tab/>
      </w:r>
      <w:r w:rsidRPr="00CF6C7B">
        <w:rPr>
          <w:sz w:val="22"/>
          <w:szCs w:val="22"/>
        </w:rPr>
        <w:t>Probability</w:t>
      </w:r>
      <w:r w:rsidRPr="006B7B48">
        <w:rPr>
          <w:sz w:val="22"/>
        </w:rPr>
        <w:t xml:space="preserve"> of Occurrence of </w:t>
      </w:r>
      <w:r>
        <w:rPr>
          <w:sz w:val="22"/>
        </w:rPr>
        <w:t>Example S</w:t>
      </w:r>
      <w:r w:rsidRPr="006B7B48">
        <w:rPr>
          <w:sz w:val="22"/>
        </w:rPr>
        <w:t xml:space="preserve">tressed </w:t>
      </w:r>
      <w:r>
        <w:rPr>
          <w:sz w:val="22"/>
        </w:rPr>
        <w:t xml:space="preserve">&amp; Unstressed </w:t>
      </w:r>
      <w:r w:rsidRPr="006B7B48">
        <w:rPr>
          <w:sz w:val="22"/>
        </w:rPr>
        <w:t>Wetlands as a Function of Hydrologic Index,</w:t>
      </w:r>
      <w:r>
        <w:rPr>
          <w:sz w:val="22"/>
        </w:rPr>
        <w:t xml:space="preserve"> </w:t>
      </w:r>
      <m:oMath>
        <m:r>
          <m:rPr>
            <m:sty m:val="bi"/>
          </m:rPr>
          <w:rPr>
            <w:rFonts w:ascii="Cambria Math" w:hAnsi="Cambria Math"/>
            <w:sz w:val="22"/>
          </w:rPr>
          <m:t>θ</m:t>
        </m:r>
      </m:oMath>
    </w:p>
    <w:p w14:paraId="1B2A151B" w14:textId="77777777" w:rsidR="009F42DA" w:rsidRDefault="009F42DA" w:rsidP="009F42DA"/>
    <w:p w14:paraId="38786920" w14:textId="77777777" w:rsidR="009F42DA" w:rsidRDefault="009F42DA" w:rsidP="009F42DA">
      <w:pPr>
        <w:jc w:val="both"/>
        <w:rPr>
          <w:rFonts w:eastAsiaTheme="minorEastAsia"/>
          <w:color w:val="000000" w:themeColor="text1"/>
          <w:kern w:val="24"/>
        </w:rPr>
      </w:pPr>
      <w:r>
        <w:t xml:space="preserve">The </w:t>
      </w:r>
      <w:r w:rsidRPr="007B379B">
        <w:t>exhaustive sampling and enumeration approach</w:t>
      </w:r>
      <w:r>
        <w:t xml:space="preserve"> outlined above has the virtues that it is easy to understand, requires very little knowledge of statistics, and it effectively illustrates the relationships between the </w:t>
      </w:r>
      <m:oMath>
        <m:r>
          <w:rPr>
            <w:rFonts w:ascii="Cambria Math" w:eastAsiaTheme="minorEastAsia" w:hAnsi="Cambria Math"/>
            <w:color w:val="000000" w:themeColor="text1"/>
            <w:kern w:val="24"/>
          </w:rPr>
          <m:t>θ</m:t>
        </m:r>
      </m:oMath>
      <w:r>
        <w:t xml:space="preserve"> distributions of stressed and unstressed wetlands and the resulting likelihood of an arbitrarily selected wetland being stressed at a given value of </w:t>
      </w:r>
      <m:oMath>
        <m:r>
          <w:rPr>
            <w:rFonts w:ascii="Cambria Math" w:eastAsiaTheme="minorEastAsia" w:hAnsi="Cambria Math"/>
            <w:color w:val="000000" w:themeColor="text1"/>
            <w:kern w:val="24"/>
          </w:rPr>
          <m:t>θ</m:t>
        </m:r>
      </m:oMath>
      <w:r>
        <w:rPr>
          <w:rFonts w:eastAsiaTheme="minorEastAsia"/>
          <w:color w:val="000000" w:themeColor="text1"/>
          <w:kern w:val="24"/>
        </w:rPr>
        <w:t>.  However, it is not a practical method for real-world application:</w:t>
      </w:r>
    </w:p>
    <w:p w14:paraId="7E65D2ED" w14:textId="77777777" w:rsidR="009F42DA" w:rsidRDefault="009F42DA" w:rsidP="009F42DA">
      <w:pPr>
        <w:pStyle w:val="ListParagraph"/>
        <w:numPr>
          <w:ilvl w:val="0"/>
          <w:numId w:val="7"/>
        </w:numPr>
        <w:jc w:val="both"/>
      </w:pPr>
      <w:r>
        <w:t xml:space="preserve">It requires environmental status assessments for many hundreds or thousands of wetlands across a region – this is technically feasible, but very expensive; </w:t>
      </w:r>
    </w:p>
    <w:p w14:paraId="2359DA4A" w14:textId="77777777" w:rsidR="009F42DA" w:rsidRDefault="009F42DA" w:rsidP="009F42DA">
      <w:pPr>
        <w:pStyle w:val="ListParagraph"/>
        <w:numPr>
          <w:ilvl w:val="0"/>
          <w:numId w:val="7"/>
        </w:numPr>
        <w:jc w:val="both"/>
      </w:pPr>
      <w:r>
        <w:t>It requires long-term hydrograph</w:t>
      </w:r>
      <w:r w:rsidRPr="005D49FB">
        <w:t xml:space="preserve"> </w:t>
      </w:r>
      <w:r>
        <w:t>measurements for the same large list of wetlands – this is beyond the staff and budget capabilities of any normal water management agency; and</w:t>
      </w:r>
    </w:p>
    <w:p w14:paraId="49181D07" w14:textId="77777777" w:rsidR="009F42DA" w:rsidRDefault="009F42DA" w:rsidP="009F42DA">
      <w:pPr>
        <w:pStyle w:val="ListParagraph"/>
        <w:numPr>
          <w:ilvl w:val="0"/>
          <w:numId w:val="7"/>
        </w:numPr>
        <w:jc w:val="both"/>
      </w:pPr>
      <w:r>
        <w:t>The use of histograms limits assessment of the effects of water level changes to relatively coarse changes because the minimum change that can be assessed is the difference between two adjacent class intervals in the distribution histograms (a difference of 0.5 ft. in the examples shown here) – and this interval is constrained by the requirement to keep the intervals broad enough to achieve a relatively smooth histogram fit with real-world data.</w:t>
      </w:r>
    </w:p>
    <w:p w14:paraId="3D1E6EB5" w14:textId="77777777" w:rsidR="009F42DA" w:rsidRDefault="009F42DA" w:rsidP="009F42DA">
      <w:pPr>
        <w:jc w:val="both"/>
      </w:pPr>
      <w:r>
        <w:t>In the real world, we need to draw conclusions from smaller data sets based on representative samples derived from a relatively small fraction of the total population of wetlands.  As shown in the following section, it is possible to achieve similar results by fitting continuous statistical distributions based on these smaller sampled data sets.</w:t>
      </w:r>
    </w:p>
    <w:p w14:paraId="16E126B1" w14:textId="77777777" w:rsidR="009F42DA" w:rsidRDefault="009F42DA" w:rsidP="009F42DA">
      <w:pPr>
        <w:pStyle w:val="Heading1"/>
        <w:numPr>
          <w:ilvl w:val="0"/>
          <w:numId w:val="13"/>
        </w:numPr>
      </w:pPr>
      <w:r w:rsidRPr="00C83890">
        <w:t xml:space="preserve">A </w:t>
      </w:r>
      <w:r>
        <w:t xml:space="preserve">Statistical </w:t>
      </w:r>
      <w:r w:rsidRPr="00C83890">
        <w:t>Approach</w:t>
      </w:r>
      <w:r>
        <w:t xml:space="preserve"> Based on Representative Samples of Wetland Populations</w:t>
      </w:r>
    </w:p>
    <w:p w14:paraId="56961975" w14:textId="77777777" w:rsidR="009F42DA" w:rsidRDefault="009F42DA" w:rsidP="009F42DA">
      <w:pPr>
        <w:jc w:val="both"/>
        <w:rPr>
          <w:rFonts w:eastAsiaTheme="minorEastAsia"/>
          <w:color w:val="000000" w:themeColor="text1"/>
          <w:kern w:val="24"/>
        </w:rPr>
      </w:pPr>
      <w:r>
        <w:t xml:space="preserve">Instead of measuring the occurrence of stress and the distribution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all wetlands, suppose that we selected a random representative sample of the wetlands, and measures the frequency of stress occurrence and the </w:t>
      </w:r>
      <w:r>
        <w:t xml:space="preserve">distribution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the random sample.  So long as the sample is random and representative of the parent data set, we can assess the characteristics of the sampled population, and use this assessment to draw inferences about the whole population of wetlands.</w:t>
      </w:r>
    </w:p>
    <w:p w14:paraId="575B9071" w14:textId="77777777" w:rsidR="009F42DA" w:rsidRDefault="009F42DA" w:rsidP="009F42DA">
      <w:pPr>
        <w:jc w:val="both"/>
        <w:rPr>
          <w:rFonts w:eastAsiaTheme="minorEastAsia"/>
          <w:color w:val="000000" w:themeColor="text1"/>
          <w:kern w:val="24"/>
        </w:rPr>
      </w:pPr>
      <w:r>
        <w:rPr>
          <w:rFonts w:eastAsiaTheme="minorEastAsia"/>
          <w:color w:val="000000" w:themeColor="text1"/>
          <w:kern w:val="24"/>
        </w:rPr>
        <w:t xml:space="preserve">Note that a random sample of the population of wetlands will yield two sample subsets: unstressed wetlands and stressed wetlands.  The healthier the overall population of wetlands, the more these two subsets will be of unequal sizes, with the number of unstressed wetlands being substantially larger than the number of stressed wetlands.  This can lead to difficulties in adequately characterizing the </w:t>
      </w:r>
      <w:r>
        <w:t xml:space="preserve">distribution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the stressed wetland subset if the number of stressed wetlands is too small to make an adequate estimate of the corresponding distribution of stressed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practice therefore, it may be more practical to work with two samples of the total wetland population: </w:t>
      </w:r>
    </w:p>
    <w:p w14:paraId="6EC13150" w14:textId="3D50D430" w:rsidR="009F42DA" w:rsidRDefault="009F42DA" w:rsidP="009F42DA">
      <w:pPr>
        <w:pStyle w:val="ListParagraph"/>
        <w:numPr>
          <w:ilvl w:val="0"/>
          <w:numId w:val="9"/>
        </w:numPr>
        <w:jc w:val="both"/>
      </w:pPr>
      <w:r>
        <w:t>A random sample of the total population that is used to characterize the overall frequency of occurrence of stress in the parent wetland population, with two subsets of wetlands (unstressed and stressed); and</w:t>
      </w:r>
    </w:p>
    <w:p w14:paraId="60E90B02" w14:textId="675826D6" w:rsidR="000D0B84" w:rsidRDefault="000D0B84">
      <w:r>
        <w:br w:type="page"/>
      </w:r>
    </w:p>
    <w:p w14:paraId="3BD6DB26" w14:textId="77777777" w:rsidR="000D0B84" w:rsidRDefault="000D0B84" w:rsidP="000D0B84">
      <w:pPr>
        <w:pStyle w:val="ListParagraph"/>
        <w:jc w:val="both"/>
      </w:pPr>
    </w:p>
    <w:p w14:paraId="048DCA58" w14:textId="77777777" w:rsidR="009F42DA" w:rsidRPr="00C36D2C" w:rsidRDefault="009F42DA" w:rsidP="009F42DA">
      <w:pPr>
        <w:pStyle w:val="ListParagraph"/>
        <w:numPr>
          <w:ilvl w:val="0"/>
          <w:numId w:val="9"/>
        </w:numPr>
        <w:jc w:val="both"/>
      </w:pPr>
      <w:proofErr w:type="gramStart"/>
      <w:r>
        <w:t>A two random samples</w:t>
      </w:r>
      <w:proofErr w:type="gramEnd"/>
      <w:r>
        <w:t xml:space="preserve"> drawn from sample 1; one taken from the unstressed wetlands, and one from the stressed wetlands.  Ideally, these two subsamples would yield approximately equal numbers of stressed and unstressed wetlands for which long-term water level hydrographs would be obtained so that the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 </w:t>
      </w:r>
      <w:r>
        <w:t xml:space="preserve">distributions </w:t>
      </w:r>
      <w:r>
        <w:rPr>
          <w:rFonts w:eastAsiaTheme="minorEastAsia"/>
          <w:color w:val="000000" w:themeColor="text1"/>
          <w:kern w:val="24"/>
        </w:rPr>
        <w:t xml:space="preserve">of unstressed and stressed wetlands can be determined with approximately equal accuracy.  As we will see later, this helps to maximize the accuracy with which the overall risk of wetland stress at any selected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 can be assessed.</w:t>
      </w:r>
    </w:p>
    <w:p w14:paraId="1C4F9F22" w14:textId="55C146F7" w:rsidR="009F42DA" w:rsidRPr="00031448" w:rsidRDefault="009F42DA" w:rsidP="00031448">
      <w:pPr>
        <w:tabs>
          <w:tab w:val="center" w:pos="4680"/>
          <w:tab w:val="left" w:pos="7200"/>
          <w:tab w:val="right" w:leader="dot" w:pos="9360"/>
        </w:tabs>
        <w:rPr>
          <w:rFonts w:eastAsiaTheme="minorEastAsia"/>
          <w:iCs/>
          <w:color w:val="000000" w:themeColor="text1"/>
          <w:kern w:val="24"/>
          <w:sz w:val="28"/>
        </w:rPr>
      </w:pPr>
      <w:r>
        <w:t xml:space="preserve">Following Step 1 of the approach presented above, a random sample of a given type of wetland system will yield an estimate of the total fraction of unstressed and stressed wetlands in </w:t>
      </w:r>
      <w:r>
        <w:rPr>
          <w:rFonts w:eastAsiaTheme="minorEastAsia"/>
          <w:color w:val="000000" w:themeColor="text1"/>
          <w:kern w:val="24"/>
        </w:rPr>
        <w:t>the parent population of wetlands:</w:t>
      </w:r>
      <w:r w:rsidRPr="00826A5F">
        <w:rPr>
          <w:rFonts w:eastAsiaTheme="minorEastAsia"/>
          <w:iCs/>
          <w:color w:val="000000" w:themeColor="text1"/>
          <w:kern w:val="24"/>
          <w:sz w:val="28"/>
        </w:rPr>
        <w:t xml:space="preserve"> </w:t>
      </w:r>
      <w:r>
        <w:rPr>
          <w:rFonts w:eastAsiaTheme="minorEastAsia"/>
          <w:iCs/>
          <w:color w:val="000000" w:themeColor="text1"/>
          <w:kern w:val="24"/>
          <w:sz w:val="28"/>
        </w:rPr>
        <w:br/>
      </w:r>
      <w:r w:rsidR="00031448">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  = </m:t>
        </m:r>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cs="Times New Roman"/>
                    <w:i/>
                    <w:color w:val="000000" w:themeColor="text1"/>
                    <w:kern w:val="24"/>
                    <w:sz w:val="24"/>
                    <w:szCs w:val="24"/>
                  </w:rPr>
                </m:ctrlPr>
              </m:fPr>
              <m:num>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 </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10</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3598A395" w14:textId="74F0D250"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r>
          <w:rPr>
            <w:rFonts w:ascii="Cambria Math" w:eastAsiaTheme="minorEastAsia" w:hAnsi="Cambria Math"/>
            <w:color w:val="000000" w:themeColor="text1"/>
            <w:kern w:val="24"/>
            <w:sz w:val="24"/>
          </w:rPr>
          <m:t xml:space="preserve"> =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i/>
                    <w:color w:val="000000" w:themeColor="text1"/>
                    <w:kern w:val="24"/>
                    <w:sz w:val="24"/>
                  </w:rPr>
                </m:ctrlPr>
              </m:fPr>
              <m:num>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 = </m:t>
        </m:r>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rPr>
              <m:t xml:space="preserve"> </m:t>
            </m:r>
            <m:f>
              <m:fPr>
                <m:ctrlPr>
                  <w:rPr>
                    <w:rFonts w:ascii="Cambria Math" w:eastAsiaTheme="minorEastAsia" w:hAnsi="Cambria Math" w:cs="Times New Roman"/>
                    <w:i/>
                    <w:color w:val="000000" w:themeColor="text1"/>
                    <w:kern w:val="24"/>
                    <w:sz w:val="24"/>
                    <w:szCs w:val="24"/>
                  </w:rPr>
                </m:ctrlPr>
              </m:fPr>
              <m:num>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num>
              <m:den>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den>
            </m:f>
            <m:r>
              <w:rPr>
                <w:rFonts w:ascii="Cambria Math" w:eastAsiaTheme="minorEastAsia" w:hAnsi="Cambria Math"/>
                <w:color w:val="000000" w:themeColor="text1"/>
                <w:kern w:val="24"/>
                <w:sz w:val="24"/>
              </w:rPr>
              <m:t xml:space="preserve"> </m:t>
            </m:r>
          </m:e>
        </m:d>
        <m:r>
          <w:rPr>
            <w:rFonts w:ascii="Cambria Math" w:eastAsiaTheme="minorEastAsia" w:hAnsi="Cambria Math"/>
            <w:color w:val="000000" w:themeColor="text1"/>
            <w:kern w:val="24"/>
            <w:sz w:val="24"/>
          </w:rPr>
          <m:t xml:space="preserve"> ×100% </m:t>
        </m:r>
      </m:oMath>
      <w:r w:rsidRPr="00A410D2">
        <w:rPr>
          <w:rFonts w:eastAsiaTheme="minorEastAsia"/>
          <w:iCs/>
          <w:color w:val="000000" w:themeColor="text1"/>
          <w:kern w:val="24"/>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11</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r>
        <w:rPr>
          <w:rFonts w:eastAsiaTheme="minorEastAsia"/>
          <w:iCs/>
          <w:color w:val="000000" w:themeColor="text1"/>
          <w:kern w:val="24"/>
        </w:rPr>
        <w:t xml:space="preserve">  </w:t>
      </w:r>
    </w:p>
    <w:p w14:paraId="3BC868DD" w14:textId="77777777" w:rsidR="009F42DA" w:rsidRDefault="009F42DA" w:rsidP="009F42DA">
      <w:pPr>
        <w:keepNext/>
        <w:tabs>
          <w:tab w:val="left" w:pos="1800"/>
          <w:tab w:val="left" w:pos="2250"/>
        </w:tabs>
        <w:jc w:val="both"/>
        <w:rPr>
          <w:rFonts w:eastAsiaTheme="minorEastAsia"/>
        </w:rPr>
      </w:pPr>
      <w:r>
        <w:t>Where:</w:t>
      </w:r>
    </w:p>
    <w:tbl>
      <w:tblPr>
        <w:tblStyle w:val="Heading1Char"/>
        <w:tblW w:w="0" w:type="auto"/>
        <w:tblLook w:val="04A0" w:firstRow="1" w:lastRow="0" w:firstColumn="1" w:lastColumn="0" w:noHBand="0" w:noVBand="1"/>
      </w:tblPr>
      <w:tblGrid>
        <w:gridCol w:w="1520"/>
        <w:gridCol w:w="796"/>
        <w:gridCol w:w="7044"/>
      </w:tblGrid>
      <w:tr w:rsidR="009F42DA" w14:paraId="433A445B" w14:textId="77777777" w:rsidTr="009F42DA">
        <w:trPr>
          <w:cantSplit/>
        </w:trPr>
        <w:tc>
          <w:tcPr>
            <w:tcW w:w="1548" w:type="dxa"/>
          </w:tcPr>
          <w:p w14:paraId="126BC90B" w14:textId="77777777" w:rsidR="009F42DA" w:rsidRPr="00D63D54" w:rsidRDefault="009F42DA"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oMath>
            </m:oMathPara>
          </w:p>
        </w:tc>
        <w:tc>
          <w:tcPr>
            <w:tcW w:w="810" w:type="dxa"/>
          </w:tcPr>
          <w:p w14:paraId="4C0C6DE8" w14:textId="77777777" w:rsidR="009F42DA" w:rsidRDefault="009F42DA" w:rsidP="009F42DA">
            <w:pPr>
              <w:keepNext/>
              <w:keepLines/>
              <w:spacing w:after="60"/>
              <w:jc w:val="center"/>
            </w:pPr>
            <w:r>
              <w:t>=</w:t>
            </w:r>
          </w:p>
        </w:tc>
        <w:tc>
          <w:tcPr>
            <w:tcW w:w="7218" w:type="dxa"/>
          </w:tcPr>
          <w:p w14:paraId="13E13EFE" w14:textId="77777777" w:rsidR="009F42DA" w:rsidRDefault="009F42DA" w:rsidP="009F42DA">
            <w:pPr>
              <w:keepNext/>
              <w:keepLines/>
              <w:spacing w:after="60"/>
            </w:pPr>
            <w:r>
              <w:rPr>
                <w:rFonts w:eastAsiaTheme="minorEastAsia"/>
                <w:color w:val="000000" w:themeColor="text1"/>
                <w:kern w:val="24"/>
              </w:rPr>
              <w:t>The total fraction of unstressed wetlands observed in the sample</w:t>
            </w:r>
          </w:p>
        </w:tc>
      </w:tr>
      <w:tr w:rsidR="009F42DA" w14:paraId="315A31E2" w14:textId="77777777" w:rsidTr="009F42DA">
        <w:trPr>
          <w:cantSplit/>
        </w:trPr>
        <w:tc>
          <w:tcPr>
            <w:tcW w:w="1548" w:type="dxa"/>
          </w:tcPr>
          <w:p w14:paraId="2D5D25BC" w14:textId="77777777" w:rsidR="009F42DA" w:rsidRPr="00D63D54" w:rsidRDefault="009F42DA"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oMath>
            </m:oMathPara>
          </w:p>
        </w:tc>
        <w:tc>
          <w:tcPr>
            <w:tcW w:w="810" w:type="dxa"/>
          </w:tcPr>
          <w:p w14:paraId="697D6C7E" w14:textId="77777777" w:rsidR="009F42DA" w:rsidRDefault="009F42DA" w:rsidP="009F42DA">
            <w:pPr>
              <w:keepNext/>
              <w:keepLines/>
              <w:spacing w:after="60"/>
              <w:jc w:val="center"/>
            </w:pPr>
            <w:r>
              <w:t>=</w:t>
            </w:r>
          </w:p>
        </w:tc>
        <w:tc>
          <w:tcPr>
            <w:tcW w:w="7218" w:type="dxa"/>
          </w:tcPr>
          <w:p w14:paraId="0BB81DC1" w14:textId="77777777" w:rsidR="009F42DA" w:rsidRDefault="009F42DA" w:rsidP="009F42DA">
            <w:pPr>
              <w:keepNext/>
              <w:keepLines/>
              <w:spacing w:after="60"/>
            </w:pPr>
            <w:r>
              <w:rPr>
                <w:rFonts w:eastAsiaTheme="minorEastAsia"/>
                <w:color w:val="000000" w:themeColor="text1"/>
                <w:kern w:val="24"/>
              </w:rPr>
              <w:t>The total fraction of stressed wetlands observed in the sample</w:t>
            </w:r>
          </w:p>
        </w:tc>
      </w:tr>
      <w:tr w:rsidR="009F42DA" w14:paraId="6D8F6499" w14:textId="77777777" w:rsidTr="009F42DA">
        <w:trPr>
          <w:cantSplit/>
        </w:trPr>
        <w:tc>
          <w:tcPr>
            <w:tcW w:w="1548" w:type="dxa"/>
          </w:tcPr>
          <w:p w14:paraId="6C386A7D" w14:textId="77777777" w:rsidR="009F42DA" w:rsidRPr="000C15F1" w:rsidRDefault="009F42DA"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oMath>
            </m:oMathPara>
          </w:p>
        </w:tc>
        <w:tc>
          <w:tcPr>
            <w:tcW w:w="810" w:type="dxa"/>
          </w:tcPr>
          <w:p w14:paraId="4B5A30E0" w14:textId="77777777" w:rsidR="009F42DA" w:rsidRDefault="009F42DA" w:rsidP="009F42DA">
            <w:pPr>
              <w:keepNext/>
              <w:keepLines/>
              <w:spacing w:after="60"/>
              <w:jc w:val="center"/>
            </w:pPr>
            <w:r w:rsidRPr="002804BB">
              <w:t>=</w:t>
            </w:r>
          </w:p>
        </w:tc>
        <w:tc>
          <w:tcPr>
            <w:tcW w:w="7218" w:type="dxa"/>
          </w:tcPr>
          <w:p w14:paraId="5E11D7C4" w14:textId="77777777" w:rsidR="009F42DA" w:rsidRDefault="009F42DA" w:rsidP="009F42DA">
            <w:pPr>
              <w:keepNext/>
              <w:keepLines/>
              <w:spacing w:after="60"/>
            </w:pPr>
            <w:r>
              <w:rPr>
                <w:rFonts w:eastAsiaTheme="minorEastAsia"/>
                <w:color w:val="000000" w:themeColor="text1"/>
                <w:kern w:val="24"/>
              </w:rPr>
              <w:t>The total number of unstressed wetlands observed in the sample</w:t>
            </w:r>
          </w:p>
        </w:tc>
      </w:tr>
      <w:tr w:rsidR="009F42DA" w14:paraId="7328AF1D" w14:textId="77777777" w:rsidTr="009F42DA">
        <w:trPr>
          <w:cantSplit/>
        </w:trPr>
        <w:tc>
          <w:tcPr>
            <w:tcW w:w="1548" w:type="dxa"/>
          </w:tcPr>
          <w:p w14:paraId="31133F17" w14:textId="77777777" w:rsidR="009F42DA" w:rsidRPr="000C15F1" w:rsidRDefault="009F42DA"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oMath>
            </m:oMathPara>
          </w:p>
        </w:tc>
        <w:tc>
          <w:tcPr>
            <w:tcW w:w="810" w:type="dxa"/>
          </w:tcPr>
          <w:p w14:paraId="4A68126C" w14:textId="77777777" w:rsidR="009F42DA" w:rsidRDefault="009F42DA" w:rsidP="009F42DA">
            <w:pPr>
              <w:keepNext/>
              <w:keepLines/>
              <w:spacing w:after="60"/>
              <w:jc w:val="center"/>
            </w:pPr>
            <w:r w:rsidRPr="002804BB">
              <w:t>=</w:t>
            </w:r>
          </w:p>
        </w:tc>
        <w:tc>
          <w:tcPr>
            <w:tcW w:w="7218" w:type="dxa"/>
          </w:tcPr>
          <w:p w14:paraId="15979480" w14:textId="77777777" w:rsidR="009F42DA" w:rsidRDefault="009F42DA" w:rsidP="009F42DA">
            <w:pPr>
              <w:keepNext/>
              <w:keepLines/>
              <w:spacing w:after="60"/>
            </w:pPr>
            <w:r>
              <w:rPr>
                <w:rFonts w:eastAsiaTheme="minorEastAsia"/>
                <w:color w:val="000000" w:themeColor="text1"/>
                <w:kern w:val="24"/>
              </w:rPr>
              <w:t>The total number of stressed wetlands observed in the sample</w:t>
            </w:r>
          </w:p>
        </w:tc>
      </w:tr>
      <w:tr w:rsidR="009F42DA" w14:paraId="5434E8B0" w14:textId="77777777" w:rsidTr="009F42DA">
        <w:trPr>
          <w:cantSplit/>
        </w:trPr>
        <w:tc>
          <w:tcPr>
            <w:tcW w:w="1548" w:type="dxa"/>
          </w:tcPr>
          <w:p w14:paraId="7AD2E9B6" w14:textId="77777777" w:rsidR="009F42DA" w:rsidRPr="00D63D54" w:rsidRDefault="009F42DA" w:rsidP="009F42DA">
            <w:pPr>
              <w:keepNext/>
              <w:keepLines/>
              <w:spacing w:after="60"/>
              <w:ind w:left="512" w:hanging="450"/>
              <w:jc w:val="both"/>
            </w:pPr>
            <m:oMathPara>
              <m:oMathParaPr>
                <m:jc m:val="left"/>
              </m:oMathParaP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oMath>
            </m:oMathPara>
          </w:p>
        </w:tc>
        <w:tc>
          <w:tcPr>
            <w:tcW w:w="810" w:type="dxa"/>
          </w:tcPr>
          <w:p w14:paraId="085CE6D4" w14:textId="77777777" w:rsidR="009F42DA" w:rsidRDefault="009F42DA" w:rsidP="009F42DA">
            <w:pPr>
              <w:keepNext/>
              <w:keepLines/>
              <w:spacing w:after="60"/>
              <w:jc w:val="center"/>
            </w:pPr>
            <w:r w:rsidRPr="002804BB">
              <w:t>=</w:t>
            </w:r>
          </w:p>
        </w:tc>
        <w:tc>
          <w:tcPr>
            <w:tcW w:w="7218" w:type="dxa"/>
          </w:tcPr>
          <w:p w14:paraId="6F10024B" w14:textId="77777777" w:rsidR="009F42DA" w:rsidRDefault="009F42DA" w:rsidP="009F42DA">
            <w:pPr>
              <w:keepNext/>
              <w:keepLines/>
              <w:spacing w:after="60"/>
            </w:pPr>
            <w:r>
              <w:rPr>
                <w:rFonts w:eastAsiaTheme="minorEastAsia"/>
                <w:color w:val="000000" w:themeColor="text1"/>
                <w:kern w:val="24"/>
              </w:rPr>
              <w:t>The total number of wetlands (both stressed and unstressed) observed in the sample</w:t>
            </w:r>
          </w:p>
        </w:tc>
      </w:tr>
    </w:tbl>
    <w:p w14:paraId="0FBE0073" w14:textId="77777777" w:rsidR="009F42DA" w:rsidRDefault="009F42DA" w:rsidP="009F42DA">
      <w:pPr>
        <w:jc w:val="both"/>
      </w:pPr>
      <w:r>
        <w:t>A tabulation of results for a hypothetical case is presented in Table 2.</w:t>
      </w:r>
    </w:p>
    <w:p w14:paraId="072404B0" w14:textId="77777777" w:rsidR="009F42DA" w:rsidRPr="00D530FB" w:rsidRDefault="009F42DA" w:rsidP="009F42DA">
      <w:pPr>
        <w:keepNext/>
        <w:keepLines/>
        <w:tabs>
          <w:tab w:val="left" w:pos="990"/>
          <w:tab w:val="right" w:leader="dot" w:pos="9360"/>
        </w:tabs>
        <w:ind w:left="990" w:hanging="990"/>
        <w:rPr>
          <w:rFonts w:eastAsiaTheme="minorEastAsia"/>
          <w:b/>
          <w:color w:val="000000" w:themeColor="text1"/>
          <w:kern w:val="24"/>
        </w:rPr>
      </w:pPr>
      <w:r>
        <w:rPr>
          <w:rFonts w:eastAsiaTheme="minorEastAsia"/>
          <w:b/>
          <w:color w:val="000000" w:themeColor="text1"/>
          <w:kern w:val="24"/>
        </w:rPr>
        <w:t>Table 2.</w:t>
      </w:r>
      <w:r>
        <w:rPr>
          <w:rFonts w:eastAsiaTheme="minorEastAsia"/>
          <w:b/>
          <w:color w:val="000000" w:themeColor="text1"/>
          <w:kern w:val="24"/>
        </w:rPr>
        <w:tab/>
        <w:t>Hypothetical Occurrence Frequency of Unstressed and Stressed Wetlands</w:t>
      </w:r>
    </w:p>
    <w:tbl>
      <w:tblPr>
        <w:tblW w:w="6322"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64"/>
        <w:gridCol w:w="1264"/>
        <w:gridCol w:w="1265"/>
        <w:gridCol w:w="1264"/>
        <w:gridCol w:w="1265"/>
      </w:tblGrid>
      <w:tr w:rsidR="009F42DA" w:rsidRPr="005D1FA5" w14:paraId="4DCEEBDB" w14:textId="77777777" w:rsidTr="009F42DA">
        <w:trPr>
          <w:trHeight w:val="864"/>
          <w:jc w:val="center"/>
        </w:trPr>
        <w:tc>
          <w:tcPr>
            <w:tcW w:w="1264" w:type="dxa"/>
            <w:tcBorders>
              <w:top w:val="double" w:sz="4" w:space="0" w:color="auto"/>
              <w:bottom w:val="double" w:sz="4" w:space="0" w:color="auto"/>
            </w:tcBorders>
            <w:shd w:val="pct10" w:color="auto" w:fill="auto"/>
            <w:vAlign w:val="bottom"/>
            <w:hideMark/>
          </w:tcPr>
          <w:p w14:paraId="0BD47D4D" w14:textId="77777777" w:rsidR="009F42DA"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 xml:space="preserve">Total Number of Wetlands in Sample </w:t>
            </w:r>
          </w:p>
          <w:p w14:paraId="71D7B0A3" w14:textId="77777777" w:rsidR="009F42DA" w:rsidRPr="005D1FA5"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all</m:t>
                  </m:r>
                </m:sub>
              </m:sSub>
            </m:oMath>
            <w:r>
              <w:rPr>
                <w:rFonts w:eastAsia="Times New Roman" w:cs="Times New Roman"/>
                <w:b/>
                <w:color w:val="000000"/>
              </w:rPr>
              <w:t>)</w:t>
            </w:r>
          </w:p>
        </w:tc>
        <w:tc>
          <w:tcPr>
            <w:tcW w:w="1264" w:type="dxa"/>
            <w:tcBorders>
              <w:top w:val="double" w:sz="4" w:space="0" w:color="auto"/>
              <w:bottom w:val="double" w:sz="4" w:space="0" w:color="auto"/>
            </w:tcBorders>
            <w:shd w:val="pct10" w:color="auto" w:fill="auto"/>
            <w:vAlign w:val="bottom"/>
            <w:hideMark/>
          </w:tcPr>
          <w:p w14:paraId="7AA049DC" w14:textId="77777777" w:rsidR="009F42DA"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 xml:space="preserve">Number of Unstressed Wetlands in Sample </w:t>
            </w:r>
          </w:p>
          <w:p w14:paraId="723E6572" w14:textId="77777777" w:rsidR="009F42DA" w:rsidRPr="005D1FA5"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u</m:t>
                  </m:r>
                </m:sub>
              </m:sSub>
            </m:oMath>
            <w:r>
              <w:rPr>
                <w:rFonts w:eastAsia="Times New Roman" w:cs="Times New Roman"/>
                <w:b/>
                <w:color w:val="000000"/>
              </w:rPr>
              <w:t>)</w:t>
            </w:r>
          </w:p>
        </w:tc>
        <w:tc>
          <w:tcPr>
            <w:tcW w:w="1265" w:type="dxa"/>
            <w:tcBorders>
              <w:top w:val="double" w:sz="4" w:space="0" w:color="auto"/>
              <w:bottom w:val="double" w:sz="4" w:space="0" w:color="auto"/>
            </w:tcBorders>
            <w:shd w:val="pct10" w:color="auto" w:fill="auto"/>
            <w:vAlign w:val="bottom"/>
            <w:hideMark/>
          </w:tcPr>
          <w:p w14:paraId="5EC6AF3D" w14:textId="77777777" w:rsidR="009F42DA"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 xml:space="preserve">Number of Stressed Wetlands in Sample </w:t>
            </w:r>
          </w:p>
          <w:p w14:paraId="073D9580" w14:textId="77777777" w:rsidR="009F42DA" w:rsidRPr="005D1FA5"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N</m:t>
                  </m:r>
                </m:e>
                <m:sub>
                  <m:r>
                    <w:rPr>
                      <w:rFonts w:ascii="Cambria Math" w:eastAsiaTheme="minorEastAsia" w:hAnsi="Cambria Math"/>
                      <w:color w:val="000000" w:themeColor="text1"/>
                      <w:kern w:val="24"/>
                      <w:sz w:val="24"/>
                    </w:rPr>
                    <m:t>s</m:t>
                  </m:r>
                </m:sub>
              </m:sSub>
            </m:oMath>
            <w:r>
              <w:rPr>
                <w:rFonts w:eastAsia="Times New Roman" w:cs="Times New Roman"/>
                <w:b/>
                <w:color w:val="000000"/>
              </w:rPr>
              <w:t>)</w:t>
            </w:r>
          </w:p>
        </w:tc>
        <w:tc>
          <w:tcPr>
            <w:tcW w:w="1264" w:type="dxa"/>
            <w:tcBorders>
              <w:top w:val="double" w:sz="4" w:space="0" w:color="auto"/>
              <w:bottom w:val="double" w:sz="4" w:space="0" w:color="auto"/>
            </w:tcBorders>
            <w:shd w:val="pct10" w:color="auto" w:fill="auto"/>
            <w:vAlign w:val="bottom"/>
          </w:tcPr>
          <w:p w14:paraId="609CF6E9" w14:textId="77777777" w:rsidR="009F42DA" w:rsidRDefault="009F42DA" w:rsidP="009F42DA">
            <w:pPr>
              <w:keepNext/>
              <w:keepLines/>
              <w:spacing w:after="0" w:line="240" w:lineRule="auto"/>
              <w:jc w:val="center"/>
              <w:rPr>
                <w:rFonts w:eastAsia="Times New Roman" w:cs="Times New Roman"/>
                <w:b/>
                <w:color w:val="000000"/>
              </w:rPr>
            </w:pPr>
            <w:r w:rsidRPr="00A653FC">
              <w:rPr>
                <w:rFonts w:eastAsia="Times New Roman" w:cs="Times New Roman"/>
                <w:b/>
                <w:color w:val="000000"/>
              </w:rPr>
              <w:t xml:space="preserve">Total </w:t>
            </w:r>
            <w:r>
              <w:rPr>
                <w:rFonts w:eastAsia="Times New Roman" w:cs="Times New Roman"/>
                <w:b/>
                <w:color w:val="000000"/>
              </w:rPr>
              <w:t>F</w:t>
            </w:r>
            <w:r w:rsidRPr="00A653FC">
              <w:rPr>
                <w:rFonts w:eastAsia="Times New Roman" w:cs="Times New Roman"/>
                <w:b/>
                <w:color w:val="000000"/>
              </w:rPr>
              <w:t xml:space="preserve">raction of </w:t>
            </w:r>
            <w:r>
              <w:rPr>
                <w:rFonts w:eastAsia="Times New Roman" w:cs="Times New Roman"/>
                <w:b/>
                <w:color w:val="000000"/>
              </w:rPr>
              <w:t>U</w:t>
            </w:r>
            <w:r w:rsidRPr="00A653FC">
              <w:rPr>
                <w:rFonts w:eastAsia="Times New Roman" w:cs="Times New Roman"/>
                <w:b/>
                <w:color w:val="000000"/>
              </w:rPr>
              <w:t xml:space="preserve">nstressed </w:t>
            </w:r>
            <w:r>
              <w:rPr>
                <w:rFonts w:eastAsia="Times New Roman" w:cs="Times New Roman"/>
                <w:b/>
                <w:color w:val="000000"/>
              </w:rPr>
              <w:t>W</w:t>
            </w:r>
            <w:r w:rsidRPr="00A653FC">
              <w:rPr>
                <w:rFonts w:eastAsia="Times New Roman" w:cs="Times New Roman"/>
                <w:b/>
                <w:color w:val="000000"/>
              </w:rPr>
              <w:t xml:space="preserve">etlands in </w:t>
            </w:r>
            <w:r>
              <w:rPr>
                <w:rFonts w:eastAsia="Times New Roman" w:cs="Times New Roman"/>
                <w:b/>
                <w:color w:val="000000"/>
              </w:rPr>
              <w:t>S</w:t>
            </w:r>
            <w:r w:rsidRPr="00A653FC">
              <w:rPr>
                <w:rFonts w:eastAsia="Times New Roman" w:cs="Times New Roman"/>
                <w:b/>
                <w:color w:val="000000"/>
              </w:rPr>
              <w:t xml:space="preserve">ample </w:t>
            </w:r>
          </w:p>
          <w:p w14:paraId="00B93751" w14:textId="77777777" w:rsidR="009F42DA"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oMath>
            <w:r>
              <w:rPr>
                <w:rFonts w:eastAsia="Times New Roman" w:cs="Times New Roman"/>
                <w:b/>
                <w:color w:val="000000"/>
              </w:rPr>
              <w:t>)</w:t>
            </w:r>
          </w:p>
        </w:tc>
        <w:tc>
          <w:tcPr>
            <w:tcW w:w="1265" w:type="dxa"/>
            <w:tcBorders>
              <w:top w:val="double" w:sz="4" w:space="0" w:color="auto"/>
              <w:bottom w:val="double" w:sz="4" w:space="0" w:color="auto"/>
            </w:tcBorders>
            <w:shd w:val="pct10" w:color="auto" w:fill="auto"/>
            <w:vAlign w:val="bottom"/>
            <w:hideMark/>
          </w:tcPr>
          <w:p w14:paraId="5C8BDCC4" w14:textId="77777777" w:rsidR="009F42DA" w:rsidRDefault="009F42DA" w:rsidP="009F42DA">
            <w:pPr>
              <w:keepNext/>
              <w:keepLines/>
              <w:spacing w:after="0" w:line="240" w:lineRule="auto"/>
              <w:jc w:val="center"/>
              <w:rPr>
                <w:rFonts w:eastAsia="Times New Roman" w:cs="Times New Roman"/>
                <w:b/>
                <w:color w:val="000000"/>
              </w:rPr>
            </w:pPr>
            <w:r w:rsidRPr="00A653FC">
              <w:rPr>
                <w:rFonts w:eastAsia="Times New Roman" w:cs="Times New Roman"/>
                <w:b/>
                <w:color w:val="000000"/>
              </w:rPr>
              <w:t xml:space="preserve">Total </w:t>
            </w:r>
            <w:r>
              <w:rPr>
                <w:rFonts w:eastAsia="Times New Roman" w:cs="Times New Roman"/>
                <w:b/>
                <w:color w:val="000000"/>
              </w:rPr>
              <w:t>F</w:t>
            </w:r>
            <w:r w:rsidRPr="00A653FC">
              <w:rPr>
                <w:rFonts w:eastAsia="Times New Roman" w:cs="Times New Roman"/>
                <w:b/>
                <w:color w:val="000000"/>
              </w:rPr>
              <w:t xml:space="preserve">raction of </w:t>
            </w:r>
            <w:r>
              <w:rPr>
                <w:rFonts w:eastAsia="Times New Roman" w:cs="Times New Roman"/>
                <w:b/>
                <w:color w:val="000000"/>
              </w:rPr>
              <w:t>S</w:t>
            </w:r>
            <w:r w:rsidRPr="00A653FC">
              <w:rPr>
                <w:rFonts w:eastAsia="Times New Roman" w:cs="Times New Roman"/>
                <w:b/>
                <w:color w:val="000000"/>
              </w:rPr>
              <w:t xml:space="preserve">tressed </w:t>
            </w:r>
            <w:r>
              <w:rPr>
                <w:rFonts w:eastAsia="Times New Roman" w:cs="Times New Roman"/>
                <w:b/>
                <w:color w:val="000000"/>
              </w:rPr>
              <w:t>W</w:t>
            </w:r>
            <w:r w:rsidRPr="00A653FC">
              <w:rPr>
                <w:rFonts w:eastAsia="Times New Roman" w:cs="Times New Roman"/>
                <w:b/>
                <w:color w:val="000000"/>
              </w:rPr>
              <w:t xml:space="preserve">etlands in </w:t>
            </w:r>
            <w:r>
              <w:rPr>
                <w:rFonts w:eastAsia="Times New Roman" w:cs="Times New Roman"/>
                <w:b/>
                <w:color w:val="000000"/>
              </w:rPr>
              <w:t>S</w:t>
            </w:r>
            <w:r w:rsidRPr="00A653FC">
              <w:rPr>
                <w:rFonts w:eastAsia="Times New Roman" w:cs="Times New Roman"/>
                <w:b/>
                <w:color w:val="000000"/>
              </w:rPr>
              <w:t xml:space="preserve">ample </w:t>
            </w:r>
          </w:p>
          <w:p w14:paraId="7CA129D6" w14:textId="77777777" w:rsidR="009F42DA" w:rsidRPr="005D1FA5" w:rsidRDefault="009F42DA" w:rsidP="009F42DA">
            <w:pPr>
              <w:keepNext/>
              <w:keepLines/>
              <w:spacing w:after="0" w:line="240" w:lineRule="auto"/>
              <w:jc w:val="center"/>
              <w:rPr>
                <w:rFonts w:eastAsia="Times New Roman" w:cs="Times New Roman"/>
                <w:b/>
                <w:color w:val="000000"/>
              </w:rPr>
            </w:pPr>
            <w:r>
              <w:rPr>
                <w:rFonts w:eastAsia="Times New Roman" w:cs="Times New Roman"/>
                <w:b/>
                <w:color w:val="000000"/>
              </w:rPr>
              <w:t>(</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oMath>
            <w:r>
              <w:rPr>
                <w:rFonts w:eastAsia="Times New Roman" w:cs="Times New Roman"/>
                <w:b/>
                <w:color w:val="000000"/>
              </w:rPr>
              <w:t>)</w:t>
            </w:r>
          </w:p>
        </w:tc>
      </w:tr>
      <w:tr w:rsidR="009F42DA" w:rsidRPr="005D1FA5" w14:paraId="20183BB0" w14:textId="77777777" w:rsidTr="009F42DA">
        <w:trPr>
          <w:trHeight w:val="300"/>
          <w:jc w:val="center"/>
        </w:trPr>
        <w:tc>
          <w:tcPr>
            <w:tcW w:w="1264" w:type="dxa"/>
            <w:tcBorders>
              <w:top w:val="double" w:sz="4" w:space="0" w:color="auto"/>
              <w:bottom w:val="double" w:sz="4" w:space="0" w:color="auto"/>
            </w:tcBorders>
            <w:shd w:val="clear" w:color="auto" w:fill="auto"/>
            <w:noWrap/>
            <w:vAlign w:val="bottom"/>
            <w:hideMark/>
          </w:tcPr>
          <w:p w14:paraId="163B06CE" w14:textId="77777777" w:rsidR="009F42DA" w:rsidRPr="005D1FA5"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270</w:t>
            </w:r>
          </w:p>
        </w:tc>
        <w:tc>
          <w:tcPr>
            <w:tcW w:w="1264" w:type="dxa"/>
            <w:tcBorders>
              <w:top w:val="double" w:sz="4" w:space="0" w:color="auto"/>
              <w:bottom w:val="double" w:sz="4" w:space="0" w:color="auto"/>
            </w:tcBorders>
            <w:shd w:val="clear" w:color="auto" w:fill="auto"/>
            <w:noWrap/>
            <w:vAlign w:val="bottom"/>
            <w:hideMark/>
          </w:tcPr>
          <w:p w14:paraId="7180C2EE" w14:textId="77777777" w:rsidR="009F42DA" w:rsidRPr="005D1FA5"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221</w:t>
            </w:r>
          </w:p>
        </w:tc>
        <w:tc>
          <w:tcPr>
            <w:tcW w:w="1265" w:type="dxa"/>
            <w:tcBorders>
              <w:top w:val="double" w:sz="4" w:space="0" w:color="auto"/>
              <w:bottom w:val="double" w:sz="4" w:space="0" w:color="auto"/>
            </w:tcBorders>
            <w:shd w:val="clear" w:color="auto" w:fill="auto"/>
            <w:noWrap/>
            <w:vAlign w:val="bottom"/>
            <w:hideMark/>
          </w:tcPr>
          <w:p w14:paraId="73C32A35" w14:textId="77777777" w:rsidR="009F42DA" w:rsidRPr="005D1FA5"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49</w:t>
            </w:r>
          </w:p>
        </w:tc>
        <w:tc>
          <w:tcPr>
            <w:tcW w:w="1264" w:type="dxa"/>
            <w:tcBorders>
              <w:top w:val="double" w:sz="4" w:space="0" w:color="auto"/>
              <w:bottom w:val="double" w:sz="4" w:space="0" w:color="auto"/>
            </w:tcBorders>
          </w:tcPr>
          <w:p w14:paraId="213715F0" w14:textId="77777777" w:rsidR="009F42DA"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81.9%</w:t>
            </w:r>
          </w:p>
        </w:tc>
        <w:tc>
          <w:tcPr>
            <w:tcW w:w="1265" w:type="dxa"/>
            <w:tcBorders>
              <w:top w:val="double" w:sz="4" w:space="0" w:color="auto"/>
              <w:bottom w:val="double" w:sz="4" w:space="0" w:color="auto"/>
            </w:tcBorders>
            <w:shd w:val="clear" w:color="auto" w:fill="auto"/>
            <w:noWrap/>
            <w:vAlign w:val="bottom"/>
            <w:hideMark/>
          </w:tcPr>
          <w:p w14:paraId="59515434" w14:textId="77777777" w:rsidR="009F42DA" w:rsidRPr="005D1FA5" w:rsidRDefault="009F42DA" w:rsidP="009F42DA">
            <w:pPr>
              <w:keepNext/>
              <w:keepLines/>
              <w:spacing w:after="0" w:line="240" w:lineRule="auto"/>
              <w:jc w:val="center"/>
              <w:rPr>
                <w:rFonts w:eastAsia="Times New Roman" w:cs="Times New Roman"/>
                <w:color w:val="000000"/>
              </w:rPr>
            </w:pPr>
            <w:r>
              <w:rPr>
                <w:rFonts w:eastAsia="Times New Roman" w:cs="Times New Roman"/>
                <w:color w:val="000000"/>
              </w:rPr>
              <w:t>18.1%</w:t>
            </w:r>
          </w:p>
        </w:tc>
      </w:tr>
    </w:tbl>
    <w:p w14:paraId="5CB69EE2" w14:textId="77777777" w:rsidR="009F42DA" w:rsidRDefault="009F42DA" w:rsidP="009F42DA">
      <w:pPr>
        <w:tabs>
          <w:tab w:val="center" w:pos="4680"/>
          <w:tab w:val="left" w:pos="7200"/>
          <w:tab w:val="right" w:leader="dot" w:pos="9360"/>
        </w:tabs>
        <w:jc w:val="both"/>
        <w:rPr>
          <w:rFonts w:eastAsiaTheme="minorEastAsia"/>
          <w:color w:val="000000" w:themeColor="text1"/>
          <w:kern w:val="24"/>
        </w:rPr>
      </w:pPr>
    </w:p>
    <w:p w14:paraId="64FA3D09" w14:textId="77777777" w:rsidR="009F42DA" w:rsidRDefault="009F42DA" w:rsidP="009F42DA">
      <w:pPr>
        <w:jc w:val="both"/>
      </w:pPr>
      <w:r>
        <w:t xml:space="preserve">Following Step 1 of the approach presented above, random sub-samples of the unstressed and stressed wetlands from the sample in Step 1 will yield mean and standard deviation values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from the long-term hydrographs </w:t>
      </w:r>
      <w:proofErr w:type="spellStart"/>
      <w:r>
        <w:t>of</w:t>
      </w:r>
      <w:proofErr w:type="spellEnd"/>
      <w:r>
        <w:t xml:space="preserve"> unstressed and stressed wetlands </w:t>
      </w:r>
      <w:r>
        <w:rPr>
          <w:rFonts w:eastAsiaTheme="minorEastAsia"/>
          <w:color w:val="000000" w:themeColor="text1"/>
          <w:kern w:val="24"/>
        </w:rPr>
        <w:t xml:space="preserve">in the Step 2 sub-samples.  These sample </w:t>
      </w:r>
      <w:proofErr w:type="gramStart"/>
      <w:r>
        <w:rPr>
          <w:rFonts w:eastAsiaTheme="minorEastAsia"/>
          <w:color w:val="000000" w:themeColor="text1"/>
          <w:kern w:val="24"/>
        </w:rPr>
        <w:t>means</w:t>
      </w:r>
      <w:proofErr w:type="gramEnd"/>
      <w:r>
        <w:rPr>
          <w:rFonts w:eastAsiaTheme="minorEastAsia"/>
          <w:color w:val="000000" w:themeColor="text1"/>
          <w:kern w:val="24"/>
        </w:rPr>
        <w:t xml:space="preserve"> and standard deviations can be </w:t>
      </w:r>
      <w:r>
        <w:t>used as estimates of the corresponding values from the parent population if the sub-sample sizes are large enough. An example of the probability density functions is shown in Figure 7 for a hypothetical case in which the means and standard deviations of the sub-sample</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are presented in Table 3.   The corresponding cumulative frequency distributions (CFDs) are shown in Figure 8.</w:t>
      </w:r>
    </w:p>
    <w:p w14:paraId="1645A4B9" w14:textId="77777777" w:rsidR="009F42DA" w:rsidRPr="00D530FB" w:rsidRDefault="009F42DA" w:rsidP="009F42DA">
      <w:pPr>
        <w:keepNext/>
        <w:tabs>
          <w:tab w:val="left" w:pos="990"/>
          <w:tab w:val="right" w:leader="dot" w:pos="9360"/>
        </w:tabs>
        <w:ind w:left="990" w:hanging="990"/>
        <w:rPr>
          <w:rFonts w:eastAsiaTheme="minorEastAsia"/>
          <w:b/>
          <w:color w:val="000000" w:themeColor="text1"/>
          <w:kern w:val="24"/>
        </w:rPr>
      </w:pPr>
      <w:r>
        <w:rPr>
          <w:rFonts w:eastAsiaTheme="minorEastAsia"/>
          <w:b/>
          <w:color w:val="000000" w:themeColor="text1"/>
          <w:kern w:val="24"/>
        </w:rPr>
        <w:t>Table 3.</w:t>
      </w:r>
      <w:r>
        <w:rPr>
          <w:rFonts w:eastAsiaTheme="minorEastAsia"/>
          <w:b/>
          <w:color w:val="000000" w:themeColor="text1"/>
          <w:kern w:val="24"/>
        </w:rPr>
        <w:tab/>
        <w:t>Hypothetical Distribution Characteristics for Unstressed and Stressed Wetlands</w:t>
      </w:r>
    </w:p>
    <w:tbl>
      <w:tblPr>
        <w:tblW w:w="4427"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30"/>
        <w:gridCol w:w="981"/>
        <w:gridCol w:w="1113"/>
        <w:gridCol w:w="1322"/>
      </w:tblGrid>
      <w:tr w:rsidR="009F42DA" w:rsidRPr="005D1FA5" w14:paraId="119B5444" w14:textId="77777777" w:rsidTr="009F42DA">
        <w:trPr>
          <w:trHeight w:val="864"/>
          <w:jc w:val="center"/>
        </w:trPr>
        <w:tc>
          <w:tcPr>
            <w:tcW w:w="1230" w:type="dxa"/>
            <w:tcBorders>
              <w:top w:val="double" w:sz="4" w:space="0" w:color="auto"/>
              <w:bottom w:val="double" w:sz="4" w:space="0" w:color="auto"/>
            </w:tcBorders>
            <w:shd w:val="pct10" w:color="auto" w:fill="auto"/>
            <w:vAlign w:val="bottom"/>
            <w:hideMark/>
          </w:tcPr>
          <w:p w14:paraId="08CD1D75"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Wetland Stress Condition</w:t>
            </w:r>
          </w:p>
        </w:tc>
        <w:tc>
          <w:tcPr>
            <w:tcW w:w="981" w:type="dxa"/>
            <w:tcBorders>
              <w:top w:val="double" w:sz="4" w:space="0" w:color="auto"/>
              <w:bottom w:val="double" w:sz="4" w:space="0" w:color="auto"/>
            </w:tcBorders>
            <w:shd w:val="pct10" w:color="auto" w:fill="auto"/>
            <w:vAlign w:val="bottom"/>
            <w:hideMark/>
          </w:tcPr>
          <w:p w14:paraId="3FEFD996"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Average Value of</w:t>
            </w:r>
            <w:r w:rsidRPr="005D1FA5">
              <w:rPr>
                <w:rFonts w:eastAsia="Times New Roman" w:cs="Times New Roman"/>
                <w:b/>
                <w:color w:val="000000"/>
              </w:rPr>
              <w:t xml:space="preserve"> </w:t>
            </w:r>
            <m:oMath>
              <m:r>
                <m:rPr>
                  <m:sty m:val="bi"/>
                </m:rPr>
                <w:rPr>
                  <w:rFonts w:ascii="Cambria Math" w:eastAsiaTheme="minorEastAsia" w:hAnsi="Cambria Math"/>
                  <w:color w:val="000000" w:themeColor="text1"/>
                  <w:kern w:val="24"/>
                </w:rPr>
                <m:t>θ</m:t>
              </m:r>
            </m:oMath>
            <w:r w:rsidRPr="005D1FA5">
              <w:rPr>
                <w:rFonts w:eastAsia="Times New Roman" w:cs="Times New Roman"/>
                <w:b/>
                <w:color w:val="000000"/>
              </w:rPr>
              <w:t xml:space="preserve"> </w:t>
            </w:r>
            <w:r>
              <w:rPr>
                <w:rFonts w:eastAsia="Times New Roman" w:cs="Times New Roman"/>
                <w:b/>
                <w:color w:val="000000"/>
              </w:rPr>
              <w:t>(ft.)</w:t>
            </w:r>
          </w:p>
        </w:tc>
        <w:tc>
          <w:tcPr>
            <w:tcW w:w="1113" w:type="dxa"/>
            <w:tcBorders>
              <w:top w:val="double" w:sz="4" w:space="0" w:color="auto"/>
              <w:bottom w:val="double" w:sz="4" w:space="0" w:color="auto"/>
            </w:tcBorders>
            <w:shd w:val="pct10" w:color="auto" w:fill="auto"/>
            <w:vAlign w:val="bottom"/>
            <w:hideMark/>
          </w:tcPr>
          <w:p w14:paraId="6F7B1F4A"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Std. Deviation of</w:t>
            </w:r>
            <w:r w:rsidRPr="005D1FA5">
              <w:rPr>
                <w:rFonts w:eastAsia="Times New Roman" w:cs="Times New Roman"/>
                <w:b/>
                <w:color w:val="000000"/>
              </w:rPr>
              <w:t xml:space="preserve"> </w:t>
            </w:r>
            <m:oMath>
              <m:r>
                <m:rPr>
                  <m:sty m:val="bi"/>
                </m:rPr>
                <w:rPr>
                  <w:rFonts w:ascii="Cambria Math" w:eastAsiaTheme="minorEastAsia" w:hAnsi="Cambria Math"/>
                  <w:color w:val="000000" w:themeColor="text1"/>
                  <w:kern w:val="24"/>
                </w:rPr>
                <m:t>θ</m:t>
              </m:r>
            </m:oMath>
            <w:r>
              <w:rPr>
                <w:rFonts w:eastAsia="Times New Roman" w:cs="Times New Roman"/>
                <w:b/>
                <w:color w:val="000000"/>
              </w:rPr>
              <w:t xml:space="preserve"> Values (ft.)</w:t>
            </w:r>
          </w:p>
        </w:tc>
        <w:tc>
          <w:tcPr>
            <w:tcW w:w="1103" w:type="dxa"/>
            <w:tcBorders>
              <w:top w:val="double" w:sz="4" w:space="0" w:color="auto"/>
              <w:bottom w:val="double" w:sz="4" w:space="0" w:color="auto"/>
            </w:tcBorders>
            <w:shd w:val="pct10" w:color="auto" w:fill="auto"/>
            <w:vAlign w:val="bottom"/>
            <w:hideMark/>
          </w:tcPr>
          <w:p w14:paraId="616C44E1" w14:textId="77777777" w:rsidR="009F42DA" w:rsidRPr="005D1FA5" w:rsidRDefault="009F42DA" w:rsidP="009F42DA">
            <w:pPr>
              <w:spacing w:after="0" w:line="240" w:lineRule="auto"/>
              <w:jc w:val="center"/>
              <w:rPr>
                <w:rFonts w:eastAsia="Times New Roman" w:cs="Times New Roman"/>
                <w:b/>
                <w:color w:val="000000"/>
              </w:rPr>
            </w:pPr>
            <w:r>
              <w:rPr>
                <w:rFonts w:eastAsia="Times New Roman" w:cs="Times New Roman"/>
                <w:b/>
                <w:color w:val="000000"/>
              </w:rPr>
              <w:t>Is the Normal Distribution an Adequate Fit?</w:t>
            </w:r>
          </w:p>
        </w:tc>
      </w:tr>
      <w:tr w:rsidR="009F42DA" w:rsidRPr="005D1FA5" w14:paraId="7E1748AE" w14:textId="77777777" w:rsidTr="009F42DA">
        <w:trPr>
          <w:trHeight w:val="300"/>
          <w:jc w:val="center"/>
        </w:trPr>
        <w:tc>
          <w:tcPr>
            <w:tcW w:w="1230" w:type="dxa"/>
            <w:tcBorders>
              <w:top w:val="double" w:sz="4" w:space="0" w:color="auto"/>
            </w:tcBorders>
            <w:shd w:val="clear" w:color="auto" w:fill="auto"/>
            <w:noWrap/>
            <w:vAlign w:val="bottom"/>
            <w:hideMark/>
          </w:tcPr>
          <w:p w14:paraId="0EFC7718"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Unstressed</w:t>
            </w:r>
          </w:p>
        </w:tc>
        <w:tc>
          <w:tcPr>
            <w:tcW w:w="981" w:type="dxa"/>
            <w:tcBorders>
              <w:top w:val="double" w:sz="4" w:space="0" w:color="auto"/>
            </w:tcBorders>
            <w:shd w:val="clear" w:color="auto" w:fill="auto"/>
            <w:noWrap/>
            <w:vAlign w:val="bottom"/>
            <w:hideMark/>
          </w:tcPr>
          <w:p w14:paraId="067184A7"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3.0</w:t>
            </w:r>
          </w:p>
        </w:tc>
        <w:tc>
          <w:tcPr>
            <w:tcW w:w="1113" w:type="dxa"/>
            <w:tcBorders>
              <w:top w:val="double" w:sz="4" w:space="0" w:color="auto"/>
            </w:tcBorders>
            <w:shd w:val="clear" w:color="auto" w:fill="auto"/>
            <w:noWrap/>
            <w:vAlign w:val="bottom"/>
            <w:hideMark/>
          </w:tcPr>
          <w:p w14:paraId="4BFA9F3C"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1.0</w:t>
            </w:r>
          </w:p>
        </w:tc>
        <w:tc>
          <w:tcPr>
            <w:tcW w:w="1103" w:type="dxa"/>
            <w:tcBorders>
              <w:top w:val="double" w:sz="4" w:space="0" w:color="auto"/>
            </w:tcBorders>
            <w:shd w:val="clear" w:color="auto" w:fill="auto"/>
            <w:noWrap/>
            <w:vAlign w:val="bottom"/>
            <w:hideMark/>
          </w:tcPr>
          <w:p w14:paraId="68BB8CD9"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Yes</w:t>
            </w:r>
          </w:p>
        </w:tc>
      </w:tr>
      <w:tr w:rsidR="009F42DA" w:rsidRPr="005D1FA5" w14:paraId="1ADAC5F3" w14:textId="77777777" w:rsidTr="009F42DA">
        <w:trPr>
          <w:trHeight w:val="300"/>
          <w:jc w:val="center"/>
        </w:trPr>
        <w:tc>
          <w:tcPr>
            <w:tcW w:w="1230" w:type="dxa"/>
            <w:tcBorders>
              <w:bottom w:val="double" w:sz="4" w:space="0" w:color="auto"/>
            </w:tcBorders>
            <w:shd w:val="clear" w:color="auto" w:fill="auto"/>
            <w:noWrap/>
            <w:vAlign w:val="bottom"/>
            <w:hideMark/>
          </w:tcPr>
          <w:p w14:paraId="5E4C31F9"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Stressed</w:t>
            </w:r>
          </w:p>
        </w:tc>
        <w:tc>
          <w:tcPr>
            <w:tcW w:w="981" w:type="dxa"/>
            <w:tcBorders>
              <w:bottom w:val="double" w:sz="4" w:space="0" w:color="auto"/>
            </w:tcBorders>
            <w:shd w:val="clear" w:color="auto" w:fill="auto"/>
            <w:noWrap/>
            <w:vAlign w:val="bottom"/>
            <w:hideMark/>
          </w:tcPr>
          <w:p w14:paraId="2C25F38D"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5.0</w:t>
            </w:r>
          </w:p>
        </w:tc>
        <w:tc>
          <w:tcPr>
            <w:tcW w:w="1113" w:type="dxa"/>
            <w:tcBorders>
              <w:bottom w:val="double" w:sz="4" w:space="0" w:color="auto"/>
            </w:tcBorders>
            <w:shd w:val="clear" w:color="auto" w:fill="auto"/>
            <w:noWrap/>
            <w:vAlign w:val="bottom"/>
            <w:hideMark/>
          </w:tcPr>
          <w:p w14:paraId="46FD36BF"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2.0</w:t>
            </w:r>
          </w:p>
        </w:tc>
        <w:tc>
          <w:tcPr>
            <w:tcW w:w="1103" w:type="dxa"/>
            <w:tcBorders>
              <w:bottom w:val="double" w:sz="4" w:space="0" w:color="auto"/>
            </w:tcBorders>
            <w:shd w:val="clear" w:color="auto" w:fill="auto"/>
            <w:noWrap/>
            <w:vAlign w:val="bottom"/>
            <w:hideMark/>
          </w:tcPr>
          <w:p w14:paraId="7B2A2502" w14:textId="77777777" w:rsidR="009F42DA" w:rsidRPr="005D1FA5" w:rsidRDefault="009F42DA" w:rsidP="009F42DA">
            <w:pPr>
              <w:spacing w:after="0" w:line="240" w:lineRule="auto"/>
              <w:jc w:val="center"/>
              <w:rPr>
                <w:rFonts w:eastAsia="Times New Roman" w:cs="Times New Roman"/>
                <w:color w:val="000000"/>
              </w:rPr>
            </w:pPr>
            <w:r>
              <w:rPr>
                <w:rFonts w:eastAsia="Times New Roman" w:cs="Times New Roman"/>
                <w:color w:val="000000"/>
              </w:rPr>
              <w:t>Yes</w:t>
            </w:r>
          </w:p>
        </w:tc>
      </w:tr>
    </w:tbl>
    <w:p w14:paraId="55E8B772" w14:textId="77777777" w:rsidR="009F42DA" w:rsidRDefault="009F42DA" w:rsidP="009F42DA">
      <w:pPr>
        <w:tabs>
          <w:tab w:val="center" w:pos="4680"/>
          <w:tab w:val="left" w:pos="7200"/>
          <w:tab w:val="right" w:leader="dot" w:pos="9360"/>
        </w:tabs>
        <w:jc w:val="both"/>
        <w:rPr>
          <w:rFonts w:eastAsiaTheme="minorEastAsia"/>
          <w:color w:val="000000" w:themeColor="text1"/>
          <w:kern w:val="24"/>
        </w:rPr>
      </w:pPr>
    </w:p>
    <w:p w14:paraId="5BD264C8" w14:textId="0C70E237" w:rsidR="009F42DA" w:rsidRDefault="009F42DA" w:rsidP="009F42DA">
      <w:r>
        <w:rPr>
          <w:rFonts w:eastAsiaTheme="minorEastAsia"/>
          <w:color w:val="000000" w:themeColor="text1"/>
          <w:kern w:val="24"/>
        </w:rPr>
        <w:t xml:space="preserve">For the case shown here, the normal distribution </w:t>
      </w:r>
      <w:proofErr w:type="gramStart"/>
      <w:r>
        <w:rPr>
          <w:rFonts w:eastAsiaTheme="minorEastAsia"/>
          <w:color w:val="000000" w:themeColor="text1"/>
          <w:kern w:val="24"/>
        </w:rPr>
        <w:t>is considered to be</w:t>
      </w:r>
      <w:proofErr w:type="gramEnd"/>
      <w:r>
        <w:rPr>
          <w:rFonts w:eastAsiaTheme="minorEastAsia"/>
          <w:color w:val="000000" w:themeColor="text1"/>
          <w:kern w:val="24"/>
        </w:rPr>
        <w:t xml:space="preserve"> an acceptable fit to the observed data.  However, this is not a requirement of this statistical method. The method can be applied with any reasonable method for estimating the probability density functions of the observed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in the </w:t>
      </w:r>
      <w:r>
        <w:t>unstressed and stressed wetland sub-samples, including both parametric and non-parametric distributions and distribution fitting methods.  In this case, we can calculate the following probability density values for unstressed and s</w:t>
      </w:r>
      <w:r w:rsidR="00031448">
        <w:t>t</w:t>
      </w:r>
      <w:r>
        <w:t xml:space="preserve">ressed wetlands at different values of </w:t>
      </w:r>
      <m:oMath>
        <m:r>
          <w:rPr>
            <w:rFonts w:ascii="Cambria Math" w:eastAsiaTheme="minorEastAsia" w:hAnsi="Cambria Math"/>
            <w:color w:val="000000" w:themeColor="text1"/>
            <w:kern w:val="24"/>
          </w:rPr>
          <m:t>θ</m:t>
        </m:r>
      </m:oMath>
      <w:r>
        <w:t>:</w:t>
      </w:r>
      <w:r w:rsidRPr="00C24758">
        <w:t xml:space="preserve"> </w:t>
      </w:r>
    </w:p>
    <w:tbl>
      <w:tblPr>
        <w:tblStyle w:val="Heading1Char"/>
        <w:tblpPr w:leftFromText="180" w:rightFromText="180" w:vertAnchor="text" w:horzAnchor="margin" w:tblpY="1479"/>
        <w:tblW w:w="0" w:type="auto"/>
        <w:tblLook w:val="04A0" w:firstRow="1" w:lastRow="0" w:firstColumn="1" w:lastColumn="0" w:noHBand="0" w:noVBand="1"/>
      </w:tblPr>
      <w:tblGrid>
        <w:gridCol w:w="1543"/>
        <w:gridCol w:w="794"/>
        <w:gridCol w:w="7023"/>
      </w:tblGrid>
      <w:tr w:rsidR="00031448" w14:paraId="78D7AC5E" w14:textId="77777777" w:rsidTr="00031448">
        <w:trPr>
          <w:cantSplit/>
        </w:trPr>
        <w:tc>
          <w:tcPr>
            <w:tcW w:w="1543" w:type="dxa"/>
          </w:tcPr>
          <w:p w14:paraId="44A09C85" w14:textId="77777777" w:rsidR="00031448" w:rsidRPr="00D63D54" w:rsidRDefault="00031448" w:rsidP="00031448">
            <w:pPr>
              <w:keepNext/>
              <w:keepLines/>
              <w:spacing w:after="60"/>
              <w:ind w:left="512" w:hanging="450"/>
              <w:jc w:val="both"/>
            </w:pPr>
            <m:oMathPara>
              <m:oMathParaPr>
                <m:jc m:val="left"/>
              </m:oMathParaP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p</m:t>
                    </m:r>
                  </m:e>
                  <m:sub>
                    <m:r>
                      <w:rPr>
                        <w:rFonts w:ascii="Cambria Math" w:eastAsiaTheme="minorEastAsia" w:hAnsi="Cambria Math"/>
                        <w:color w:val="000000" w:themeColor="text1"/>
                        <w:kern w:val="24"/>
                        <w:sz w:val="24"/>
                      </w:rPr>
                      <m:t>u</m:t>
                    </m:r>
                  </m:sub>
                </m:sSub>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θ</m:t>
                    </m:r>
                  </m:e>
                </m:d>
                <m:r>
                  <w:rPr>
                    <w:rFonts w:ascii="Cambria Math" w:eastAsiaTheme="minorEastAsia" w:hAnsi="Cambria Math"/>
                    <w:color w:val="000000" w:themeColor="text1"/>
                    <w:kern w:val="24"/>
                    <w:sz w:val="24"/>
                  </w:rPr>
                  <m:t xml:space="preserve"> </m:t>
                </m:r>
              </m:oMath>
            </m:oMathPara>
          </w:p>
        </w:tc>
        <w:tc>
          <w:tcPr>
            <w:tcW w:w="794" w:type="dxa"/>
          </w:tcPr>
          <w:p w14:paraId="60A16E9C" w14:textId="77777777" w:rsidR="00031448" w:rsidRDefault="00031448" w:rsidP="00031448">
            <w:pPr>
              <w:keepNext/>
              <w:keepLines/>
              <w:spacing w:after="60"/>
              <w:jc w:val="center"/>
            </w:pPr>
            <w:r>
              <w:t>=</w:t>
            </w:r>
          </w:p>
        </w:tc>
        <w:tc>
          <w:tcPr>
            <w:tcW w:w="7023" w:type="dxa"/>
          </w:tcPr>
          <w:p w14:paraId="2C1D3DC6" w14:textId="77777777" w:rsidR="00031448" w:rsidRDefault="00031448" w:rsidP="00031448">
            <w:pPr>
              <w:keepNext/>
              <w:keepLines/>
              <w:spacing w:after="60"/>
            </w:pPr>
            <w:r>
              <w:rPr>
                <w:rFonts w:eastAsiaTheme="minorEastAsia"/>
                <w:color w:val="000000" w:themeColor="text1"/>
                <w:kern w:val="24"/>
              </w:rPr>
              <w:t xml:space="preserve">The probability density of unstressed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031448" w14:paraId="4B4D2881" w14:textId="77777777" w:rsidTr="00031448">
        <w:trPr>
          <w:cantSplit/>
        </w:trPr>
        <w:tc>
          <w:tcPr>
            <w:tcW w:w="1543" w:type="dxa"/>
          </w:tcPr>
          <w:p w14:paraId="04FC9161" w14:textId="77777777" w:rsidR="00031448" w:rsidRPr="00D63D54" w:rsidRDefault="00031448" w:rsidP="00031448">
            <w:pPr>
              <w:keepNext/>
              <w:keepLines/>
              <w:spacing w:after="60"/>
              <w:ind w:left="512" w:hanging="450"/>
              <w:jc w:val="both"/>
            </w:pPr>
            <m:oMathPara>
              <m:oMathParaPr>
                <m:jc m:val="left"/>
              </m:oMathParaP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p</m:t>
                    </m:r>
                  </m:e>
                  <m:sub>
                    <m:r>
                      <w:rPr>
                        <w:rFonts w:ascii="Cambria Math" w:eastAsiaTheme="minorEastAsia" w:hAnsi="Cambria Math"/>
                        <w:color w:val="000000" w:themeColor="text1"/>
                        <w:kern w:val="24"/>
                        <w:sz w:val="24"/>
                      </w:rPr>
                      <m:t>s</m:t>
                    </m:r>
                  </m:sub>
                </m:sSub>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θ</m:t>
                    </m:r>
                  </m:e>
                </m:d>
                <m:r>
                  <w:rPr>
                    <w:rFonts w:ascii="Cambria Math" w:eastAsiaTheme="minorEastAsia" w:hAnsi="Cambria Math"/>
                    <w:color w:val="000000" w:themeColor="text1"/>
                    <w:kern w:val="24"/>
                    <w:sz w:val="24"/>
                  </w:rPr>
                  <m:t xml:space="preserve"> </m:t>
                </m:r>
              </m:oMath>
            </m:oMathPara>
          </w:p>
        </w:tc>
        <w:tc>
          <w:tcPr>
            <w:tcW w:w="794" w:type="dxa"/>
          </w:tcPr>
          <w:p w14:paraId="6861FA32" w14:textId="77777777" w:rsidR="00031448" w:rsidRDefault="00031448" w:rsidP="00031448">
            <w:pPr>
              <w:keepNext/>
              <w:keepLines/>
              <w:spacing w:after="60"/>
              <w:jc w:val="center"/>
            </w:pPr>
            <w:r>
              <w:t>=</w:t>
            </w:r>
          </w:p>
        </w:tc>
        <w:tc>
          <w:tcPr>
            <w:tcW w:w="7023" w:type="dxa"/>
          </w:tcPr>
          <w:p w14:paraId="11C846B4" w14:textId="77777777" w:rsidR="00031448" w:rsidRDefault="00031448" w:rsidP="00031448">
            <w:pPr>
              <w:keepNext/>
              <w:keepLines/>
              <w:spacing w:after="60"/>
            </w:pPr>
            <w:r>
              <w:rPr>
                <w:rFonts w:eastAsiaTheme="minorEastAsia"/>
                <w:color w:val="000000" w:themeColor="text1"/>
                <w:kern w:val="24"/>
              </w:rPr>
              <w:t xml:space="preserve">The probability density of stressed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031448" w14:paraId="712FAD18" w14:textId="77777777" w:rsidTr="00031448">
        <w:trPr>
          <w:cantSplit/>
        </w:trPr>
        <w:tc>
          <w:tcPr>
            <w:tcW w:w="1543" w:type="dxa"/>
          </w:tcPr>
          <w:p w14:paraId="6A17B0C8" w14:textId="77777777" w:rsidR="00031448" w:rsidRPr="000C15F1" w:rsidRDefault="00031448" w:rsidP="00031448">
            <w:pPr>
              <w:keepNext/>
              <w:keepLines/>
              <w:spacing w:after="60"/>
              <w:ind w:left="512" w:hanging="450"/>
              <w:jc w:val="both"/>
            </w:pPr>
            <m:oMathPara>
              <m:oMathParaPr>
                <m:jc m:val="left"/>
              </m:oMathParaPr>
              <m:oMath>
                <m:r>
                  <w:rPr>
                    <w:rFonts w:ascii="Cambria Math" w:eastAsiaTheme="minorEastAsia" w:hAnsi="Cambria Math"/>
                    <w:color w:val="000000" w:themeColor="text1"/>
                    <w:kern w:val="24"/>
                    <w:sz w:val="24"/>
                  </w:rPr>
                  <m:t>N</m:t>
                </m:r>
                <m:d>
                  <m:dPr>
                    <m:ctrlPr>
                      <w:rPr>
                        <w:rFonts w:ascii="Cambria Math" w:eastAsiaTheme="minorEastAsia" w:hAnsi="Cambria Math"/>
                        <w:i/>
                        <w:color w:val="000000" w:themeColor="text1"/>
                        <w:kern w:val="24"/>
                        <w:sz w:val="24"/>
                      </w:rPr>
                    </m:ctrlPr>
                  </m:dPr>
                  <m:e>
                    <m:acc>
                      <m:accPr>
                        <m:chr m:val="̅"/>
                        <m:ctrlPr>
                          <w:rPr>
                            <w:rFonts w:ascii="Cambria Math" w:eastAsiaTheme="minorEastAsia" w:hAnsi="Cambria Math"/>
                            <w:i/>
                            <w:color w:val="000000" w:themeColor="text1"/>
                            <w:kern w:val="24"/>
                            <w:sz w:val="24"/>
                          </w:rPr>
                        </m:ctrlPr>
                      </m:accPr>
                      <m:e>
                        <m:r>
                          <w:rPr>
                            <w:rFonts w:ascii="Cambria Math" w:eastAsiaTheme="minorEastAsia" w:hAnsi="Cambria Math"/>
                            <w:color w:val="000000" w:themeColor="text1"/>
                            <w:kern w:val="24"/>
                            <w:sz w:val="24"/>
                          </w:rPr>
                          <m:t>θ</m:t>
                        </m:r>
                      </m:e>
                    </m:acc>
                    <m:r>
                      <w:rPr>
                        <w:rFonts w:ascii="Cambria Math" w:eastAsiaTheme="minorEastAsia" w:hAnsi="Cambria Math"/>
                        <w:color w:val="000000" w:themeColor="text1"/>
                        <w:kern w:val="24"/>
                        <w:sz w:val="24"/>
                      </w:rPr>
                      <m:t xml:space="preserve">, </m:t>
                    </m:r>
                    <m:sSup>
                      <m:sSupPr>
                        <m:ctrlPr>
                          <w:rPr>
                            <w:rFonts w:ascii="Cambria Math" w:eastAsiaTheme="minorEastAsia" w:hAnsi="Cambria Math"/>
                            <w:i/>
                            <w:color w:val="000000" w:themeColor="text1"/>
                            <w:kern w:val="24"/>
                            <w:sz w:val="24"/>
                          </w:rPr>
                        </m:ctrlPr>
                      </m:sSupPr>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s</m:t>
                            </m:r>
                          </m:e>
                          <m:sub>
                            <m:r>
                              <w:rPr>
                                <w:rFonts w:ascii="Cambria Math" w:eastAsiaTheme="minorEastAsia" w:hAnsi="Cambria Math"/>
                                <w:color w:val="000000" w:themeColor="text1"/>
                                <w:kern w:val="24"/>
                                <w:sz w:val="24"/>
                              </w:rPr>
                              <m:t>θ</m:t>
                            </m:r>
                          </m:sub>
                        </m:sSub>
                      </m:e>
                      <m:sup>
                        <m:r>
                          <w:rPr>
                            <w:rFonts w:ascii="Cambria Math" w:eastAsiaTheme="minorEastAsia" w:hAnsi="Cambria Math"/>
                            <w:color w:val="000000" w:themeColor="text1"/>
                            <w:kern w:val="24"/>
                            <w:sz w:val="24"/>
                          </w:rPr>
                          <m:t>2</m:t>
                        </m:r>
                      </m:sup>
                    </m:sSup>
                    <m:r>
                      <w:rPr>
                        <w:rFonts w:ascii="Cambria Math" w:eastAsiaTheme="minorEastAsia" w:hAnsi="Cambria Math"/>
                        <w:color w:val="000000" w:themeColor="text1"/>
                        <w:kern w:val="24"/>
                        <w:sz w:val="24"/>
                      </w:rPr>
                      <m:t>, θ</m:t>
                    </m:r>
                  </m:e>
                </m:d>
              </m:oMath>
            </m:oMathPara>
          </w:p>
        </w:tc>
        <w:tc>
          <w:tcPr>
            <w:tcW w:w="794" w:type="dxa"/>
          </w:tcPr>
          <w:p w14:paraId="29E5D348" w14:textId="77777777" w:rsidR="00031448" w:rsidRDefault="00031448" w:rsidP="00031448">
            <w:pPr>
              <w:keepNext/>
              <w:keepLines/>
              <w:spacing w:after="60"/>
              <w:jc w:val="center"/>
            </w:pPr>
            <w:r w:rsidRPr="002804BB">
              <w:t>=</w:t>
            </w:r>
          </w:p>
        </w:tc>
        <w:tc>
          <w:tcPr>
            <w:tcW w:w="7023" w:type="dxa"/>
          </w:tcPr>
          <w:p w14:paraId="70E736D6" w14:textId="77777777" w:rsidR="00031448" w:rsidRDefault="00031448" w:rsidP="00031448">
            <w:pPr>
              <w:keepNext/>
              <w:keepLines/>
              <w:spacing w:after="60"/>
            </w:pPr>
            <w:r>
              <w:rPr>
                <w:rFonts w:eastAsiaTheme="minorEastAsia"/>
                <w:color w:val="000000" w:themeColor="text1"/>
                <w:kern w:val="24"/>
              </w:rPr>
              <w:t>The normal distribution probability density function based on the distribution parameters listed below</w:t>
            </w:r>
          </w:p>
        </w:tc>
      </w:tr>
      <w:tr w:rsidR="00031448" w14:paraId="55001357" w14:textId="77777777" w:rsidTr="00031448">
        <w:trPr>
          <w:cantSplit/>
        </w:trPr>
        <w:tc>
          <w:tcPr>
            <w:tcW w:w="1543" w:type="dxa"/>
          </w:tcPr>
          <w:p w14:paraId="4D106D93" w14:textId="77777777" w:rsidR="00031448" w:rsidRPr="000C15F1" w:rsidRDefault="00031448" w:rsidP="00031448">
            <w:pPr>
              <w:keepNext/>
              <w:keepLines/>
              <w:spacing w:after="60"/>
              <w:ind w:left="512" w:hanging="450"/>
              <w:jc w:val="both"/>
            </w:pPr>
            <m:oMathPara>
              <m:oMathParaPr>
                <m:jc m:val="left"/>
              </m:oMathParaPr>
              <m:oMath>
                <m:acc>
                  <m:accPr>
                    <m:chr m:val="̅"/>
                    <m:ctrlPr>
                      <w:rPr>
                        <w:rFonts w:ascii="Cambria Math" w:eastAsiaTheme="minorEastAsia" w:hAnsi="Cambria Math"/>
                        <w:i/>
                        <w:color w:val="000000" w:themeColor="text1"/>
                        <w:kern w:val="24"/>
                        <w:sz w:val="24"/>
                      </w:rPr>
                    </m:ctrlPr>
                  </m:accPr>
                  <m:e>
                    <m:r>
                      <w:rPr>
                        <w:rFonts w:ascii="Cambria Math" w:eastAsiaTheme="minorEastAsia" w:hAnsi="Cambria Math"/>
                        <w:color w:val="000000" w:themeColor="text1"/>
                        <w:kern w:val="24"/>
                        <w:sz w:val="24"/>
                      </w:rPr>
                      <m:t>θ</m:t>
                    </m:r>
                  </m:e>
                </m:acc>
              </m:oMath>
            </m:oMathPara>
          </w:p>
        </w:tc>
        <w:tc>
          <w:tcPr>
            <w:tcW w:w="794" w:type="dxa"/>
          </w:tcPr>
          <w:p w14:paraId="0A4883FC" w14:textId="77777777" w:rsidR="00031448" w:rsidRDefault="00031448" w:rsidP="00031448">
            <w:pPr>
              <w:keepNext/>
              <w:keepLines/>
              <w:spacing w:after="60"/>
              <w:jc w:val="center"/>
            </w:pPr>
            <w:r w:rsidRPr="002804BB">
              <w:t>=</w:t>
            </w:r>
          </w:p>
        </w:tc>
        <w:tc>
          <w:tcPr>
            <w:tcW w:w="7023" w:type="dxa"/>
          </w:tcPr>
          <w:p w14:paraId="1AFC1D63" w14:textId="77777777" w:rsidR="00031448" w:rsidRDefault="00031448" w:rsidP="00031448">
            <w:pPr>
              <w:keepNext/>
              <w:keepLines/>
              <w:spacing w:after="60"/>
            </w:pPr>
            <w:r>
              <w:rPr>
                <w:rFonts w:eastAsiaTheme="minorEastAsia"/>
                <w:color w:val="000000" w:themeColor="text1"/>
                <w:kern w:val="24"/>
              </w:rPr>
              <w:t xml:space="preserve">The average of the observed </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for the selected wetland sub-sample (i.e., either the unstressed or the stressed sub-sample, as appropriate) </w:t>
            </w:r>
            <w:r w:rsidRPr="00F40854">
              <w:t>(ft.)</w:t>
            </w:r>
          </w:p>
        </w:tc>
      </w:tr>
      <w:tr w:rsidR="00031448" w14:paraId="7AFBCC3F" w14:textId="77777777" w:rsidTr="00031448">
        <w:trPr>
          <w:cantSplit/>
        </w:trPr>
        <w:tc>
          <w:tcPr>
            <w:tcW w:w="1543" w:type="dxa"/>
          </w:tcPr>
          <w:p w14:paraId="7EF2C92B" w14:textId="77777777" w:rsidR="00031448" w:rsidRPr="00647674" w:rsidRDefault="00031448" w:rsidP="00031448">
            <w:pPr>
              <w:keepNext/>
              <w:keepLines/>
              <w:spacing w:after="60"/>
              <w:ind w:left="512" w:hanging="450"/>
              <w:jc w:val="both"/>
              <w:rPr>
                <w:rFonts w:ascii="Calibri" w:eastAsia="Calibri" w:hAnsi="Calibri" w:cs="Times New Roman"/>
                <w:color w:val="000000" w:themeColor="text1"/>
                <w:kern w:val="24"/>
                <w:sz w:val="24"/>
              </w:rPr>
            </w:pPr>
            <m:oMathPara>
              <m:oMathParaPr>
                <m:jc m:val="left"/>
              </m:oMathParaPr>
              <m:oMath>
                <m:sSup>
                  <m:sSupPr>
                    <m:ctrlPr>
                      <w:rPr>
                        <w:rFonts w:ascii="Cambria Math" w:eastAsiaTheme="minorEastAsia" w:hAnsi="Cambria Math"/>
                        <w:i/>
                        <w:color w:val="000000" w:themeColor="text1"/>
                        <w:kern w:val="24"/>
                        <w:sz w:val="24"/>
                      </w:rPr>
                    </m:ctrlPr>
                  </m:sSupPr>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s</m:t>
                        </m:r>
                      </m:e>
                      <m:sub>
                        <m:r>
                          <w:rPr>
                            <w:rFonts w:ascii="Cambria Math" w:eastAsiaTheme="minorEastAsia" w:hAnsi="Cambria Math"/>
                            <w:color w:val="000000" w:themeColor="text1"/>
                            <w:kern w:val="24"/>
                            <w:sz w:val="24"/>
                          </w:rPr>
                          <m:t>θ</m:t>
                        </m:r>
                      </m:sub>
                    </m:sSub>
                  </m:e>
                  <m:sup>
                    <m:r>
                      <w:rPr>
                        <w:rFonts w:ascii="Cambria Math" w:eastAsiaTheme="minorEastAsia" w:hAnsi="Cambria Math"/>
                        <w:color w:val="000000" w:themeColor="text1"/>
                        <w:kern w:val="24"/>
                        <w:sz w:val="24"/>
                      </w:rPr>
                      <m:t>2</m:t>
                    </m:r>
                  </m:sup>
                </m:sSup>
              </m:oMath>
            </m:oMathPara>
          </w:p>
        </w:tc>
        <w:tc>
          <w:tcPr>
            <w:tcW w:w="794" w:type="dxa"/>
          </w:tcPr>
          <w:p w14:paraId="431C6B49" w14:textId="77777777" w:rsidR="00031448" w:rsidRPr="002804BB" w:rsidRDefault="00031448" w:rsidP="00031448">
            <w:pPr>
              <w:keepNext/>
              <w:keepLines/>
              <w:spacing w:after="60"/>
              <w:jc w:val="center"/>
            </w:pPr>
            <w:r w:rsidRPr="002804BB">
              <w:t>=</w:t>
            </w:r>
          </w:p>
        </w:tc>
        <w:tc>
          <w:tcPr>
            <w:tcW w:w="7023" w:type="dxa"/>
          </w:tcPr>
          <w:p w14:paraId="344CA251" w14:textId="77777777" w:rsidR="00031448" w:rsidRDefault="00031448" w:rsidP="00031448">
            <w:pPr>
              <w:keepNext/>
              <w:keepLines/>
              <w:spacing w:after="60"/>
              <w:rPr>
                <w:rFonts w:eastAsiaTheme="minorEastAsia"/>
                <w:color w:val="000000" w:themeColor="text1"/>
                <w:kern w:val="24"/>
              </w:rPr>
            </w:pPr>
            <w:r>
              <w:rPr>
                <w:rFonts w:eastAsiaTheme="minorEastAsia"/>
                <w:color w:val="000000" w:themeColor="text1"/>
                <w:kern w:val="24"/>
              </w:rPr>
              <w:t xml:space="preserve">The variance of the observed </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for the selected wetland sub-sample (i.e., either the unstressed or the stressed sub-sample, as appropriate) </w:t>
            </w:r>
            <w:r w:rsidRPr="00F40854">
              <w:t>(ft.</w:t>
            </w:r>
            <w:r w:rsidRPr="00FF5DB6">
              <w:rPr>
                <w:vertAlign w:val="superscript"/>
              </w:rPr>
              <w:t>2</w:t>
            </w:r>
            <w:r w:rsidRPr="00F40854">
              <w:t>)</w:t>
            </w:r>
            <w:r>
              <w:rPr>
                <w:rFonts w:eastAsiaTheme="minorEastAsia"/>
                <w:color w:val="000000" w:themeColor="text1"/>
                <w:kern w:val="24"/>
              </w:rPr>
              <w:t xml:space="preserve"> </w:t>
            </w:r>
          </w:p>
        </w:tc>
      </w:tr>
      <w:tr w:rsidR="00031448" w14:paraId="65F62802" w14:textId="77777777" w:rsidTr="00031448">
        <w:trPr>
          <w:cantSplit/>
        </w:trPr>
        <w:tc>
          <w:tcPr>
            <w:tcW w:w="1543" w:type="dxa"/>
          </w:tcPr>
          <w:p w14:paraId="28D79063" w14:textId="77777777" w:rsidR="00031448" w:rsidRPr="00D63D54" w:rsidRDefault="00031448" w:rsidP="00031448">
            <w:pPr>
              <w:keepNext/>
              <w:keepLines/>
              <w:spacing w:after="60"/>
              <w:ind w:left="512" w:hanging="450"/>
              <w:jc w:val="both"/>
            </w:pPr>
            <m:oMathPara>
              <m:oMathParaPr>
                <m:jc m:val="left"/>
              </m:oMathParaPr>
              <m:oMath>
                <m:r>
                  <w:rPr>
                    <w:rFonts w:ascii="Cambria Math" w:eastAsiaTheme="minorEastAsia" w:hAnsi="Cambria Math"/>
                    <w:color w:val="000000" w:themeColor="text1"/>
                    <w:kern w:val="24"/>
                    <w:sz w:val="24"/>
                  </w:rPr>
                  <m:t>θ</m:t>
                </m:r>
              </m:oMath>
            </m:oMathPara>
          </w:p>
        </w:tc>
        <w:tc>
          <w:tcPr>
            <w:tcW w:w="794" w:type="dxa"/>
          </w:tcPr>
          <w:p w14:paraId="70CAF769" w14:textId="77777777" w:rsidR="00031448" w:rsidRDefault="00031448" w:rsidP="00031448">
            <w:pPr>
              <w:keepNext/>
              <w:keepLines/>
              <w:spacing w:after="60"/>
              <w:jc w:val="center"/>
            </w:pPr>
            <w:r w:rsidRPr="002804BB">
              <w:t>=</w:t>
            </w:r>
          </w:p>
        </w:tc>
        <w:tc>
          <w:tcPr>
            <w:tcW w:w="7023" w:type="dxa"/>
          </w:tcPr>
          <w:p w14:paraId="358261FE" w14:textId="77777777" w:rsidR="00031448" w:rsidRDefault="00031448" w:rsidP="00031448">
            <w:pPr>
              <w:keepNext/>
              <w:keepLines/>
              <w:spacing w:after="60"/>
            </w:pPr>
            <w:r>
              <w:rPr>
                <w:rFonts w:eastAsiaTheme="minorEastAsia"/>
                <w:color w:val="000000" w:themeColor="text1"/>
                <w:kern w:val="24"/>
              </w:rPr>
              <w:t xml:space="preserve">The value of the </w:t>
            </w:r>
            <w:r>
              <w:t>w</w:t>
            </w:r>
            <w:r w:rsidRPr="00F40854">
              <w:t xml:space="preserve">etland hydrologic index </w:t>
            </w:r>
            <w:r>
              <w:t>value at which the probability density is to be calculated</w:t>
            </w:r>
            <w:r>
              <w:rPr>
                <w:rFonts w:eastAsiaTheme="minorEastAsia"/>
                <w:color w:val="000000" w:themeColor="text1"/>
                <w:kern w:val="24"/>
              </w:rPr>
              <w:t xml:space="preserve"> </w:t>
            </w:r>
            <w:r w:rsidRPr="00F40854">
              <w:t>(ft.)</w:t>
            </w:r>
          </w:p>
        </w:tc>
      </w:tr>
    </w:tbl>
    <w:p w14:paraId="31713ABA"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u</m:t>
            </m:r>
          </m:sub>
        </m:sSub>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 N</m:t>
        </m:r>
        <m:d>
          <m:dPr>
            <m:ctrlPr>
              <w:rPr>
                <w:rFonts w:ascii="Cambria Math" w:eastAsiaTheme="minorEastAsia" w:hAnsi="Cambria Math"/>
                <w:i/>
                <w:iCs/>
                <w:color w:val="000000" w:themeColor="text1"/>
                <w:kern w:val="24"/>
                <w:sz w:val="24"/>
                <w:szCs w:val="24"/>
              </w:rPr>
            </m:ctrlPr>
          </m:dPr>
          <m:e>
            <m:r>
              <w:rPr>
                <w:rFonts w:ascii="Cambria Math" w:eastAsiaTheme="minorEastAsia" w:hAnsi="Cambria Math"/>
                <w:color w:val="000000" w:themeColor="text1"/>
                <w:kern w:val="24"/>
                <w:sz w:val="24"/>
                <w:szCs w:val="24"/>
              </w:rPr>
              <m:t>3.0, 1.0, 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12</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331C3812" w14:textId="772517B2" w:rsidR="009F42DA" w:rsidRDefault="009F42DA" w:rsidP="009F42DA">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p</m:t>
            </m:r>
          </m:e>
          <m:sub>
            <m:r>
              <w:rPr>
                <w:rFonts w:ascii="Cambria Math" w:eastAsiaTheme="minorEastAsia" w:hAnsi="Cambria Math"/>
                <w:color w:val="000000" w:themeColor="text1"/>
                <w:kern w:val="24"/>
                <w:sz w:val="24"/>
              </w:rPr>
              <m:t>s</m:t>
            </m:r>
          </m:sub>
        </m:sSub>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θ</m:t>
            </m:r>
          </m:e>
        </m:d>
        <m:r>
          <w:rPr>
            <w:rFonts w:ascii="Cambria Math" w:eastAsiaTheme="minorEastAsia" w:hAnsi="Cambria Math"/>
            <w:color w:val="000000" w:themeColor="text1"/>
            <w:kern w:val="24"/>
            <w:sz w:val="24"/>
          </w:rPr>
          <m:t xml:space="preserve"> = N</m:t>
        </m:r>
        <m:d>
          <m:dPr>
            <m:ctrlPr>
              <w:rPr>
                <w:rFonts w:ascii="Cambria Math" w:eastAsiaTheme="minorEastAsia" w:hAnsi="Cambria Math"/>
                <w:i/>
                <w:iCs/>
                <w:color w:val="000000" w:themeColor="text1"/>
                <w:kern w:val="24"/>
                <w:sz w:val="24"/>
              </w:rPr>
            </m:ctrlPr>
          </m:dPr>
          <m:e>
            <m:r>
              <w:rPr>
                <w:rFonts w:ascii="Cambria Math" w:eastAsiaTheme="minorEastAsia" w:hAnsi="Cambria Math"/>
                <w:color w:val="000000" w:themeColor="text1"/>
                <w:kern w:val="24"/>
                <w:sz w:val="24"/>
              </w:rPr>
              <m:t>5.0, 2.0, 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13</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71BE3277" w14:textId="77777777" w:rsidR="00031448" w:rsidRDefault="00031448" w:rsidP="00031448">
      <w:pPr>
        <w:keepNext/>
        <w:jc w:val="both"/>
      </w:pPr>
      <w:r>
        <w:t>Where:</w:t>
      </w:r>
    </w:p>
    <w:p w14:paraId="650AFDF9" w14:textId="77777777" w:rsidR="00031448" w:rsidRPr="00A410D2" w:rsidRDefault="00031448"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p>
    <w:p w14:paraId="63A3392A" w14:textId="77777777" w:rsidR="009F42DA" w:rsidRDefault="009F42DA" w:rsidP="009F42DA">
      <w:pPr>
        <w:keepNext/>
        <w:jc w:val="both"/>
      </w:pPr>
    </w:p>
    <w:p w14:paraId="0F745814" w14:textId="77777777" w:rsidR="009F42DA" w:rsidRDefault="009F42DA" w:rsidP="009F42DA">
      <w:pPr>
        <w:keepNext/>
        <w:jc w:val="center"/>
      </w:pPr>
      <w:r>
        <w:rPr>
          <w:noProof/>
        </w:rPr>
        <mc:AlternateContent>
          <mc:Choice Requires="wps">
            <w:drawing>
              <wp:anchor distT="0" distB="0" distL="114300" distR="114300" simplePos="0" relativeHeight="251665408" behindDoc="0" locked="0" layoutInCell="1" allowOverlap="1" wp14:anchorId="0A33E9B7" wp14:editId="0499CCFA">
                <wp:simplePos x="0" y="0"/>
                <wp:positionH relativeFrom="column">
                  <wp:posOffset>3806825</wp:posOffset>
                </wp:positionH>
                <wp:positionV relativeFrom="paragraph">
                  <wp:posOffset>1403350</wp:posOffset>
                </wp:positionV>
                <wp:extent cx="518160" cy="606425"/>
                <wp:effectExtent l="38100" t="0" r="34290" b="60325"/>
                <wp:wrapNone/>
                <wp:docPr id="15" name="Straight Arrow Connector 1"/>
                <wp:cNvGraphicFramePr/>
                <a:graphic xmlns:a="http://schemas.openxmlformats.org/drawingml/2006/main">
                  <a:graphicData uri="http://schemas.microsoft.com/office/word/2010/wordprocessingShape">
                    <wps:wsp>
                      <wps:cNvCnPr/>
                      <wps:spPr>
                        <a:xfrm flipH="1">
                          <a:off x="0" y="0"/>
                          <a:ext cx="518160" cy="606425"/>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D34D0B" id="_x0000_t32" coordsize="21600,21600" o:spt="32" o:oned="t" path="m,l21600,21600e" filled="f">
                <v:path arrowok="t" fillok="f" o:connecttype="none"/>
                <o:lock v:ext="edit" shapetype="t"/>
              </v:shapetype>
              <v:shape id="Straight Arrow Connector 1" o:spid="_x0000_s1026" type="#_x0000_t32" style="position:absolute;margin-left:299.75pt;margin-top:110.5pt;width:40.8pt;height:47.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" strokecolor="black [3213]" strokeweight="1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B594ED7" wp14:editId="4C32548A">
                <wp:simplePos x="0" y="0"/>
                <wp:positionH relativeFrom="column">
                  <wp:posOffset>3545205</wp:posOffset>
                </wp:positionH>
                <wp:positionV relativeFrom="paragraph">
                  <wp:posOffset>1133475</wp:posOffset>
                </wp:positionV>
                <wp:extent cx="1581785" cy="272415"/>
                <wp:effectExtent l="0" t="0" r="18415" b="1333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72415"/>
                        </a:xfrm>
                        <a:prstGeom prst="rect">
                          <a:avLst/>
                        </a:prstGeom>
                        <a:solidFill>
                          <a:srgbClr val="FFFFFF"/>
                        </a:solidFill>
                        <a:ln w="12700">
                          <a:solidFill>
                            <a:schemeClr val="tx1"/>
                          </a:solidFill>
                          <a:miter lim="800000"/>
                          <a:headEnd/>
                          <a:tailEnd/>
                        </a:ln>
                      </wps:spPr>
                      <wps:txbx>
                        <w:txbxContent>
                          <w:p w14:paraId="7B89FA6F" w14:textId="77777777" w:rsidR="009F42DA" w:rsidRDefault="009F42DA" w:rsidP="009F42DA">
                            <w:pPr>
                              <w:jc w:val="center"/>
                            </w:pPr>
                            <w:r>
                              <w:t>Stressed Wetlands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B594ED7" id="_x0000_t202" coordsize="21600,21600" o:spt="202" path="m,l,21600r21600,l21600,xe">
                <v:stroke joinstyle="miter"/>
                <v:path gradientshapeok="t" o:connecttype="rect"/>
              </v:shapetype>
              <v:shape id="Text Box 2" o:spid="_x0000_s1026" type="#_x0000_t202" style="position:absolute;left:0;text-align:left;margin-left:279.15pt;margin-top:89.25pt;width:124.55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" strokecolor="black [3213]" strokeweight="1pt">
                <v:textbox>
                  <w:txbxContent>
                    <w:p w14:paraId="7B89FA6F" w14:textId="77777777" w:rsidR="009F42DA" w:rsidRDefault="009F42DA" w:rsidP="009F42DA">
                      <w:pPr>
                        <w:jc w:val="center"/>
                      </w:pPr>
                      <w:r>
                        <w:t>Stressed Wetlands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1E20215" wp14:editId="1676B234">
                <wp:simplePos x="0" y="0"/>
                <wp:positionH relativeFrom="column">
                  <wp:posOffset>3543105</wp:posOffset>
                </wp:positionH>
                <wp:positionV relativeFrom="paragraph">
                  <wp:posOffset>480695</wp:posOffset>
                </wp:positionV>
                <wp:extent cx="1582176" cy="272561"/>
                <wp:effectExtent l="0" t="0" r="18415" b="1333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176" cy="272561"/>
                        </a:xfrm>
                        <a:prstGeom prst="rect">
                          <a:avLst/>
                        </a:prstGeom>
                        <a:solidFill>
                          <a:srgbClr val="FFFFFF"/>
                        </a:solidFill>
                        <a:ln w="12700">
                          <a:solidFill>
                            <a:schemeClr val="tx1"/>
                          </a:solidFill>
                          <a:miter lim="800000"/>
                          <a:headEnd/>
                          <a:tailEnd/>
                        </a:ln>
                      </wps:spPr>
                      <wps:txbx>
                        <w:txbxContent>
                          <w:p w14:paraId="3EDF34FF" w14:textId="77777777" w:rsidR="009F42DA" w:rsidRDefault="009F42DA" w:rsidP="009F42DA">
                            <w:pPr>
                              <w:jc w:val="center"/>
                            </w:pPr>
                            <w:r>
                              <w:t>Unstressed Wetlands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E20215" id="_x0000_s1027" type="#_x0000_t202" style="position:absolute;left:0;text-align:left;margin-left:279pt;margin-top:37.85pt;width:124.6pt;height:2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" strokecolor="black [3213]" strokeweight="1pt">
                <v:textbox>
                  <w:txbxContent>
                    <w:p w14:paraId="3EDF34FF" w14:textId="77777777" w:rsidR="009F42DA" w:rsidRDefault="009F42DA" w:rsidP="009F42DA">
                      <w:pPr>
                        <w:jc w:val="center"/>
                      </w:pPr>
                      <w:r>
                        <w:t>Unstressed Wetlands</w:t>
                      </w:r>
                    </w:p>
                  </w:txbxContent>
                </v:textbox>
              </v:shape>
            </w:pict>
          </mc:Fallback>
        </mc:AlternateContent>
      </w:r>
      <w:r>
        <w:rPr>
          <w:noProof/>
        </w:rPr>
        <w:drawing>
          <wp:inline distT="0" distB="0" distL="0" distR="0" wp14:anchorId="629F2ECF" wp14:editId="0FD3A4B4">
            <wp:extent cx="5038725" cy="3219450"/>
            <wp:effectExtent l="0" t="0" r="9525" b="1905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D63BF6B" w14:textId="77777777" w:rsidR="009F42DA" w:rsidRDefault="009F42DA" w:rsidP="009F42DA">
      <w:pPr>
        <w:pStyle w:val="Caption"/>
        <w:jc w:val="center"/>
        <w:rPr>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7</w:t>
      </w:r>
      <w:r w:rsidRPr="0079546C">
        <w:rPr>
          <w:sz w:val="22"/>
        </w:rPr>
        <w:fldChar w:fldCharType="end"/>
      </w:r>
      <w:r w:rsidRPr="0079546C">
        <w:rPr>
          <w:sz w:val="22"/>
        </w:rPr>
        <w:t>.  Example Sample Probability Density Functions</w:t>
      </w:r>
    </w:p>
    <w:p w14:paraId="76B36900" w14:textId="77777777" w:rsidR="009F42DA" w:rsidRPr="0079546C" w:rsidRDefault="009F42DA" w:rsidP="009F42DA"/>
    <w:p w14:paraId="5BD00C06" w14:textId="77777777" w:rsidR="009F42DA" w:rsidRDefault="009F42DA" w:rsidP="009F42DA">
      <w:pPr>
        <w:keepNext/>
        <w:jc w:val="center"/>
      </w:pPr>
      <w:r>
        <w:rPr>
          <w:noProof/>
        </w:rPr>
        <w:drawing>
          <wp:inline distT="0" distB="0" distL="0" distR="0" wp14:anchorId="45623747" wp14:editId="63EF66DF">
            <wp:extent cx="5000625" cy="3105150"/>
            <wp:effectExtent l="0" t="0" r="9525"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76A3917" w14:textId="77777777" w:rsidR="009F42DA" w:rsidRDefault="009F42DA" w:rsidP="009F42DA">
      <w:pPr>
        <w:pStyle w:val="Caption"/>
        <w:jc w:val="center"/>
        <w:rPr>
          <w:noProof/>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8</w:t>
      </w:r>
      <w:r w:rsidRPr="0079546C">
        <w:rPr>
          <w:sz w:val="22"/>
        </w:rPr>
        <w:fldChar w:fldCharType="end"/>
      </w:r>
      <w:r w:rsidRPr="0079546C">
        <w:rPr>
          <w:sz w:val="22"/>
        </w:rPr>
        <w:t xml:space="preserve">.  </w:t>
      </w:r>
      <w:r w:rsidRPr="0079546C">
        <w:rPr>
          <w:noProof/>
          <w:sz w:val="22"/>
        </w:rPr>
        <w:t xml:space="preserve"> Example Sample Cumulative Frequency Distributions</w:t>
      </w:r>
    </w:p>
    <w:p w14:paraId="211D0B50" w14:textId="77777777" w:rsidR="009F42DA" w:rsidRDefault="009F42DA" w:rsidP="009F42DA"/>
    <w:p w14:paraId="7247BB60" w14:textId="77777777" w:rsidR="009F42DA" w:rsidRDefault="009F42DA" w:rsidP="009F42DA">
      <w:r>
        <w:t>The probability density functions for the unstressed and unstressed wetlands each represent a fraction (</w:t>
      </w:r>
      <m:oMath>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oMath>
      <w:r>
        <w:rPr>
          <w:rFonts w:eastAsiaTheme="minorEastAsia"/>
          <w:color w:val="000000" w:themeColor="text1"/>
          <w:kern w:val="24"/>
          <w:sz w:val="24"/>
        </w:rPr>
        <w:t xml:space="preserve"> and </w:t>
      </w:r>
      <m:oMath>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oMath>
      <w:r>
        <w:rPr>
          <w:rFonts w:eastAsiaTheme="minorEastAsia"/>
          <w:color w:val="000000" w:themeColor="text1"/>
          <w:kern w:val="24"/>
          <w:sz w:val="24"/>
          <w:szCs w:val="24"/>
        </w:rPr>
        <w:t xml:space="preserve">, respectively), of the total </w:t>
      </w:r>
      <w:r>
        <w:t>probability density function for all wetlands.  The contribution of each sub-set of wetlands (unstressed and stressed) to the total</w:t>
      </w:r>
      <w:r>
        <w:rPr>
          <w:rFonts w:eastAsiaTheme="minorEastAsia"/>
          <w:color w:val="000000" w:themeColor="text1"/>
          <w:kern w:val="24"/>
          <w:sz w:val="24"/>
          <w:szCs w:val="24"/>
        </w:rPr>
        <w:t xml:space="preserve"> </w:t>
      </w:r>
      <w:r>
        <w:t>probability density function for all wetlands can be calculated as:</w:t>
      </w:r>
      <w:r w:rsidRPr="00C66C3D">
        <w:t xml:space="preserve"> </w:t>
      </w:r>
    </w:p>
    <w:p w14:paraId="44EC3E5F"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u</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 </m:t>
        </m:r>
        <m:sSub>
          <m:sSubPr>
            <m:ctrlPr>
              <w:rPr>
                <w:rFonts w:ascii="Cambria Math" w:eastAsiaTheme="minorEastAsia" w:hAnsi="Cambria Math"/>
                <w:i/>
                <w:iCs/>
                <w:color w:val="000000" w:themeColor="text1"/>
                <w:kern w:val="24"/>
                <w:sz w:val="24"/>
                <w:szCs w:val="24"/>
              </w:rPr>
            </m:ctrlPr>
          </m:sSubPr>
          <m:e>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u</m:t>
                </m:r>
              </m:sub>
            </m:sSub>
            <m:r>
              <w:rPr>
                <w:rFonts w:ascii="Cambria Math" w:eastAsiaTheme="minorEastAsia" w:hAnsi="Cambria Math"/>
                <w:color w:val="000000" w:themeColor="text1"/>
                <w:kern w:val="24"/>
                <w:sz w:val="24"/>
                <w:szCs w:val="24"/>
              </w:rPr>
              <m:t xml:space="preserve"> × p</m:t>
            </m:r>
          </m:e>
          <m:sub>
            <m:r>
              <w:rPr>
                <w:rFonts w:ascii="Cambria Math" w:eastAsiaTheme="minorEastAsia" w:hAnsi="Cambria Math"/>
                <w:color w:val="000000" w:themeColor="text1"/>
                <w:kern w:val="24"/>
                <w:sz w:val="24"/>
                <w:szCs w:val="24"/>
              </w:rPr>
              <m:t>u</m:t>
            </m:r>
          </m:sub>
        </m:sSub>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14</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36219CF3" w14:textId="77777777" w:rsidR="009F42DA" w:rsidRDefault="009F42DA" w:rsidP="009F42DA">
      <w:r w:rsidRPr="009E3980">
        <w:t xml:space="preserve"> </w:t>
      </w:r>
    </w:p>
    <w:p w14:paraId="428EF955"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Sup>
          <m:sSubSupPr>
            <m:ctrlPr>
              <w:rPr>
                <w:rFonts w:ascii="Cambria Math" w:eastAsiaTheme="minorEastAsia" w:hAnsi="Cambria Math" w:cs="Times New Roman"/>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s</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 </m:t>
        </m:r>
        <m:sSub>
          <m:sSubPr>
            <m:ctrlPr>
              <w:rPr>
                <w:rFonts w:ascii="Cambria Math" w:eastAsiaTheme="minorEastAsia" w:hAnsi="Cambria Math" w:cs="Times New Roman"/>
                <w:i/>
                <w:iCs/>
                <w:color w:val="000000" w:themeColor="text1"/>
                <w:kern w:val="24"/>
                <w:sz w:val="24"/>
                <w:szCs w:val="24"/>
              </w:rPr>
            </m:ctrlPr>
          </m:sSubPr>
          <m:e>
            <m:sSub>
              <m:sSubPr>
                <m:ctrlPr>
                  <w:rPr>
                    <w:rFonts w:ascii="Cambria Math" w:eastAsiaTheme="minorEastAsia" w:hAnsi="Cambria Math" w:cs="Times New Roman"/>
                    <w:i/>
                    <w:color w:val="000000" w:themeColor="text1"/>
                    <w:kern w:val="24"/>
                    <w:sz w:val="24"/>
                    <w:szCs w:val="24"/>
                  </w:rPr>
                </m:ctrlPr>
              </m:sSubPr>
              <m:e>
                <m:r>
                  <w:rPr>
                    <w:rFonts w:ascii="Cambria Math" w:eastAsiaTheme="minorEastAsia" w:hAnsi="Cambria Math"/>
                    <w:color w:val="000000" w:themeColor="text1"/>
                    <w:kern w:val="24"/>
                    <w:sz w:val="24"/>
                  </w:rPr>
                  <m:t>F</m:t>
                </m:r>
              </m:e>
              <m:sub>
                <m:r>
                  <w:rPr>
                    <w:rFonts w:ascii="Cambria Math" w:eastAsiaTheme="minorEastAsia" w:hAnsi="Cambria Math"/>
                    <w:color w:val="000000" w:themeColor="text1"/>
                    <w:kern w:val="24"/>
                    <w:sz w:val="24"/>
                  </w:rPr>
                  <m:t>s</m:t>
                </m:r>
              </m:sub>
            </m:sSub>
            <m:r>
              <w:rPr>
                <w:rFonts w:ascii="Cambria Math" w:eastAsiaTheme="minorEastAsia" w:hAnsi="Cambria Math"/>
                <w:color w:val="000000" w:themeColor="text1"/>
                <w:kern w:val="24"/>
                <w:sz w:val="24"/>
                <w:szCs w:val="24"/>
              </w:rPr>
              <m:t xml:space="preserve"> × p</m:t>
            </m:r>
          </m:e>
          <m:sub>
            <m:r>
              <w:rPr>
                <w:rFonts w:ascii="Cambria Math" w:eastAsiaTheme="minorEastAsia" w:hAnsi="Cambria Math"/>
                <w:color w:val="000000" w:themeColor="text1"/>
                <w:kern w:val="24"/>
                <w:sz w:val="24"/>
                <w:szCs w:val="24"/>
              </w:rPr>
              <m:t>s</m:t>
            </m:r>
          </m:sub>
        </m:sSub>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szCs w:val="24"/>
              </w:rPr>
              <m:t>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15</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020010AB" w14:textId="77777777" w:rsidR="009F42DA" w:rsidRDefault="009F42DA" w:rsidP="009F42DA">
      <w:pPr>
        <w:keepNext/>
        <w:jc w:val="both"/>
      </w:pPr>
      <w:r>
        <w:t>Where:</w:t>
      </w:r>
    </w:p>
    <w:tbl>
      <w:tblPr>
        <w:tblStyle w:val="Heading1Char"/>
        <w:tblW w:w="0" w:type="auto"/>
        <w:tblLook w:val="04A0" w:firstRow="1" w:lastRow="0" w:firstColumn="1" w:lastColumn="0" w:noHBand="0" w:noVBand="1"/>
      </w:tblPr>
      <w:tblGrid>
        <w:gridCol w:w="1539"/>
        <w:gridCol w:w="794"/>
        <w:gridCol w:w="7027"/>
      </w:tblGrid>
      <w:tr w:rsidR="009F42DA" w14:paraId="12FEE692" w14:textId="77777777" w:rsidTr="009F42DA">
        <w:trPr>
          <w:cantSplit/>
        </w:trPr>
        <w:tc>
          <w:tcPr>
            <w:tcW w:w="1548" w:type="dxa"/>
          </w:tcPr>
          <w:p w14:paraId="578C1AFB" w14:textId="77777777" w:rsidR="009F42DA" w:rsidRPr="00D63D54" w:rsidRDefault="009F42DA" w:rsidP="009F42DA">
            <w:pPr>
              <w:keepNext/>
              <w:keepLines/>
              <w:spacing w:after="60"/>
              <w:ind w:left="512" w:hanging="450"/>
              <w:jc w:val="both"/>
            </w:pPr>
            <m:oMathPara>
              <m:oMathParaPr>
                <m:jc m:val="left"/>
              </m:oMathParaP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u</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rPr>
                  <m:t xml:space="preserve"> </m:t>
                </m:r>
              </m:oMath>
            </m:oMathPara>
          </w:p>
        </w:tc>
        <w:tc>
          <w:tcPr>
            <w:tcW w:w="810" w:type="dxa"/>
          </w:tcPr>
          <w:p w14:paraId="34F3E521" w14:textId="77777777" w:rsidR="009F42DA" w:rsidRDefault="009F42DA" w:rsidP="009F42DA">
            <w:pPr>
              <w:keepNext/>
              <w:keepLines/>
              <w:spacing w:after="60"/>
              <w:jc w:val="center"/>
            </w:pPr>
            <w:r>
              <w:t>=</w:t>
            </w:r>
          </w:p>
        </w:tc>
        <w:tc>
          <w:tcPr>
            <w:tcW w:w="7218" w:type="dxa"/>
          </w:tcPr>
          <w:p w14:paraId="0BA9FA95" w14:textId="77777777" w:rsidR="009F42DA" w:rsidRDefault="009F42DA" w:rsidP="009F42DA">
            <w:pPr>
              <w:keepNext/>
              <w:keepLines/>
              <w:spacing w:after="60"/>
            </w:pPr>
            <w:r>
              <w:rPr>
                <w:rFonts w:eastAsiaTheme="minorEastAsia"/>
                <w:color w:val="000000" w:themeColor="text1"/>
                <w:kern w:val="24"/>
              </w:rPr>
              <w:t xml:space="preserve">The population-weighted contribution of unstressed wetlands to the total population probability density of all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9F42DA" w14:paraId="2F82DE14" w14:textId="77777777" w:rsidTr="009F42DA">
        <w:trPr>
          <w:cantSplit/>
        </w:trPr>
        <w:tc>
          <w:tcPr>
            <w:tcW w:w="1548" w:type="dxa"/>
          </w:tcPr>
          <w:p w14:paraId="57E02A9B" w14:textId="77777777" w:rsidR="009F42DA" w:rsidRPr="00D63D54" w:rsidRDefault="009F42DA" w:rsidP="009F42DA">
            <w:pPr>
              <w:keepNext/>
              <w:keepLines/>
              <w:spacing w:after="60"/>
              <w:ind w:left="512" w:hanging="450"/>
              <w:jc w:val="both"/>
            </w:pPr>
            <m:oMathPara>
              <m:oMathParaPr>
                <m:jc m:val="left"/>
              </m:oMathParaPr>
              <m:oMath>
                <m:sSubSup>
                  <m:sSubSupPr>
                    <m:ctrlPr>
                      <w:rPr>
                        <w:rFonts w:ascii="Cambria Math" w:eastAsiaTheme="minorEastAsia" w:hAnsi="Cambria Math" w:cs="Times New Roman"/>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s</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cs="Times New Roman"/>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rPr>
                  <m:t xml:space="preserve"> </m:t>
                </m:r>
              </m:oMath>
            </m:oMathPara>
          </w:p>
        </w:tc>
        <w:tc>
          <w:tcPr>
            <w:tcW w:w="810" w:type="dxa"/>
          </w:tcPr>
          <w:p w14:paraId="4DCF65A8" w14:textId="77777777" w:rsidR="009F42DA" w:rsidRDefault="009F42DA" w:rsidP="009F42DA">
            <w:pPr>
              <w:keepNext/>
              <w:keepLines/>
              <w:spacing w:after="60"/>
              <w:jc w:val="center"/>
            </w:pPr>
            <w:r>
              <w:t>=</w:t>
            </w:r>
          </w:p>
        </w:tc>
        <w:tc>
          <w:tcPr>
            <w:tcW w:w="7218" w:type="dxa"/>
          </w:tcPr>
          <w:p w14:paraId="287BC6B5" w14:textId="77777777" w:rsidR="009F42DA" w:rsidRDefault="009F42DA" w:rsidP="009F42DA">
            <w:pPr>
              <w:keepNext/>
              <w:keepLines/>
              <w:spacing w:after="60"/>
            </w:pPr>
            <w:r>
              <w:rPr>
                <w:rFonts w:eastAsiaTheme="minorEastAsia"/>
                <w:color w:val="000000" w:themeColor="text1"/>
                <w:kern w:val="24"/>
              </w:rPr>
              <w:t xml:space="preserve">The population-weighted contribution of stressed wetlands to the total population probability density of all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9F42DA" w14:paraId="4A96B1EE" w14:textId="77777777" w:rsidTr="009F42DA">
        <w:trPr>
          <w:cantSplit/>
        </w:trPr>
        <w:tc>
          <w:tcPr>
            <w:tcW w:w="1548" w:type="dxa"/>
          </w:tcPr>
          <w:p w14:paraId="4A8E7451" w14:textId="77777777" w:rsidR="009F42DA" w:rsidRPr="00D63D54" w:rsidRDefault="009F42DA" w:rsidP="009F42DA">
            <w:pPr>
              <w:keepNext/>
              <w:keepLines/>
              <w:spacing w:after="60"/>
              <w:ind w:left="512" w:hanging="450"/>
              <w:jc w:val="center"/>
            </w:pPr>
            <w:r>
              <w:t>Other terms</w:t>
            </w:r>
          </w:p>
        </w:tc>
        <w:tc>
          <w:tcPr>
            <w:tcW w:w="810" w:type="dxa"/>
          </w:tcPr>
          <w:p w14:paraId="5611131A" w14:textId="77777777" w:rsidR="009F42DA" w:rsidRDefault="009F42DA" w:rsidP="009F42DA">
            <w:pPr>
              <w:keepNext/>
              <w:keepLines/>
              <w:spacing w:after="60"/>
              <w:jc w:val="center"/>
            </w:pPr>
            <w:r w:rsidRPr="002804BB">
              <w:t>=</w:t>
            </w:r>
          </w:p>
        </w:tc>
        <w:tc>
          <w:tcPr>
            <w:tcW w:w="7218" w:type="dxa"/>
          </w:tcPr>
          <w:p w14:paraId="6816B7D1" w14:textId="77777777" w:rsidR="009F42DA" w:rsidRDefault="009F42DA" w:rsidP="009F42DA">
            <w:pPr>
              <w:keepNext/>
              <w:keepLines/>
              <w:spacing w:after="60"/>
            </w:pPr>
            <w:r>
              <w:rPr>
                <w:rFonts w:eastAsiaTheme="minorEastAsia"/>
                <w:color w:val="000000" w:themeColor="text1"/>
                <w:kern w:val="24"/>
              </w:rPr>
              <w:t>As previously defined</w:t>
            </w:r>
          </w:p>
        </w:tc>
      </w:tr>
    </w:tbl>
    <w:p w14:paraId="1234CB9C" w14:textId="77777777" w:rsidR="009F42DA" w:rsidRDefault="009F42DA" w:rsidP="009F42DA">
      <w:pPr>
        <w:jc w:val="both"/>
      </w:pPr>
    </w:p>
    <w:p w14:paraId="0E73D27A" w14:textId="77777777" w:rsidR="009F42DA" w:rsidRDefault="009F42DA" w:rsidP="009F42DA">
      <w:pPr>
        <w:keepNext/>
      </w:pPr>
      <w:r>
        <w:t>The</w:t>
      </w:r>
      <w:r>
        <w:rPr>
          <w:rFonts w:eastAsiaTheme="minorEastAsia"/>
          <w:color w:val="000000" w:themeColor="text1"/>
          <w:kern w:val="24"/>
        </w:rPr>
        <w:t xml:space="preserve"> total population probability density function of all wetlands in the sample can be calculated from Equations 14 and 15 as:</w:t>
      </w:r>
      <w:r w:rsidRPr="0005521E">
        <w:t xml:space="preserve"> </w:t>
      </w:r>
    </w:p>
    <w:p w14:paraId="0C5E4BA5"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all</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m:t>
        </m:r>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 xml:space="preserve"> = p</m:t>
            </m:r>
          </m:e>
          <m:sub>
            <m:r>
              <w:rPr>
                <w:rFonts w:ascii="Cambria Math" w:eastAsiaTheme="minorEastAsia" w:hAnsi="Cambria Math"/>
                <w:color w:val="000000" w:themeColor="text1"/>
                <w:kern w:val="24"/>
                <w:sz w:val="24"/>
                <w:szCs w:val="24"/>
              </w:rPr>
              <m:t>u</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m:t>
        </m:r>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s</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m:t>
        </m:r>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16</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1888AAB2" w14:textId="77777777" w:rsidR="009F42DA" w:rsidRDefault="009F42DA" w:rsidP="009F42DA">
      <w:pPr>
        <w:keepNext/>
        <w:jc w:val="both"/>
      </w:pPr>
      <w:r w:rsidRPr="009E3980">
        <w:t xml:space="preserve"> </w:t>
      </w:r>
      <w:r>
        <w:t>Where:</w:t>
      </w:r>
    </w:p>
    <w:tbl>
      <w:tblPr>
        <w:tblStyle w:val="Heading1Char"/>
        <w:tblW w:w="0" w:type="auto"/>
        <w:tblLook w:val="04A0" w:firstRow="1" w:lastRow="0" w:firstColumn="1" w:lastColumn="0" w:noHBand="0" w:noVBand="1"/>
      </w:tblPr>
      <w:tblGrid>
        <w:gridCol w:w="1538"/>
        <w:gridCol w:w="795"/>
        <w:gridCol w:w="7027"/>
      </w:tblGrid>
      <w:tr w:rsidR="009F42DA" w14:paraId="57B4C591" w14:textId="77777777" w:rsidTr="009F42DA">
        <w:trPr>
          <w:cantSplit/>
        </w:trPr>
        <w:tc>
          <w:tcPr>
            <w:tcW w:w="1548" w:type="dxa"/>
          </w:tcPr>
          <w:p w14:paraId="4E093984" w14:textId="77777777" w:rsidR="009F42DA" w:rsidRPr="00D63D54" w:rsidRDefault="009F42DA" w:rsidP="009F42DA">
            <w:pPr>
              <w:keepNext/>
              <w:keepLines/>
              <w:spacing w:after="60"/>
              <w:ind w:left="512" w:hanging="450"/>
              <w:jc w:val="both"/>
            </w:pPr>
            <m:oMathPara>
              <m:oMathParaPr>
                <m:jc m:val="left"/>
              </m:oMathParaP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all</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rPr>
                  <m:t xml:space="preserve"> </m:t>
                </m:r>
              </m:oMath>
            </m:oMathPara>
          </w:p>
        </w:tc>
        <w:tc>
          <w:tcPr>
            <w:tcW w:w="810" w:type="dxa"/>
          </w:tcPr>
          <w:p w14:paraId="52F06866" w14:textId="77777777" w:rsidR="009F42DA" w:rsidRDefault="009F42DA" w:rsidP="009F42DA">
            <w:pPr>
              <w:keepNext/>
              <w:keepLines/>
              <w:spacing w:after="60"/>
              <w:jc w:val="center"/>
            </w:pPr>
            <w:r>
              <w:t>=</w:t>
            </w:r>
          </w:p>
        </w:tc>
        <w:tc>
          <w:tcPr>
            <w:tcW w:w="7218" w:type="dxa"/>
          </w:tcPr>
          <w:p w14:paraId="6BE1FD06" w14:textId="77777777" w:rsidR="009F42DA" w:rsidRDefault="009F42DA" w:rsidP="009F42DA">
            <w:pPr>
              <w:keepNext/>
              <w:keepLines/>
              <w:spacing w:after="60"/>
            </w:pPr>
            <w:r>
              <w:t>The</w:t>
            </w:r>
            <w:r>
              <w:rPr>
                <w:rFonts w:eastAsiaTheme="minorEastAsia"/>
                <w:color w:val="000000" w:themeColor="text1"/>
                <w:kern w:val="24"/>
              </w:rPr>
              <w:t xml:space="preserve"> total population probability density of all wetlands in the sample evaluated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w:t>
            </w:r>
            <w:r w:rsidRPr="00F40854">
              <w:t>(ft.)</w:t>
            </w:r>
          </w:p>
        </w:tc>
      </w:tr>
      <w:tr w:rsidR="009F42DA" w14:paraId="6353D65E" w14:textId="77777777" w:rsidTr="009F42DA">
        <w:trPr>
          <w:cantSplit/>
        </w:trPr>
        <w:tc>
          <w:tcPr>
            <w:tcW w:w="1548" w:type="dxa"/>
          </w:tcPr>
          <w:p w14:paraId="4D0C2537" w14:textId="77777777" w:rsidR="009F42DA" w:rsidRPr="00D63D54" w:rsidRDefault="009F42DA" w:rsidP="009F42DA">
            <w:pPr>
              <w:keepNext/>
              <w:keepLines/>
              <w:spacing w:after="60"/>
              <w:ind w:left="512" w:hanging="450"/>
              <w:jc w:val="center"/>
            </w:pPr>
            <w:r>
              <w:t>Other terms</w:t>
            </w:r>
          </w:p>
        </w:tc>
        <w:tc>
          <w:tcPr>
            <w:tcW w:w="810" w:type="dxa"/>
          </w:tcPr>
          <w:p w14:paraId="65FC8B24" w14:textId="77777777" w:rsidR="009F42DA" w:rsidRDefault="009F42DA" w:rsidP="009F42DA">
            <w:pPr>
              <w:keepNext/>
              <w:keepLines/>
              <w:spacing w:after="60"/>
              <w:jc w:val="center"/>
            </w:pPr>
            <w:r w:rsidRPr="002804BB">
              <w:t>=</w:t>
            </w:r>
          </w:p>
        </w:tc>
        <w:tc>
          <w:tcPr>
            <w:tcW w:w="7218" w:type="dxa"/>
          </w:tcPr>
          <w:p w14:paraId="2472CDF4" w14:textId="77777777" w:rsidR="009F42DA" w:rsidRDefault="009F42DA" w:rsidP="009F42DA">
            <w:pPr>
              <w:keepNext/>
              <w:keepLines/>
              <w:spacing w:after="60"/>
            </w:pPr>
            <w:r>
              <w:rPr>
                <w:rFonts w:eastAsiaTheme="minorEastAsia"/>
                <w:color w:val="000000" w:themeColor="text1"/>
                <w:kern w:val="24"/>
              </w:rPr>
              <w:t>As previously defined</w:t>
            </w:r>
          </w:p>
        </w:tc>
      </w:tr>
    </w:tbl>
    <w:p w14:paraId="2253ADFD" w14:textId="77777777" w:rsidR="009F42DA" w:rsidRDefault="009F42DA" w:rsidP="009F42DA">
      <w:pPr>
        <w:jc w:val="both"/>
      </w:pPr>
    </w:p>
    <w:p w14:paraId="7F469494" w14:textId="77777777" w:rsidR="009F42DA" w:rsidRDefault="009F42DA" w:rsidP="009F42DA"/>
    <w:p w14:paraId="51BEF185" w14:textId="77777777" w:rsidR="009F42DA" w:rsidRPr="00411AA4" w:rsidRDefault="009F42DA" w:rsidP="009F42DA">
      <w:r w:rsidRPr="00411AA4">
        <w:t>The resulting construction of the</w:t>
      </w:r>
      <m:oMath>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 xml:space="preserve"> p</m:t>
            </m:r>
          </m:e>
          <m:sub>
            <m:r>
              <w:rPr>
                <w:rFonts w:ascii="Cambria Math" w:eastAsiaTheme="minorEastAsia" w:hAnsi="Cambria Math"/>
                <w:color w:val="000000" w:themeColor="text1"/>
                <w:kern w:val="24"/>
              </w:rPr>
              <m:t>u</m:t>
            </m:r>
          </m:sub>
          <m:sup>
            <m:r>
              <w:rPr>
                <w:rFonts w:ascii="Cambria Math" w:eastAsiaTheme="minorEastAsia" w:hAnsi="Cambria Math"/>
                <w:color w:val="000000" w:themeColor="text1"/>
                <w:kern w:val="24"/>
              </w:rPr>
              <m:t>'</m:t>
            </m:r>
          </m:sup>
        </m:sSubSup>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sidRPr="00411AA4">
        <w:rPr>
          <w:rFonts w:eastAsiaTheme="minorEastAsia"/>
          <w:color w:val="000000" w:themeColor="text1"/>
          <w:kern w:val="24"/>
        </w:rPr>
        <w:t xml:space="preserve">, </w:t>
      </w:r>
      <m:oMath>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s</m:t>
            </m:r>
          </m:sub>
          <m:sup>
            <m:r>
              <w:rPr>
                <w:rFonts w:ascii="Cambria Math" w:eastAsiaTheme="minorEastAsia" w:hAnsi="Cambria Math"/>
                <w:color w:val="000000" w:themeColor="text1"/>
                <w:kern w:val="24"/>
              </w:rPr>
              <m:t>'</m:t>
            </m:r>
          </m:sup>
        </m:sSubSup>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sidRPr="00411AA4">
        <w:rPr>
          <w:rFonts w:eastAsiaTheme="minorEastAsia"/>
          <w:color w:val="000000" w:themeColor="text1"/>
          <w:kern w:val="24"/>
        </w:rPr>
        <w:t xml:space="preserve"> and </w:t>
      </w:r>
      <m:oMath>
        <m:sSubSup>
          <m:sSubSupPr>
            <m:ctrlPr>
              <w:rPr>
                <w:rFonts w:ascii="Cambria Math" w:eastAsiaTheme="minorEastAsia" w:hAnsi="Cambria Math"/>
                <w:i/>
                <w:iCs/>
                <w:color w:val="000000" w:themeColor="text1"/>
                <w:kern w:val="24"/>
              </w:rPr>
            </m:ctrlPr>
          </m:sSubSup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all</m:t>
            </m:r>
          </m:sub>
          <m:sup>
            <m:r>
              <w:rPr>
                <w:rFonts w:ascii="Cambria Math" w:eastAsiaTheme="minorEastAsia" w:hAnsi="Cambria Math"/>
                <w:color w:val="000000" w:themeColor="text1"/>
                <w:kern w:val="24"/>
              </w:rPr>
              <m:t>'</m:t>
            </m:r>
          </m:sup>
        </m:sSubSup>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sidRPr="00411AA4">
        <w:rPr>
          <w:rFonts w:eastAsiaTheme="minorEastAsia"/>
          <w:color w:val="000000" w:themeColor="text1"/>
          <w:kern w:val="24"/>
        </w:rPr>
        <w:t xml:space="preserve"> curves </w:t>
      </w:r>
      <w:r>
        <w:rPr>
          <w:rFonts w:eastAsiaTheme="minorEastAsia"/>
          <w:color w:val="000000" w:themeColor="text1"/>
          <w:kern w:val="24"/>
        </w:rPr>
        <w:t xml:space="preserve">is shown in Figure 9.  </w:t>
      </w:r>
    </w:p>
    <w:p w14:paraId="2544499E" w14:textId="77777777" w:rsidR="009F42DA" w:rsidRDefault="009F42DA" w:rsidP="009F42DA"/>
    <w:p w14:paraId="47C9051E" w14:textId="77777777" w:rsidR="009F42DA" w:rsidRDefault="009F42DA" w:rsidP="009F42DA">
      <w:pPr>
        <w:keepNext/>
        <w:jc w:val="center"/>
      </w:pPr>
      <w:r>
        <w:rPr>
          <w:noProof/>
        </w:rPr>
        <mc:AlternateContent>
          <mc:Choice Requires="wps">
            <w:drawing>
              <wp:anchor distT="0" distB="0" distL="114300" distR="114300" simplePos="0" relativeHeight="251666432" behindDoc="0" locked="0" layoutInCell="1" allowOverlap="1" wp14:anchorId="724A6F2C" wp14:editId="2C97D5FC">
                <wp:simplePos x="0" y="0"/>
                <wp:positionH relativeFrom="column">
                  <wp:posOffset>1670343</wp:posOffset>
                </wp:positionH>
                <wp:positionV relativeFrom="paragraph">
                  <wp:posOffset>1245870</wp:posOffset>
                </wp:positionV>
                <wp:extent cx="844062" cy="483577"/>
                <wp:effectExtent l="0" t="0" r="13335" b="1206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062" cy="483577"/>
                        </a:xfrm>
                        <a:prstGeom prst="rect">
                          <a:avLst/>
                        </a:prstGeom>
                        <a:solidFill>
                          <a:srgbClr val="FFFFFF"/>
                        </a:solidFill>
                        <a:ln w="12700">
                          <a:solidFill>
                            <a:schemeClr val="tx1"/>
                          </a:solidFill>
                          <a:miter lim="800000"/>
                          <a:headEnd/>
                          <a:tailEnd/>
                        </a:ln>
                      </wps:spPr>
                      <wps:txbx>
                        <w:txbxContent>
                          <w:p w14:paraId="006E2380" w14:textId="77777777" w:rsidR="009F42DA" w:rsidRDefault="009F42DA" w:rsidP="009F42DA">
                            <w:pPr>
                              <w:jc w:val="center"/>
                            </w:pPr>
                            <w:r>
                              <w:t>Stressed Wetlands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4A6F2C" id="_x0000_s1028" type="#_x0000_t202" style="position:absolute;left:0;text-align:left;margin-left:131.5pt;margin-top:98.1pt;width:66.45pt;height:3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" strokecolor="black [3213]" strokeweight="1pt">
                <v:textbox>
                  <w:txbxContent>
                    <w:p w14:paraId="006E2380" w14:textId="77777777" w:rsidR="009F42DA" w:rsidRDefault="009F42DA" w:rsidP="009F42DA">
                      <w:pPr>
                        <w:jc w:val="center"/>
                      </w:pPr>
                      <w:r>
                        <w:t>Stressed Wetlands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7F8E6B5" wp14:editId="02B79682">
                <wp:simplePos x="0" y="0"/>
                <wp:positionH relativeFrom="column">
                  <wp:posOffset>3624580</wp:posOffset>
                </wp:positionH>
                <wp:positionV relativeFrom="paragraph">
                  <wp:posOffset>1151890</wp:posOffset>
                </wp:positionV>
                <wp:extent cx="1581785" cy="272415"/>
                <wp:effectExtent l="0" t="0" r="18415" b="133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72415"/>
                        </a:xfrm>
                        <a:prstGeom prst="rect">
                          <a:avLst/>
                        </a:prstGeom>
                        <a:solidFill>
                          <a:srgbClr val="FFFFFF"/>
                        </a:solidFill>
                        <a:ln w="12700">
                          <a:solidFill>
                            <a:schemeClr val="tx1"/>
                          </a:solidFill>
                          <a:miter lim="800000"/>
                          <a:headEnd/>
                          <a:tailEnd/>
                        </a:ln>
                      </wps:spPr>
                      <wps:txbx>
                        <w:txbxContent>
                          <w:p w14:paraId="754C772E" w14:textId="77777777" w:rsidR="009F42DA" w:rsidRDefault="009F42DA" w:rsidP="009F42DA">
                            <w:pPr>
                              <w:jc w:val="center"/>
                            </w:pPr>
                            <w:r>
                              <w:t>Unstressed Wetlands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F8E6B5" id="_x0000_s1029" type="#_x0000_t202" style="position:absolute;left:0;text-align:left;margin-left:285.4pt;margin-top:90.7pt;width:124.55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" strokecolor="black [3213]" strokeweight="1pt">
                <v:textbox>
                  <w:txbxContent>
                    <w:p w14:paraId="754C772E" w14:textId="77777777" w:rsidR="009F42DA" w:rsidRDefault="009F42DA" w:rsidP="009F42DA">
                      <w:pPr>
                        <w:jc w:val="center"/>
                      </w:pPr>
                      <w:r>
                        <w:t>Unstressed Wetlands</w:t>
                      </w:r>
                    </w:p>
                  </w:txbxContent>
                </v:textbox>
              </v:shape>
            </w:pict>
          </mc:Fallback>
        </mc:AlternateContent>
      </w:r>
      <w:r>
        <w:rPr>
          <w:noProof/>
        </w:rPr>
        <w:drawing>
          <wp:inline distT="0" distB="0" distL="0" distR="0" wp14:anchorId="5815AA27" wp14:editId="522D8B76">
            <wp:extent cx="5010150" cy="32004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5D63E1F" w14:textId="77777777" w:rsidR="009F42DA" w:rsidRDefault="009F42DA" w:rsidP="009F42DA">
      <w:pPr>
        <w:pStyle w:val="Caption"/>
        <w:jc w:val="center"/>
        <w:rPr>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9</w:t>
      </w:r>
      <w:r w:rsidRPr="0079546C">
        <w:rPr>
          <w:sz w:val="22"/>
        </w:rPr>
        <w:fldChar w:fldCharType="end"/>
      </w:r>
      <w:r w:rsidRPr="0079546C">
        <w:rPr>
          <w:sz w:val="22"/>
        </w:rPr>
        <w:t>.  Weighted Example Sample Probability Density Functions</w:t>
      </w:r>
    </w:p>
    <w:p w14:paraId="0719E629" w14:textId="77777777" w:rsidR="009F42DA" w:rsidRDefault="009F42DA" w:rsidP="009F42DA"/>
    <w:p w14:paraId="079F5D88" w14:textId="77777777" w:rsidR="009F42DA" w:rsidRPr="00411AA4" w:rsidRDefault="009F42DA" w:rsidP="009F42DA">
      <w:r>
        <w:rPr>
          <w:rFonts w:eastAsiaTheme="minorEastAsia"/>
          <w:color w:val="000000" w:themeColor="text1"/>
          <w:kern w:val="24"/>
        </w:rPr>
        <w:t>The cumulative frequency distribution for the total wetland population can be calculated similarly by summing the population-weighted individual CFDs of the unstressed and stressed wetland samples, as shown in Figure 10.</w:t>
      </w:r>
    </w:p>
    <w:p w14:paraId="07D3EB73" w14:textId="77777777" w:rsidR="009F42DA" w:rsidRPr="009C2AB7" w:rsidRDefault="009F42DA" w:rsidP="009F42DA"/>
    <w:p w14:paraId="67FC415D" w14:textId="77777777" w:rsidR="009F42DA" w:rsidRDefault="009F42DA" w:rsidP="009F42DA">
      <w:pPr>
        <w:keepNext/>
        <w:jc w:val="center"/>
      </w:pPr>
      <w:r>
        <w:rPr>
          <w:noProof/>
        </w:rPr>
        <w:drawing>
          <wp:inline distT="0" distB="0" distL="0" distR="0" wp14:anchorId="384C10EC" wp14:editId="59320C84">
            <wp:extent cx="5029200" cy="3267075"/>
            <wp:effectExtent l="0" t="0" r="19050" b="952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3647B87" w14:textId="77777777" w:rsidR="009F42DA" w:rsidRPr="0079546C" w:rsidRDefault="009F42DA" w:rsidP="009F42DA">
      <w:pPr>
        <w:pStyle w:val="Caption"/>
        <w:jc w:val="center"/>
        <w:rPr>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10</w:t>
      </w:r>
      <w:r w:rsidRPr="0079546C">
        <w:rPr>
          <w:sz w:val="22"/>
        </w:rPr>
        <w:fldChar w:fldCharType="end"/>
      </w:r>
      <w:r w:rsidRPr="0079546C">
        <w:rPr>
          <w:sz w:val="22"/>
        </w:rPr>
        <w:t>.   Example Sample Cumulative Frequency Distributions</w:t>
      </w:r>
    </w:p>
    <w:p w14:paraId="50E3D5B7" w14:textId="77777777" w:rsidR="009F42DA" w:rsidRDefault="009F42DA" w:rsidP="009F42DA">
      <w:pPr>
        <w:jc w:val="center"/>
      </w:pPr>
    </w:p>
    <w:p w14:paraId="4F8AA7FE" w14:textId="77777777" w:rsidR="009F42DA" w:rsidRDefault="009F42DA" w:rsidP="009F42DA">
      <w:pPr>
        <w:keepNext/>
      </w:pPr>
      <w:r w:rsidRPr="001207C6">
        <w:t xml:space="preserve">For any randomly selected wetland at a given value of </w:t>
      </w:r>
      <m:oMath>
        <m:r>
          <w:rPr>
            <w:rFonts w:ascii="Cambria Math" w:eastAsiaTheme="minorEastAsia" w:hAnsi="Cambria Math"/>
            <w:color w:val="000000" w:themeColor="text1"/>
            <w:kern w:val="24"/>
          </w:rPr>
          <m:t>θ</m:t>
        </m:r>
      </m:oMath>
      <w:r w:rsidRPr="001207C6">
        <w:rPr>
          <w:rFonts w:eastAsiaTheme="minorEastAsia"/>
          <w:color w:val="000000" w:themeColor="text1"/>
          <w:kern w:val="24"/>
        </w:rPr>
        <w:t>, the probability that the wetland will be stressed is the ratio of the population density of stressed wetland</w:t>
      </w:r>
      <w:r>
        <w:rPr>
          <w:rFonts w:eastAsiaTheme="minorEastAsia"/>
          <w:color w:val="000000" w:themeColor="text1"/>
          <w:kern w:val="24"/>
        </w:rPr>
        <w:t xml:space="preserve">s to the </w:t>
      </w:r>
      <w:r w:rsidRPr="001207C6">
        <w:rPr>
          <w:rFonts w:eastAsiaTheme="minorEastAsia"/>
          <w:color w:val="000000" w:themeColor="text1"/>
          <w:kern w:val="24"/>
        </w:rPr>
        <w:t>population density of all wetlands</w:t>
      </w:r>
      <w:r>
        <w:rPr>
          <w:rFonts w:eastAsiaTheme="minorEastAsia"/>
          <w:color w:val="000000" w:themeColor="text1"/>
          <w:kern w:val="24"/>
        </w:rPr>
        <w:t xml:space="preserve">.  Similarly, the </w:t>
      </w:r>
      <w:r w:rsidRPr="001207C6">
        <w:rPr>
          <w:rFonts w:eastAsiaTheme="minorEastAsia"/>
          <w:color w:val="000000" w:themeColor="text1"/>
          <w:kern w:val="24"/>
        </w:rPr>
        <w:t xml:space="preserve">probability that </w:t>
      </w:r>
      <w:r>
        <w:rPr>
          <w:rFonts w:eastAsiaTheme="minorEastAsia"/>
          <w:color w:val="000000" w:themeColor="text1"/>
          <w:kern w:val="24"/>
        </w:rPr>
        <w:t>any randomly selected</w:t>
      </w:r>
      <w:r w:rsidRPr="001207C6">
        <w:rPr>
          <w:rFonts w:eastAsiaTheme="minorEastAsia"/>
          <w:color w:val="000000" w:themeColor="text1"/>
          <w:kern w:val="24"/>
        </w:rPr>
        <w:t xml:space="preserve"> wetland will be </w:t>
      </w:r>
      <w:r>
        <w:rPr>
          <w:rFonts w:eastAsiaTheme="minorEastAsia"/>
          <w:color w:val="000000" w:themeColor="text1"/>
          <w:kern w:val="24"/>
        </w:rPr>
        <w:t xml:space="preserve">unstressed at a </w:t>
      </w:r>
      <w:r w:rsidRPr="001207C6">
        <w:t xml:space="preserve">given value of </w:t>
      </w:r>
      <m:oMath>
        <m:r>
          <w:rPr>
            <w:rFonts w:ascii="Cambria Math" w:eastAsiaTheme="minorEastAsia" w:hAnsi="Cambria Math"/>
            <w:color w:val="000000" w:themeColor="text1"/>
            <w:kern w:val="24"/>
          </w:rPr>
          <m:t>θ</m:t>
        </m:r>
      </m:oMath>
      <w:r w:rsidRPr="001207C6">
        <w:rPr>
          <w:rFonts w:eastAsiaTheme="minorEastAsia"/>
          <w:color w:val="000000" w:themeColor="text1"/>
          <w:kern w:val="24"/>
        </w:rPr>
        <w:t xml:space="preserve"> </w:t>
      </w:r>
      <w:r>
        <w:rPr>
          <w:rFonts w:eastAsiaTheme="minorEastAsia"/>
          <w:color w:val="000000" w:themeColor="text1"/>
          <w:kern w:val="24"/>
        </w:rPr>
        <w:t xml:space="preserve">is </w:t>
      </w:r>
      <w:r w:rsidRPr="001207C6">
        <w:rPr>
          <w:rFonts w:eastAsiaTheme="minorEastAsia"/>
          <w:color w:val="000000" w:themeColor="text1"/>
          <w:kern w:val="24"/>
        </w:rPr>
        <w:t xml:space="preserve">the ratio of the population density of </w:t>
      </w:r>
      <w:r>
        <w:rPr>
          <w:rFonts w:eastAsiaTheme="minorEastAsia"/>
          <w:color w:val="000000" w:themeColor="text1"/>
          <w:kern w:val="24"/>
        </w:rPr>
        <w:t>un</w:t>
      </w:r>
      <w:r w:rsidRPr="001207C6">
        <w:rPr>
          <w:rFonts w:eastAsiaTheme="minorEastAsia"/>
          <w:color w:val="000000" w:themeColor="text1"/>
          <w:kern w:val="24"/>
        </w:rPr>
        <w:t>stressed wetland</w:t>
      </w:r>
      <w:r>
        <w:rPr>
          <w:rFonts w:eastAsiaTheme="minorEastAsia"/>
          <w:color w:val="000000" w:themeColor="text1"/>
          <w:kern w:val="24"/>
        </w:rPr>
        <w:t xml:space="preserve">s to the </w:t>
      </w:r>
      <w:r w:rsidRPr="001207C6">
        <w:rPr>
          <w:rFonts w:eastAsiaTheme="minorEastAsia"/>
          <w:color w:val="000000" w:themeColor="text1"/>
          <w:kern w:val="24"/>
        </w:rPr>
        <w:t>population density of all wetlands</w:t>
      </w:r>
      <w:r>
        <w:rPr>
          <w:rFonts w:eastAsiaTheme="minorEastAsia"/>
          <w:color w:val="000000" w:themeColor="text1"/>
          <w:kern w:val="24"/>
        </w:rPr>
        <w:t>.</w:t>
      </w:r>
      <w:r w:rsidRPr="0078111F">
        <w:t xml:space="preserve"> </w:t>
      </w:r>
    </w:p>
    <w:p w14:paraId="155BA54D"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szCs w:val="24"/>
              </w:rPr>
            </m:ctrlPr>
          </m:sSubPr>
          <m:e>
            <m:r>
              <w:rPr>
                <w:rFonts w:ascii="Cambria Math" w:eastAsiaTheme="minorEastAsia" w:hAnsi="Cambria Math"/>
                <w:color w:val="000000" w:themeColor="text1"/>
                <w:kern w:val="24"/>
                <w:sz w:val="28"/>
                <w:szCs w:val="24"/>
              </w:rPr>
              <m:t>ψ</m:t>
            </m:r>
          </m:e>
          <m:sub>
            <m:r>
              <w:rPr>
                <w:rFonts w:ascii="Cambria Math" w:eastAsiaTheme="minorEastAsia" w:hAnsi="Cambria Math"/>
                <w:color w:val="000000" w:themeColor="text1"/>
                <w:kern w:val="24"/>
                <w:sz w:val="28"/>
                <w:szCs w:val="24"/>
              </w:rPr>
              <m:t>u</m:t>
            </m:r>
          </m:sub>
        </m:sSub>
        <m:d>
          <m:dPr>
            <m:ctrlPr>
              <w:rPr>
                <w:rFonts w:ascii="Cambria Math" w:eastAsiaTheme="minorEastAsia" w:hAnsi="Cambria Math"/>
                <w:i/>
                <w:iCs/>
                <w:color w:val="000000" w:themeColor="text1"/>
                <w:kern w:val="24"/>
                <w:sz w:val="28"/>
                <w:szCs w:val="24"/>
              </w:rPr>
            </m:ctrlPr>
          </m:dPr>
          <m:e>
            <m:r>
              <w:rPr>
                <w:rFonts w:ascii="Cambria Math" w:eastAsiaTheme="minorEastAsia" w:hAnsi="Cambria Math"/>
                <w:color w:val="000000" w:themeColor="text1"/>
                <w:kern w:val="24"/>
                <w:sz w:val="28"/>
                <w:szCs w:val="24"/>
              </w:rPr>
              <m:t>θ</m:t>
            </m:r>
          </m:e>
        </m:d>
        <m:r>
          <w:rPr>
            <w:rFonts w:ascii="Cambria Math" w:eastAsiaTheme="minorEastAsia" w:hAnsi="Cambria Math"/>
            <w:color w:val="000000" w:themeColor="text1"/>
            <w:kern w:val="24"/>
            <w:sz w:val="28"/>
            <w:szCs w:val="24"/>
          </w:rPr>
          <m:t xml:space="preserve">=  </m:t>
        </m:r>
        <m:f>
          <m:fPr>
            <m:ctrlPr>
              <w:rPr>
                <w:rFonts w:ascii="Cambria Math" w:eastAsiaTheme="minorEastAsia" w:hAnsi="Cambria Math"/>
                <w:i/>
                <w:iCs/>
                <w:color w:val="000000" w:themeColor="text1"/>
                <w:kern w:val="24"/>
                <w:sz w:val="28"/>
                <w:szCs w:val="24"/>
              </w:rPr>
            </m:ctrlPr>
          </m:fPr>
          <m:num>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u</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num>
          <m:den>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all</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den>
        </m:f>
        <m:r>
          <w:rPr>
            <w:rFonts w:ascii="Cambria Math" w:eastAsiaTheme="minorEastAsia" w:hAnsi="Cambria Math"/>
            <w:color w:val="000000" w:themeColor="text1"/>
            <w:kern w:val="24"/>
            <w:sz w:val="28"/>
            <w:szCs w:val="24"/>
          </w:rPr>
          <m:t xml:space="preserve"> =  </m:t>
        </m:r>
        <m:f>
          <m:fPr>
            <m:ctrlPr>
              <w:rPr>
                <w:rFonts w:ascii="Cambria Math" w:eastAsiaTheme="minorEastAsia" w:hAnsi="Cambria Math"/>
                <w:i/>
                <w:iCs/>
                <w:color w:val="000000" w:themeColor="text1"/>
                <w:kern w:val="24"/>
                <w:sz w:val="28"/>
                <w:szCs w:val="24"/>
              </w:rPr>
            </m:ctrlPr>
          </m:fPr>
          <m:num>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u</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num>
          <m:den>
            <m:d>
              <m:dPr>
                <m:begChr m:val="{"/>
                <m:endChr m:val="}"/>
                <m:ctrlPr>
                  <w:rPr>
                    <w:rFonts w:ascii="Cambria Math" w:eastAsiaTheme="minorEastAsia" w:hAnsi="Cambria Math" w:cs="Times New Roman"/>
                    <w:i/>
                    <w:iCs/>
                    <w:color w:val="000000" w:themeColor="text1"/>
                    <w:kern w:val="24"/>
                    <w:sz w:val="28"/>
                    <w:szCs w:val="24"/>
                  </w:rPr>
                </m:ctrlPr>
              </m:dPr>
              <m:e>
                <m:sSubSup>
                  <m:sSubSupPr>
                    <m:ctrlPr>
                      <w:rPr>
                        <w:rFonts w:ascii="Cambria Math" w:eastAsiaTheme="minorEastAsia" w:hAnsi="Cambria Math" w:cs="Times New Roman"/>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u</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cs="Times New Roman"/>
                        <w:i/>
                        <w:color w:val="000000" w:themeColor="text1"/>
                        <w:kern w:val="24"/>
                        <w:sz w:val="28"/>
                        <w:szCs w:val="24"/>
                      </w:rPr>
                    </m:ctrlPr>
                  </m:dPr>
                  <m:e>
                    <m:r>
                      <w:rPr>
                        <w:rFonts w:ascii="Cambria Math" w:eastAsiaTheme="minorEastAsia" w:hAnsi="Cambria Math"/>
                        <w:color w:val="000000" w:themeColor="text1"/>
                        <w:kern w:val="24"/>
                        <w:sz w:val="28"/>
                        <w:szCs w:val="24"/>
                      </w:rPr>
                      <m:t>θ</m:t>
                    </m:r>
                  </m:e>
                </m:d>
                <m:r>
                  <w:rPr>
                    <w:rFonts w:ascii="Cambria Math" w:eastAsiaTheme="minorEastAsia" w:hAnsi="Cambria Math"/>
                    <w:color w:val="000000" w:themeColor="text1"/>
                    <w:kern w:val="24"/>
                    <w:sz w:val="28"/>
                    <w:szCs w:val="24"/>
                  </w:rPr>
                  <m:t xml:space="preserve">+ </m:t>
                </m:r>
                <m:sSubSup>
                  <m:sSubSupPr>
                    <m:ctrlPr>
                      <w:rPr>
                        <w:rFonts w:ascii="Cambria Math" w:eastAsiaTheme="minorEastAsia" w:hAnsi="Cambria Math" w:cs="Times New Roman"/>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s</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cs="Times New Roman"/>
                        <w:i/>
                        <w:color w:val="000000" w:themeColor="text1"/>
                        <w:kern w:val="24"/>
                        <w:sz w:val="28"/>
                        <w:szCs w:val="24"/>
                      </w:rPr>
                    </m:ctrlPr>
                  </m:dPr>
                  <m:e>
                    <m:r>
                      <w:rPr>
                        <w:rFonts w:ascii="Cambria Math" w:eastAsiaTheme="minorEastAsia" w:hAnsi="Cambria Math"/>
                        <w:color w:val="000000" w:themeColor="text1"/>
                        <w:kern w:val="24"/>
                        <w:sz w:val="28"/>
                        <w:szCs w:val="24"/>
                      </w:rPr>
                      <m:t>θ</m:t>
                    </m:r>
                  </m:e>
                </m:d>
              </m:e>
            </m:d>
          </m:den>
        </m:f>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17</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77E12F45" w14:textId="77777777" w:rsidR="009F42DA" w:rsidRDefault="009F42DA" w:rsidP="009F42DA">
      <w:pPr>
        <w:keepNext/>
      </w:pPr>
    </w:p>
    <w:p w14:paraId="14DF6208"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szCs w:val="24"/>
              </w:rPr>
            </m:ctrlPr>
          </m:sSubPr>
          <m:e>
            <m:r>
              <w:rPr>
                <w:rFonts w:ascii="Cambria Math" w:eastAsiaTheme="minorEastAsia" w:hAnsi="Cambria Math"/>
                <w:color w:val="000000" w:themeColor="text1"/>
                <w:kern w:val="24"/>
                <w:sz w:val="28"/>
                <w:szCs w:val="24"/>
              </w:rPr>
              <m:t>ψ</m:t>
            </m:r>
          </m:e>
          <m:sub>
            <m:r>
              <w:rPr>
                <w:rFonts w:ascii="Cambria Math" w:eastAsiaTheme="minorEastAsia" w:hAnsi="Cambria Math"/>
                <w:color w:val="000000" w:themeColor="text1"/>
                <w:kern w:val="24"/>
                <w:sz w:val="28"/>
                <w:szCs w:val="24"/>
              </w:rPr>
              <m:t>s</m:t>
            </m:r>
          </m:sub>
        </m:sSub>
        <m:d>
          <m:dPr>
            <m:ctrlPr>
              <w:rPr>
                <w:rFonts w:ascii="Cambria Math" w:eastAsiaTheme="minorEastAsia" w:hAnsi="Cambria Math"/>
                <w:i/>
                <w:iCs/>
                <w:color w:val="000000" w:themeColor="text1"/>
                <w:kern w:val="24"/>
                <w:sz w:val="28"/>
                <w:szCs w:val="24"/>
              </w:rPr>
            </m:ctrlPr>
          </m:dPr>
          <m:e>
            <m:r>
              <w:rPr>
                <w:rFonts w:ascii="Cambria Math" w:eastAsiaTheme="minorEastAsia" w:hAnsi="Cambria Math"/>
                <w:color w:val="000000" w:themeColor="text1"/>
                <w:kern w:val="24"/>
                <w:sz w:val="28"/>
                <w:szCs w:val="24"/>
              </w:rPr>
              <m:t>θ</m:t>
            </m:r>
          </m:e>
        </m:d>
        <m:r>
          <w:rPr>
            <w:rFonts w:ascii="Cambria Math" w:eastAsiaTheme="minorEastAsia" w:hAnsi="Cambria Math"/>
            <w:color w:val="000000" w:themeColor="text1"/>
            <w:kern w:val="24"/>
            <w:sz w:val="28"/>
            <w:szCs w:val="24"/>
          </w:rPr>
          <m:t xml:space="preserve">=  </m:t>
        </m:r>
        <m:f>
          <m:fPr>
            <m:ctrlPr>
              <w:rPr>
                <w:rFonts w:ascii="Cambria Math" w:eastAsiaTheme="minorEastAsia" w:hAnsi="Cambria Math"/>
                <w:i/>
                <w:iCs/>
                <w:color w:val="000000" w:themeColor="text1"/>
                <w:kern w:val="24"/>
                <w:sz w:val="28"/>
                <w:szCs w:val="24"/>
              </w:rPr>
            </m:ctrlPr>
          </m:fPr>
          <m:num>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s</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num>
          <m:den>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all</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den>
        </m:f>
        <m:r>
          <w:rPr>
            <w:rFonts w:ascii="Cambria Math" w:eastAsiaTheme="minorEastAsia" w:hAnsi="Cambria Math"/>
            <w:color w:val="000000" w:themeColor="text1"/>
            <w:kern w:val="24"/>
            <w:sz w:val="28"/>
            <w:szCs w:val="24"/>
          </w:rPr>
          <m:t xml:space="preserve"> =  </m:t>
        </m:r>
        <m:f>
          <m:fPr>
            <m:ctrlPr>
              <w:rPr>
                <w:rFonts w:ascii="Cambria Math" w:eastAsiaTheme="minorEastAsia" w:hAnsi="Cambria Math"/>
                <w:i/>
                <w:iCs/>
                <w:color w:val="000000" w:themeColor="text1"/>
                <w:kern w:val="24"/>
                <w:sz w:val="28"/>
                <w:szCs w:val="24"/>
              </w:rPr>
            </m:ctrlPr>
          </m:fPr>
          <m:num>
            <m:sSubSup>
              <m:sSubSupPr>
                <m:ctrlPr>
                  <w:rPr>
                    <w:rFonts w:ascii="Cambria Math" w:eastAsiaTheme="minorEastAsia" w:hAnsi="Cambria Math"/>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s</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i/>
                    <w:color w:val="000000" w:themeColor="text1"/>
                    <w:kern w:val="24"/>
                    <w:sz w:val="28"/>
                    <w:szCs w:val="24"/>
                  </w:rPr>
                </m:ctrlPr>
              </m:dPr>
              <m:e>
                <m:r>
                  <w:rPr>
                    <w:rFonts w:ascii="Cambria Math" w:eastAsiaTheme="minorEastAsia" w:hAnsi="Cambria Math"/>
                    <w:color w:val="000000" w:themeColor="text1"/>
                    <w:kern w:val="24"/>
                    <w:sz w:val="28"/>
                    <w:szCs w:val="24"/>
                  </w:rPr>
                  <m:t>θ</m:t>
                </m:r>
              </m:e>
            </m:d>
          </m:num>
          <m:den>
            <m:d>
              <m:dPr>
                <m:begChr m:val="{"/>
                <m:endChr m:val="}"/>
                <m:ctrlPr>
                  <w:rPr>
                    <w:rFonts w:ascii="Cambria Math" w:eastAsiaTheme="minorEastAsia" w:hAnsi="Cambria Math" w:cs="Times New Roman"/>
                    <w:i/>
                    <w:iCs/>
                    <w:color w:val="000000" w:themeColor="text1"/>
                    <w:kern w:val="24"/>
                    <w:sz w:val="28"/>
                    <w:szCs w:val="24"/>
                  </w:rPr>
                </m:ctrlPr>
              </m:dPr>
              <m:e>
                <m:sSubSup>
                  <m:sSubSupPr>
                    <m:ctrlPr>
                      <w:rPr>
                        <w:rFonts w:ascii="Cambria Math" w:eastAsiaTheme="minorEastAsia" w:hAnsi="Cambria Math" w:cs="Times New Roman"/>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u</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cs="Times New Roman"/>
                        <w:i/>
                        <w:color w:val="000000" w:themeColor="text1"/>
                        <w:kern w:val="24"/>
                        <w:sz w:val="28"/>
                        <w:szCs w:val="24"/>
                      </w:rPr>
                    </m:ctrlPr>
                  </m:dPr>
                  <m:e>
                    <m:r>
                      <w:rPr>
                        <w:rFonts w:ascii="Cambria Math" w:eastAsiaTheme="minorEastAsia" w:hAnsi="Cambria Math"/>
                        <w:color w:val="000000" w:themeColor="text1"/>
                        <w:kern w:val="24"/>
                        <w:sz w:val="28"/>
                        <w:szCs w:val="24"/>
                      </w:rPr>
                      <m:t>θ</m:t>
                    </m:r>
                  </m:e>
                </m:d>
                <m:r>
                  <w:rPr>
                    <w:rFonts w:ascii="Cambria Math" w:eastAsiaTheme="minorEastAsia" w:hAnsi="Cambria Math"/>
                    <w:color w:val="000000" w:themeColor="text1"/>
                    <w:kern w:val="24"/>
                    <w:sz w:val="28"/>
                    <w:szCs w:val="24"/>
                  </w:rPr>
                  <m:t xml:space="preserve">+ </m:t>
                </m:r>
                <m:sSubSup>
                  <m:sSubSupPr>
                    <m:ctrlPr>
                      <w:rPr>
                        <w:rFonts w:ascii="Cambria Math" w:eastAsiaTheme="minorEastAsia" w:hAnsi="Cambria Math" w:cs="Times New Roman"/>
                        <w:i/>
                        <w:iCs/>
                        <w:color w:val="000000" w:themeColor="text1"/>
                        <w:kern w:val="24"/>
                        <w:sz w:val="28"/>
                        <w:szCs w:val="24"/>
                      </w:rPr>
                    </m:ctrlPr>
                  </m:sSubSupPr>
                  <m:e>
                    <m:r>
                      <w:rPr>
                        <w:rFonts w:ascii="Cambria Math" w:eastAsiaTheme="minorEastAsia" w:hAnsi="Cambria Math"/>
                        <w:color w:val="000000" w:themeColor="text1"/>
                        <w:kern w:val="24"/>
                        <w:sz w:val="28"/>
                        <w:szCs w:val="24"/>
                      </w:rPr>
                      <m:t>p</m:t>
                    </m:r>
                  </m:e>
                  <m:sub>
                    <m:r>
                      <w:rPr>
                        <w:rFonts w:ascii="Cambria Math" w:eastAsiaTheme="minorEastAsia" w:hAnsi="Cambria Math"/>
                        <w:color w:val="000000" w:themeColor="text1"/>
                        <w:kern w:val="24"/>
                        <w:sz w:val="28"/>
                        <w:szCs w:val="24"/>
                      </w:rPr>
                      <m:t>s</m:t>
                    </m:r>
                  </m:sub>
                  <m:sup>
                    <m:r>
                      <w:rPr>
                        <w:rFonts w:ascii="Cambria Math" w:eastAsiaTheme="minorEastAsia" w:hAnsi="Cambria Math"/>
                        <w:color w:val="000000" w:themeColor="text1"/>
                        <w:kern w:val="24"/>
                        <w:sz w:val="28"/>
                        <w:szCs w:val="24"/>
                      </w:rPr>
                      <m:t>'</m:t>
                    </m:r>
                  </m:sup>
                </m:sSubSup>
                <m:d>
                  <m:dPr>
                    <m:ctrlPr>
                      <w:rPr>
                        <w:rFonts w:ascii="Cambria Math" w:eastAsiaTheme="minorEastAsia" w:hAnsi="Cambria Math" w:cs="Times New Roman"/>
                        <w:i/>
                        <w:color w:val="000000" w:themeColor="text1"/>
                        <w:kern w:val="24"/>
                        <w:sz w:val="28"/>
                        <w:szCs w:val="24"/>
                      </w:rPr>
                    </m:ctrlPr>
                  </m:dPr>
                  <m:e>
                    <m:r>
                      <w:rPr>
                        <w:rFonts w:ascii="Cambria Math" w:eastAsiaTheme="minorEastAsia" w:hAnsi="Cambria Math"/>
                        <w:color w:val="000000" w:themeColor="text1"/>
                        <w:kern w:val="24"/>
                        <w:sz w:val="28"/>
                        <w:szCs w:val="24"/>
                      </w:rPr>
                      <m:t>θ</m:t>
                    </m:r>
                  </m:e>
                </m:d>
              </m:e>
            </m:d>
          </m:den>
        </m:f>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18</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58C0790A" w14:textId="77777777" w:rsidR="009F42DA" w:rsidRDefault="009F42DA" w:rsidP="009F42DA">
      <w:pPr>
        <w:keepNext/>
      </w:pPr>
    </w:p>
    <w:p w14:paraId="6AF04DF2"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u</m:t>
            </m:r>
          </m:sub>
        </m:sSub>
        <m:d>
          <m:dPr>
            <m:ctrlPr>
              <w:rPr>
                <w:rFonts w:ascii="Cambria Math" w:eastAsiaTheme="minorEastAsia" w:hAnsi="Cambria Math"/>
                <w:i/>
                <w:iCs/>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szCs w:val="24"/>
          </w:rPr>
          <m:t xml:space="preserve">= 1- </m:t>
        </m:r>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s</m:t>
            </m:r>
          </m:sub>
        </m:sSub>
        <m:d>
          <m:dPr>
            <m:ctrlPr>
              <w:rPr>
                <w:rFonts w:ascii="Cambria Math" w:eastAsiaTheme="minorEastAsia" w:hAnsi="Cambria Math"/>
                <w:i/>
                <w:iCs/>
                <w:color w:val="000000" w:themeColor="text1"/>
                <w:kern w:val="24"/>
                <w:sz w:val="24"/>
                <w:szCs w:val="24"/>
              </w:rPr>
            </m:ctrlPr>
          </m:dPr>
          <m:e>
            <m:r>
              <w:rPr>
                <w:rFonts w:ascii="Cambria Math" w:eastAsiaTheme="minorEastAsia" w:hAnsi="Cambria Math"/>
                <w:color w:val="000000" w:themeColor="text1"/>
                <w:kern w:val="24"/>
                <w:sz w:val="24"/>
                <w:szCs w:val="24"/>
              </w:rPr>
              <m:t>θ</m:t>
            </m:r>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19</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1FEB2A89" w14:textId="77777777" w:rsidR="009F42DA" w:rsidRDefault="009F42DA" w:rsidP="009F42DA">
      <w:pPr>
        <w:keepNext/>
        <w:jc w:val="both"/>
      </w:pPr>
    </w:p>
    <w:p w14:paraId="1BCB99B8" w14:textId="77777777" w:rsidR="009F42DA" w:rsidRDefault="009F42DA" w:rsidP="009F42DA">
      <w:pPr>
        <w:keepNext/>
        <w:jc w:val="both"/>
      </w:pPr>
      <w:r w:rsidRPr="009E3980">
        <w:t xml:space="preserve"> </w:t>
      </w:r>
      <w:r>
        <w:t>Where:</w:t>
      </w:r>
    </w:p>
    <w:tbl>
      <w:tblPr>
        <w:tblStyle w:val="Heading1Char"/>
        <w:tblW w:w="0" w:type="auto"/>
        <w:tblLook w:val="04A0" w:firstRow="1" w:lastRow="0" w:firstColumn="1" w:lastColumn="0" w:noHBand="0" w:noVBand="1"/>
      </w:tblPr>
      <w:tblGrid>
        <w:gridCol w:w="1538"/>
        <w:gridCol w:w="794"/>
        <w:gridCol w:w="7028"/>
      </w:tblGrid>
      <w:tr w:rsidR="009F42DA" w14:paraId="36FC7839" w14:textId="77777777" w:rsidTr="009F42DA">
        <w:trPr>
          <w:cantSplit/>
        </w:trPr>
        <w:tc>
          <w:tcPr>
            <w:tcW w:w="1548" w:type="dxa"/>
          </w:tcPr>
          <w:p w14:paraId="6CD4FA6A" w14:textId="77777777" w:rsidR="009F42DA" w:rsidRPr="00D63D54" w:rsidRDefault="009F42DA" w:rsidP="009F42DA">
            <w:pPr>
              <w:keepNext/>
              <w:keepLines/>
              <w:spacing w:after="60"/>
              <w:ind w:left="512" w:hanging="450"/>
              <w:jc w:val="both"/>
            </w:pPr>
            <m:oMathPara>
              <m:oMathParaPr>
                <m:jc m:val="left"/>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u</m:t>
                    </m:r>
                  </m:sub>
                </m:sSub>
                <m:r>
                  <w:rPr>
                    <w:rFonts w:ascii="Cambria Math" w:eastAsiaTheme="minorEastAsia" w:hAnsi="Cambria Math"/>
                    <w:color w:val="000000" w:themeColor="text1"/>
                    <w:kern w:val="24"/>
                    <w:sz w:val="24"/>
                  </w:rPr>
                  <m:t xml:space="preserve"> </m:t>
                </m:r>
                <m:d>
                  <m:dPr>
                    <m:ctrlPr>
                      <w:rPr>
                        <w:rFonts w:ascii="Cambria Math" w:eastAsiaTheme="minorEastAsia" w:hAnsi="Cambria Math"/>
                        <w:i/>
                        <w:color w:val="000000" w:themeColor="text1"/>
                        <w:kern w:val="24"/>
                        <w:sz w:val="24"/>
                      </w:rPr>
                    </m:ctrlPr>
                  </m:dPr>
                  <m:e>
                    <m:r>
                      <w:rPr>
                        <w:rFonts w:ascii="Cambria Math" w:eastAsiaTheme="minorEastAsia" w:hAnsi="Cambria Math"/>
                        <w:color w:val="000000" w:themeColor="text1"/>
                        <w:kern w:val="24"/>
                        <w:sz w:val="24"/>
                      </w:rPr>
                      <m:t>θ</m:t>
                    </m:r>
                  </m:e>
                </m:d>
              </m:oMath>
            </m:oMathPara>
          </w:p>
        </w:tc>
        <w:tc>
          <w:tcPr>
            <w:tcW w:w="810" w:type="dxa"/>
          </w:tcPr>
          <w:p w14:paraId="419794CA" w14:textId="77777777" w:rsidR="009F42DA" w:rsidRDefault="009F42DA" w:rsidP="009F42DA">
            <w:pPr>
              <w:keepNext/>
              <w:keepLines/>
              <w:spacing w:after="60"/>
              <w:jc w:val="center"/>
            </w:pPr>
            <w:r>
              <w:t>=</w:t>
            </w:r>
          </w:p>
        </w:tc>
        <w:tc>
          <w:tcPr>
            <w:tcW w:w="7218" w:type="dxa"/>
          </w:tcPr>
          <w:p w14:paraId="6F33F2F4" w14:textId="77777777" w:rsidR="009F42DA" w:rsidRDefault="009F42DA" w:rsidP="009F42DA">
            <w:pPr>
              <w:keepNext/>
              <w:keepLines/>
              <w:spacing w:after="60"/>
            </w:pPr>
            <w:r>
              <w:rPr>
                <w:rFonts w:eastAsiaTheme="minorEastAsia"/>
                <w:color w:val="000000" w:themeColor="text1"/>
                <w:kern w:val="24"/>
              </w:rPr>
              <w:t xml:space="preserve">The </w:t>
            </w:r>
            <w:r w:rsidRPr="001207C6">
              <w:rPr>
                <w:rFonts w:eastAsiaTheme="minorEastAsia"/>
                <w:color w:val="000000" w:themeColor="text1"/>
                <w:kern w:val="24"/>
              </w:rPr>
              <w:t xml:space="preserve">probability that </w:t>
            </w:r>
            <w:r>
              <w:rPr>
                <w:rFonts w:eastAsiaTheme="minorEastAsia"/>
                <w:color w:val="000000" w:themeColor="text1"/>
                <w:kern w:val="24"/>
              </w:rPr>
              <w:t>any randomly selected</w:t>
            </w:r>
            <w:r w:rsidRPr="001207C6">
              <w:rPr>
                <w:rFonts w:eastAsiaTheme="minorEastAsia"/>
                <w:color w:val="000000" w:themeColor="text1"/>
                <w:kern w:val="24"/>
              </w:rPr>
              <w:t xml:space="preserve"> wetland will be </w:t>
            </w:r>
            <w:r>
              <w:rPr>
                <w:rFonts w:eastAsiaTheme="minorEastAsia"/>
                <w:color w:val="000000" w:themeColor="text1"/>
                <w:kern w:val="24"/>
              </w:rPr>
              <w:t xml:space="preserve">unstressed at a </w:t>
            </w:r>
            <w:r w:rsidRPr="001207C6">
              <w:t xml:space="preserve">given value of </w:t>
            </w:r>
            <m:oMath>
              <m:r>
                <w:rPr>
                  <w:rFonts w:ascii="Cambria Math" w:eastAsiaTheme="minorEastAsia" w:hAnsi="Cambria Math"/>
                  <w:color w:val="000000" w:themeColor="text1"/>
                  <w:kern w:val="24"/>
                </w:rPr>
                <m:t>θ</m:t>
              </m:r>
            </m:oMath>
            <w:r w:rsidRPr="001207C6">
              <w:rPr>
                <w:rFonts w:eastAsiaTheme="minorEastAsia"/>
                <w:color w:val="000000" w:themeColor="text1"/>
                <w:kern w:val="24"/>
              </w:rPr>
              <w:t xml:space="preserve"> </w:t>
            </w:r>
            <w:r>
              <w:rPr>
                <w:rFonts w:eastAsiaTheme="minorEastAsia"/>
                <w:color w:val="000000" w:themeColor="text1"/>
                <w:kern w:val="24"/>
              </w:rPr>
              <w:t>(dimensionless)</w:t>
            </w:r>
          </w:p>
        </w:tc>
      </w:tr>
      <w:tr w:rsidR="009F42DA" w14:paraId="38E40F21" w14:textId="77777777" w:rsidTr="009F42DA">
        <w:trPr>
          <w:cantSplit/>
        </w:trPr>
        <w:tc>
          <w:tcPr>
            <w:tcW w:w="1548" w:type="dxa"/>
          </w:tcPr>
          <w:p w14:paraId="0E9CE6AC" w14:textId="77777777" w:rsidR="009F42DA" w:rsidRPr="00821FBE" w:rsidRDefault="009F42DA" w:rsidP="009F42DA">
            <w:pPr>
              <w:keepNext/>
              <w:keepLines/>
              <w:spacing w:after="60"/>
              <w:ind w:left="512" w:hanging="450"/>
              <w:jc w:val="both"/>
              <w:rPr>
                <w:rFonts w:ascii="Calibri" w:eastAsia="Calibri" w:hAnsi="Calibri" w:cs="Times New Roman"/>
                <w:iCs/>
                <w:color w:val="000000" w:themeColor="text1"/>
                <w:kern w:val="24"/>
                <w:sz w:val="24"/>
                <w:szCs w:val="24"/>
              </w:rPr>
            </w:pPr>
            <m:oMathPara>
              <m:oMathParaPr>
                <m:jc m:val="left"/>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s</m:t>
                    </m:r>
                  </m:sub>
                </m:sSub>
                <m:d>
                  <m:dPr>
                    <m:ctrlPr>
                      <w:rPr>
                        <w:rFonts w:ascii="Cambria Math" w:eastAsia="Calibri" w:hAnsi="Cambria Math" w:cs="Times New Roman"/>
                        <w:i/>
                        <w:iCs/>
                        <w:color w:val="000000" w:themeColor="text1"/>
                        <w:kern w:val="24"/>
                        <w:sz w:val="24"/>
                        <w:szCs w:val="24"/>
                      </w:rPr>
                    </m:ctrlPr>
                  </m:dPr>
                  <m:e>
                    <m:r>
                      <w:rPr>
                        <w:rFonts w:ascii="Cambria Math" w:eastAsia="Calibri" w:hAnsi="Cambria Math" w:cs="Times New Roman"/>
                        <w:color w:val="000000" w:themeColor="text1"/>
                        <w:kern w:val="24"/>
                        <w:sz w:val="24"/>
                        <w:szCs w:val="24"/>
                      </w:rPr>
                      <m:t>θ</m:t>
                    </m:r>
                  </m:e>
                </m:d>
              </m:oMath>
            </m:oMathPara>
          </w:p>
        </w:tc>
        <w:tc>
          <w:tcPr>
            <w:tcW w:w="810" w:type="dxa"/>
          </w:tcPr>
          <w:p w14:paraId="3449FE4C" w14:textId="77777777" w:rsidR="009F42DA" w:rsidRDefault="009F42DA" w:rsidP="009F42DA">
            <w:pPr>
              <w:keepNext/>
              <w:keepLines/>
              <w:spacing w:after="60"/>
              <w:jc w:val="center"/>
            </w:pPr>
            <w:r>
              <w:t>=</w:t>
            </w:r>
          </w:p>
        </w:tc>
        <w:tc>
          <w:tcPr>
            <w:tcW w:w="7218" w:type="dxa"/>
          </w:tcPr>
          <w:p w14:paraId="15AD6ABA" w14:textId="77777777" w:rsidR="009F42DA" w:rsidRDefault="009F42DA" w:rsidP="009F42DA">
            <w:pPr>
              <w:keepNext/>
              <w:keepLines/>
              <w:spacing w:after="60"/>
            </w:pPr>
            <w:r>
              <w:rPr>
                <w:rFonts w:eastAsiaTheme="minorEastAsia"/>
                <w:color w:val="000000" w:themeColor="text1"/>
                <w:kern w:val="24"/>
              </w:rPr>
              <w:t xml:space="preserve">The </w:t>
            </w:r>
            <w:r w:rsidRPr="001207C6">
              <w:rPr>
                <w:rFonts w:eastAsiaTheme="minorEastAsia"/>
                <w:color w:val="000000" w:themeColor="text1"/>
                <w:kern w:val="24"/>
              </w:rPr>
              <w:t xml:space="preserve">probability that </w:t>
            </w:r>
            <w:r>
              <w:rPr>
                <w:rFonts w:eastAsiaTheme="minorEastAsia"/>
                <w:color w:val="000000" w:themeColor="text1"/>
                <w:kern w:val="24"/>
              </w:rPr>
              <w:t>any randomly selected</w:t>
            </w:r>
            <w:r w:rsidRPr="001207C6">
              <w:rPr>
                <w:rFonts w:eastAsiaTheme="minorEastAsia"/>
                <w:color w:val="000000" w:themeColor="text1"/>
                <w:kern w:val="24"/>
              </w:rPr>
              <w:t xml:space="preserve"> wetland will be </w:t>
            </w:r>
            <w:r>
              <w:rPr>
                <w:rFonts w:eastAsiaTheme="minorEastAsia"/>
                <w:color w:val="000000" w:themeColor="text1"/>
                <w:kern w:val="24"/>
              </w:rPr>
              <w:t xml:space="preserve">stressed at a </w:t>
            </w:r>
            <w:r w:rsidRPr="001207C6">
              <w:t xml:space="preserve">given value of </w:t>
            </w:r>
            <m:oMath>
              <m:r>
                <w:rPr>
                  <w:rFonts w:ascii="Cambria Math" w:eastAsiaTheme="minorEastAsia" w:hAnsi="Cambria Math"/>
                  <w:color w:val="000000" w:themeColor="text1"/>
                  <w:kern w:val="24"/>
                </w:rPr>
                <m:t>θ</m:t>
              </m:r>
            </m:oMath>
            <w:r w:rsidRPr="001207C6">
              <w:rPr>
                <w:rFonts w:eastAsiaTheme="minorEastAsia"/>
                <w:color w:val="000000" w:themeColor="text1"/>
                <w:kern w:val="24"/>
              </w:rPr>
              <w:t xml:space="preserve"> </w:t>
            </w:r>
            <w:r>
              <w:rPr>
                <w:rFonts w:eastAsiaTheme="minorEastAsia"/>
                <w:color w:val="000000" w:themeColor="text1"/>
                <w:kern w:val="24"/>
              </w:rPr>
              <w:t>(dimensionless)</w:t>
            </w:r>
          </w:p>
        </w:tc>
      </w:tr>
      <w:tr w:rsidR="009F42DA" w14:paraId="12DEDB59" w14:textId="77777777" w:rsidTr="009F42DA">
        <w:trPr>
          <w:cantSplit/>
        </w:trPr>
        <w:tc>
          <w:tcPr>
            <w:tcW w:w="1548" w:type="dxa"/>
          </w:tcPr>
          <w:p w14:paraId="20252940" w14:textId="77777777" w:rsidR="009F42DA" w:rsidRPr="00D63D54" w:rsidRDefault="009F42DA" w:rsidP="009F42DA">
            <w:pPr>
              <w:keepNext/>
              <w:keepLines/>
              <w:spacing w:after="60"/>
              <w:ind w:left="512" w:hanging="450"/>
              <w:jc w:val="center"/>
            </w:pPr>
            <w:r>
              <w:t>Other terms</w:t>
            </w:r>
          </w:p>
        </w:tc>
        <w:tc>
          <w:tcPr>
            <w:tcW w:w="810" w:type="dxa"/>
          </w:tcPr>
          <w:p w14:paraId="4CAC41EF" w14:textId="77777777" w:rsidR="009F42DA" w:rsidRDefault="009F42DA" w:rsidP="009F42DA">
            <w:pPr>
              <w:keepNext/>
              <w:keepLines/>
              <w:spacing w:after="60"/>
              <w:jc w:val="center"/>
            </w:pPr>
            <w:r w:rsidRPr="002804BB">
              <w:t>=</w:t>
            </w:r>
          </w:p>
        </w:tc>
        <w:tc>
          <w:tcPr>
            <w:tcW w:w="7218" w:type="dxa"/>
          </w:tcPr>
          <w:p w14:paraId="076A44D2" w14:textId="77777777" w:rsidR="009F42DA" w:rsidRDefault="009F42DA" w:rsidP="009F42DA">
            <w:pPr>
              <w:keepNext/>
              <w:keepLines/>
              <w:spacing w:after="60"/>
            </w:pPr>
            <w:r>
              <w:rPr>
                <w:rFonts w:eastAsiaTheme="minorEastAsia"/>
                <w:color w:val="000000" w:themeColor="text1"/>
                <w:kern w:val="24"/>
              </w:rPr>
              <w:t>As previously defined</w:t>
            </w:r>
          </w:p>
        </w:tc>
      </w:tr>
    </w:tbl>
    <w:p w14:paraId="0A919B82" w14:textId="77777777" w:rsidR="009F42DA" w:rsidRDefault="009F42DA" w:rsidP="009F42DA">
      <w:pPr>
        <w:jc w:val="both"/>
      </w:pPr>
    </w:p>
    <w:p w14:paraId="0F078A38" w14:textId="77777777" w:rsidR="009F42DA" w:rsidRDefault="009F42DA" w:rsidP="009F42DA">
      <w:pPr>
        <w:jc w:val="both"/>
      </w:pPr>
      <w:r>
        <w:t>The resulting stress probability functions (</w:t>
      </w:r>
      <m:oMath>
        <m:r>
          <w:rPr>
            <w:rFonts w:ascii="Cambria Math" w:eastAsiaTheme="minorEastAsia" w:hAnsi="Cambria Math"/>
            <w:color w:val="000000" w:themeColor="text1"/>
            <w:kern w:val="24"/>
            <w:sz w:val="24"/>
            <w:szCs w:val="24"/>
          </w:rPr>
          <m:t>ψ</m:t>
        </m:r>
      </m:oMath>
      <w:r>
        <w:t xml:space="preserve"> functions) are shown for the hypothetical example wetlands in Figure 11.  Note that the </w:t>
      </w:r>
      <m:oMath>
        <m:r>
          <w:rPr>
            <w:rFonts w:ascii="Cambria Math" w:eastAsiaTheme="minorEastAsia" w:hAnsi="Cambria Math"/>
            <w:color w:val="000000" w:themeColor="text1"/>
            <w:kern w:val="24"/>
            <w:sz w:val="24"/>
            <w:szCs w:val="24"/>
          </w:rPr>
          <m:t>ψ</m:t>
        </m:r>
      </m:oMath>
      <w:r>
        <w:t xml:space="preserve"> functions are not probability density functions and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eastAsia="Calibri" w:hAnsi="Cambria Math" w:cs="Times New Roman"/>
                    <w:i/>
                    <w:iCs/>
                    <w:color w:val="000000" w:themeColor="text1"/>
                    <w:kern w:val="24"/>
                    <w:sz w:val="24"/>
                    <w:szCs w:val="24"/>
                  </w:rPr>
                </m:ctrlPr>
              </m:dPr>
              <m:e>
                <m:r>
                  <w:rPr>
                    <w:rFonts w:ascii="Cambria Math" w:eastAsia="Calibri" w:hAnsi="Cambria Math" w:cs="Times New Roman"/>
                    <w:color w:val="000000" w:themeColor="text1"/>
                    <w:kern w:val="24"/>
                    <w:sz w:val="24"/>
                    <w:szCs w:val="24"/>
                  </w:rPr>
                  <m:t>θ</m:t>
                </m:r>
              </m:e>
            </m:d>
            <m:r>
              <w:rPr>
                <w:rFonts w:ascii="Cambria Math" w:hAnsi="Cambria Math"/>
              </w:rPr>
              <m:t xml:space="preserve"> dθ ≠1</m:t>
            </m:r>
          </m:e>
        </m:nary>
      </m:oMath>
      <w:r>
        <w:t xml:space="preserve"> .</w:t>
      </w:r>
    </w:p>
    <w:p w14:paraId="2F4E3E77" w14:textId="77777777" w:rsidR="009F42DA" w:rsidRDefault="009F42DA" w:rsidP="009F42DA">
      <w:pPr>
        <w:jc w:val="both"/>
      </w:pPr>
    </w:p>
    <w:p w14:paraId="67BF36F1" w14:textId="77777777" w:rsidR="009F42DA" w:rsidRDefault="009F42DA" w:rsidP="009F42DA">
      <w:pPr>
        <w:keepNext/>
        <w:jc w:val="center"/>
      </w:pPr>
      <w:r>
        <w:rPr>
          <w:noProof/>
        </w:rPr>
        <mc:AlternateContent>
          <mc:Choice Requires="wps">
            <w:drawing>
              <wp:anchor distT="0" distB="0" distL="114300" distR="114300" simplePos="0" relativeHeight="251661312" behindDoc="0" locked="0" layoutInCell="1" allowOverlap="1" wp14:anchorId="70171B89" wp14:editId="41885313">
                <wp:simplePos x="0" y="0"/>
                <wp:positionH relativeFrom="column">
                  <wp:posOffset>3333750</wp:posOffset>
                </wp:positionH>
                <wp:positionV relativeFrom="paragraph">
                  <wp:posOffset>466725</wp:posOffset>
                </wp:positionV>
                <wp:extent cx="895350" cy="428625"/>
                <wp:effectExtent l="38100" t="3810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895350" cy="4286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C059B8" id="Straight Arrow Connector 26" o:spid="_x0000_s1026" type="#_x0000_t32" style="position:absolute;margin-left:262.5pt;margin-top:36.75pt;width:70.5pt;height:33.75pt;flip:x 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" strokecolor="black [3213]" strokeweight="1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14:anchorId="25E7E6EE" wp14:editId="4C9308EF">
                <wp:simplePos x="0" y="0"/>
                <wp:positionH relativeFrom="column">
                  <wp:posOffset>3248025</wp:posOffset>
                </wp:positionH>
                <wp:positionV relativeFrom="paragraph">
                  <wp:posOffset>1981200</wp:posOffset>
                </wp:positionV>
                <wp:extent cx="981075" cy="2952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981075" cy="29527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D868D" id="Straight Arrow Connector 27" o:spid="_x0000_s1026" type="#_x0000_t32" style="position:absolute;margin-left:255.75pt;margin-top:156pt;width:77.25pt;height:2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" strokecolor="black [3213]" strokeweight="1pt">
                <v:stroke endarrow="open" joinstyle="miter"/>
              </v:shape>
            </w:pict>
          </mc:Fallback>
        </mc:AlternateContent>
      </w:r>
      <w:r>
        <w:rPr>
          <w:noProof/>
        </w:rPr>
        <mc:AlternateContent>
          <mc:Choice Requires="wps">
            <w:drawing>
              <wp:anchor distT="0" distB="0" distL="114300" distR="114300" simplePos="0" relativeHeight="251659264" behindDoc="0" locked="0" layoutInCell="1" allowOverlap="1" wp14:anchorId="3FCA95D0" wp14:editId="59E20FFF">
                <wp:simplePos x="0" y="0"/>
                <wp:positionH relativeFrom="column">
                  <wp:posOffset>3248025</wp:posOffset>
                </wp:positionH>
                <wp:positionV relativeFrom="paragraph">
                  <wp:posOffset>1485900</wp:posOffset>
                </wp:positionV>
                <wp:extent cx="1964055" cy="495300"/>
                <wp:effectExtent l="0" t="0" r="1714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495300"/>
                        </a:xfrm>
                        <a:prstGeom prst="rect">
                          <a:avLst/>
                        </a:prstGeom>
                        <a:solidFill>
                          <a:schemeClr val="bg1"/>
                        </a:solidFill>
                        <a:ln w="12700">
                          <a:solidFill>
                            <a:schemeClr val="tx1"/>
                          </a:solidFill>
                          <a:miter lim="800000"/>
                          <a:headEnd/>
                          <a:tailEnd/>
                        </a:ln>
                      </wps:spPr>
                      <wps:txbx>
                        <w:txbxContent>
                          <w:p w14:paraId="38955358" w14:textId="77777777" w:rsidR="009F42DA" w:rsidRPr="003B1777" w:rsidRDefault="009F42DA" w:rsidP="009F42DA">
                            <w:pPr>
                              <w:jc w:val="center"/>
                              <w:rPr>
                                <w:sz w:val="20"/>
                              </w:rPr>
                            </w:pPr>
                            <w:r w:rsidRPr="003B1777">
                              <w:rPr>
                                <w:sz w:val="20"/>
                              </w:rPr>
                              <w:t xml:space="preserve">Probability of a randomly selected wetland being unstressed, </w:t>
                            </w:r>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A95D0" id="_x0000_s1030" type="#_x0000_t202" style="position:absolute;left:0;text-align:left;margin-left:255.75pt;margin-top:117pt;width:154.6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" fillcolor="white [3212]" strokecolor="black [3213]" strokeweight="1pt">
                <v:textbox>
                  <w:txbxContent>
                    <w:p w14:paraId="38955358" w14:textId="77777777" w:rsidR="009F42DA" w:rsidRPr="003B1777" w:rsidRDefault="009F42DA" w:rsidP="009F42DA">
                      <w:pPr>
                        <w:jc w:val="center"/>
                        <w:rPr>
                          <w:sz w:val="20"/>
                        </w:rPr>
                      </w:pPr>
                      <w:r w:rsidRPr="003B1777">
                        <w:rPr>
                          <w:sz w:val="20"/>
                        </w:rPr>
                        <w:t xml:space="preserve">Probability of a randomly selected wetland being unstressed, </w:t>
                      </w:r>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oMath>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08C95C2" wp14:editId="3C5A1170">
                <wp:simplePos x="0" y="0"/>
                <wp:positionH relativeFrom="column">
                  <wp:posOffset>3248025</wp:posOffset>
                </wp:positionH>
                <wp:positionV relativeFrom="paragraph">
                  <wp:posOffset>895350</wp:posOffset>
                </wp:positionV>
                <wp:extent cx="1964055" cy="495300"/>
                <wp:effectExtent l="0" t="0" r="1714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495300"/>
                        </a:xfrm>
                        <a:prstGeom prst="rect">
                          <a:avLst/>
                        </a:prstGeom>
                        <a:solidFill>
                          <a:schemeClr val="bg1"/>
                        </a:solidFill>
                        <a:ln w="12700">
                          <a:solidFill>
                            <a:schemeClr val="tx1"/>
                          </a:solidFill>
                          <a:miter lim="800000"/>
                          <a:headEnd/>
                          <a:tailEnd/>
                        </a:ln>
                      </wps:spPr>
                      <wps:txbx>
                        <w:txbxContent>
                          <w:p w14:paraId="685FB3AC" w14:textId="77777777" w:rsidR="009F42DA" w:rsidRPr="003B1777" w:rsidRDefault="009F42DA" w:rsidP="009F42DA">
                            <w:pPr>
                              <w:jc w:val="center"/>
                              <w:rPr>
                                <w:sz w:val="20"/>
                              </w:rPr>
                            </w:pPr>
                            <w:r w:rsidRPr="003B1777">
                              <w:rPr>
                                <w:sz w:val="20"/>
                              </w:rPr>
                              <w:t xml:space="preserve">Probability of a randomly selected wetland being stressed, </w:t>
                            </w:r>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C95C2" id="_x0000_s1031" type="#_x0000_t202" style="position:absolute;left:0;text-align:left;margin-left:255.75pt;margin-top:70.5pt;width:154.65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" fillcolor="white [3212]" strokecolor="black [3213]" strokeweight="1pt">
                <v:textbox>
                  <w:txbxContent>
                    <w:p w14:paraId="685FB3AC" w14:textId="77777777" w:rsidR="009F42DA" w:rsidRPr="003B1777" w:rsidRDefault="009F42DA" w:rsidP="009F42DA">
                      <w:pPr>
                        <w:jc w:val="center"/>
                        <w:rPr>
                          <w:sz w:val="20"/>
                        </w:rPr>
                      </w:pPr>
                      <w:r w:rsidRPr="003B1777">
                        <w:rPr>
                          <w:sz w:val="20"/>
                        </w:rPr>
                        <w:t xml:space="preserve">Probability of a randomly selected wetland being stressed, </w:t>
                      </w:r>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oMath>
                    </w:p>
                  </w:txbxContent>
                </v:textbox>
              </v:shape>
            </w:pict>
          </mc:Fallback>
        </mc:AlternateContent>
      </w:r>
      <w:r>
        <w:rPr>
          <w:noProof/>
        </w:rPr>
        <w:drawing>
          <wp:inline distT="0" distB="0" distL="0" distR="0" wp14:anchorId="665BC6FC" wp14:editId="69ED8E75">
            <wp:extent cx="5019675" cy="3352800"/>
            <wp:effectExtent l="0" t="0" r="9525" b="1905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ABA1FB" w14:textId="77777777" w:rsidR="009F42DA" w:rsidRPr="0079546C" w:rsidRDefault="009F42DA" w:rsidP="009F42DA">
      <w:pPr>
        <w:pStyle w:val="Caption"/>
        <w:jc w:val="center"/>
        <w:rPr>
          <w:sz w:val="22"/>
        </w:rPr>
      </w:pPr>
      <w:r w:rsidRPr="0079546C">
        <w:rPr>
          <w:sz w:val="22"/>
        </w:rPr>
        <w:t xml:space="preserve">Figure </w:t>
      </w:r>
      <w:r w:rsidRPr="0079546C">
        <w:rPr>
          <w:sz w:val="22"/>
        </w:rPr>
        <w:fldChar w:fldCharType="begin"/>
      </w:r>
      <w:r w:rsidRPr="0079546C">
        <w:rPr>
          <w:sz w:val="22"/>
        </w:rPr>
        <w:instrText xml:space="preserve"> SEQ Figure \* ARABIC </w:instrText>
      </w:r>
      <w:r w:rsidRPr="0079546C">
        <w:rPr>
          <w:sz w:val="22"/>
        </w:rPr>
        <w:fldChar w:fldCharType="separate"/>
      </w:r>
      <w:r>
        <w:rPr>
          <w:noProof/>
          <w:sz w:val="22"/>
        </w:rPr>
        <w:t>11</w:t>
      </w:r>
      <w:r w:rsidRPr="0079546C">
        <w:rPr>
          <w:sz w:val="22"/>
        </w:rPr>
        <w:fldChar w:fldCharType="end"/>
      </w:r>
      <w:r w:rsidRPr="0079546C">
        <w:rPr>
          <w:sz w:val="22"/>
        </w:rPr>
        <w:t>. Example Sample Stress Probability</w:t>
      </w:r>
      <w:r w:rsidRPr="0079546C">
        <w:rPr>
          <w:noProof/>
          <w:sz w:val="22"/>
        </w:rPr>
        <w:t xml:space="preserve"> Functions</w:t>
      </w:r>
    </w:p>
    <w:p w14:paraId="2C71D946" w14:textId="77777777" w:rsidR="009F42DA" w:rsidRDefault="009F42DA" w:rsidP="009F42DA"/>
    <w:p w14:paraId="26A92A06" w14:textId="77777777" w:rsidR="009F42DA" w:rsidRPr="00275F3F" w:rsidRDefault="009F42DA" w:rsidP="009F42DA">
      <w:pPr>
        <w:jc w:val="both"/>
      </w:pPr>
      <w:r w:rsidRPr="00275F3F">
        <w:t xml:space="preserve">The </w:t>
      </w:r>
      <m:oMath>
        <m:sSub>
          <m:sSubPr>
            <m:ctrlPr>
              <w:rPr>
                <w:rFonts w:ascii="Cambria Math" w:eastAsiaTheme="minorEastAsia" w:hAnsi="Cambria Math" w:cs="Times New Roman"/>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u</m:t>
            </m:r>
          </m:sub>
        </m:sSub>
      </m:oMath>
      <w:r w:rsidRPr="00275F3F">
        <w:t xml:space="preserve"> </w:t>
      </w:r>
      <w:r>
        <w:t xml:space="preserve">and </w:t>
      </w:r>
      <m:oMath>
        <m:sSub>
          <m:sSubPr>
            <m:ctrlPr>
              <w:rPr>
                <w:rFonts w:ascii="Cambria Math" w:eastAsiaTheme="minorEastAsia" w:hAnsi="Cambria Math" w:cs="Times New Roman"/>
                <w:i/>
                <w:iCs/>
                <w:color w:val="000000" w:themeColor="text1"/>
                <w:kern w:val="24"/>
                <w:sz w:val="24"/>
                <w:szCs w:val="24"/>
              </w:rPr>
            </m:ctrlPr>
          </m:sSubPr>
          <m:e>
            <m:r>
              <w:rPr>
                <w:rFonts w:ascii="Cambria Math" w:eastAsiaTheme="minorEastAsia" w:hAnsi="Cambria Math"/>
                <w:color w:val="000000" w:themeColor="text1"/>
                <w:kern w:val="24"/>
                <w:sz w:val="24"/>
                <w:szCs w:val="24"/>
              </w:rPr>
              <m:t>ψ</m:t>
            </m:r>
          </m:e>
          <m:sub>
            <m:r>
              <w:rPr>
                <w:rFonts w:ascii="Cambria Math" w:eastAsiaTheme="minorEastAsia" w:hAnsi="Cambria Math"/>
                <w:color w:val="000000" w:themeColor="text1"/>
                <w:kern w:val="24"/>
                <w:sz w:val="24"/>
                <w:szCs w:val="24"/>
              </w:rPr>
              <m:t>s</m:t>
            </m:r>
          </m:sub>
        </m:sSub>
      </m:oMath>
      <w:r>
        <w:rPr>
          <w:rFonts w:eastAsiaTheme="minorEastAsia"/>
          <w:iCs/>
          <w:color w:val="000000" w:themeColor="text1"/>
          <w:kern w:val="24"/>
          <w:sz w:val="24"/>
          <w:szCs w:val="24"/>
        </w:rPr>
        <w:t xml:space="preserve"> </w:t>
      </w:r>
      <w:r w:rsidRPr="00275F3F">
        <w:t>functions represent the probabilities of a randomly selected wetland being found to be unstressed or stressed</w:t>
      </w:r>
      <w:r>
        <w:t>, respectively,</w:t>
      </w:r>
      <w:r w:rsidRPr="00275F3F">
        <w:t xml:space="preserve"> at a specified value of the wetland hydrologic index,</w:t>
      </w:r>
      <m:oMath>
        <m:r>
          <w:rPr>
            <w:rFonts w:ascii="Cambria Math" w:eastAsiaTheme="minorEastAsia" w:hAnsi="Cambria Math"/>
            <w:color w:val="000000" w:themeColor="text1"/>
            <w:kern w:val="24"/>
          </w:rPr>
          <m:t xml:space="preserve"> θ</m:t>
        </m:r>
      </m:oMath>
      <w:r w:rsidRPr="00275F3F">
        <w:rPr>
          <w:rFonts w:eastAsiaTheme="minorEastAsia"/>
          <w:color w:val="000000" w:themeColor="text1"/>
          <w:kern w:val="24"/>
        </w:rPr>
        <w:t xml:space="preserve">.  In practice, we are frequently more interested in a different probability – the probability that a wetland of known initial stress condition and known initial </w:t>
      </w:r>
      <w:r w:rsidRPr="00275F3F">
        <w:t>wetland hydrologic index value,</w:t>
      </w:r>
      <m:oMath>
        <m:r>
          <w:rPr>
            <w:rFonts w:ascii="Cambria Math" w:eastAsiaTheme="minorEastAsia" w:hAnsi="Cambria Math"/>
            <w:color w:val="000000" w:themeColor="text1"/>
            <w:kern w:val="24"/>
          </w:rPr>
          <m:t xml:space="preserve"> θ</m:t>
        </m:r>
      </m:oMath>
      <w:r w:rsidRPr="00275F3F">
        <w:t>, w</w:t>
      </w:r>
      <w:proofErr w:type="spellStart"/>
      <w:r w:rsidRPr="00275F3F">
        <w:t>ill</w:t>
      </w:r>
      <w:proofErr w:type="spellEnd"/>
      <w:r w:rsidRPr="00275F3F">
        <w:t xml:space="preserve"> change its stress status</w:t>
      </w:r>
      <w:r>
        <w:t xml:space="preserve"> when the </w:t>
      </w:r>
      <w:r w:rsidRPr="00275F3F">
        <w:t>wetland hydrologic index</w:t>
      </w:r>
      <w:r>
        <w:t xml:space="preserve"> is altered to some different value of </w:t>
      </w:r>
      <m:oMath>
        <m:r>
          <w:rPr>
            <w:rFonts w:ascii="Cambria Math" w:eastAsiaTheme="minorEastAsia" w:hAnsi="Cambria Math"/>
            <w:color w:val="000000" w:themeColor="text1"/>
            <w:kern w:val="24"/>
          </w:rPr>
          <m:t>θ</m:t>
        </m:r>
      </m:oMath>
      <w:r>
        <w:rPr>
          <w:rFonts w:eastAsiaTheme="minorEastAsia"/>
          <w:color w:val="000000" w:themeColor="text1"/>
          <w:kern w:val="24"/>
        </w:rPr>
        <w:t>.  The probabilities of a c</w:t>
      </w:r>
      <w:r>
        <w:t xml:space="preserve">hange in the wetland stress condition as a result of a change of wetland hydrologic index </w:t>
      </w:r>
      <w:r w:rsidRPr="009E3980">
        <w:t xml:space="preserve">from </w:t>
      </w:r>
      <w:r>
        <w:t xml:space="preserve">an initial value of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to a final value of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w:t>
      </w:r>
      <w:r>
        <w:t xml:space="preserve">is represented by the functions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ζ</m:t>
            </m:r>
          </m:e>
          <m:sub>
            <m:r>
              <w:rPr>
                <w:rFonts w:ascii="Cambria Math" w:eastAsia="Cambria Math" w:hAnsi="Cambria Math"/>
                <w:color w:val="000000" w:themeColor="text1"/>
                <w:kern w:val="24"/>
              </w:rPr>
              <m:t>u→s</m:t>
            </m:r>
          </m:sub>
        </m:sSub>
      </m:oMath>
      <w:r w:rsidRPr="009E3980">
        <w:t xml:space="preserve"> </w:t>
      </w:r>
      <m:oMath>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t xml:space="preserve"> for adverse change from an unstressed to a stressed condition, and</w:t>
      </w:r>
      <w:r w:rsidRPr="009E3980">
        <w:t xml:space="preserve">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ζ</m:t>
            </m:r>
          </m:e>
          <m:sub>
            <m:r>
              <w:rPr>
                <w:rFonts w:ascii="Cambria Math" w:eastAsia="Cambria Math" w:hAnsi="Cambria Math"/>
                <w:color w:val="000000" w:themeColor="text1"/>
                <w:kern w:val="24"/>
              </w:rPr>
              <m:t>s→u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rPr>
          <w:rFonts w:eastAsiaTheme="minorEastAsia"/>
          <w:color w:val="000000" w:themeColor="text1"/>
          <w:kern w:val="24"/>
        </w:rPr>
        <w:t xml:space="preserve"> for a beneficial change from a stressed condition to an unstressed condition.</w:t>
      </w:r>
    </w:p>
    <w:p w14:paraId="42BDE89E" w14:textId="77777777" w:rsidR="009F42DA" w:rsidRPr="009E3980" w:rsidRDefault="009F42DA" w:rsidP="009F42DA">
      <w:r w:rsidRPr="009E3980">
        <w:t xml:space="preserve">Changes in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ζ</m:t>
            </m:r>
          </m:e>
          <m:sub>
            <m:r>
              <w:rPr>
                <w:rFonts w:ascii="Cambria Math" w:eastAsia="Cambria Math" w:hAnsi="Cambria Math"/>
                <w:color w:val="000000" w:themeColor="text1"/>
                <w:kern w:val="24"/>
              </w:rPr>
              <m:t>u→s</m:t>
            </m:r>
          </m:sub>
        </m:sSub>
      </m:oMath>
      <w:r w:rsidRPr="009E3980">
        <w:t xml:space="preserve"> </w:t>
      </w:r>
      <m:oMath>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t xml:space="preserve"> and</w:t>
      </w:r>
      <w:r w:rsidRPr="009E3980">
        <w:t xml:space="preserve">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ζ</m:t>
            </m:r>
          </m:e>
          <m:sub>
            <m:r>
              <w:rPr>
                <w:rFonts w:ascii="Cambria Math" w:eastAsia="Cambria Math" w:hAnsi="Cambria Math"/>
                <w:color w:val="000000" w:themeColor="text1"/>
                <w:kern w:val="24"/>
              </w:rPr>
              <m:t>s→u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rPr>
          <w:rFonts w:eastAsiaTheme="minorEastAsia"/>
          <w:iCs/>
          <w:color w:val="000000" w:themeColor="text1"/>
          <w:kern w:val="24"/>
        </w:rPr>
        <w:t xml:space="preserve"> </w:t>
      </w:r>
      <w:r>
        <w:t>are caused by:</w:t>
      </w:r>
    </w:p>
    <w:p w14:paraId="0A91D755" w14:textId="77777777" w:rsidR="009F42DA" w:rsidRPr="009E3980" w:rsidRDefault="009F42DA" w:rsidP="009F42DA">
      <w:pPr>
        <w:pStyle w:val="ListParagraph"/>
        <w:numPr>
          <w:ilvl w:val="0"/>
          <w:numId w:val="4"/>
        </w:numPr>
      </w:pPr>
      <w:r w:rsidRPr="009E3980">
        <w:t xml:space="preserve">An imposed change </w:t>
      </w:r>
      <w:r>
        <w:t xml:space="preserve">in water levels resulting in a change of the hydrologic index value </w:t>
      </w:r>
      <w:r w:rsidRPr="009E3980">
        <w:t xml:space="preserve">from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w:t>
      </w:r>
      <w:r w:rsidRPr="009E3980">
        <w:t>to</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w:t>
      </w:r>
    </w:p>
    <w:p w14:paraId="17FE9ADE" w14:textId="77777777" w:rsidR="009F42DA" w:rsidRDefault="009F42DA" w:rsidP="009F42DA">
      <w:pPr>
        <w:pStyle w:val="ListParagraph"/>
        <w:numPr>
          <w:ilvl w:val="0"/>
          <w:numId w:val="4"/>
        </w:numPr>
      </w:pPr>
      <w:r w:rsidRPr="009E3980">
        <w:t>A corresponding change</w:t>
      </w:r>
      <w:r>
        <w:t xml:space="preserve"> of stress probability</w:t>
      </w:r>
      <w:r w:rsidRPr="009E3980">
        <w:t xml:space="preserve"> from</w:t>
      </w:r>
      <w:r>
        <w:rPr>
          <w:rFonts w:eastAsiaTheme="minorEastAsia"/>
        </w:rPr>
        <w:t xml:space="preserve">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oMath>
      <w:r w:rsidRPr="009E3980">
        <w:t xml:space="preserve"> </w:t>
      </w:r>
      <w:r w:rsidRPr="001B2D50">
        <w:t>t</w:t>
      </w:r>
      <w:r w:rsidRPr="009E3980">
        <w:t xml:space="preserve">o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rPr>
          <w:rFonts w:eastAsiaTheme="minorEastAsia"/>
          <w:iCs/>
          <w:color w:val="000000" w:themeColor="text1"/>
          <w:kern w:val="24"/>
        </w:rPr>
        <w:t xml:space="preserve"> (and from </w:t>
      </w:r>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oMath>
      <w:r w:rsidRPr="009E3980">
        <w:t xml:space="preserve"> </w:t>
      </w:r>
      <w:r w:rsidRPr="001B2D50">
        <w:t>t</w:t>
      </w:r>
      <w:r w:rsidRPr="009E3980">
        <w:t xml:space="preserve">o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w:r>
        <w:rPr>
          <w:rFonts w:eastAsiaTheme="minorEastAsia"/>
          <w:iCs/>
          <w:color w:val="000000" w:themeColor="text1"/>
          <w:kern w:val="24"/>
        </w:rPr>
        <w:t>).</w:t>
      </w:r>
    </w:p>
    <w:p w14:paraId="1D87F8F6" w14:textId="77777777" w:rsidR="009F42DA" w:rsidRDefault="009F42DA" w:rsidP="009F42DA">
      <w:pPr>
        <w:jc w:val="both"/>
      </w:pPr>
      <w:r>
        <w:t>The</w:t>
      </w:r>
      <w:r w:rsidRPr="009E3980">
        <w:t xml:space="preserve"> </w:t>
      </w:r>
      <m:oMath>
        <m:sSub>
          <m:sSubPr>
            <m:ctrlPr>
              <w:rPr>
                <w:rFonts w:ascii="Cambria Math" w:hAnsi="Cambria Math"/>
              </w:rPr>
            </m:ctrlPr>
          </m:sSubPr>
          <m:e>
            <m:r>
              <w:rPr>
                <w:rFonts w:ascii="Cambria Math" w:hAnsi="Cambria Math"/>
              </w:rPr>
              <m:t>ζ</m:t>
            </m:r>
          </m:e>
          <m:sub>
            <m:r>
              <w:rPr>
                <w:rFonts w:ascii="Cambria Math" w:eastAsia="Cambria Math" w:hAnsi="Cambria Math"/>
              </w:rPr>
              <m:t>u</m:t>
            </m:r>
            <m:r>
              <m:rPr>
                <m:sty m:val="p"/>
              </m:rPr>
              <w:rPr>
                <w:rFonts w:ascii="Cambria Math" w:eastAsia="Cambria Math" w:hAnsi="Cambria Math"/>
              </w:rPr>
              <m:t>→</m:t>
            </m:r>
            <m:r>
              <w:rPr>
                <w:rFonts w:ascii="Cambria Math" w:eastAsia="Cambria Math" w:hAnsi="Cambria Math"/>
              </w:rPr>
              <m:t>s</m:t>
            </m:r>
          </m:sub>
        </m:sSub>
      </m:oMath>
      <w:r w:rsidRPr="009E3980">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t xml:space="preserve"> and</w:t>
      </w:r>
      <w:r w:rsidRPr="009E3980">
        <w:t xml:space="preserve"> </w:t>
      </w:r>
      <m:oMath>
        <m:sSub>
          <m:sSubPr>
            <m:ctrlPr>
              <w:rPr>
                <w:rFonts w:ascii="Cambria Math" w:hAnsi="Cambria Math"/>
              </w:rPr>
            </m:ctrlPr>
          </m:sSubPr>
          <m:e>
            <m:r>
              <w:rPr>
                <w:rFonts w:ascii="Cambria Math" w:hAnsi="Cambria Math"/>
              </w:rPr>
              <m:t>ζ</m:t>
            </m:r>
          </m:e>
          <m:sub>
            <m:r>
              <w:rPr>
                <w:rFonts w:ascii="Cambria Math" w:eastAsia="Cambria Math" w:hAnsi="Cambria Math"/>
              </w:rPr>
              <m:t>s</m:t>
            </m:r>
            <m:r>
              <m:rPr>
                <m:sty m:val="p"/>
              </m:rPr>
              <w:rPr>
                <w:rFonts w:ascii="Cambria Math" w:eastAsia="Cambria Math" w:hAnsi="Cambria Math"/>
              </w:rPr>
              <m:t>→</m:t>
            </m:r>
            <m:r>
              <w:rPr>
                <w:rFonts w:ascii="Cambria Math" w:eastAsia="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functions are discontinuous.  Consider the case of an unstressed wetland that is subjected to a change in the wetland hydrologic index, </w:t>
      </w:r>
      <w:r w:rsidRPr="009E3980">
        <w:t xml:space="preserve">from </w:t>
      </w:r>
      <w:r>
        <w:t xml:space="preserve">an initial value of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oMath>
      <w:r>
        <w:t xml:space="preserve"> to a final value of </w:t>
      </w:r>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oMath>
      <w:r w:rsidRPr="00E82771">
        <w:t xml:space="preserve">.  The corresponding probability of a wetland being unstressed under these conditions are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rsidRPr="009E3980">
        <w:t xml:space="preserve"> </w:t>
      </w:r>
      <w:r>
        <w:t>and</w:t>
      </w:r>
      <w:r w:rsidRPr="009E3980">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respectively.  If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&gt;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the wetland has been moved to a condition that is less </w:t>
      </w:r>
      <w:r>
        <w:t>favorable for occurrence of unstressed wetlands, and we would therefore expect some risk of the wetland experiencing an adverse change of stress status.  However, i</w:t>
      </w:r>
      <w:r w:rsidRPr="00E82771">
        <w:t xml:space="preserve">f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the wetland has been moved to a condition that is </w:t>
      </w:r>
      <w:r>
        <w:t>more</w:t>
      </w:r>
      <w:r w:rsidRPr="00E82771">
        <w:t xml:space="preserve"> </w:t>
      </w:r>
      <w:r>
        <w:t xml:space="preserve">favorable for occurrence of unstressed wetlands; since the wetland was already unstressed there is no reason to expect a change in stress status when it is subjected to more favorable conditions.  Therefore, if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the</w:t>
      </w:r>
      <w:r>
        <w:t xml:space="preserve"> probability of an adverse change of stress condition </w:t>
      </w:r>
      <w:proofErr w:type="gramStart"/>
      <w:r>
        <w:t>is considered to be</w:t>
      </w:r>
      <w:proofErr w:type="gramEnd"/>
      <w:r>
        <w:t xml:space="preserve"> zero.  However, </w:t>
      </w:r>
      <w:r>
        <w:rPr>
          <w:rFonts w:eastAsiaTheme="minorEastAsia"/>
        </w:rPr>
        <w:t xml:space="preserve">if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&gt;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sidRPr="00E82771">
        <w:t xml:space="preserve">, </w:t>
      </w:r>
      <w:r>
        <w:t xml:space="preserve">conditions have become less favorable for unstressed wetlands, and </w:t>
      </w:r>
      <w:r w:rsidRPr="00E82771">
        <w:t xml:space="preserve">the </w:t>
      </w:r>
      <w:r>
        <w:t>p</w:t>
      </w:r>
      <w:r w:rsidRPr="009E3980">
        <w:t xml:space="preserve">robability of </w:t>
      </w:r>
      <w:r>
        <w:t xml:space="preserve">an adverse </w:t>
      </w:r>
      <w:r w:rsidRPr="009E3980">
        <w:t xml:space="preserve">change from </w:t>
      </w:r>
      <w:r>
        <w:t xml:space="preserve">an </w:t>
      </w:r>
      <w:r w:rsidRPr="009E3980">
        <w:t xml:space="preserve">unstressed </w:t>
      </w:r>
      <w:r>
        <w:t xml:space="preserve">condition to a stressed condition is greater than zero.  </w:t>
      </w:r>
    </w:p>
    <w:p w14:paraId="0466C5B2" w14:textId="77777777" w:rsidR="009F42DA" w:rsidRDefault="009F42DA" w:rsidP="009F42DA">
      <w:pPr>
        <w:jc w:val="both"/>
      </w:pPr>
      <w:r>
        <w:t xml:space="preserve">Consider a case where a large population of </w:t>
      </w:r>
      <m:oMath>
        <m:r>
          <w:rPr>
            <w:rFonts w:ascii="Cambria Math" w:hAnsi="Cambria Math"/>
          </w:rPr>
          <m:t>N</m:t>
        </m:r>
      </m:oMath>
      <w:r>
        <w:t xml:space="preserve"> wetlands are found at an ini</w:t>
      </w:r>
      <w:proofErr w:type="spellStart"/>
      <w:r>
        <w:t>tial</w:t>
      </w:r>
      <w:proofErr w:type="spellEnd"/>
      <w:r>
        <w:t xml:space="preserve"> hydrologic index value of</w:t>
      </w:r>
      <m:oMath>
        <m:r>
          <w:rPr>
            <w:rFonts w:ascii="Cambria Math" w:eastAsiaTheme="minorEastAsia" w:hAnsi="Cambria Math"/>
            <w:color w:val="000000" w:themeColor="text1"/>
            <w:kern w:val="24"/>
          </w:rPr>
          <m:t xml:space="preserve"> </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t>, and are subjected to a change which induces a final hydrologic index value of</w:t>
      </w:r>
      <m:oMath>
        <m:r>
          <w:rPr>
            <w:rFonts w:ascii="Cambria Math" w:eastAsiaTheme="minorEastAsia" w:hAnsi="Cambria Math"/>
            <w:color w:val="000000" w:themeColor="text1"/>
            <w:kern w:val="24"/>
          </w:rPr>
          <m:t xml:space="preserve"> </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oMath>
      <w:r>
        <w:t xml:space="preserve">, such that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t xml:space="preserve"> </w:t>
      </w:r>
      <m:oMath>
        <m:r>
          <w:rPr>
            <w:rFonts w:ascii="Cambria Math" w:hAnsi="Cambria Math"/>
          </w:rPr>
          <m:t>&gt;</m:t>
        </m:r>
      </m:oMath>
      <w:r>
        <w:t xml:space="preserve"> </w:t>
      </w:r>
      <m:oMath>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t xml:space="preserve"> so that </w:t>
      </w:r>
      <w:proofErr w:type="gramStart"/>
      <w:r>
        <w:t>an</w:t>
      </w:r>
      <w:proofErr w:type="gramEnd"/>
      <w:r>
        <w:t xml:space="preserve"> decrease in the fraction of unstressed wetlands is expected.  The expected initial number of unstressed wetlands would be </w:t>
      </w:r>
      <m:oMath>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rPr>
          <w:rFonts w:eastAsiaTheme="minorEastAsia"/>
        </w:rPr>
        <w:t xml:space="preserve">, and the </w:t>
      </w:r>
      <w:r>
        <w:t xml:space="preserve">expected final number of unstressed wetlands would be </w:t>
      </w:r>
      <m:oMath>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oMath>
      <w:r>
        <w:rPr>
          <w:rFonts w:eastAsiaTheme="minorEastAsia"/>
        </w:rPr>
        <w:t xml:space="preserve">.  </w:t>
      </w:r>
      <w:proofErr w:type="gramStart"/>
      <w:r>
        <w:rPr>
          <w:rFonts w:eastAsiaTheme="minorEastAsia"/>
        </w:rPr>
        <w:t>Therefore</w:t>
      </w:r>
      <w:proofErr w:type="gramEnd"/>
      <w:r>
        <w:rPr>
          <w:rFonts w:eastAsiaTheme="minorEastAsia"/>
        </w:rPr>
        <w:t xml:space="preserve"> the number of unstressed wetlands that changed status to a stressed condition would be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e>
        </m:d>
      </m:oMath>
      <w:r>
        <w:rPr>
          <w:rFonts w:eastAsiaTheme="minorEastAsia"/>
        </w:rPr>
        <w:t xml:space="preserve">, or </w:t>
      </w:r>
      <m:oMath>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w:rPr>
                <w:rFonts w:ascii="Cambria Math" w:eastAsiaTheme="minorEastAsia" w:hAnsi="Cambria Math"/>
              </w:rPr>
              <m:t>-</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oMath>
      <w:r>
        <w:rPr>
          <w:rFonts w:eastAsiaTheme="minorEastAsia"/>
        </w:rPr>
        <w:t>.  Therefore the probability of any randomly</w:t>
      </w:r>
      <w:r w:rsidRPr="00F0052B">
        <w:rPr>
          <w:rFonts w:eastAsiaTheme="minorEastAsia"/>
        </w:rPr>
        <w:t xml:space="preserve"> </w:t>
      </w:r>
      <w:r>
        <w:rPr>
          <w:rFonts w:eastAsiaTheme="minorEastAsia"/>
        </w:rPr>
        <w:t xml:space="preserve">selected unstressed wetland in this population becoming stressed would be the number that changed from unstressed to stressed condition divided by the initial number of unstressed wetlands in the population: </w:t>
      </w:r>
      <m:oMath>
        <m:r>
          <w:rPr>
            <w:rFonts w:ascii="Cambria Math" w:hAnsi="Cambria Math"/>
          </w:rPr>
          <m:t xml:space="preserve"> </m:t>
        </m:r>
        <m:d>
          <m:dPr>
            <m:begChr m:val="{"/>
            <m:endChr m:val="}"/>
            <m:ctrlPr>
              <w:rPr>
                <w:rFonts w:ascii="Cambria Math" w:hAnsi="Cambria Math"/>
                <w:i/>
              </w:rPr>
            </m:ctrlPr>
          </m:dPr>
          <m:e>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w:rPr>
                    <w:rFonts w:ascii="Cambria Math" w:eastAsiaTheme="minorEastAsia" w:hAnsi="Cambria Math"/>
                  </w:rPr>
                  <m:t>-</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e>
        </m:d>
        <m:r>
          <w:rPr>
            <w:rFonts w:ascii="Cambria Math" w:hAnsi="Cambria Math"/>
          </w:rPr>
          <m:t>∕N×</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oMath>
      <w:r>
        <w:rPr>
          <w:rFonts w:eastAsiaTheme="minorEastAsia"/>
        </w:rPr>
        <w:t xml:space="preserve">, which simplifies to   </w:t>
      </w:r>
      <m:oMath>
        <m:d>
          <m:dPr>
            <m:begChr m:val="{"/>
            <m:endChr m:val="}"/>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 xml:space="preserve">1- </m:t>
            </m:r>
            <m:d>
              <m:dPr>
                <m:begChr m:val="["/>
                <m:endChr m:val="]"/>
                <m:ctrlPr>
                  <w:rPr>
                    <w:rFonts w:ascii="Cambria Math" w:eastAsiaTheme="minorEastAsia" w:hAnsi="Cambria Math"/>
                    <w:i/>
                    <w:iCs/>
                    <w:color w:val="000000" w:themeColor="text1"/>
                    <w:kern w:val="24"/>
                  </w:rPr>
                </m:ctrlPr>
              </m:dPr>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e>
            </m:d>
          </m:e>
        </m:d>
      </m:oMath>
      <w:r>
        <w:rPr>
          <w:rFonts w:eastAsiaTheme="minorEastAsia"/>
          <w:color w:val="000000" w:themeColor="text1"/>
          <w:kern w:val="24"/>
        </w:rPr>
        <w:t>.</w:t>
      </w:r>
    </w:p>
    <w:p w14:paraId="75BAE659" w14:textId="77777777" w:rsidR="009F42DA" w:rsidRDefault="009F42DA" w:rsidP="009F42DA">
      <w:pPr>
        <w:jc w:val="both"/>
      </w:pPr>
    </w:p>
    <w:p w14:paraId="1E23D660" w14:textId="77777777" w:rsidR="009F42DA" w:rsidRDefault="009F42DA" w:rsidP="009F42DA">
      <w:pPr>
        <w:jc w:val="both"/>
      </w:pPr>
      <w:r>
        <w:t xml:space="preserve">Therefore, the risk of an adverse change in wetland stress status </w:t>
      </w:r>
      <w:r w:rsidRPr="009E3980">
        <w:t xml:space="preserve">from </w:t>
      </w:r>
      <w:r>
        <w:t xml:space="preserve">an </w:t>
      </w:r>
      <w:r w:rsidRPr="009E3980">
        <w:t xml:space="preserve">unstressed condition to </w:t>
      </w:r>
      <w:r>
        <w:t xml:space="preserve">a </w:t>
      </w:r>
      <w:r w:rsidRPr="009E3980">
        <w:t xml:space="preserve">stressed condition </w:t>
      </w:r>
      <w:r>
        <w:t>can be calculated as:</w:t>
      </w:r>
    </w:p>
    <w:p w14:paraId="5FE3E608" w14:textId="77777777" w:rsidR="009F42DA" w:rsidRPr="00C5613E" w:rsidRDefault="009F42DA" w:rsidP="009F42DA">
      <w:pPr>
        <w:tabs>
          <w:tab w:val="left" w:pos="720"/>
          <w:tab w:val="center" w:pos="4680"/>
          <w:tab w:val="left" w:pos="7200"/>
          <w:tab w:val="right" w:leader="dot" w:pos="9360"/>
        </w:tabs>
        <w:rPr>
          <w:rFonts w:eastAsiaTheme="minorEastAsia"/>
          <w:iCs/>
          <w:color w:val="000000" w:themeColor="text1"/>
          <w:kern w:val="24"/>
        </w:rPr>
      </w:pPr>
      <w:r w:rsidRPr="00C5613E">
        <w:rPr>
          <w:rFonts w:eastAsiaTheme="minorEastAsia"/>
          <w:iCs/>
          <w:color w:val="000000" w:themeColor="text1"/>
          <w:kern w:val="24"/>
        </w:rPr>
        <w:tab/>
        <w:t>If</w:t>
      </w:r>
      <m:oMath>
        <m:r>
          <w:rPr>
            <w:rFonts w:ascii="Cambria Math" w:eastAsiaTheme="minorEastAsia" w:hAnsi="Cambria Math"/>
            <w:color w:val="000000" w:themeColor="text1"/>
            <w:kern w:val="24"/>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r>
          <w:rPr>
            <w:rFonts w:ascii="Cambria Math" w:eastAsiaTheme="minorEastAsia" w:hAnsi="Cambria Math"/>
            <w:color w:val="000000" w:themeColor="text1"/>
            <w:kern w:val="24"/>
          </w:rPr>
          <m:t>;</m:t>
        </m:r>
      </m:oMath>
      <w:r w:rsidRPr="00C5613E">
        <w:rPr>
          <w:rFonts w:eastAsiaTheme="minorEastAsia"/>
          <w:iCs/>
          <w:color w:val="000000" w:themeColor="text1"/>
          <w:kern w:val="24"/>
        </w:rPr>
        <w:t xml:space="preserve">   </w:t>
      </w:r>
    </w:p>
    <w:p w14:paraId="44FCB3D9"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u→s</m:t>
            </m:r>
          </m:sub>
        </m:sSub>
        <m:r>
          <w:rPr>
            <w:rFonts w:ascii="Cambria Math" w:eastAsiaTheme="minorEastAsia" w:hAnsi="Cambria Math"/>
            <w:color w:val="000000" w:themeColor="text1"/>
            <w:kern w:val="24"/>
            <w:sz w:val="28"/>
          </w:rPr>
          <m:t xml:space="preserve"> </m:t>
        </m:r>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r>
              <w:rPr>
                <w:rFonts w:ascii="Cambria Math" w:eastAsiaTheme="minorEastAsia" w:hAnsi="Cambria Math"/>
                <w:color w:val="000000" w:themeColor="text1"/>
                <w:kern w:val="24"/>
                <w:sz w:val="28"/>
              </w:rPr>
              <m:t>,</m:t>
            </m:r>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r>
          <w:rPr>
            <w:rFonts w:ascii="Cambria Math" w:eastAsiaTheme="minorEastAsia" w:hAnsi="Cambria Math"/>
            <w:color w:val="000000" w:themeColor="text1"/>
            <w:kern w:val="24"/>
            <w:sz w:val="28"/>
          </w:rPr>
          <m:t xml:space="preserve"> = 0</m:t>
        </m:r>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20</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2D8C57BC" w14:textId="77777777" w:rsidR="009F42DA" w:rsidRDefault="009F42DA" w:rsidP="009F42DA"/>
    <w:p w14:paraId="7C0EA135" w14:textId="77777777" w:rsidR="009F42DA" w:rsidRPr="00C5613E" w:rsidRDefault="009F42DA" w:rsidP="009F42DA">
      <w:pPr>
        <w:ind w:firstLine="720"/>
      </w:pPr>
      <w:r w:rsidRPr="00C5613E">
        <w:rPr>
          <w:rFonts w:eastAsiaTheme="minorEastAsia"/>
          <w:iCs/>
          <w:color w:val="000000" w:themeColor="text1"/>
          <w:kern w:val="24"/>
        </w:rPr>
        <w:t xml:space="preserve">If   </w:t>
      </w:r>
      <m:oMath>
        <m:d>
          <m:dPr>
            <m:begChr m:val="["/>
            <m:endChr m:val="]"/>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r>
          <w:rPr>
            <w:rFonts w:ascii="Cambria Math" w:eastAsiaTheme="minorEastAsia" w:hAnsi="Cambria Math"/>
            <w:color w:val="000000" w:themeColor="text1"/>
            <w:kern w:val="24"/>
            <w:sz w:val="28"/>
          </w:rPr>
          <m:t>;</m:t>
        </m:r>
      </m:oMath>
      <w:r w:rsidRPr="007C229F">
        <w:rPr>
          <w:rFonts w:ascii="Cambria Math" w:eastAsiaTheme="minorEastAsia" w:hAnsi="Cambria Math"/>
          <w:i/>
          <w:iCs/>
          <w:color w:val="000000" w:themeColor="text1"/>
          <w:kern w:val="24"/>
          <w:sz w:val="28"/>
        </w:rPr>
        <w:t xml:space="preserve"> </w:t>
      </w:r>
    </w:p>
    <w:p w14:paraId="584B6D42"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u→s</m:t>
            </m:r>
          </m:sub>
        </m:sSub>
        <m:r>
          <w:rPr>
            <w:rFonts w:ascii="Cambria Math" w:eastAsiaTheme="minorEastAsia" w:hAnsi="Cambria Math"/>
            <w:color w:val="000000" w:themeColor="text1"/>
            <w:kern w:val="24"/>
            <w:sz w:val="28"/>
          </w:rPr>
          <m:t xml:space="preserve"> </m:t>
        </m:r>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r>
              <w:rPr>
                <w:rFonts w:ascii="Cambria Math" w:eastAsiaTheme="minorEastAsia" w:hAnsi="Cambria Math"/>
                <w:color w:val="000000" w:themeColor="text1"/>
                <w:kern w:val="24"/>
                <w:sz w:val="28"/>
              </w:rPr>
              <m:t>,</m:t>
            </m:r>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r>
          <w:rPr>
            <w:rFonts w:ascii="Cambria Math" w:eastAsiaTheme="minorEastAsia" w:hAnsi="Cambria Math"/>
            <w:color w:val="000000" w:themeColor="text1"/>
            <w:kern w:val="24"/>
            <w:sz w:val="28"/>
          </w:rPr>
          <m:t>=</m:t>
        </m:r>
        <m:d>
          <m:dPr>
            <m:begChr m:val="["/>
            <m:endChr m:val="]"/>
            <m:ctrlPr>
              <w:rPr>
                <w:rFonts w:ascii="Cambria Math" w:eastAsiaTheme="minorEastAsia" w:hAnsi="Cambria Math"/>
                <w:i/>
                <w:iCs/>
                <w:color w:val="000000" w:themeColor="text1"/>
                <w:kern w:val="24"/>
                <w:sz w:val="28"/>
              </w:rPr>
            </m:ctrlPr>
          </m:dPr>
          <m:e>
            <m:r>
              <w:rPr>
                <w:rFonts w:ascii="Cambria Math" w:eastAsiaTheme="minorEastAsia" w:hAnsi="Cambria Math"/>
                <w:color w:val="000000" w:themeColor="text1"/>
                <w:kern w:val="24"/>
                <w:sz w:val="28"/>
              </w:rPr>
              <m:t xml:space="preserve">1- </m:t>
            </m:r>
            <m:f>
              <m:fPr>
                <m:ctrlPr>
                  <w:rPr>
                    <w:rFonts w:ascii="Cambria Math" w:eastAsiaTheme="minorEastAsia" w:hAnsi="Cambria Math"/>
                    <w:i/>
                    <w:iCs/>
                    <w:color w:val="000000" w:themeColor="text1"/>
                    <w:kern w:val="24"/>
                    <w:sz w:val="28"/>
                  </w:rPr>
                </m:ctrlPr>
              </m:fPr>
              <m:num>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Ψ</m:t>
                    </m:r>
                  </m:e>
                  <m:sub>
                    <m:r>
                      <w:rPr>
                        <w:rFonts w:ascii="Cambria Math" w:eastAsiaTheme="minorEastAsia" w:hAnsi="Cambria Math"/>
                        <w:color w:val="000000" w:themeColor="text1"/>
                        <w:kern w:val="24"/>
                        <w:sz w:val="28"/>
                      </w:rPr>
                      <m:t>u</m:t>
                    </m:r>
                  </m:sub>
                </m:sSub>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num>
              <m:den>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Ψ</m:t>
                    </m:r>
                  </m:e>
                  <m:sub>
                    <m:r>
                      <w:rPr>
                        <w:rFonts w:ascii="Cambria Math" w:eastAsiaTheme="minorEastAsia" w:hAnsi="Cambria Math"/>
                        <w:color w:val="000000" w:themeColor="text1"/>
                        <w:kern w:val="24"/>
                        <w:sz w:val="28"/>
                      </w:rPr>
                      <m:t>u</m:t>
                    </m:r>
                  </m:sub>
                </m:sSub>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e>
                </m:d>
              </m:den>
            </m:f>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21</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60AB5251" w14:textId="77777777" w:rsidR="009F42DA" w:rsidRPr="009E3980" w:rsidRDefault="009F42DA" w:rsidP="009F42DA">
      <w:r w:rsidRPr="009E3980">
        <w:t xml:space="preserve"> </w:t>
      </w:r>
    </w:p>
    <w:p w14:paraId="2781E95C" w14:textId="77777777" w:rsidR="009F42DA" w:rsidRDefault="009F42DA" w:rsidP="009F42DA">
      <w:pPr>
        <w:jc w:val="both"/>
      </w:pPr>
      <w:r>
        <w:t>Conversely, the p</w:t>
      </w:r>
      <w:r w:rsidRPr="009E3980">
        <w:t xml:space="preserve">robability of a </w:t>
      </w:r>
      <w:r>
        <w:t xml:space="preserve">beneficial </w:t>
      </w:r>
      <w:r w:rsidRPr="009E3980">
        <w:t xml:space="preserve">change </w:t>
      </w:r>
      <w:r w:rsidRPr="00A410D2">
        <w:t>(recovery)</w:t>
      </w:r>
      <w:r>
        <w:t xml:space="preserve"> </w:t>
      </w:r>
      <w:r w:rsidRPr="009E3980">
        <w:t xml:space="preserve">from </w:t>
      </w:r>
      <w:r>
        <w:t xml:space="preserve">a </w:t>
      </w:r>
      <w:r w:rsidRPr="009E3980">
        <w:t xml:space="preserve">stressed condition to </w:t>
      </w:r>
      <w:r>
        <w:t xml:space="preserve">an </w:t>
      </w:r>
      <w:r w:rsidRPr="009E3980">
        <w:t xml:space="preserve">unstressed condition </w:t>
      </w:r>
      <w:r>
        <w:t>can be calculated as:</w:t>
      </w:r>
      <w:r w:rsidRPr="009E3980">
        <w:t xml:space="preserve"> </w:t>
      </w:r>
    </w:p>
    <w:p w14:paraId="3DE23288" w14:textId="77777777" w:rsidR="009F42DA" w:rsidRPr="00C5613E" w:rsidRDefault="009F42DA" w:rsidP="009F42DA">
      <w:pPr>
        <w:keepNext/>
      </w:pPr>
      <w:r>
        <w:tab/>
      </w:r>
      <w:r w:rsidRPr="00C5613E">
        <w:t xml:space="preserve">If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oMath>
      <w:r w:rsidRPr="00C5613E">
        <w:rPr>
          <w:rFonts w:eastAsiaTheme="minorEastAsia"/>
        </w:rPr>
        <w:t>;</w:t>
      </w:r>
    </w:p>
    <w:p w14:paraId="29B96985" w14:textId="77777777" w:rsidR="009F42DA" w:rsidRPr="00A410D2"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s→u</m:t>
            </m:r>
          </m:sub>
        </m:sSub>
        <m:r>
          <w:rPr>
            <w:rFonts w:ascii="Cambria Math" w:eastAsiaTheme="minorEastAsia" w:hAnsi="Cambria Math"/>
            <w:color w:val="000000" w:themeColor="text1"/>
            <w:kern w:val="24"/>
            <w:sz w:val="28"/>
          </w:rPr>
          <m:t xml:space="preserve"> </m:t>
        </m:r>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r>
              <w:rPr>
                <w:rFonts w:ascii="Cambria Math" w:eastAsiaTheme="minorEastAsia" w:hAnsi="Cambria Math"/>
                <w:color w:val="000000" w:themeColor="text1"/>
                <w:kern w:val="24"/>
                <w:sz w:val="28"/>
              </w:rPr>
              <m:t>,</m:t>
            </m:r>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r>
          <w:rPr>
            <w:rFonts w:ascii="Cambria Math" w:eastAsiaTheme="minorEastAsia" w:hAnsi="Cambria Math"/>
            <w:color w:val="000000" w:themeColor="text1"/>
            <w:kern w:val="24"/>
            <w:sz w:val="28"/>
          </w:rPr>
          <m:t xml:space="preserve"> = 0</m:t>
        </m:r>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22</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4911CC30" w14:textId="77777777" w:rsidR="009F42DA" w:rsidRDefault="009F42DA" w:rsidP="009F42DA">
      <w:pPr>
        <w:keepNext/>
        <w:jc w:val="both"/>
      </w:pPr>
    </w:p>
    <w:p w14:paraId="4AD3221B" w14:textId="77777777" w:rsidR="009F42DA" w:rsidRDefault="009F42DA" w:rsidP="009F42DA">
      <w:pPr>
        <w:ind w:firstLine="720"/>
      </w:pPr>
      <w:r>
        <w:t xml:space="preserve">If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d>
      </m:oMath>
      <w:r>
        <w:rPr>
          <w:rFonts w:eastAsiaTheme="minorEastAsia"/>
        </w:rPr>
        <w:t>;</w:t>
      </w:r>
    </w:p>
    <w:p w14:paraId="20D04964" w14:textId="77777777" w:rsidR="009F42DA" w:rsidRDefault="009F42DA" w:rsidP="009F42DA">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s→u</m:t>
            </m:r>
          </m:sub>
        </m:sSub>
        <m:r>
          <w:rPr>
            <w:rFonts w:ascii="Cambria Math" w:eastAsiaTheme="minorEastAsia" w:hAnsi="Cambria Math"/>
            <w:color w:val="000000" w:themeColor="text1"/>
            <w:kern w:val="24"/>
            <w:sz w:val="28"/>
          </w:rPr>
          <m:t xml:space="preserve"> </m:t>
        </m:r>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r>
              <w:rPr>
                <w:rFonts w:ascii="Cambria Math" w:eastAsiaTheme="minorEastAsia" w:hAnsi="Cambria Math"/>
                <w:color w:val="000000" w:themeColor="text1"/>
                <w:kern w:val="24"/>
                <w:sz w:val="28"/>
              </w:rPr>
              <m:t>,</m:t>
            </m:r>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r>
          <w:rPr>
            <w:rFonts w:ascii="Cambria Math" w:eastAsiaTheme="minorEastAsia" w:hAnsi="Cambria Math"/>
            <w:color w:val="000000" w:themeColor="text1"/>
            <w:kern w:val="24"/>
            <w:sz w:val="28"/>
          </w:rPr>
          <m:t xml:space="preserve">= </m:t>
        </m:r>
        <m:d>
          <m:dPr>
            <m:begChr m:val="["/>
            <m:endChr m:val="]"/>
            <m:ctrlPr>
              <w:rPr>
                <w:rFonts w:ascii="Cambria Math" w:eastAsiaTheme="minorEastAsia" w:hAnsi="Cambria Math"/>
                <w:i/>
                <w:iCs/>
                <w:color w:val="000000" w:themeColor="text1"/>
                <w:kern w:val="24"/>
                <w:sz w:val="28"/>
              </w:rPr>
            </m:ctrlPr>
          </m:dPr>
          <m:e>
            <m:r>
              <w:rPr>
                <w:rFonts w:ascii="Cambria Math" w:eastAsiaTheme="minorEastAsia" w:hAnsi="Cambria Math"/>
                <w:color w:val="000000" w:themeColor="text1"/>
                <w:kern w:val="24"/>
                <w:sz w:val="28"/>
              </w:rPr>
              <m:t xml:space="preserve">1- </m:t>
            </m:r>
            <m:f>
              <m:fPr>
                <m:ctrlPr>
                  <w:rPr>
                    <w:rFonts w:ascii="Cambria Math" w:eastAsiaTheme="minorEastAsia" w:hAnsi="Cambria Math"/>
                    <w:i/>
                    <w:iCs/>
                    <w:color w:val="000000" w:themeColor="text1"/>
                    <w:kern w:val="24"/>
                    <w:sz w:val="28"/>
                  </w:rPr>
                </m:ctrlPr>
              </m:fPr>
              <m:num>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Ψ</m:t>
                    </m:r>
                  </m:e>
                  <m:sub>
                    <m:r>
                      <w:rPr>
                        <w:rFonts w:ascii="Cambria Math" w:eastAsiaTheme="minorEastAsia" w:hAnsi="Cambria Math"/>
                        <w:color w:val="000000" w:themeColor="text1"/>
                        <w:kern w:val="24"/>
                        <w:sz w:val="28"/>
                      </w:rPr>
                      <m:t>s</m:t>
                    </m:r>
                  </m:sub>
                </m:sSub>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2</m:t>
                        </m:r>
                      </m:sub>
                    </m:sSub>
                  </m:e>
                </m:d>
              </m:num>
              <m:den>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Ψ</m:t>
                    </m:r>
                  </m:e>
                  <m:sub>
                    <m:r>
                      <w:rPr>
                        <w:rFonts w:ascii="Cambria Math" w:eastAsiaTheme="minorEastAsia" w:hAnsi="Cambria Math"/>
                        <w:color w:val="000000" w:themeColor="text1"/>
                        <w:kern w:val="24"/>
                        <w:sz w:val="28"/>
                      </w:rPr>
                      <m:t>s</m:t>
                    </m:r>
                  </m:sub>
                </m:sSub>
                <m:d>
                  <m:dPr>
                    <m:ctrlPr>
                      <w:rPr>
                        <w:rFonts w:ascii="Cambria Math" w:eastAsiaTheme="minorEastAsia" w:hAnsi="Cambria Math"/>
                        <w:i/>
                        <w:color w:val="000000" w:themeColor="text1"/>
                        <w:kern w:val="24"/>
                        <w:sz w:val="28"/>
                      </w:rPr>
                    </m:ctrlPr>
                  </m:dPr>
                  <m:e>
                    <m:sSub>
                      <m:sSubPr>
                        <m:ctrlPr>
                          <w:rPr>
                            <w:rFonts w:ascii="Cambria Math" w:eastAsiaTheme="minorEastAsia" w:hAnsi="Cambria Math"/>
                            <w:i/>
                            <w:color w:val="000000" w:themeColor="text1"/>
                            <w:kern w:val="24"/>
                            <w:sz w:val="28"/>
                          </w:rPr>
                        </m:ctrlPr>
                      </m:sSubPr>
                      <m:e>
                        <m:r>
                          <w:rPr>
                            <w:rFonts w:ascii="Cambria Math" w:eastAsiaTheme="minorEastAsia" w:hAnsi="Cambria Math"/>
                            <w:color w:val="000000" w:themeColor="text1"/>
                            <w:kern w:val="24"/>
                            <w:sz w:val="28"/>
                          </w:rPr>
                          <m:t>θ</m:t>
                        </m:r>
                      </m:e>
                      <m:sub>
                        <m:r>
                          <w:rPr>
                            <w:rFonts w:ascii="Cambria Math" w:eastAsiaTheme="minorEastAsia" w:hAnsi="Cambria Math"/>
                            <w:color w:val="000000" w:themeColor="text1"/>
                            <w:kern w:val="24"/>
                            <w:sz w:val="28"/>
                          </w:rPr>
                          <m:t>1</m:t>
                        </m:r>
                      </m:sub>
                    </m:sSub>
                  </m:e>
                </m:d>
              </m:den>
            </m:f>
          </m:e>
        </m:d>
      </m:oMath>
      <w:r>
        <w:rPr>
          <w:rFonts w:eastAsiaTheme="minorEastAsia"/>
          <w:iCs/>
          <w:color w:val="000000" w:themeColor="text1"/>
          <w:kern w:val="24"/>
          <w:sz w:val="28"/>
        </w:rPr>
        <w:tab/>
      </w:r>
      <w:r w:rsidRPr="00A410D2">
        <w:rPr>
          <w:rFonts w:eastAsiaTheme="minorEastAsia"/>
          <w:iCs/>
          <w:color w:val="000000" w:themeColor="text1"/>
          <w:kern w:val="24"/>
        </w:rPr>
        <w:tab/>
        <w:t>(</w:t>
      </w:r>
      <w:r w:rsidRPr="00A410D2">
        <w:rPr>
          <w:rFonts w:eastAsiaTheme="minorEastAsia"/>
          <w:iCs/>
          <w:color w:val="000000" w:themeColor="text1"/>
          <w:kern w:val="24"/>
        </w:rPr>
        <w:fldChar w:fldCharType="begin"/>
      </w:r>
      <w:r w:rsidRPr="00A410D2">
        <w:rPr>
          <w:rFonts w:eastAsiaTheme="minorEastAsia"/>
          <w:iCs/>
          <w:color w:val="000000" w:themeColor="text1"/>
          <w:kern w:val="24"/>
        </w:rPr>
        <w:instrText xml:space="preserve"> SEQ Eq \* MERGEFORMAT </w:instrText>
      </w:r>
      <w:r w:rsidRPr="00A410D2">
        <w:rPr>
          <w:rFonts w:eastAsiaTheme="minorEastAsia"/>
          <w:iCs/>
          <w:color w:val="000000" w:themeColor="text1"/>
          <w:kern w:val="24"/>
        </w:rPr>
        <w:fldChar w:fldCharType="separate"/>
      </w:r>
      <w:r>
        <w:rPr>
          <w:rFonts w:eastAsiaTheme="minorEastAsia"/>
          <w:iCs/>
          <w:noProof/>
          <w:color w:val="000000" w:themeColor="text1"/>
          <w:kern w:val="24"/>
        </w:rPr>
        <w:t>23</w:t>
      </w:r>
      <w:r w:rsidRPr="00A410D2">
        <w:rPr>
          <w:rFonts w:eastAsiaTheme="minorEastAsia"/>
          <w:iCs/>
          <w:color w:val="000000" w:themeColor="text1"/>
          <w:kern w:val="24"/>
        </w:rPr>
        <w:fldChar w:fldCharType="end"/>
      </w:r>
      <w:r w:rsidRPr="00A410D2">
        <w:rPr>
          <w:rFonts w:eastAsiaTheme="minorEastAsia"/>
          <w:iCs/>
          <w:color w:val="000000" w:themeColor="text1"/>
          <w:kern w:val="24"/>
        </w:rPr>
        <w:t>)</w:t>
      </w:r>
    </w:p>
    <w:p w14:paraId="719C4429" w14:textId="77777777" w:rsidR="009F42DA" w:rsidRDefault="009F42DA" w:rsidP="009F42DA">
      <w:pPr>
        <w:tabs>
          <w:tab w:val="center" w:pos="4680"/>
          <w:tab w:val="left" w:pos="7200"/>
          <w:tab w:val="right" w:leader="dot" w:pos="9360"/>
        </w:tabs>
        <w:jc w:val="both"/>
      </w:pPr>
      <w:r w:rsidRPr="009E3980">
        <w:t xml:space="preserve"> </w:t>
      </w:r>
      <w:r>
        <w:t>Where:</w:t>
      </w:r>
    </w:p>
    <w:tbl>
      <w:tblPr>
        <w:tblStyle w:val="Heading1Char"/>
        <w:tblW w:w="0" w:type="auto"/>
        <w:tblLook w:val="04A0" w:firstRow="1" w:lastRow="0" w:firstColumn="1" w:lastColumn="0" w:noHBand="0" w:noVBand="1"/>
      </w:tblPr>
      <w:tblGrid>
        <w:gridCol w:w="1545"/>
        <w:gridCol w:w="793"/>
        <w:gridCol w:w="7022"/>
      </w:tblGrid>
      <w:tr w:rsidR="009F42DA" w14:paraId="47ED2D6A" w14:textId="77777777" w:rsidTr="009F42DA">
        <w:trPr>
          <w:cantSplit/>
        </w:trPr>
        <w:tc>
          <w:tcPr>
            <w:tcW w:w="1548" w:type="dxa"/>
          </w:tcPr>
          <w:p w14:paraId="12EFDA00" w14:textId="77777777" w:rsidR="009F42DA" w:rsidRPr="00D63D54" w:rsidRDefault="009F42DA" w:rsidP="009F42DA">
            <w:pPr>
              <w:keepNext/>
              <w:keepLines/>
              <w:spacing w:after="60"/>
              <w:ind w:left="512" w:hanging="450"/>
              <w:jc w:val="both"/>
            </w:pPr>
            <m:oMathPara>
              <m:oMathParaPr>
                <m:jc m:val="left"/>
              </m:oMathParaP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ζ</m:t>
                    </m:r>
                  </m:e>
                  <m:sub>
                    <m:r>
                      <w:rPr>
                        <w:rFonts w:ascii="Cambria Math" w:eastAsia="Cambria Math" w:hAnsi="Cambria Math"/>
                        <w:color w:val="000000" w:themeColor="text1"/>
                        <w:kern w:val="24"/>
                        <w:sz w:val="24"/>
                      </w:rPr>
                      <m:t>u→s</m:t>
                    </m:r>
                  </m:sub>
                </m:sSub>
                <m:r>
                  <w:rPr>
                    <w:rFonts w:ascii="Cambria Math" w:eastAsiaTheme="minorEastAsia" w:hAnsi="Cambria Math"/>
                    <w:color w:val="000000" w:themeColor="text1"/>
                    <w:kern w:val="24"/>
                    <w:sz w:val="24"/>
                  </w:rPr>
                  <m:t xml:space="preserve"> </m:t>
                </m:r>
                <m:d>
                  <m:dPr>
                    <m:ctrlPr>
                      <w:rPr>
                        <w:rFonts w:ascii="Cambria Math" w:eastAsiaTheme="minorEastAsia" w:hAnsi="Cambria Math"/>
                        <w:i/>
                        <w:color w:val="000000" w:themeColor="text1"/>
                        <w:kern w:val="24"/>
                        <w:sz w:val="24"/>
                      </w:rPr>
                    </m:ctrlPr>
                  </m:dPr>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θ</m:t>
                        </m:r>
                      </m:e>
                      <m:sub>
                        <m:r>
                          <w:rPr>
                            <w:rFonts w:ascii="Cambria Math" w:eastAsiaTheme="minorEastAsia" w:hAnsi="Cambria Math"/>
                            <w:color w:val="000000" w:themeColor="text1"/>
                            <w:kern w:val="24"/>
                            <w:sz w:val="24"/>
                          </w:rPr>
                          <m:t>1</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θ</m:t>
                        </m:r>
                      </m:e>
                      <m:sub>
                        <m:r>
                          <w:rPr>
                            <w:rFonts w:ascii="Cambria Math" w:eastAsiaTheme="minorEastAsia" w:hAnsi="Cambria Math"/>
                            <w:color w:val="000000" w:themeColor="text1"/>
                            <w:kern w:val="24"/>
                            <w:sz w:val="24"/>
                          </w:rPr>
                          <m:t>2</m:t>
                        </m:r>
                      </m:sub>
                    </m:sSub>
                  </m:e>
                </m:d>
              </m:oMath>
            </m:oMathPara>
          </w:p>
        </w:tc>
        <w:tc>
          <w:tcPr>
            <w:tcW w:w="810" w:type="dxa"/>
          </w:tcPr>
          <w:p w14:paraId="168AE448" w14:textId="77777777" w:rsidR="009F42DA" w:rsidRDefault="009F42DA" w:rsidP="009F42DA">
            <w:pPr>
              <w:keepNext/>
              <w:keepLines/>
              <w:spacing w:after="60"/>
              <w:jc w:val="center"/>
            </w:pPr>
            <w:r>
              <w:t>=</w:t>
            </w:r>
          </w:p>
        </w:tc>
        <w:tc>
          <w:tcPr>
            <w:tcW w:w="7218" w:type="dxa"/>
          </w:tcPr>
          <w:p w14:paraId="69644D0F" w14:textId="77777777" w:rsidR="009F42DA" w:rsidRDefault="009F42DA" w:rsidP="009F42DA">
            <w:pPr>
              <w:keepNext/>
              <w:keepLines/>
              <w:spacing w:after="60"/>
            </w:pPr>
            <w:r>
              <w:t>The probability of an adverse change in wetland status from an unstressed to a stressed condition,</w:t>
            </w:r>
            <w:r w:rsidRPr="001207C6">
              <w:t xml:space="preserve"> </w:t>
            </w:r>
            <w:proofErr w:type="gramStart"/>
            <w:r>
              <w:t>as a result of</w:t>
            </w:r>
            <w:proofErr w:type="gramEnd"/>
            <w:r>
              <w:t xml:space="preserve"> a change in the wetland hydrologic index from an initial </w:t>
            </w:r>
            <w:r w:rsidRPr="001207C6">
              <w:t xml:space="preserve">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rsidRPr="001207C6">
              <w:rPr>
                <w:rFonts w:eastAsiaTheme="minorEastAsia"/>
                <w:color w:val="000000" w:themeColor="text1"/>
                <w:kern w:val="24"/>
              </w:rPr>
              <w:t xml:space="preserve"> </w:t>
            </w:r>
            <w:r>
              <w:rPr>
                <w:rFonts w:eastAsiaTheme="minorEastAsia"/>
                <w:color w:val="000000" w:themeColor="text1"/>
                <w:kern w:val="24"/>
              </w:rPr>
              <w:t xml:space="preserve">to a final 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oMath>
            <w:r>
              <w:rPr>
                <w:rFonts w:eastAsiaTheme="minorEastAsia"/>
                <w:color w:val="000000" w:themeColor="text1"/>
                <w:kern w:val="24"/>
              </w:rPr>
              <w:t xml:space="preserve"> (dimensionless)</w:t>
            </w:r>
          </w:p>
        </w:tc>
      </w:tr>
      <w:tr w:rsidR="009F42DA" w14:paraId="78EF6E8E" w14:textId="77777777" w:rsidTr="009F42DA">
        <w:trPr>
          <w:cantSplit/>
        </w:trPr>
        <w:tc>
          <w:tcPr>
            <w:tcW w:w="1548" w:type="dxa"/>
          </w:tcPr>
          <w:p w14:paraId="70F403BC" w14:textId="77777777" w:rsidR="009F42DA" w:rsidRPr="00821FBE" w:rsidRDefault="009F42DA" w:rsidP="009F42DA">
            <w:pPr>
              <w:keepNext/>
              <w:keepLines/>
              <w:spacing w:after="60"/>
              <w:ind w:left="512" w:hanging="450"/>
              <w:jc w:val="both"/>
              <w:rPr>
                <w:rFonts w:ascii="Calibri" w:eastAsia="Calibri" w:hAnsi="Calibri" w:cs="Times New Roman"/>
                <w:iCs/>
                <w:color w:val="000000" w:themeColor="text1"/>
                <w:kern w:val="24"/>
                <w:sz w:val="24"/>
                <w:szCs w:val="24"/>
              </w:rPr>
            </w:pPr>
            <m:oMathPara>
              <m:oMathParaPr>
                <m:jc m:val="left"/>
              </m:oMathParaPr>
              <m:oMath>
                <m:sSub>
                  <m:sSubPr>
                    <m:ctrlPr>
                      <w:rPr>
                        <w:rFonts w:ascii="Cambria Math" w:eastAsiaTheme="minorEastAsia" w:hAnsi="Cambria Math"/>
                        <w:i/>
                        <w:iCs/>
                        <w:color w:val="000000" w:themeColor="text1"/>
                        <w:kern w:val="24"/>
                        <w:sz w:val="24"/>
                      </w:rPr>
                    </m:ctrlPr>
                  </m:sSubPr>
                  <m:e>
                    <m:r>
                      <w:rPr>
                        <w:rFonts w:ascii="Cambria Math" w:eastAsiaTheme="minorEastAsia" w:hAnsi="Cambria Math"/>
                        <w:color w:val="000000" w:themeColor="text1"/>
                        <w:kern w:val="24"/>
                        <w:sz w:val="24"/>
                      </w:rPr>
                      <m:t>ζ</m:t>
                    </m:r>
                  </m:e>
                  <m:sub>
                    <m:r>
                      <w:rPr>
                        <w:rFonts w:ascii="Cambria Math" w:eastAsia="Cambria Math" w:hAnsi="Cambria Math"/>
                        <w:color w:val="000000" w:themeColor="text1"/>
                        <w:kern w:val="24"/>
                        <w:sz w:val="24"/>
                      </w:rPr>
                      <m:t>s→u</m:t>
                    </m:r>
                  </m:sub>
                </m:sSub>
                <m:r>
                  <w:rPr>
                    <w:rFonts w:ascii="Cambria Math" w:eastAsiaTheme="minorEastAsia" w:hAnsi="Cambria Math"/>
                    <w:color w:val="000000" w:themeColor="text1"/>
                    <w:kern w:val="24"/>
                    <w:sz w:val="24"/>
                  </w:rPr>
                  <m:t xml:space="preserve"> </m:t>
                </m:r>
                <m:d>
                  <m:dPr>
                    <m:ctrlPr>
                      <w:rPr>
                        <w:rFonts w:ascii="Cambria Math" w:eastAsiaTheme="minorEastAsia" w:hAnsi="Cambria Math"/>
                        <w:i/>
                        <w:color w:val="000000" w:themeColor="text1"/>
                        <w:kern w:val="24"/>
                        <w:sz w:val="24"/>
                      </w:rPr>
                    </m:ctrlPr>
                  </m:dPr>
                  <m:e>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θ</m:t>
                        </m:r>
                      </m:e>
                      <m:sub>
                        <m:r>
                          <w:rPr>
                            <w:rFonts w:ascii="Cambria Math" w:eastAsiaTheme="minorEastAsia" w:hAnsi="Cambria Math"/>
                            <w:color w:val="000000" w:themeColor="text1"/>
                            <w:kern w:val="24"/>
                            <w:sz w:val="24"/>
                          </w:rPr>
                          <m:t>1</m:t>
                        </m:r>
                      </m:sub>
                    </m:sSub>
                    <m:r>
                      <w:rPr>
                        <w:rFonts w:ascii="Cambria Math" w:eastAsiaTheme="minorEastAsia" w:hAnsi="Cambria Math"/>
                        <w:color w:val="000000" w:themeColor="text1"/>
                        <w:kern w:val="24"/>
                        <w:sz w:val="24"/>
                      </w:rPr>
                      <m:t>,</m:t>
                    </m:r>
                    <m:sSub>
                      <m:sSubPr>
                        <m:ctrlPr>
                          <w:rPr>
                            <w:rFonts w:ascii="Cambria Math" w:eastAsiaTheme="minorEastAsia" w:hAnsi="Cambria Math"/>
                            <w:i/>
                            <w:color w:val="000000" w:themeColor="text1"/>
                            <w:kern w:val="24"/>
                            <w:sz w:val="24"/>
                          </w:rPr>
                        </m:ctrlPr>
                      </m:sSubPr>
                      <m:e>
                        <m:r>
                          <w:rPr>
                            <w:rFonts w:ascii="Cambria Math" w:eastAsiaTheme="minorEastAsia" w:hAnsi="Cambria Math"/>
                            <w:color w:val="000000" w:themeColor="text1"/>
                            <w:kern w:val="24"/>
                            <w:sz w:val="24"/>
                          </w:rPr>
                          <m:t>θ</m:t>
                        </m:r>
                      </m:e>
                      <m:sub>
                        <m:r>
                          <w:rPr>
                            <w:rFonts w:ascii="Cambria Math" w:eastAsiaTheme="minorEastAsia" w:hAnsi="Cambria Math"/>
                            <w:color w:val="000000" w:themeColor="text1"/>
                            <w:kern w:val="24"/>
                            <w:sz w:val="24"/>
                          </w:rPr>
                          <m:t>2</m:t>
                        </m:r>
                      </m:sub>
                    </m:sSub>
                  </m:e>
                </m:d>
              </m:oMath>
            </m:oMathPara>
          </w:p>
        </w:tc>
        <w:tc>
          <w:tcPr>
            <w:tcW w:w="810" w:type="dxa"/>
          </w:tcPr>
          <w:p w14:paraId="5C404765" w14:textId="77777777" w:rsidR="009F42DA" w:rsidRDefault="009F42DA" w:rsidP="009F42DA">
            <w:pPr>
              <w:keepNext/>
              <w:keepLines/>
              <w:spacing w:after="60"/>
              <w:jc w:val="center"/>
            </w:pPr>
            <w:r>
              <w:t>=</w:t>
            </w:r>
          </w:p>
        </w:tc>
        <w:tc>
          <w:tcPr>
            <w:tcW w:w="7218" w:type="dxa"/>
          </w:tcPr>
          <w:p w14:paraId="28FFD086" w14:textId="77777777" w:rsidR="009F42DA" w:rsidRDefault="009F42DA" w:rsidP="009F42DA">
            <w:pPr>
              <w:keepNext/>
              <w:keepLines/>
              <w:spacing w:after="60"/>
            </w:pPr>
            <w:r>
              <w:rPr>
                <w:rFonts w:eastAsiaTheme="minorEastAsia"/>
                <w:color w:val="000000" w:themeColor="text1"/>
                <w:kern w:val="24"/>
              </w:rPr>
              <w:t xml:space="preserve">The </w:t>
            </w:r>
            <w:r w:rsidRPr="001207C6">
              <w:rPr>
                <w:rFonts w:eastAsiaTheme="minorEastAsia"/>
                <w:color w:val="000000" w:themeColor="text1"/>
                <w:kern w:val="24"/>
              </w:rPr>
              <w:t xml:space="preserve">probability </w:t>
            </w:r>
            <w:r>
              <w:t>of a beneficial change in wetland status from a stressed to an unstressed condition,</w:t>
            </w:r>
            <w:r w:rsidRPr="001207C6">
              <w:t xml:space="preserve"> </w:t>
            </w:r>
            <w:proofErr w:type="gramStart"/>
            <w:r>
              <w:t>as a result of</w:t>
            </w:r>
            <w:proofErr w:type="gramEnd"/>
            <w:r>
              <w:t xml:space="preserve"> a change in the wetland hydrologic index from an initial </w:t>
            </w:r>
            <w:r w:rsidRPr="001207C6">
              <w:t xml:space="preserve">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rsidRPr="001207C6">
              <w:rPr>
                <w:rFonts w:eastAsiaTheme="minorEastAsia"/>
                <w:color w:val="000000" w:themeColor="text1"/>
                <w:kern w:val="24"/>
              </w:rPr>
              <w:t xml:space="preserve"> </w:t>
            </w:r>
            <w:r>
              <w:rPr>
                <w:rFonts w:eastAsiaTheme="minorEastAsia"/>
                <w:color w:val="000000" w:themeColor="text1"/>
                <w:kern w:val="24"/>
              </w:rPr>
              <w:t xml:space="preserve">to a final 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oMath>
            <w:r>
              <w:rPr>
                <w:rFonts w:eastAsiaTheme="minorEastAsia"/>
                <w:color w:val="000000" w:themeColor="text1"/>
                <w:kern w:val="24"/>
              </w:rPr>
              <w:t xml:space="preserve"> (dimensionless)</w:t>
            </w:r>
          </w:p>
        </w:tc>
      </w:tr>
      <w:tr w:rsidR="009F42DA" w14:paraId="2D555493" w14:textId="77777777" w:rsidTr="009F42DA">
        <w:trPr>
          <w:cantSplit/>
        </w:trPr>
        <w:tc>
          <w:tcPr>
            <w:tcW w:w="1548" w:type="dxa"/>
          </w:tcPr>
          <w:p w14:paraId="1471418A" w14:textId="77777777" w:rsidR="009F42DA" w:rsidRPr="00D63D54" w:rsidRDefault="009F42DA" w:rsidP="009F42DA">
            <w:pPr>
              <w:keepNext/>
              <w:keepLines/>
              <w:spacing w:after="60"/>
              <w:ind w:left="512" w:hanging="450"/>
              <w:jc w:val="center"/>
            </w:pPr>
            <w:r>
              <w:t>Other terms</w:t>
            </w:r>
          </w:p>
        </w:tc>
        <w:tc>
          <w:tcPr>
            <w:tcW w:w="810" w:type="dxa"/>
          </w:tcPr>
          <w:p w14:paraId="57EBF9AA" w14:textId="77777777" w:rsidR="009F42DA" w:rsidRDefault="009F42DA" w:rsidP="009F42DA">
            <w:pPr>
              <w:keepNext/>
              <w:keepLines/>
              <w:spacing w:after="60"/>
              <w:jc w:val="center"/>
            </w:pPr>
            <w:r w:rsidRPr="002804BB">
              <w:t>=</w:t>
            </w:r>
          </w:p>
        </w:tc>
        <w:tc>
          <w:tcPr>
            <w:tcW w:w="7218" w:type="dxa"/>
          </w:tcPr>
          <w:p w14:paraId="12D5C0E2" w14:textId="77777777" w:rsidR="009F42DA" w:rsidRDefault="009F42DA" w:rsidP="009F42DA">
            <w:pPr>
              <w:keepNext/>
              <w:keepLines/>
              <w:spacing w:after="60"/>
            </w:pPr>
            <w:r>
              <w:rPr>
                <w:rFonts w:eastAsiaTheme="minorEastAsia"/>
                <w:color w:val="000000" w:themeColor="text1"/>
                <w:kern w:val="24"/>
              </w:rPr>
              <w:t>As previously defined</w:t>
            </w:r>
          </w:p>
        </w:tc>
      </w:tr>
    </w:tbl>
    <w:p w14:paraId="3D9A6744" w14:textId="77777777" w:rsidR="009F42DA" w:rsidRDefault="009F42DA" w:rsidP="009F42DA">
      <w:pPr>
        <w:tabs>
          <w:tab w:val="center" w:pos="4680"/>
          <w:tab w:val="left" w:pos="7200"/>
          <w:tab w:val="right" w:leader="dot" w:pos="9360"/>
        </w:tabs>
        <w:jc w:val="both"/>
      </w:pPr>
    </w:p>
    <w:p w14:paraId="677869B4" w14:textId="246CD742" w:rsidR="009F42DA" w:rsidRDefault="009F42DA" w:rsidP="009F42DA">
      <w:pPr>
        <w:tabs>
          <w:tab w:val="center" w:pos="4680"/>
          <w:tab w:val="left" w:pos="7200"/>
          <w:tab w:val="right" w:leader="dot" w:pos="9360"/>
        </w:tabs>
        <w:jc w:val="both"/>
        <w:rPr>
          <w:rFonts w:eastAsiaTheme="minorEastAsia"/>
          <w:bCs/>
          <w:iCs/>
        </w:rPr>
      </w:pPr>
      <w:r>
        <w:t>The a</w:t>
      </w:r>
      <w:r w:rsidRPr="00780BFC">
        <w:t xml:space="preserve">pplication ranges of </w:t>
      </w:r>
      <w:r>
        <w:t xml:space="preserve">the </w:t>
      </w:r>
      <w:r w:rsidRPr="00780BFC">
        <w:t xml:space="preserve">discontinuous </w:t>
      </w:r>
      <w:r>
        <w:t xml:space="preserve">probability </w:t>
      </w:r>
      <w:r w:rsidRPr="00780BFC">
        <w:t>functions for the probability of inducing a change in the stress status of wetlands by changing the wetland hydrologic index value</w:t>
      </w:r>
      <w:r>
        <w:t xml:space="preserve"> are summarized in Table 4.  Examples of the resulting probability functions for probability of an adverse change in wetland status from an unstressed to a stressed condition are shown in Figure 12 for multiple </w:t>
      </w:r>
      <w:r w:rsidRPr="00150738">
        <w:rPr>
          <w:bCs/>
        </w:rPr>
        <w:t xml:space="preserve">positive values of </w:t>
      </w:r>
      <m:oMath>
        <m:r>
          <w:rPr>
            <w:rFonts w:ascii="Cambria Math" w:hAnsi="Cambria Math"/>
          </w:rPr>
          <m:t>Δθ</m:t>
        </m:r>
      </m:oMath>
      <w:r>
        <w:rPr>
          <w:rFonts w:eastAsiaTheme="minorEastAsia"/>
          <w:bCs/>
        </w:rPr>
        <w:t>,</w:t>
      </w:r>
      <w:r w:rsidRPr="00150738">
        <w:rPr>
          <w:bCs/>
        </w:rPr>
        <w:t xml:space="preserve"> </w:t>
      </w:r>
      <w:r>
        <w:rPr>
          <w:bCs/>
        </w:rPr>
        <w:t xml:space="preserve">and </w:t>
      </w:r>
      <w:r>
        <w:t xml:space="preserve">in Figure 13 for multiple </w:t>
      </w:r>
      <w:r>
        <w:rPr>
          <w:bCs/>
        </w:rPr>
        <w:t>nega</w:t>
      </w:r>
      <w:r w:rsidRPr="00150738">
        <w:rPr>
          <w:bCs/>
        </w:rPr>
        <w:t xml:space="preserve">tive values of </w:t>
      </w:r>
      <m:oMath>
        <m:r>
          <w:rPr>
            <w:rFonts w:ascii="Cambria Math" w:hAnsi="Cambria Math"/>
          </w:rPr>
          <m:t>Δθ</m:t>
        </m:r>
      </m:oMath>
      <w:r>
        <w:rPr>
          <w:rFonts w:eastAsiaTheme="minorEastAsia"/>
          <w:bCs/>
        </w:rPr>
        <w:t xml:space="preserve">, </w:t>
      </w:r>
      <w:r w:rsidRPr="00150738">
        <w:rPr>
          <w:bCs/>
        </w:rPr>
        <w:t>where</w:t>
      </w:r>
      <m:oMath>
        <m:r>
          <w:rPr>
            <w:rFonts w:ascii="Cambria Math" w:hAnsi="Cambria Math"/>
          </w:rPr>
          <m:t xml:space="preserve"> Δθ=</m:t>
        </m:r>
        <m:d>
          <m:dPr>
            <m:ctrlPr>
              <w:rPr>
                <w:rFonts w:ascii="Cambria Math" w:hAnsi="Cambria Math"/>
                <w:bCs/>
                <w:i/>
                <w:iCs/>
              </w:rPr>
            </m:ctrlPr>
          </m:dPr>
          <m:e>
            <m:sSub>
              <m:sSubPr>
                <m:ctrlPr>
                  <w:rPr>
                    <w:rFonts w:ascii="Cambria Math" w:hAnsi="Cambria Math"/>
                    <w:bCs/>
                    <w:i/>
                    <w:iCs/>
                  </w:rPr>
                </m:ctrlPr>
              </m:sSubPr>
              <m:e>
                <m:r>
                  <w:rPr>
                    <w:rFonts w:ascii="Cambria Math" w:hAnsi="Cambria Math"/>
                  </w:rPr>
                  <m:t>θ</m:t>
                </m:r>
              </m:e>
              <m:sub>
                <m:r>
                  <w:rPr>
                    <w:rFonts w:ascii="Cambria Math" w:hAnsi="Cambria Math"/>
                  </w:rPr>
                  <m:t>2</m:t>
                </m:r>
              </m:sub>
            </m:sSub>
            <m:sSub>
              <m:sSubPr>
                <m:ctrlPr>
                  <w:rPr>
                    <w:rFonts w:ascii="Cambria Math" w:hAnsi="Cambria Math"/>
                    <w:bCs/>
                    <w:i/>
                    <w:iCs/>
                  </w:rPr>
                </m:ctrlPr>
              </m:sSubPr>
              <m:e>
                <m:r>
                  <w:rPr>
                    <w:rFonts w:ascii="Cambria Math" w:hAnsi="Cambria Math"/>
                  </w:rPr>
                  <m:t>-θ</m:t>
                </m:r>
              </m:e>
              <m:sub>
                <m:r>
                  <w:rPr>
                    <w:rFonts w:ascii="Cambria Math" w:hAnsi="Cambria Math"/>
                  </w:rPr>
                  <m:t>1</m:t>
                </m:r>
              </m:sub>
            </m:sSub>
          </m:e>
        </m:d>
      </m:oMath>
      <w:r>
        <w:rPr>
          <w:rFonts w:eastAsiaTheme="minorEastAsia"/>
          <w:bCs/>
          <w:iCs/>
        </w:rPr>
        <w:t>.</w:t>
      </w:r>
    </w:p>
    <w:p w14:paraId="2A2EFAD7" w14:textId="77777777" w:rsidR="00B75D73" w:rsidRPr="00B75D73" w:rsidRDefault="00B75D73" w:rsidP="00B75D73">
      <w:pPr>
        <w:tabs>
          <w:tab w:val="center" w:pos="4680"/>
          <w:tab w:val="left" w:pos="7200"/>
          <w:tab w:val="right" w:leader="dot" w:pos="9360"/>
        </w:tabs>
        <w:jc w:val="both"/>
        <w:rPr>
          <w:rFonts w:eastAsiaTheme="minorEastAsia"/>
          <w:bCs/>
          <w:iCs/>
          <w:color w:val="FF0000"/>
          <w:highlight w:val="yellow"/>
        </w:rPr>
      </w:pPr>
    </w:p>
    <w:p w14:paraId="6759D183" w14:textId="77777777" w:rsidR="00B75D73" w:rsidRPr="003F15B8" w:rsidRDefault="00B75D73" w:rsidP="00B75D73">
      <w:pPr>
        <w:tabs>
          <w:tab w:val="center" w:pos="4680"/>
          <w:tab w:val="left" w:pos="7200"/>
          <w:tab w:val="right" w:leader="dot" w:pos="9360"/>
        </w:tabs>
        <w:jc w:val="both"/>
        <w:rPr>
          <w:rFonts w:eastAsiaTheme="minorEastAsia"/>
          <w:b/>
          <w:bCs/>
          <w:i/>
          <w:iCs/>
          <w:color w:val="FF0000"/>
        </w:rPr>
      </w:pPr>
      <w:r w:rsidRPr="003F15B8">
        <w:rPr>
          <w:rFonts w:eastAsiaTheme="minorEastAsia"/>
          <w:b/>
          <w:bCs/>
          <w:i/>
          <w:iCs/>
          <w:color w:val="FF0000"/>
          <w:highlight w:val="yellow"/>
        </w:rPr>
        <w:t>NOTE TO SELF, INSERT A REFERENCE HERE TO TWO ADDITIONAL FIGURES (14 &amp; 15) ILLUSTRATING THE PROBABILITY OF A BENEFICIAL CHANGE IN WETLAND STATUS FROM A STRESSED TO AN UNSTRESSED CONDITION</w:t>
      </w:r>
      <w:r w:rsidRPr="003F15B8">
        <w:rPr>
          <w:highlight w:val="yellow"/>
        </w:rPr>
        <w:t xml:space="preserve"> </w:t>
      </w:r>
      <w:r w:rsidRPr="003F15B8">
        <w:rPr>
          <w:rFonts w:eastAsiaTheme="minorEastAsia"/>
          <w:b/>
          <w:bCs/>
          <w:i/>
          <w:iCs/>
          <w:color w:val="FF0000"/>
          <w:highlight w:val="yellow"/>
        </w:rPr>
        <w:t xml:space="preserve">FOR MULTIPLE POSITIVE &amp; NEGATIVE VALUES OF </w:t>
      </w:r>
      <m:oMath>
        <m:r>
          <m:rPr>
            <m:sty m:val="bi"/>
          </m:rPr>
          <w:rPr>
            <w:rFonts w:ascii="Cambria Math" w:eastAsiaTheme="minorEastAsia" w:hAnsi="Cambria Math"/>
            <w:color w:val="FF0000"/>
            <w:highlight w:val="yellow"/>
          </w:rPr>
          <m:t>Δθ</m:t>
        </m:r>
      </m:oMath>
      <w:r w:rsidRPr="003F15B8">
        <w:rPr>
          <w:rFonts w:eastAsiaTheme="minorEastAsia"/>
          <w:b/>
          <w:bCs/>
          <w:i/>
          <w:iCs/>
          <w:color w:val="FF0000"/>
          <w:highlight w:val="yellow"/>
        </w:rPr>
        <w:t>, AND INSERT THOSE FIGURES BELOW.</w:t>
      </w:r>
    </w:p>
    <w:p w14:paraId="7E8AB42C" w14:textId="77777777" w:rsidR="00B75D73" w:rsidRDefault="00B75D73" w:rsidP="009F42DA">
      <w:pPr>
        <w:tabs>
          <w:tab w:val="center" w:pos="4680"/>
          <w:tab w:val="left" w:pos="7200"/>
          <w:tab w:val="right" w:leader="dot" w:pos="9360"/>
        </w:tabs>
        <w:jc w:val="both"/>
        <w:rPr>
          <w:rFonts w:eastAsiaTheme="minorEastAsia"/>
          <w:bCs/>
          <w:iCs/>
        </w:rPr>
      </w:pPr>
    </w:p>
    <w:p w14:paraId="6F34436B" w14:textId="77777777" w:rsidR="00B75D73" w:rsidRPr="00105AEF" w:rsidRDefault="00B75D73" w:rsidP="00B75D73">
      <w:pPr>
        <w:keepNext/>
        <w:tabs>
          <w:tab w:val="left" w:pos="990"/>
          <w:tab w:val="right" w:leader="dot" w:pos="9360"/>
        </w:tabs>
        <w:ind w:left="990" w:hanging="990"/>
        <w:rPr>
          <w:rFonts w:eastAsiaTheme="minorEastAsia"/>
          <w:b/>
          <w:color w:val="000000" w:themeColor="text1"/>
          <w:kern w:val="24"/>
        </w:rPr>
      </w:pPr>
      <w:r>
        <w:br w:type="page"/>
      </w:r>
      <w:r>
        <w:rPr>
          <w:rFonts w:eastAsiaTheme="minorEastAsia"/>
          <w:b/>
          <w:color w:val="000000" w:themeColor="text1"/>
          <w:kern w:val="24"/>
        </w:rPr>
        <w:t>Table 4.</w:t>
      </w:r>
      <w:r>
        <w:rPr>
          <w:rFonts w:eastAsiaTheme="minorEastAsia"/>
          <w:b/>
          <w:color w:val="000000" w:themeColor="text1"/>
          <w:kern w:val="24"/>
        </w:rPr>
        <w:tab/>
        <w:t>Application Ranges of Discontinuous Functions for Calculation of the Probability of Inducing a Change in the Stress Status of Wetlands by Changing the Wetland Hydrologic Index Value</w:t>
      </w:r>
    </w:p>
    <w:tbl>
      <w:tblPr>
        <w:tblW w:w="4068" w:type="pct"/>
        <w:jc w:val="center"/>
        <w:tblBorders>
          <w:top w:val="double" w:sz="6" w:space="0" w:color="000000" w:themeColor="text1"/>
          <w:left w:val="double" w:sz="6" w:space="0" w:color="000000" w:themeColor="text1"/>
          <w:bottom w:val="double" w:sz="6" w:space="0" w:color="000000" w:themeColor="text1"/>
          <w:right w:val="double" w:sz="6" w:space="0" w:color="000000" w:themeColor="text1"/>
          <w:insideH w:val="single" w:sz="8" w:space="0" w:color="auto"/>
          <w:insideV w:val="single" w:sz="8" w:space="0" w:color="auto"/>
        </w:tblBorders>
        <w:tblCellMar>
          <w:left w:w="0" w:type="dxa"/>
          <w:right w:w="0" w:type="dxa"/>
        </w:tblCellMar>
        <w:tblLook w:val="0420" w:firstRow="1" w:lastRow="0" w:firstColumn="0" w:lastColumn="0" w:noHBand="0" w:noVBand="1"/>
      </w:tblPr>
      <w:tblGrid>
        <w:gridCol w:w="2051"/>
        <w:gridCol w:w="2781"/>
        <w:gridCol w:w="2746"/>
      </w:tblGrid>
      <w:tr w:rsidR="00B75D73" w:rsidRPr="00086181" w14:paraId="639CA88E" w14:textId="77777777" w:rsidTr="00E25134">
        <w:trPr>
          <w:jc w:val="center"/>
        </w:trPr>
        <w:tc>
          <w:tcPr>
            <w:tcW w:w="1353" w:type="pct"/>
            <w:vMerge w:val="restart"/>
            <w:tcBorders>
              <w:top w:val="double" w:sz="6" w:space="0" w:color="000000" w:themeColor="text1"/>
              <w:right w:val="double" w:sz="6" w:space="0" w:color="000000" w:themeColor="text1"/>
            </w:tcBorders>
            <w:shd w:val="clear" w:color="auto" w:fill="F2F2F2" w:themeFill="background1" w:themeFillShade="F2"/>
            <w:tcMar>
              <w:top w:w="72" w:type="dxa"/>
              <w:left w:w="144" w:type="dxa"/>
              <w:bottom w:w="72" w:type="dxa"/>
              <w:right w:w="144" w:type="dxa"/>
            </w:tcMar>
            <w:vAlign w:val="center"/>
          </w:tcPr>
          <w:p w14:paraId="430B48D9" w14:textId="77777777" w:rsidR="00B75D73" w:rsidRPr="00055E73" w:rsidRDefault="00B75D73" w:rsidP="00E25134">
            <w:pPr>
              <w:keepNext/>
              <w:keepLines/>
              <w:spacing w:after="0" w:line="240" w:lineRule="auto"/>
              <w:jc w:val="center"/>
              <w:rPr>
                <w:rFonts w:ascii="Arial" w:eastAsia="Times New Roman" w:hAnsi="Arial" w:cs="Arial"/>
                <w:bCs/>
                <w:kern w:val="24"/>
              </w:rPr>
            </w:pPr>
          </w:p>
        </w:tc>
        <w:tc>
          <w:tcPr>
            <w:tcW w:w="3647" w:type="pct"/>
            <w:gridSpan w:val="2"/>
            <w:tcBorders>
              <w:top w:val="double" w:sz="6" w:space="0" w:color="000000" w:themeColor="text1"/>
              <w:left w:val="double" w:sz="6" w:space="0" w:color="000000" w:themeColor="text1"/>
              <w:bottom w:val="single" w:sz="8" w:space="0" w:color="auto"/>
            </w:tcBorders>
            <w:shd w:val="clear" w:color="auto" w:fill="F2F2F2" w:themeFill="background1" w:themeFillShade="F2"/>
            <w:tcMar>
              <w:top w:w="72" w:type="dxa"/>
              <w:left w:w="144" w:type="dxa"/>
              <w:bottom w:w="72" w:type="dxa"/>
              <w:right w:w="144" w:type="dxa"/>
            </w:tcMar>
            <w:vAlign w:val="center"/>
          </w:tcPr>
          <w:p w14:paraId="22F672BE" w14:textId="77777777" w:rsidR="00B75D73" w:rsidRPr="00086181" w:rsidRDefault="00B75D73" w:rsidP="00E25134">
            <w:pPr>
              <w:keepNext/>
              <w:keepLines/>
              <w:spacing w:after="60" w:line="240" w:lineRule="auto"/>
              <w:jc w:val="center"/>
              <w:rPr>
                <w:rFonts w:ascii="Cambria Math" w:eastAsia="Times New Roman" w:hAnsi="Cambria Math" w:cs="Arial"/>
                <w:i/>
                <w:iCs/>
                <w:kern w:val="24"/>
                <w:sz w:val="24"/>
              </w:rPr>
            </w:pPr>
            <w:r w:rsidRPr="00055E73">
              <w:rPr>
                <w:rFonts w:ascii="Arial" w:eastAsia="Times New Roman" w:hAnsi="Arial" w:cs="Arial"/>
                <w:bCs/>
                <w:kern w:val="24"/>
              </w:rPr>
              <w:t xml:space="preserve">Initial vs. </w:t>
            </w:r>
            <w:r>
              <w:rPr>
                <w:rFonts w:ascii="Arial" w:eastAsia="Times New Roman" w:hAnsi="Arial" w:cs="Arial"/>
                <w:bCs/>
                <w:kern w:val="24"/>
              </w:rPr>
              <w:t>F</w:t>
            </w:r>
            <w:r w:rsidRPr="00055E73">
              <w:rPr>
                <w:rFonts w:ascii="Arial" w:eastAsia="Times New Roman" w:hAnsi="Arial" w:cs="Arial"/>
                <w:bCs/>
                <w:kern w:val="24"/>
              </w:rPr>
              <w:t xml:space="preserve">inal </w:t>
            </w:r>
            <w:r>
              <w:rPr>
                <w:rFonts w:ascii="Arial" w:eastAsia="Times New Roman" w:hAnsi="Arial" w:cs="Arial"/>
                <w:bCs/>
                <w:kern w:val="24"/>
              </w:rPr>
              <w:t>V</w:t>
            </w:r>
            <w:r w:rsidRPr="00055E73">
              <w:rPr>
                <w:rFonts w:ascii="Arial" w:eastAsia="Times New Roman" w:hAnsi="Arial" w:cs="Arial"/>
                <w:bCs/>
                <w:kern w:val="24"/>
              </w:rPr>
              <w:t xml:space="preserve">alues of </w:t>
            </w:r>
            <m:oMath>
              <m:sSub>
                <m:sSubPr>
                  <m:ctrlPr>
                    <w:rPr>
                      <w:rFonts w:ascii="Cambria Math" w:eastAsiaTheme="minorEastAsia" w:hAnsi="Cambria Math"/>
                      <w:i/>
                      <w:iCs/>
                      <w:kern w:val="24"/>
                      <w:sz w:val="24"/>
                    </w:rPr>
                  </m:ctrlPr>
                </m:sSubPr>
                <m:e>
                  <m:r>
                    <w:rPr>
                      <w:rFonts w:ascii="Cambria Math" w:eastAsiaTheme="minorEastAsia" w:hAnsi="Cambria Math"/>
                      <w:kern w:val="24"/>
                      <w:sz w:val="24"/>
                    </w:rPr>
                    <m:t>Ψ</m:t>
                  </m:r>
                </m:e>
                <m:sub>
                  <m:r>
                    <w:rPr>
                      <w:rFonts w:ascii="Cambria Math" w:eastAsiaTheme="minorEastAsia" w:hAnsi="Cambria Math"/>
                      <w:kern w:val="24"/>
                      <w:sz w:val="24"/>
                    </w:rPr>
                    <m:t>u</m:t>
                  </m:r>
                </m:sub>
              </m:sSub>
              <m:d>
                <m:dPr>
                  <m:ctrlPr>
                    <w:rPr>
                      <w:rFonts w:ascii="Cambria Math" w:eastAsiaTheme="minorEastAsia" w:hAnsi="Cambria Math"/>
                      <w:i/>
                      <w:iCs/>
                      <w:kern w:val="24"/>
                      <w:sz w:val="24"/>
                    </w:rPr>
                  </m:ctrlPr>
                </m:dPr>
                <m:e>
                  <m:r>
                    <w:rPr>
                      <w:rFonts w:ascii="Cambria Math" w:eastAsiaTheme="minorEastAsia" w:hAnsi="Cambria Math"/>
                      <w:kern w:val="24"/>
                      <w:sz w:val="24"/>
                    </w:rPr>
                    <m:t>θ</m:t>
                  </m:r>
                </m:e>
              </m:d>
            </m:oMath>
            <w:r>
              <w:rPr>
                <w:rFonts w:ascii="Arial" w:eastAsia="Times New Roman" w:hAnsi="Arial" w:cs="Arial"/>
                <w:iCs/>
                <w:kern w:val="24"/>
                <w:sz w:val="24"/>
              </w:rPr>
              <w:t xml:space="preserve"> </w:t>
            </w:r>
            <w:r w:rsidRPr="00055E73">
              <w:rPr>
                <w:rFonts w:ascii="Arial" w:eastAsia="Times New Roman" w:hAnsi="Arial" w:cs="Arial"/>
                <w:iCs/>
                <w:kern w:val="24"/>
                <w:sz w:val="24"/>
              </w:rPr>
              <w:t xml:space="preserve">&amp; </w:t>
            </w:r>
            <m:oMath>
              <m:sSub>
                <m:sSubPr>
                  <m:ctrlPr>
                    <w:rPr>
                      <w:rFonts w:ascii="Cambria Math" w:eastAsiaTheme="minorEastAsia" w:hAnsi="Cambria Math"/>
                      <w:i/>
                      <w:iCs/>
                      <w:kern w:val="24"/>
                      <w:sz w:val="24"/>
                    </w:rPr>
                  </m:ctrlPr>
                </m:sSubPr>
                <m:e>
                  <m:r>
                    <w:rPr>
                      <w:rFonts w:ascii="Cambria Math" w:eastAsiaTheme="minorEastAsia" w:hAnsi="Cambria Math"/>
                      <w:kern w:val="24"/>
                      <w:sz w:val="24"/>
                    </w:rPr>
                    <m:t>Ψ</m:t>
                  </m:r>
                </m:e>
                <m:sub>
                  <m:r>
                    <w:rPr>
                      <w:rFonts w:ascii="Cambria Math" w:eastAsiaTheme="minorEastAsia" w:hAnsi="Cambria Math"/>
                      <w:kern w:val="24"/>
                      <w:sz w:val="24"/>
                    </w:rPr>
                    <m:t>s</m:t>
                  </m:r>
                </m:sub>
              </m:sSub>
              <m:d>
                <m:dPr>
                  <m:ctrlPr>
                    <w:rPr>
                      <w:rFonts w:ascii="Cambria Math" w:eastAsiaTheme="minorEastAsia" w:hAnsi="Cambria Math"/>
                      <w:i/>
                      <w:iCs/>
                      <w:kern w:val="24"/>
                      <w:sz w:val="24"/>
                    </w:rPr>
                  </m:ctrlPr>
                </m:dPr>
                <m:e>
                  <m:r>
                    <w:rPr>
                      <w:rFonts w:ascii="Cambria Math" w:eastAsiaTheme="minorEastAsia" w:hAnsi="Cambria Math"/>
                      <w:kern w:val="24"/>
                      <w:sz w:val="24"/>
                    </w:rPr>
                    <m:t>θ</m:t>
                  </m:r>
                </m:e>
              </m:d>
            </m:oMath>
          </w:p>
        </w:tc>
      </w:tr>
      <w:tr w:rsidR="00B75D73" w:rsidRPr="00086181" w14:paraId="2F6E9FF9" w14:textId="77777777" w:rsidTr="00E25134">
        <w:trPr>
          <w:trHeight w:val="884"/>
          <w:jc w:val="center"/>
        </w:trPr>
        <w:tc>
          <w:tcPr>
            <w:tcW w:w="1353" w:type="pct"/>
            <w:vMerge/>
            <w:tcBorders>
              <w:bottom w:val="double" w:sz="6" w:space="0" w:color="000000" w:themeColor="text1"/>
              <w:right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0BFB3F02" w14:textId="77777777" w:rsidR="00B75D73" w:rsidRPr="00055E73" w:rsidRDefault="00B75D73" w:rsidP="00E25134">
            <w:pPr>
              <w:keepNext/>
              <w:keepLines/>
              <w:spacing w:after="0" w:line="240" w:lineRule="auto"/>
              <w:jc w:val="center"/>
              <w:rPr>
                <w:rFonts w:ascii="Arial" w:eastAsia="Times New Roman" w:hAnsi="Arial" w:cs="Arial"/>
              </w:rPr>
            </w:pPr>
          </w:p>
        </w:tc>
        <w:tc>
          <w:tcPr>
            <w:tcW w:w="1835" w:type="pct"/>
            <w:tcBorders>
              <w:top w:val="single" w:sz="8" w:space="0" w:color="auto"/>
              <w:left w:val="double" w:sz="6" w:space="0" w:color="000000" w:themeColor="text1"/>
              <w:bottom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40ACE706" w14:textId="77777777" w:rsidR="00B75D73" w:rsidRPr="00086181" w:rsidRDefault="00B75D73" w:rsidP="00E25134">
            <w:pPr>
              <w:keepNext/>
              <w:keepLines/>
              <w:spacing w:after="60" w:line="240" w:lineRule="auto"/>
              <w:jc w:val="center"/>
              <w:rPr>
                <w:rFonts w:ascii="Cambria Math" w:eastAsia="Times New Roman" w:hAnsi="Cambria Math" w:cs="Arial"/>
                <w:i/>
                <w:iCs/>
                <w:kern w:val="24"/>
                <w:sz w:val="24"/>
              </w:rPr>
            </w:pPr>
            <m:oMathPara>
              <m:oMath>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u</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1</m:t>
                        </m:r>
                      </m:sub>
                    </m:sSub>
                  </m:e>
                </m:d>
                <m:r>
                  <w:rPr>
                    <w:rFonts w:ascii="Cambria Math" w:eastAsiaTheme="minorEastAsia" w:hAnsi="Cambria Math"/>
                    <w:kern w:val="24"/>
                    <w:sz w:val="18"/>
                  </w:rPr>
                  <m:t xml:space="preserve"> ≥ </m:t>
                </m:r>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u</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2</m:t>
                        </m:r>
                      </m:sub>
                    </m:sSub>
                  </m:e>
                </m:d>
              </m:oMath>
            </m:oMathPara>
          </w:p>
          <w:p w14:paraId="4427ACF8" w14:textId="77777777" w:rsidR="00B75D73" w:rsidRPr="009E3980" w:rsidRDefault="00B75D73" w:rsidP="00E25134">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s</m:t>
                    </m:r>
                  </m:sub>
                </m:sSub>
                <m:d>
                  <m:dPr>
                    <m:ctrlPr>
                      <w:rPr>
                        <w:rFonts w:ascii="Cambria Math" w:eastAsiaTheme="minorEastAsia" w:hAnsi="Cambria Math"/>
                        <w:i/>
                        <w:kern w:val="24"/>
                        <w:sz w:val="18"/>
                      </w:rPr>
                    </m:ctrlPr>
                  </m:dPr>
                  <m:e>
                    <m:sSub>
                      <m:sSubPr>
                        <m:ctrlPr>
                          <w:rPr>
                            <w:rFonts w:ascii="Cambria Math" w:eastAsiaTheme="minorEastAsia" w:hAnsi="Cambria Math"/>
                            <w:i/>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1</m:t>
                        </m:r>
                      </m:sub>
                    </m:sSub>
                  </m:e>
                </m:d>
                <m:r>
                  <w:rPr>
                    <w:rFonts w:ascii="Cambria Math" w:eastAsiaTheme="minorEastAsia" w:hAnsi="Cambria Math"/>
                    <w:kern w:val="24"/>
                    <w:sz w:val="18"/>
                  </w:rPr>
                  <m:t xml:space="preserve"> ≤ </m:t>
                </m:r>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s</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2</m:t>
                        </m:r>
                      </m:sub>
                    </m:sSub>
                  </m:e>
                </m:d>
              </m:oMath>
            </m:oMathPara>
          </w:p>
        </w:tc>
        <w:tc>
          <w:tcPr>
            <w:tcW w:w="1812" w:type="pct"/>
            <w:tcBorders>
              <w:top w:val="single" w:sz="8" w:space="0" w:color="auto"/>
              <w:bottom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41236D20" w14:textId="77777777" w:rsidR="00B75D73" w:rsidRPr="00086181" w:rsidRDefault="00B75D73" w:rsidP="00E25134">
            <w:pPr>
              <w:keepNext/>
              <w:keepLines/>
              <w:spacing w:after="60" w:line="240" w:lineRule="auto"/>
              <w:jc w:val="center"/>
              <w:rPr>
                <w:rFonts w:ascii="Cambria Math" w:eastAsia="Times New Roman" w:hAnsi="Cambria Math" w:cs="Arial"/>
                <w:i/>
                <w:iCs/>
                <w:kern w:val="24"/>
                <w:sz w:val="24"/>
              </w:rPr>
            </w:pPr>
            <m:oMathPara>
              <m:oMath>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u</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1</m:t>
                        </m:r>
                      </m:sub>
                    </m:sSub>
                  </m:e>
                </m:d>
                <m:r>
                  <w:rPr>
                    <w:rFonts w:ascii="Cambria Math" w:eastAsiaTheme="minorEastAsia" w:hAnsi="Cambria Math"/>
                    <w:kern w:val="24"/>
                    <w:sz w:val="18"/>
                  </w:rPr>
                  <m:t xml:space="preserve"> ≤ </m:t>
                </m:r>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u</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2</m:t>
                        </m:r>
                      </m:sub>
                    </m:sSub>
                  </m:e>
                </m:d>
              </m:oMath>
            </m:oMathPara>
          </w:p>
          <w:p w14:paraId="071E45F6" w14:textId="77777777" w:rsidR="00B75D73" w:rsidRPr="009E3980" w:rsidRDefault="00B75D73" w:rsidP="00E25134">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s</m:t>
                    </m:r>
                  </m:sub>
                </m:sSub>
                <m:d>
                  <m:dPr>
                    <m:ctrlPr>
                      <w:rPr>
                        <w:rFonts w:ascii="Cambria Math" w:eastAsiaTheme="minorEastAsia" w:hAnsi="Cambria Math"/>
                        <w:i/>
                        <w:kern w:val="24"/>
                        <w:sz w:val="18"/>
                      </w:rPr>
                    </m:ctrlPr>
                  </m:dPr>
                  <m:e>
                    <m:sSub>
                      <m:sSubPr>
                        <m:ctrlPr>
                          <w:rPr>
                            <w:rFonts w:ascii="Cambria Math" w:eastAsiaTheme="minorEastAsia" w:hAnsi="Cambria Math"/>
                            <w:i/>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1</m:t>
                        </m:r>
                      </m:sub>
                    </m:sSub>
                  </m:e>
                </m:d>
                <m:r>
                  <w:rPr>
                    <w:rFonts w:ascii="Cambria Math" w:eastAsiaTheme="minorEastAsia" w:hAnsi="Cambria Math"/>
                    <w:kern w:val="24"/>
                    <w:sz w:val="18"/>
                  </w:rPr>
                  <m:t xml:space="preserve"> ≥ </m:t>
                </m:r>
                <m:sSub>
                  <m:sSubPr>
                    <m:ctrlPr>
                      <w:rPr>
                        <w:rFonts w:ascii="Cambria Math" w:eastAsiaTheme="minorEastAsia" w:hAnsi="Cambria Math"/>
                        <w:i/>
                        <w:iCs/>
                        <w:kern w:val="24"/>
                        <w:sz w:val="18"/>
                      </w:rPr>
                    </m:ctrlPr>
                  </m:sSubPr>
                  <m:e>
                    <m:r>
                      <w:rPr>
                        <w:rFonts w:ascii="Cambria Math" w:eastAsiaTheme="minorEastAsia" w:hAnsi="Cambria Math"/>
                        <w:kern w:val="24"/>
                        <w:sz w:val="18"/>
                      </w:rPr>
                      <m:t>Ψ</m:t>
                    </m:r>
                  </m:e>
                  <m:sub>
                    <m:r>
                      <w:rPr>
                        <w:rFonts w:ascii="Cambria Math" w:eastAsiaTheme="minorEastAsia" w:hAnsi="Cambria Math"/>
                        <w:kern w:val="24"/>
                        <w:sz w:val="18"/>
                      </w:rPr>
                      <m:t>s</m:t>
                    </m:r>
                  </m:sub>
                </m:sSub>
                <m:d>
                  <m:dPr>
                    <m:ctrlPr>
                      <w:rPr>
                        <w:rFonts w:ascii="Cambria Math" w:eastAsiaTheme="minorEastAsia" w:hAnsi="Cambria Math"/>
                        <w:i/>
                        <w:iCs/>
                        <w:kern w:val="24"/>
                        <w:sz w:val="18"/>
                      </w:rPr>
                    </m:ctrlPr>
                  </m:dPr>
                  <m:e>
                    <m:sSub>
                      <m:sSubPr>
                        <m:ctrlPr>
                          <w:rPr>
                            <w:rFonts w:ascii="Cambria Math" w:eastAsiaTheme="minorEastAsia" w:hAnsi="Cambria Math"/>
                            <w:i/>
                            <w:iCs/>
                            <w:kern w:val="24"/>
                            <w:sz w:val="18"/>
                          </w:rPr>
                        </m:ctrlPr>
                      </m:sSubPr>
                      <m:e>
                        <m:r>
                          <w:rPr>
                            <w:rFonts w:ascii="Cambria Math" w:eastAsiaTheme="minorEastAsia" w:hAnsi="Cambria Math"/>
                            <w:kern w:val="24"/>
                            <w:sz w:val="18"/>
                          </w:rPr>
                          <m:t>θ</m:t>
                        </m:r>
                      </m:e>
                      <m:sub>
                        <m:r>
                          <w:rPr>
                            <w:rFonts w:ascii="Cambria Math" w:eastAsiaTheme="minorEastAsia" w:hAnsi="Cambria Math"/>
                            <w:kern w:val="24"/>
                            <w:sz w:val="18"/>
                          </w:rPr>
                          <m:t>2</m:t>
                        </m:r>
                      </m:sub>
                    </m:sSub>
                  </m:e>
                </m:d>
              </m:oMath>
            </m:oMathPara>
          </w:p>
        </w:tc>
      </w:tr>
      <w:tr w:rsidR="00B75D73" w:rsidRPr="00086181" w14:paraId="1E0F4FE5" w14:textId="77777777" w:rsidTr="00E25134">
        <w:trPr>
          <w:trHeight w:val="884"/>
          <w:jc w:val="center"/>
        </w:trPr>
        <w:tc>
          <w:tcPr>
            <w:tcW w:w="1353" w:type="pct"/>
            <w:tcBorders>
              <w:top w:val="double" w:sz="6" w:space="0" w:color="000000" w:themeColor="text1"/>
              <w:bottom w:val="single" w:sz="8" w:space="0" w:color="auto"/>
              <w:right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41FBD060" w14:textId="77777777" w:rsidR="00B75D73" w:rsidRPr="009E3980" w:rsidRDefault="00B75D73" w:rsidP="00E25134">
            <w:pPr>
              <w:keepNext/>
              <w:keepLines/>
              <w:spacing w:after="0" w:line="240" w:lineRule="auto"/>
              <w:jc w:val="center"/>
              <w:rPr>
                <w:rFonts w:ascii="Arial" w:eastAsia="Times New Roman" w:hAnsi="Arial" w:cs="Arial"/>
              </w:rPr>
            </w:pPr>
            <w:r w:rsidRPr="009E3980">
              <w:rPr>
                <w:rFonts w:ascii="Arial" w:eastAsia="Times New Roman" w:hAnsi="Arial" w:cs="Arial"/>
                <w:kern w:val="24"/>
              </w:rPr>
              <w:t xml:space="preserve">Probability of </w:t>
            </w:r>
            <w:r w:rsidRPr="009E3980">
              <w:rPr>
                <w:rFonts w:ascii="Arial" w:eastAsia="Times New Roman" w:hAnsi="Arial" w:cs="Arial"/>
                <w:b/>
                <w:bCs/>
                <w:kern w:val="24"/>
              </w:rPr>
              <w:t>Adverse</w:t>
            </w:r>
            <w:r w:rsidRPr="009E3980">
              <w:rPr>
                <w:rFonts w:ascii="Arial" w:eastAsia="Times New Roman" w:hAnsi="Arial" w:cs="Arial"/>
                <w:kern w:val="24"/>
              </w:rPr>
              <w:t xml:space="preserve"> Stress Change in Initially Unstressed Wetlands</w:t>
            </w:r>
          </w:p>
        </w:tc>
        <w:tc>
          <w:tcPr>
            <w:tcW w:w="1835" w:type="pct"/>
            <w:tcBorders>
              <w:top w:val="double" w:sz="6" w:space="0" w:color="000000" w:themeColor="text1"/>
              <w:left w:val="double" w:sz="6" w:space="0" w:color="000000" w:themeColor="text1"/>
              <w:bottom w:val="single" w:sz="8" w:space="0" w:color="auto"/>
            </w:tcBorders>
            <w:shd w:val="clear" w:color="auto" w:fill="FFCCCC"/>
            <w:tcMar>
              <w:top w:w="72" w:type="dxa"/>
              <w:left w:w="144" w:type="dxa"/>
              <w:bottom w:w="72" w:type="dxa"/>
              <w:right w:w="144" w:type="dxa"/>
            </w:tcMar>
            <w:vAlign w:val="center"/>
            <w:hideMark/>
          </w:tcPr>
          <w:p w14:paraId="7475C033" w14:textId="77777777" w:rsidR="00B75D73" w:rsidRPr="009E3980" w:rsidRDefault="00B75D73" w:rsidP="00E25134">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ζ</m:t>
                    </m:r>
                  </m:e>
                  <m:sub>
                    <m:r>
                      <w:rPr>
                        <w:rFonts w:ascii="Cambria Math" w:eastAsia="Cambria Math" w:hAnsi="Cambria Math"/>
                        <w:color w:val="000000" w:themeColor="text1"/>
                        <w:kern w:val="24"/>
                        <w:sz w:val="20"/>
                      </w:rPr>
                      <m:t>u→s</m:t>
                    </m:r>
                  </m:sub>
                </m:sSub>
                <m:r>
                  <w:rPr>
                    <w:rFonts w:ascii="Cambria Math" w:eastAsiaTheme="minorEastAsia" w:hAnsi="Cambria Math"/>
                    <w:color w:val="000000" w:themeColor="text1"/>
                    <w:kern w:val="24"/>
                    <w:sz w:val="20"/>
                  </w:rPr>
                  <m:t xml:space="preserve"> </m:t>
                </m:r>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r>
                      <w:rPr>
                        <w:rFonts w:ascii="Cambria Math" w:eastAsiaTheme="minorEastAsia" w:hAnsi="Cambria Math"/>
                        <w:color w:val="000000" w:themeColor="text1"/>
                        <w:kern w:val="24"/>
                        <w:sz w:val="20"/>
                      </w:rPr>
                      <m:t>,</m:t>
                    </m:r>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r>
                  <w:rPr>
                    <w:rFonts w:ascii="Cambria Math" w:eastAsiaTheme="minorEastAsia" w:hAnsi="Cambria Math"/>
                    <w:color w:val="000000" w:themeColor="text1"/>
                    <w:kern w:val="24"/>
                    <w:sz w:val="20"/>
                  </w:rPr>
                  <m:t xml:space="preserve">= </m:t>
                </m:r>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1812" w:type="pct"/>
            <w:tcBorders>
              <w:top w:val="double" w:sz="6" w:space="0" w:color="000000" w:themeColor="text1"/>
              <w:bottom w:val="single" w:sz="8" w:space="0" w:color="auto"/>
            </w:tcBorders>
            <w:shd w:val="clear" w:color="auto" w:fill="auto"/>
            <w:tcMar>
              <w:top w:w="72" w:type="dxa"/>
              <w:left w:w="144" w:type="dxa"/>
              <w:bottom w:w="72" w:type="dxa"/>
              <w:right w:w="144" w:type="dxa"/>
            </w:tcMar>
            <w:vAlign w:val="center"/>
            <w:hideMark/>
          </w:tcPr>
          <w:p w14:paraId="645B4FBF" w14:textId="77777777" w:rsidR="00B75D73" w:rsidRPr="009E3980" w:rsidRDefault="00B75D73" w:rsidP="00E25134">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kern w:val="24"/>
                        <w:sz w:val="20"/>
                        <w:szCs w:val="20"/>
                      </w:rPr>
                    </m:ctrlPr>
                  </m:sSubPr>
                  <m:e>
                    <m:r>
                      <w:rPr>
                        <w:rFonts w:ascii="Cambria Math" w:eastAsiaTheme="minorEastAsia" w:hAnsi="Cambria Math"/>
                        <w:kern w:val="24"/>
                        <w:sz w:val="20"/>
                        <w:szCs w:val="20"/>
                      </w:rPr>
                      <m:t>ζ</m:t>
                    </m:r>
                  </m:e>
                  <m:sub>
                    <m:r>
                      <w:rPr>
                        <w:rFonts w:ascii="Cambria Math" w:eastAsia="Cambria Math" w:hAnsi="Cambria Math"/>
                        <w:kern w:val="24"/>
                        <w:sz w:val="20"/>
                        <w:szCs w:val="20"/>
                      </w:rPr>
                      <m:t>u→s</m:t>
                    </m:r>
                  </m:sub>
                </m:sSub>
                <m:d>
                  <m:dPr>
                    <m:ctrlPr>
                      <w:rPr>
                        <w:rFonts w:ascii="Cambria Math" w:eastAsiaTheme="minorEastAsia" w:hAnsi="Cambria Math"/>
                        <w:i/>
                        <w:color w:val="000000" w:themeColor="text1"/>
                        <w:kern w:val="24"/>
                        <w:sz w:val="20"/>
                        <w:szCs w:val="20"/>
                      </w:rPr>
                    </m:ctrlPr>
                  </m:dPr>
                  <m:e>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1</m:t>
                        </m:r>
                      </m:sub>
                    </m:sSub>
                    <m:r>
                      <w:rPr>
                        <w:rFonts w:ascii="Cambria Math" w:eastAsiaTheme="minorEastAsia" w:hAnsi="Cambria Math"/>
                        <w:color w:val="000000" w:themeColor="text1"/>
                        <w:kern w:val="24"/>
                        <w:sz w:val="20"/>
                        <w:szCs w:val="20"/>
                      </w:rPr>
                      <m:t>,</m:t>
                    </m:r>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2</m:t>
                        </m:r>
                      </m:sub>
                    </m:sSub>
                  </m:e>
                </m:d>
                <m:r>
                  <w:rPr>
                    <w:rFonts w:ascii="Cambria Math" w:eastAsiaTheme="minorEastAsia" w:hAnsi="Cambria Math"/>
                    <w:kern w:val="24"/>
                    <w:sz w:val="20"/>
                    <w:szCs w:val="20"/>
                  </w:rPr>
                  <m:t xml:space="preserve"> = 0</m:t>
                </m:r>
              </m:oMath>
            </m:oMathPara>
          </w:p>
        </w:tc>
      </w:tr>
      <w:tr w:rsidR="00B75D73" w:rsidRPr="00086181" w14:paraId="2CD333B1" w14:textId="77777777" w:rsidTr="00E25134">
        <w:trPr>
          <w:trHeight w:val="884"/>
          <w:jc w:val="center"/>
        </w:trPr>
        <w:tc>
          <w:tcPr>
            <w:tcW w:w="1353" w:type="pct"/>
            <w:tcBorders>
              <w:top w:val="single" w:sz="8" w:space="0" w:color="auto"/>
              <w:bottom w:val="double" w:sz="6" w:space="0" w:color="000000" w:themeColor="text1"/>
              <w:right w:val="double" w:sz="6" w:space="0" w:color="000000" w:themeColor="text1"/>
            </w:tcBorders>
            <w:shd w:val="clear" w:color="auto" w:fill="F2F2F2" w:themeFill="background1" w:themeFillShade="F2"/>
            <w:tcMar>
              <w:top w:w="72" w:type="dxa"/>
              <w:left w:w="144" w:type="dxa"/>
              <w:bottom w:w="72" w:type="dxa"/>
              <w:right w:w="144" w:type="dxa"/>
            </w:tcMar>
            <w:vAlign w:val="center"/>
            <w:hideMark/>
          </w:tcPr>
          <w:p w14:paraId="4C78C12F" w14:textId="77777777" w:rsidR="00B75D73" w:rsidRPr="009E3980" w:rsidRDefault="00B75D73" w:rsidP="00E25134">
            <w:pPr>
              <w:keepNext/>
              <w:keepLines/>
              <w:spacing w:after="0" w:line="240" w:lineRule="auto"/>
              <w:jc w:val="center"/>
              <w:rPr>
                <w:rFonts w:ascii="Arial" w:eastAsia="Times New Roman" w:hAnsi="Arial" w:cs="Arial"/>
              </w:rPr>
            </w:pPr>
            <w:r w:rsidRPr="009E3980">
              <w:rPr>
                <w:rFonts w:ascii="Arial" w:eastAsia="Times New Roman" w:hAnsi="Arial" w:cs="Arial"/>
                <w:kern w:val="24"/>
              </w:rPr>
              <w:t xml:space="preserve">Probability of </w:t>
            </w:r>
            <w:r w:rsidRPr="009E3980">
              <w:rPr>
                <w:rFonts w:ascii="Arial" w:eastAsia="Times New Roman" w:hAnsi="Arial" w:cs="Arial"/>
                <w:b/>
                <w:bCs/>
                <w:kern w:val="24"/>
              </w:rPr>
              <w:t>Beneficial</w:t>
            </w:r>
            <w:r w:rsidRPr="009E3980">
              <w:rPr>
                <w:rFonts w:ascii="Arial" w:eastAsia="Times New Roman" w:hAnsi="Arial" w:cs="Arial"/>
                <w:kern w:val="24"/>
              </w:rPr>
              <w:t xml:space="preserve"> Stress Change (Recovery) in Initially Stressed Wetlands</w:t>
            </w:r>
          </w:p>
        </w:tc>
        <w:tc>
          <w:tcPr>
            <w:tcW w:w="1835" w:type="pct"/>
            <w:tcBorders>
              <w:top w:val="single" w:sz="8" w:space="0" w:color="auto"/>
              <w:left w:val="double" w:sz="6" w:space="0" w:color="000000" w:themeColor="text1"/>
              <w:bottom w:val="double" w:sz="6" w:space="0" w:color="000000" w:themeColor="text1"/>
            </w:tcBorders>
            <w:shd w:val="clear" w:color="auto" w:fill="auto"/>
            <w:tcMar>
              <w:top w:w="72" w:type="dxa"/>
              <w:left w:w="144" w:type="dxa"/>
              <w:bottom w:w="72" w:type="dxa"/>
              <w:right w:w="144" w:type="dxa"/>
            </w:tcMar>
            <w:vAlign w:val="center"/>
            <w:hideMark/>
          </w:tcPr>
          <w:p w14:paraId="4F97FC5E" w14:textId="77777777" w:rsidR="00B75D73" w:rsidRPr="009E3980" w:rsidRDefault="00B75D73" w:rsidP="00E25134">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kern w:val="24"/>
                        <w:sz w:val="20"/>
                        <w:szCs w:val="20"/>
                      </w:rPr>
                    </m:ctrlPr>
                  </m:sSubPr>
                  <m:e>
                    <m:r>
                      <w:rPr>
                        <w:rFonts w:ascii="Cambria Math" w:eastAsiaTheme="minorEastAsia" w:hAnsi="Cambria Math"/>
                        <w:kern w:val="24"/>
                        <w:sz w:val="20"/>
                        <w:szCs w:val="20"/>
                      </w:rPr>
                      <m:t>ζ</m:t>
                    </m:r>
                  </m:e>
                  <m:sub>
                    <m:r>
                      <w:rPr>
                        <w:rFonts w:ascii="Cambria Math" w:eastAsia="Cambria Math" w:hAnsi="Cambria Math"/>
                        <w:kern w:val="24"/>
                        <w:sz w:val="20"/>
                        <w:szCs w:val="20"/>
                      </w:rPr>
                      <m:t>s→u</m:t>
                    </m:r>
                  </m:sub>
                </m:sSub>
                <m:d>
                  <m:dPr>
                    <m:ctrlPr>
                      <w:rPr>
                        <w:rFonts w:ascii="Cambria Math" w:eastAsiaTheme="minorEastAsia" w:hAnsi="Cambria Math"/>
                        <w:i/>
                        <w:color w:val="000000" w:themeColor="text1"/>
                        <w:kern w:val="24"/>
                        <w:sz w:val="20"/>
                        <w:szCs w:val="20"/>
                      </w:rPr>
                    </m:ctrlPr>
                  </m:dPr>
                  <m:e>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1</m:t>
                        </m:r>
                      </m:sub>
                    </m:sSub>
                    <m:r>
                      <w:rPr>
                        <w:rFonts w:ascii="Cambria Math" w:eastAsiaTheme="minorEastAsia" w:hAnsi="Cambria Math"/>
                        <w:color w:val="000000" w:themeColor="text1"/>
                        <w:kern w:val="24"/>
                        <w:sz w:val="20"/>
                        <w:szCs w:val="20"/>
                      </w:rPr>
                      <m:t>,</m:t>
                    </m:r>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2</m:t>
                        </m:r>
                      </m:sub>
                    </m:sSub>
                  </m:e>
                </m:d>
                <m:r>
                  <w:rPr>
                    <w:rFonts w:ascii="Cambria Math" w:eastAsiaTheme="minorEastAsia" w:hAnsi="Cambria Math"/>
                    <w:kern w:val="24"/>
                    <w:sz w:val="20"/>
                    <w:szCs w:val="20"/>
                  </w:rPr>
                  <m:t xml:space="preserve"> = 0</m:t>
                </m:r>
              </m:oMath>
            </m:oMathPara>
          </w:p>
        </w:tc>
        <w:tc>
          <w:tcPr>
            <w:tcW w:w="1812" w:type="pct"/>
            <w:tcBorders>
              <w:top w:val="single" w:sz="8" w:space="0" w:color="auto"/>
              <w:bottom w:val="double" w:sz="6" w:space="0" w:color="000000" w:themeColor="text1"/>
            </w:tcBorders>
            <w:shd w:val="clear" w:color="auto" w:fill="CCFF99"/>
            <w:tcMar>
              <w:top w:w="72" w:type="dxa"/>
              <w:left w:w="144" w:type="dxa"/>
              <w:bottom w:w="72" w:type="dxa"/>
              <w:right w:w="144" w:type="dxa"/>
            </w:tcMar>
            <w:vAlign w:val="center"/>
            <w:hideMark/>
          </w:tcPr>
          <w:p w14:paraId="14B98941" w14:textId="77777777" w:rsidR="00B75D73" w:rsidRPr="009E3980" w:rsidRDefault="00B75D73" w:rsidP="00E25134">
            <w:pPr>
              <w:keepNext/>
              <w:keepLines/>
              <w:spacing w:after="0" w:line="240" w:lineRule="auto"/>
              <w:jc w:val="center"/>
              <w:rPr>
                <w:rFonts w:ascii="Cambria Math" w:eastAsia="Times New Roman" w:hAnsi="Cambria Math" w:cs="Arial"/>
                <w:i/>
              </w:rPr>
            </w:pPr>
            <m:oMathPara>
              <m:oMath>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ζ</m:t>
                    </m:r>
                  </m:e>
                  <m:sub>
                    <m:r>
                      <w:rPr>
                        <w:rFonts w:ascii="Cambria Math" w:eastAsia="Cambria Math" w:hAnsi="Cambria Math"/>
                        <w:color w:val="000000" w:themeColor="text1"/>
                        <w:kern w:val="24"/>
                        <w:sz w:val="20"/>
                      </w:rPr>
                      <m:t>s→u</m:t>
                    </m:r>
                  </m:sub>
                </m:sSub>
                <m:r>
                  <w:rPr>
                    <w:rFonts w:ascii="Cambria Math" w:eastAsiaTheme="minorEastAsia" w:hAnsi="Cambria Math"/>
                    <w:color w:val="000000" w:themeColor="text1"/>
                    <w:kern w:val="24"/>
                    <w:sz w:val="20"/>
                  </w:rPr>
                  <m:t xml:space="preserve"> </m:t>
                </m:r>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r>
                      <w:rPr>
                        <w:rFonts w:ascii="Cambria Math" w:eastAsiaTheme="minorEastAsia" w:hAnsi="Cambria Math"/>
                        <w:color w:val="000000" w:themeColor="text1"/>
                        <w:kern w:val="24"/>
                        <w:sz w:val="20"/>
                      </w:rPr>
                      <m:t>,</m:t>
                    </m:r>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r>
                  <w:rPr>
                    <w:rFonts w:ascii="Cambria Math" w:eastAsiaTheme="minorEastAsia" w:hAnsi="Cambria Math"/>
                    <w:color w:val="000000" w:themeColor="text1"/>
                    <w:kern w:val="24"/>
                    <w:sz w:val="20"/>
                  </w:rPr>
                  <m:t xml:space="preserve">= </m:t>
                </m:r>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r>
    </w:tbl>
    <w:p w14:paraId="3D72E62B" w14:textId="77777777" w:rsidR="00B75D73" w:rsidRDefault="00B75D73" w:rsidP="00B75D73"/>
    <w:p w14:paraId="3C97CEC1" w14:textId="77777777" w:rsidR="000539D5" w:rsidRDefault="000539D5" w:rsidP="00B75D73"/>
    <w:p w14:paraId="11214E12" w14:textId="39564EBD" w:rsidR="000539D5" w:rsidRDefault="000539D5" w:rsidP="00B75D73">
      <w:r>
        <w:t>Row 1:</w:t>
      </w:r>
    </w:p>
    <w:p w14:paraId="3F177AC8" w14:textId="02CE277F" w:rsidR="008843D5" w:rsidRDefault="008843D5" w:rsidP="00B75D73">
      <w:r w:rsidRPr="009E3980">
        <w:rPr>
          <w:rFonts w:ascii="Arial" w:eastAsia="Times New Roman" w:hAnsi="Arial" w:cs="Arial"/>
          <w:kern w:val="24"/>
        </w:rPr>
        <w:t xml:space="preserve">Probability of </w:t>
      </w:r>
      <w:r w:rsidRPr="009E3980">
        <w:rPr>
          <w:rFonts w:ascii="Arial" w:eastAsia="Times New Roman" w:hAnsi="Arial" w:cs="Arial"/>
          <w:b/>
          <w:bCs/>
          <w:kern w:val="24"/>
        </w:rPr>
        <w:t>Beneficial</w:t>
      </w:r>
      <w:r w:rsidRPr="009E3980">
        <w:rPr>
          <w:rFonts w:ascii="Arial" w:eastAsia="Times New Roman" w:hAnsi="Arial" w:cs="Arial"/>
          <w:kern w:val="24"/>
        </w:rPr>
        <w:t xml:space="preserve"> Stress Change (Recovery) in Initially Stressed Wetlands</w:t>
      </w:r>
    </w:p>
    <w:p w14:paraId="11112301" w14:textId="12BF709E" w:rsidR="007B21F2" w:rsidRPr="008843D5" w:rsidRDefault="007B21F2" w:rsidP="008843D5">
      <w:pPr>
        <w:ind w:left="720"/>
        <w:rPr>
          <w:rFonts w:eastAsiaTheme="minorEastAsia"/>
          <w:iCs/>
          <w:kern w:val="24"/>
        </w:rPr>
      </w:pPr>
      <w:r w:rsidRPr="008843D5">
        <w:t xml:space="preserve">Probability </w:t>
      </w:r>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w:rPr>
                <w:rFonts w:ascii="Cambria Math" w:eastAsiaTheme="minorEastAsia" w:hAnsi="Cambria Math"/>
                <w:kern w:val="24"/>
              </w:rPr>
              <m:t>,</m:t>
            </m:r>
            <m:r>
              <m:rPr>
                <m:nor/>
              </m:rPr>
              <w:rPr>
                <w:rFonts w:ascii="Cambria Math" w:eastAsiaTheme="minorEastAsia" w:hAnsi="Cambria Math"/>
                <w:iCs/>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w:r w:rsidRPr="008843D5">
        <w:t xml:space="preserve"> of a</w:t>
      </w:r>
      <w:r w:rsidR="008843D5" w:rsidRPr="008843D5">
        <w:t xml:space="preserve"> Stressed</w:t>
      </w:r>
      <w:r w:rsidRPr="008843D5">
        <w:t xml:space="preserve"> Wetland Becoming </w:t>
      </w:r>
      <w:r w:rsidR="008843D5" w:rsidRPr="008843D5">
        <w:t>Uns</w:t>
      </w:r>
      <w:r w:rsidRPr="008843D5">
        <w:t xml:space="preserve">tressed for Multiple Negative Values of </w:t>
      </w:r>
      <m:oMath>
        <m:r>
          <w:rPr>
            <w:rFonts w:ascii="Cambria Math" w:hAnsi="Cambria Math"/>
          </w:rPr>
          <m:t>Δθ</m:t>
        </m:r>
      </m:oMath>
      <w:r w:rsidRPr="008843D5">
        <w:rPr>
          <w:rFonts w:eastAsiaTheme="minorEastAsia"/>
        </w:rPr>
        <w:t xml:space="preserve">, where </w:t>
      </w:r>
      <m:oMath>
        <m:r>
          <w:rPr>
            <w:rFonts w:ascii="Cambria Math" w:hAnsi="Cambria Math"/>
          </w:rPr>
          <m:t>Δθ=</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e>
        </m:d>
      </m:oMath>
      <w:r w:rsidR="000539D5" w:rsidRPr="008843D5">
        <w:rPr>
          <w:rFonts w:eastAsiaTheme="minorEastAsia"/>
          <w:iCs/>
          <w:kern w:val="24"/>
        </w:rPr>
        <w:t xml:space="preserve"> for Plain and Ridge Wetlands</w:t>
      </w:r>
    </w:p>
    <w:p w14:paraId="760F8568" w14:textId="158D3FD6" w:rsidR="000539D5" w:rsidRDefault="000539D5" w:rsidP="00B75D73">
      <w:r>
        <w:t>Row 2:</w:t>
      </w:r>
    </w:p>
    <w:p w14:paraId="66D6B7A7" w14:textId="56506360" w:rsidR="008843D5" w:rsidRDefault="008843D5" w:rsidP="008843D5">
      <w:r w:rsidRPr="009E3980">
        <w:rPr>
          <w:rFonts w:ascii="Arial" w:eastAsia="Times New Roman" w:hAnsi="Arial" w:cs="Arial"/>
          <w:kern w:val="24"/>
        </w:rPr>
        <w:t xml:space="preserve">Probability of </w:t>
      </w:r>
      <w:r w:rsidRPr="009E3980">
        <w:rPr>
          <w:rFonts w:ascii="Arial" w:eastAsia="Times New Roman" w:hAnsi="Arial" w:cs="Arial"/>
          <w:b/>
          <w:bCs/>
          <w:kern w:val="24"/>
        </w:rPr>
        <w:t>Adverse</w:t>
      </w:r>
      <w:r w:rsidRPr="009E3980">
        <w:rPr>
          <w:rFonts w:ascii="Arial" w:eastAsia="Times New Roman" w:hAnsi="Arial" w:cs="Arial"/>
          <w:kern w:val="24"/>
        </w:rPr>
        <w:t xml:space="preserve"> Stress Change in Initially Unstressed Wetlands</w:t>
      </w:r>
    </w:p>
    <w:p w14:paraId="758A28EA" w14:textId="239B8EC9" w:rsidR="000539D5" w:rsidRPr="008843D5" w:rsidRDefault="000539D5" w:rsidP="008843D5">
      <w:pPr>
        <w:ind w:left="720"/>
        <w:rPr>
          <w:rFonts w:eastAsiaTheme="minorEastAsia"/>
          <w:iCs/>
          <w:kern w:val="24"/>
        </w:rPr>
      </w:pPr>
      <w:r w:rsidRPr="008843D5">
        <w:t xml:space="preserve">Probability </w:t>
      </w:r>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u→s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r>
          <w:rPr>
            <w:rFonts w:ascii="Cambria Math" w:eastAsiaTheme="minorEastAsia" w:hAnsi="Cambria Math"/>
            <w:color w:val="000000" w:themeColor="text1"/>
            <w:kern w:val="24"/>
          </w:rPr>
          <m:t xml:space="preserve"> </m:t>
        </m:r>
      </m:oMath>
      <w:r w:rsidRPr="008843D5">
        <w:t xml:space="preserve">of an Unstressed Wetland Becoming Stressed for Multiple Negative Values of </w:t>
      </w:r>
      <m:oMath>
        <m:r>
          <w:rPr>
            <w:rFonts w:ascii="Cambria Math" w:hAnsi="Cambria Math"/>
          </w:rPr>
          <m:t>Δθ</m:t>
        </m:r>
      </m:oMath>
      <w:r w:rsidRPr="008843D5">
        <w:rPr>
          <w:rFonts w:eastAsiaTheme="minorEastAsia"/>
        </w:rPr>
        <w:t xml:space="preserve">, where </w:t>
      </w:r>
      <m:oMath>
        <m:r>
          <w:rPr>
            <w:rFonts w:ascii="Cambria Math" w:hAnsi="Cambria Math"/>
          </w:rPr>
          <m:t>Δθ=</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e>
        </m:d>
      </m:oMath>
      <w:r w:rsidRPr="008843D5">
        <w:rPr>
          <w:rFonts w:eastAsiaTheme="minorEastAsia"/>
          <w:iCs/>
          <w:kern w:val="24"/>
        </w:rPr>
        <w:t xml:space="preserve"> for Plain and Ridge Wetlands</w:t>
      </w:r>
    </w:p>
    <w:p w14:paraId="4F11B644" w14:textId="1ACC1B2F" w:rsidR="000539D5" w:rsidRDefault="008843D5" w:rsidP="00B75D73">
      <w:r>
        <w:t>Row 3:</w:t>
      </w:r>
    </w:p>
    <w:p w14:paraId="7058D20C" w14:textId="1A7F0A33" w:rsidR="008843D5" w:rsidRDefault="008843D5" w:rsidP="008843D5">
      <w:r w:rsidRPr="009E3980">
        <w:rPr>
          <w:rFonts w:ascii="Arial" w:eastAsia="Times New Roman" w:hAnsi="Arial" w:cs="Arial"/>
          <w:kern w:val="24"/>
        </w:rPr>
        <w:t xml:space="preserve">Probability of </w:t>
      </w:r>
      <w:r w:rsidRPr="009E3980">
        <w:rPr>
          <w:rFonts w:ascii="Arial" w:eastAsia="Times New Roman" w:hAnsi="Arial" w:cs="Arial"/>
          <w:b/>
          <w:bCs/>
          <w:kern w:val="24"/>
        </w:rPr>
        <w:t>Beneficial</w:t>
      </w:r>
      <w:r w:rsidRPr="009E3980">
        <w:rPr>
          <w:rFonts w:ascii="Arial" w:eastAsia="Times New Roman" w:hAnsi="Arial" w:cs="Arial"/>
          <w:kern w:val="24"/>
        </w:rPr>
        <w:t xml:space="preserve"> Stress Change (Recovery) in Initially Stressed Wetlands</w:t>
      </w:r>
    </w:p>
    <w:p w14:paraId="42D11C6F" w14:textId="131BD458" w:rsidR="008843D5" w:rsidRPr="008843D5" w:rsidRDefault="008843D5" w:rsidP="008843D5">
      <w:pPr>
        <w:ind w:left="720"/>
        <w:rPr>
          <w:rFonts w:eastAsiaTheme="minorEastAsia"/>
          <w:iCs/>
          <w:kern w:val="24"/>
        </w:rPr>
      </w:pPr>
      <w:r w:rsidRPr="008843D5">
        <w:t xml:space="preserve">Probability </w:t>
      </w:r>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m:rPr>
                <m:nor/>
              </m:rPr>
              <w:rPr>
                <w:rFonts w:ascii="Cambria Math" w:eastAsiaTheme="minorEastAsia" w:hAnsi="Cambria Math"/>
                <w:iCs/>
                <w:kern w:val="24"/>
              </w:rPr>
              <m:t>,</m:t>
            </m:r>
            <m:r>
              <w:rPr>
                <w:rFonts w:ascii="Cambria Math" w:eastAsiaTheme="minorEastAsia" w:hAnsi="Cambria Math"/>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w:r w:rsidRPr="008843D5">
        <w:t xml:space="preserve"> of a Stressed Wetland Becoming Unstressed for Multiple Positive Values of </w:t>
      </w:r>
      <m:oMath>
        <m:r>
          <w:rPr>
            <w:rFonts w:ascii="Cambria Math" w:hAnsi="Cambria Math"/>
          </w:rPr>
          <m:t>Δθ</m:t>
        </m:r>
      </m:oMath>
      <w:r w:rsidRPr="008843D5">
        <w:rPr>
          <w:rFonts w:eastAsiaTheme="minorEastAsia"/>
        </w:rPr>
        <w:t xml:space="preserve">, where </w:t>
      </w:r>
      <m:oMath>
        <m:r>
          <w:rPr>
            <w:rFonts w:ascii="Cambria Math" w:hAnsi="Cambria Math"/>
          </w:rPr>
          <m:t>Δθ=</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e>
        </m:d>
      </m:oMath>
    </w:p>
    <w:p w14:paraId="527E7BF6" w14:textId="77777777" w:rsidR="008843D5" w:rsidRDefault="008843D5" w:rsidP="008843D5">
      <w:r w:rsidRPr="009E3980">
        <w:rPr>
          <w:rFonts w:ascii="Arial" w:eastAsia="Times New Roman" w:hAnsi="Arial" w:cs="Arial"/>
          <w:kern w:val="24"/>
        </w:rPr>
        <w:t xml:space="preserve">Probability of </w:t>
      </w:r>
      <w:r w:rsidRPr="009E3980">
        <w:rPr>
          <w:rFonts w:ascii="Arial" w:eastAsia="Times New Roman" w:hAnsi="Arial" w:cs="Arial"/>
          <w:b/>
          <w:bCs/>
          <w:kern w:val="24"/>
        </w:rPr>
        <w:t>Adverse</w:t>
      </w:r>
      <w:r w:rsidRPr="009E3980">
        <w:rPr>
          <w:rFonts w:ascii="Arial" w:eastAsia="Times New Roman" w:hAnsi="Arial" w:cs="Arial"/>
          <w:kern w:val="24"/>
        </w:rPr>
        <w:t xml:space="preserve"> Stress Change in Initially Unstressed Wetlands</w:t>
      </w:r>
    </w:p>
    <w:p w14:paraId="113D2FE0" w14:textId="556DE64E" w:rsidR="008843D5" w:rsidRPr="008843D5" w:rsidRDefault="008843D5" w:rsidP="008843D5">
      <w:pPr>
        <w:ind w:left="720"/>
        <w:rPr>
          <w:rFonts w:eastAsiaTheme="minorEastAsia"/>
          <w:iCs/>
          <w:kern w:val="24"/>
        </w:rPr>
      </w:pPr>
      <w:r w:rsidRPr="008843D5">
        <w:t xml:space="preserve">Probability </w:t>
      </w:r>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m:rPr>
                <m:nor/>
              </m:rPr>
              <w:rPr>
                <w:rFonts w:ascii="Cambria Math" w:eastAsiaTheme="minorEastAsia" w:hAnsi="Cambria Math"/>
                <w:iCs/>
                <w:kern w:val="24"/>
              </w:rPr>
              <m:t>,</m:t>
            </m:r>
            <m:r>
              <w:rPr>
                <w:rFonts w:ascii="Cambria Math" w:eastAsiaTheme="minorEastAsia" w:hAnsi="Cambria Math"/>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w:r w:rsidRPr="008843D5">
        <w:t xml:space="preserve"> of an Unstressed Wetland Becoming Stressed for Multiple Positive Values of </w:t>
      </w:r>
      <m:oMath>
        <m:r>
          <w:rPr>
            <w:rFonts w:ascii="Cambria Math" w:hAnsi="Cambria Math"/>
          </w:rPr>
          <m:t>Δθ</m:t>
        </m:r>
      </m:oMath>
      <w:r w:rsidRPr="008843D5">
        <w:rPr>
          <w:rFonts w:eastAsiaTheme="minorEastAsia"/>
        </w:rPr>
        <w:t xml:space="preserve">, where </w:t>
      </w:r>
      <m:oMath>
        <m:r>
          <w:rPr>
            <w:rFonts w:ascii="Cambria Math" w:hAnsi="Cambria Math"/>
          </w:rPr>
          <m:t>Δθ=</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e>
        </m:d>
      </m:oMath>
    </w:p>
    <w:p w14:paraId="2A446A15" w14:textId="77777777" w:rsidR="00201BA3" w:rsidRPr="007B21F2" w:rsidRDefault="00B75D73" w:rsidP="00201BA3">
      <w:pPr>
        <w:rPr>
          <w:rFonts w:eastAsiaTheme="minorEastAsia"/>
        </w:rPr>
        <w:sectPr w:rsidR="00201BA3" w:rsidRPr="007B21F2" w:rsidSect="00B75D73">
          <w:footerReference w:type="default" r:id="rId18"/>
          <w:pgSz w:w="12240" w:h="15840" w:code="1"/>
          <w:pgMar w:top="1440" w:right="1440" w:bottom="1440" w:left="1440" w:header="720" w:footer="720" w:gutter="0"/>
          <w:cols w:space="720"/>
          <w:docGrid w:linePitch="360"/>
        </w:sectPr>
      </w:pPr>
      <w:r>
        <w:br w:type="page"/>
      </w:r>
    </w:p>
    <w:p w14:paraId="76D85319" w14:textId="34A9F3D9" w:rsidR="005C408A" w:rsidRDefault="00201BA3" w:rsidP="00B75D73">
      <w:pPr>
        <w:rPr>
          <w:rFonts w:eastAsiaTheme="minorEastAsia"/>
        </w:rPr>
      </w:pPr>
      <w:proofErr w:type="gramStart"/>
      <w:r>
        <w:rPr>
          <w:rFonts w:eastAsiaTheme="minorEastAsia"/>
        </w:rPr>
        <w:t>Figure  1</w:t>
      </w:r>
      <w:r>
        <w:rPr>
          <w:rFonts w:eastAsiaTheme="minorEastAsia"/>
        </w:rPr>
        <w:t>2</w:t>
      </w:r>
      <w:proofErr w:type="gramEnd"/>
      <w:r>
        <w:rPr>
          <w:rFonts w:eastAsiaTheme="minorEastAsia"/>
        </w:rPr>
        <w:t>:</w:t>
      </w:r>
    </w:p>
    <w:tbl>
      <w:tblPr>
        <w:tblStyle w:val="TableGrid"/>
        <w:tblW w:w="0" w:type="auto"/>
        <w:tblLook w:val="04A0" w:firstRow="1" w:lastRow="0" w:firstColumn="1" w:lastColumn="0" w:noHBand="0" w:noVBand="1"/>
      </w:tblPr>
      <w:tblGrid>
        <w:gridCol w:w="1394"/>
        <w:gridCol w:w="4447"/>
        <w:gridCol w:w="4949"/>
      </w:tblGrid>
      <w:tr w:rsidR="00440504" w14:paraId="707EB62B" w14:textId="77777777" w:rsidTr="00092EBA">
        <w:tc>
          <w:tcPr>
            <w:tcW w:w="1394" w:type="dxa"/>
          </w:tcPr>
          <w:p w14:paraId="1429217D" w14:textId="6AE08637" w:rsidR="00440504" w:rsidRPr="009F42DA" w:rsidRDefault="00440504" w:rsidP="009F42DA">
            <w:pPr>
              <w:jc w:val="center"/>
              <w:rPr>
                <w:b/>
              </w:rPr>
            </w:pPr>
            <w:r w:rsidRPr="009F42DA">
              <w:rPr>
                <w:b/>
              </w:rPr>
              <w:br w:type="page"/>
            </w:r>
            <w:r w:rsidR="009F42DA" w:rsidRPr="009F42DA">
              <w:rPr>
                <w:b/>
              </w:rPr>
              <w:t>2018 Data</w:t>
            </w:r>
          </w:p>
        </w:tc>
        <w:tc>
          <w:tcPr>
            <w:tcW w:w="9396" w:type="dxa"/>
            <w:gridSpan w:val="2"/>
          </w:tcPr>
          <w:p w14:paraId="08F66B4A" w14:textId="3EE7B1A9" w:rsidR="00440504" w:rsidRDefault="009F42DA" w:rsidP="009F42DA">
            <w:r>
              <w:rPr>
                <w:rFonts w:eastAsiaTheme="minorEastAsia"/>
                <w:b/>
                <w:color w:val="000000" w:themeColor="text1"/>
                <w:kern w:val="24"/>
              </w:rPr>
              <w:t>Probability of Inducing a Change in the Stress Status as the Wetland Hydrologic Index Value Changes</w:t>
            </w:r>
          </w:p>
        </w:tc>
      </w:tr>
      <w:tr w:rsidR="00440504" w14:paraId="4316DCCC" w14:textId="77777777" w:rsidTr="00092EBA">
        <w:trPr>
          <w:trHeight w:val="332"/>
        </w:trPr>
        <w:tc>
          <w:tcPr>
            <w:tcW w:w="1394" w:type="dxa"/>
          </w:tcPr>
          <w:p w14:paraId="481F89FB" w14:textId="14F4353F" w:rsidR="00440504" w:rsidRDefault="00440504" w:rsidP="009F42DA">
            <w:pPr>
              <w:jc w:val="center"/>
            </w:pPr>
            <w:r>
              <w:t xml:space="preserve">Negative </w:t>
            </w:r>
            <w:r>
              <w:sym w:font="Symbol" w:char="F044"/>
            </w:r>
            <w:r>
              <w:sym w:font="Symbol" w:char="F071"/>
            </w:r>
          </w:p>
        </w:tc>
        <w:tc>
          <w:tcPr>
            <w:tcW w:w="4447" w:type="dxa"/>
          </w:tcPr>
          <w:p w14:paraId="7CFD2D7C" w14:textId="77777777" w:rsidR="00440504" w:rsidRDefault="00440504" w:rsidP="009F42DA">
            <w:pPr>
              <w:jc w:val="center"/>
            </w:pPr>
            <w:r>
              <w:t>Plain</w:t>
            </w:r>
          </w:p>
        </w:tc>
        <w:tc>
          <w:tcPr>
            <w:tcW w:w="4949" w:type="dxa"/>
          </w:tcPr>
          <w:p w14:paraId="17C6DCF2" w14:textId="77777777" w:rsidR="00440504" w:rsidRDefault="00440504" w:rsidP="009F42DA">
            <w:pPr>
              <w:jc w:val="center"/>
            </w:pPr>
            <w:r>
              <w:t>Ridge</w:t>
            </w:r>
          </w:p>
        </w:tc>
      </w:tr>
      <w:tr w:rsidR="00440504" w14:paraId="52B726DE" w14:textId="77777777" w:rsidTr="00092EBA">
        <w:trPr>
          <w:trHeight w:val="537"/>
        </w:trPr>
        <w:tc>
          <w:tcPr>
            <w:tcW w:w="1394" w:type="dxa"/>
          </w:tcPr>
          <w:p w14:paraId="09BC5D34" w14:textId="77777777" w:rsidR="000539D5" w:rsidRDefault="000539D5" w:rsidP="009F42DA">
            <w:pPr>
              <w:jc w:val="center"/>
            </w:pPr>
          </w:p>
          <w:p w14:paraId="2D6DF955" w14:textId="5D07A7C7" w:rsidR="00440504" w:rsidRDefault="00440504" w:rsidP="009F42DA">
            <w:pPr>
              <w:jc w:val="center"/>
            </w:pPr>
            <w:r w:rsidRPr="004A7D3E">
              <w:t>Stressed to Not Stressed</w:t>
            </w:r>
          </w:p>
          <w:p w14:paraId="11E0180F" w14:textId="77777777" w:rsidR="000539D5" w:rsidRPr="004A7D3E" w:rsidRDefault="000539D5" w:rsidP="009F42DA">
            <w:pPr>
              <w:jc w:val="center"/>
            </w:pPr>
          </w:p>
          <w:p w14:paraId="1353DC55" w14:textId="77777777" w:rsidR="004A7D3E" w:rsidRPr="00157AA0" w:rsidRDefault="004A7D3E" w:rsidP="009F42DA">
            <w:pPr>
              <w:jc w:val="center"/>
              <w:rPr>
                <w:rFonts w:eastAsiaTheme="minorEastAsia"/>
                <w:iCs/>
                <w:kern w:val="24"/>
              </w:rPr>
            </w:pPr>
            <m:oMathPara>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m:rPr>
                        <m:nor/>
                      </m:rPr>
                      <w:rPr>
                        <w:rFonts w:ascii="Cambria Math" w:eastAsiaTheme="minorEastAsia" w:hAnsi="Cambria Math"/>
                        <w:iCs/>
                        <w:kern w:val="24"/>
                      </w:rPr>
                      <m:t>,</m:t>
                    </m:r>
                    <m:r>
                      <w:rPr>
                        <w:rFonts w:ascii="Cambria Math" w:eastAsiaTheme="minorEastAsia" w:hAnsi="Cambria Math"/>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m:oMathPara>
          </w:p>
          <w:p w14:paraId="18E2479D" w14:textId="77777777" w:rsidR="000539D5" w:rsidRDefault="000539D5" w:rsidP="009F42DA">
            <w:pPr>
              <w:jc w:val="center"/>
              <w:rPr>
                <w:rFonts w:eastAsiaTheme="minorEastAsia"/>
                <w:iCs/>
                <w:color w:val="000000" w:themeColor="text1"/>
                <w:kern w:val="24"/>
                <w:sz w:val="20"/>
              </w:rPr>
            </w:pPr>
          </w:p>
          <w:p w14:paraId="5F215061" w14:textId="40C2355F" w:rsidR="00157AA0" w:rsidRPr="004A7D3E" w:rsidRDefault="000539D5" w:rsidP="009F42DA">
            <w:pPr>
              <w:jc w:val="center"/>
            </w:pPr>
            <m:oMathPara>
              <m:oMath>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4447" w:type="dxa"/>
          </w:tcPr>
          <w:p w14:paraId="1C158403" w14:textId="77777777" w:rsidR="00440504" w:rsidRDefault="00440504" w:rsidP="00201BA3">
            <w:pPr>
              <w:jc w:val="center"/>
            </w:pPr>
            <w:r>
              <w:rPr>
                <w:noProof/>
              </w:rPr>
              <w:drawing>
                <wp:inline distT="0" distB="0" distL="0" distR="0" wp14:anchorId="08F7F991" wp14:editId="76FC95DC">
                  <wp:extent cx="2478024" cy="1783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8024" cy="1783080"/>
                          </a:xfrm>
                          <a:prstGeom prst="rect">
                            <a:avLst/>
                          </a:prstGeom>
                        </pic:spPr>
                      </pic:pic>
                    </a:graphicData>
                  </a:graphic>
                </wp:inline>
              </w:drawing>
            </w:r>
          </w:p>
        </w:tc>
        <w:tc>
          <w:tcPr>
            <w:tcW w:w="4949" w:type="dxa"/>
          </w:tcPr>
          <w:p w14:paraId="00763AB7" w14:textId="77777777" w:rsidR="00440504" w:rsidRDefault="00440504" w:rsidP="00201BA3">
            <w:pPr>
              <w:jc w:val="center"/>
            </w:pPr>
            <w:r>
              <w:rPr>
                <w:noProof/>
              </w:rPr>
              <w:drawing>
                <wp:inline distT="0" distB="0" distL="0" distR="0" wp14:anchorId="77DD5BEC" wp14:editId="530E0471">
                  <wp:extent cx="2551176" cy="17830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1176" cy="1783080"/>
                          </a:xfrm>
                          <a:prstGeom prst="rect">
                            <a:avLst/>
                          </a:prstGeom>
                        </pic:spPr>
                      </pic:pic>
                    </a:graphicData>
                  </a:graphic>
                </wp:inline>
              </w:drawing>
            </w:r>
          </w:p>
        </w:tc>
      </w:tr>
      <w:tr w:rsidR="00440504" w14:paraId="21367161" w14:textId="77777777" w:rsidTr="00092EBA">
        <w:trPr>
          <w:trHeight w:val="537"/>
        </w:trPr>
        <w:tc>
          <w:tcPr>
            <w:tcW w:w="1394" w:type="dxa"/>
          </w:tcPr>
          <w:p w14:paraId="743DF713" w14:textId="77777777" w:rsidR="000539D5" w:rsidRDefault="000539D5" w:rsidP="009F42DA">
            <w:pPr>
              <w:jc w:val="center"/>
            </w:pPr>
          </w:p>
          <w:p w14:paraId="10DFBFE2" w14:textId="742CC2E6" w:rsidR="00440504" w:rsidRDefault="00440504" w:rsidP="009F42DA">
            <w:pPr>
              <w:jc w:val="center"/>
            </w:pPr>
            <w:r>
              <w:t>Not Stressed to Stressed</w:t>
            </w:r>
          </w:p>
          <w:p w14:paraId="184A4459" w14:textId="77777777" w:rsidR="000539D5" w:rsidRDefault="000539D5" w:rsidP="009F42DA">
            <w:pPr>
              <w:jc w:val="center"/>
            </w:pPr>
          </w:p>
          <w:p w14:paraId="2A655515" w14:textId="77777777" w:rsidR="004A7D3E" w:rsidRPr="000539D5" w:rsidRDefault="004A7D3E" w:rsidP="009F42DA">
            <w:pPr>
              <w:jc w:val="center"/>
              <w:rPr>
                <w:rFonts w:eastAsiaTheme="minorEastAsia"/>
                <w:color w:val="000000" w:themeColor="text1"/>
                <w:kern w:val="24"/>
                <w:sz w:val="20"/>
                <w:szCs w:val="20"/>
              </w:rPr>
            </w:pPr>
            <m:oMathPara>
              <m:oMath>
                <m:sSub>
                  <m:sSubPr>
                    <m:ctrlPr>
                      <w:rPr>
                        <w:rFonts w:ascii="Cambria Math" w:eastAsiaTheme="minorEastAsia" w:hAnsi="Cambria Math"/>
                        <w:i/>
                        <w:iCs/>
                        <w:kern w:val="24"/>
                        <w:sz w:val="20"/>
                        <w:szCs w:val="20"/>
                      </w:rPr>
                    </m:ctrlPr>
                  </m:sSubPr>
                  <m:e>
                    <m:r>
                      <w:rPr>
                        <w:rFonts w:ascii="Cambria Math" w:eastAsiaTheme="minorEastAsia" w:hAnsi="Cambria Math"/>
                        <w:kern w:val="24"/>
                        <w:sz w:val="20"/>
                        <w:szCs w:val="20"/>
                      </w:rPr>
                      <m:t>ζ</m:t>
                    </m:r>
                  </m:e>
                  <m:sub>
                    <m:r>
                      <w:rPr>
                        <w:rFonts w:ascii="Cambria Math" w:eastAsia="Cambria Math" w:hAnsi="Cambria Math"/>
                        <w:kern w:val="24"/>
                        <w:sz w:val="20"/>
                        <w:szCs w:val="20"/>
                      </w:rPr>
                      <m:t>u→s</m:t>
                    </m:r>
                  </m:sub>
                </m:sSub>
                <m:d>
                  <m:dPr>
                    <m:ctrlPr>
                      <w:rPr>
                        <w:rFonts w:ascii="Cambria Math" w:eastAsiaTheme="minorEastAsia" w:hAnsi="Cambria Math"/>
                        <w:i/>
                        <w:color w:val="000000" w:themeColor="text1"/>
                        <w:kern w:val="24"/>
                        <w:sz w:val="20"/>
                        <w:szCs w:val="20"/>
                      </w:rPr>
                    </m:ctrlPr>
                  </m:dPr>
                  <m:e>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1</m:t>
                        </m:r>
                      </m:sub>
                    </m:sSub>
                    <m:r>
                      <w:rPr>
                        <w:rFonts w:ascii="Cambria Math" w:eastAsiaTheme="minorEastAsia" w:hAnsi="Cambria Math"/>
                        <w:color w:val="000000" w:themeColor="text1"/>
                        <w:kern w:val="24"/>
                        <w:sz w:val="20"/>
                        <w:szCs w:val="20"/>
                      </w:rPr>
                      <m:t>,</m:t>
                    </m:r>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2</m:t>
                        </m:r>
                      </m:sub>
                    </m:sSub>
                  </m:e>
                </m:d>
              </m:oMath>
            </m:oMathPara>
          </w:p>
          <w:p w14:paraId="4F08C797" w14:textId="77777777" w:rsidR="000539D5" w:rsidRDefault="000539D5" w:rsidP="009F42DA">
            <w:pPr>
              <w:jc w:val="center"/>
              <w:rPr>
                <w:rFonts w:eastAsiaTheme="minorEastAsia"/>
              </w:rPr>
            </w:pPr>
          </w:p>
          <w:p w14:paraId="575AE8D1" w14:textId="1CDD4B09" w:rsidR="000539D5" w:rsidRPr="000539D5" w:rsidRDefault="000539D5" w:rsidP="009F42DA">
            <w:pPr>
              <w:jc w:val="center"/>
              <w:rPr>
                <w:rFonts w:eastAsiaTheme="minorEastAsia"/>
              </w:rPr>
            </w:pPr>
            <m:oMathPara>
              <m:oMath>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4447" w:type="dxa"/>
          </w:tcPr>
          <w:p w14:paraId="55A27AE2" w14:textId="77777777" w:rsidR="00440504" w:rsidRDefault="00440504" w:rsidP="00201BA3">
            <w:pPr>
              <w:jc w:val="center"/>
            </w:pPr>
            <w:r>
              <w:rPr>
                <w:noProof/>
              </w:rPr>
              <w:drawing>
                <wp:inline distT="0" distB="0" distL="0" distR="0" wp14:anchorId="17020B25" wp14:editId="5BCD5610">
                  <wp:extent cx="2551176" cy="178308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1176" cy="1783080"/>
                          </a:xfrm>
                          <a:prstGeom prst="rect">
                            <a:avLst/>
                          </a:prstGeom>
                        </pic:spPr>
                      </pic:pic>
                    </a:graphicData>
                  </a:graphic>
                </wp:inline>
              </w:drawing>
            </w:r>
          </w:p>
        </w:tc>
        <w:tc>
          <w:tcPr>
            <w:tcW w:w="4949" w:type="dxa"/>
          </w:tcPr>
          <w:p w14:paraId="55510B97" w14:textId="77777777" w:rsidR="00440504" w:rsidRDefault="00440504" w:rsidP="00201BA3">
            <w:pPr>
              <w:jc w:val="center"/>
            </w:pPr>
            <w:r>
              <w:rPr>
                <w:noProof/>
              </w:rPr>
              <w:drawing>
                <wp:inline distT="0" distB="0" distL="0" distR="0" wp14:anchorId="6F9E5372" wp14:editId="6F6B9D0B">
                  <wp:extent cx="2505456" cy="178308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456" cy="1783080"/>
                          </a:xfrm>
                          <a:prstGeom prst="rect">
                            <a:avLst/>
                          </a:prstGeom>
                          <a:noFill/>
                        </pic:spPr>
                      </pic:pic>
                    </a:graphicData>
                  </a:graphic>
                </wp:inline>
              </w:drawing>
            </w:r>
          </w:p>
        </w:tc>
      </w:tr>
      <w:tr w:rsidR="009F42DA" w14:paraId="0846E510" w14:textId="77777777" w:rsidTr="00092EBA">
        <w:trPr>
          <w:trHeight w:val="332"/>
        </w:trPr>
        <w:tc>
          <w:tcPr>
            <w:tcW w:w="1394" w:type="dxa"/>
          </w:tcPr>
          <w:p w14:paraId="40A861B1" w14:textId="40F7FE49" w:rsidR="009F42DA" w:rsidRDefault="009F42DA" w:rsidP="009F42DA">
            <w:pPr>
              <w:jc w:val="center"/>
            </w:pPr>
            <w:r>
              <w:t xml:space="preserve">Positive </w:t>
            </w:r>
            <w:r>
              <w:sym w:font="Symbol" w:char="F044"/>
            </w:r>
            <w:r>
              <w:sym w:font="Symbol" w:char="F071"/>
            </w:r>
          </w:p>
        </w:tc>
        <w:tc>
          <w:tcPr>
            <w:tcW w:w="4447" w:type="dxa"/>
          </w:tcPr>
          <w:p w14:paraId="16B899C5" w14:textId="56C42096" w:rsidR="009F42DA" w:rsidRDefault="009F42DA" w:rsidP="009F42DA">
            <w:pPr>
              <w:jc w:val="center"/>
            </w:pPr>
            <w:r>
              <w:t>Plain</w:t>
            </w:r>
          </w:p>
        </w:tc>
        <w:tc>
          <w:tcPr>
            <w:tcW w:w="4949" w:type="dxa"/>
          </w:tcPr>
          <w:p w14:paraId="42EFE592" w14:textId="3D23050A" w:rsidR="009F42DA" w:rsidRDefault="009F42DA" w:rsidP="009F42DA">
            <w:pPr>
              <w:jc w:val="center"/>
            </w:pPr>
            <w:r>
              <w:t>Ridge</w:t>
            </w:r>
          </w:p>
        </w:tc>
      </w:tr>
      <w:tr w:rsidR="009F42DA" w14:paraId="1495D9D0" w14:textId="77777777" w:rsidTr="00092EBA">
        <w:trPr>
          <w:trHeight w:val="537"/>
        </w:trPr>
        <w:tc>
          <w:tcPr>
            <w:tcW w:w="1394" w:type="dxa"/>
          </w:tcPr>
          <w:p w14:paraId="17AE91B7" w14:textId="77777777" w:rsidR="000539D5" w:rsidRDefault="000539D5" w:rsidP="009F42DA">
            <w:pPr>
              <w:jc w:val="center"/>
            </w:pPr>
          </w:p>
          <w:p w14:paraId="0D7A1B97" w14:textId="1A505A8D" w:rsidR="009F42DA" w:rsidRDefault="009F42DA" w:rsidP="009F42DA">
            <w:pPr>
              <w:jc w:val="center"/>
            </w:pPr>
            <w:r>
              <w:t>Stressed to Not Stressed</w:t>
            </w:r>
          </w:p>
          <w:p w14:paraId="2E60A1EF" w14:textId="77777777" w:rsidR="000539D5" w:rsidRDefault="000539D5" w:rsidP="009F42DA">
            <w:pPr>
              <w:jc w:val="center"/>
            </w:pPr>
          </w:p>
          <w:p w14:paraId="2E4ACF62" w14:textId="77777777" w:rsidR="004A7D3E" w:rsidRPr="000539D5" w:rsidRDefault="004A7D3E" w:rsidP="009F42DA">
            <w:pPr>
              <w:jc w:val="center"/>
              <w:rPr>
                <w:rFonts w:eastAsiaTheme="minorEastAsia"/>
                <w:iCs/>
                <w:kern w:val="24"/>
              </w:rPr>
            </w:pPr>
            <m:oMathPara>
              <m:oMath>
                <m:sSub>
                  <m:sSubPr>
                    <m:ctrlPr>
                      <w:rPr>
                        <w:rFonts w:ascii="Cambria Math" w:eastAsiaTheme="minorEastAsia" w:hAnsi="Cambria Math"/>
                        <w:i/>
                        <w:iCs/>
                        <w:kern w:val="24"/>
                      </w:rPr>
                    </m:ctrlPr>
                  </m:sSubPr>
                  <m:e>
                    <m:r>
                      <w:rPr>
                        <w:rFonts w:ascii="Cambria Math" w:eastAsiaTheme="minorEastAsia" w:hAnsi="Cambria Math"/>
                        <w:kern w:val="24"/>
                      </w:rPr>
                      <m:t>ζ</m:t>
                    </m:r>
                  </m:e>
                  <m:sub>
                    <m:r>
                      <w:rPr>
                        <w:rFonts w:ascii="Cambria Math" w:eastAsia="Cambria Math" w:hAnsi="Cambria Math"/>
                        <w:kern w:val="24"/>
                      </w:rPr>
                      <m:t>s→u</m:t>
                    </m:r>
                  </m:sub>
                </m:sSub>
                <m:r>
                  <w:rPr>
                    <w:rFonts w:ascii="Cambria Math" w:eastAsiaTheme="minorEastAsia" w:hAnsi="Cambria Math"/>
                    <w:kern w:val="24"/>
                  </w:rPr>
                  <m:t xml:space="preserve"> </m:t>
                </m:r>
                <m:d>
                  <m:dPr>
                    <m:ctrlPr>
                      <w:rPr>
                        <w:rFonts w:ascii="Cambria Math" w:eastAsiaTheme="minorEastAsia" w:hAnsi="Cambria Math"/>
                        <w:i/>
                        <w:iCs/>
                        <w:kern w:val="24"/>
                      </w:rPr>
                    </m:ctrlPr>
                  </m:dPr>
                  <m:e>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1</m:t>
                        </m:r>
                      </m:sub>
                    </m:sSub>
                    <m:r>
                      <m:rPr>
                        <m:nor/>
                      </m:rPr>
                      <w:rPr>
                        <w:rFonts w:ascii="Cambria Math" w:eastAsiaTheme="minorEastAsia" w:hAnsi="Cambria Math"/>
                        <w:iCs/>
                        <w:kern w:val="24"/>
                      </w:rPr>
                      <m:t>,</m:t>
                    </m:r>
                    <m:r>
                      <w:rPr>
                        <w:rFonts w:ascii="Cambria Math" w:eastAsiaTheme="minorEastAsia" w:hAnsi="Cambria Math"/>
                        <w:kern w:val="24"/>
                      </w:rPr>
                      <m:t xml:space="preserve"> </m:t>
                    </m:r>
                    <m:sSub>
                      <m:sSubPr>
                        <m:ctrlPr>
                          <w:rPr>
                            <w:rFonts w:ascii="Cambria Math" w:eastAsiaTheme="minorEastAsia" w:hAnsi="Cambria Math"/>
                            <w:i/>
                            <w:iCs/>
                            <w:kern w:val="24"/>
                          </w:rPr>
                        </m:ctrlPr>
                      </m:sSubPr>
                      <m:e>
                        <m:r>
                          <w:rPr>
                            <w:rFonts w:ascii="Cambria Math" w:eastAsiaTheme="minorEastAsia" w:hAnsi="Cambria Math"/>
                            <w:kern w:val="24"/>
                          </w:rPr>
                          <m:t>θ</m:t>
                        </m:r>
                      </m:e>
                      <m:sub>
                        <m:r>
                          <w:rPr>
                            <w:rFonts w:ascii="Cambria Math" w:eastAsiaTheme="minorEastAsia" w:hAnsi="Cambria Math"/>
                            <w:kern w:val="24"/>
                          </w:rPr>
                          <m:t>2</m:t>
                        </m:r>
                      </m:sub>
                    </m:sSub>
                  </m:e>
                </m:d>
              </m:oMath>
            </m:oMathPara>
          </w:p>
          <w:p w14:paraId="4950C298" w14:textId="77777777" w:rsidR="000539D5" w:rsidRPr="000539D5" w:rsidRDefault="000539D5" w:rsidP="009F42DA">
            <w:pPr>
              <w:jc w:val="center"/>
              <w:rPr>
                <w:rFonts w:eastAsiaTheme="minorEastAsia"/>
                <w:iCs/>
                <w:color w:val="000000" w:themeColor="text1"/>
                <w:kern w:val="24"/>
                <w:sz w:val="20"/>
              </w:rPr>
            </w:pPr>
          </w:p>
          <w:p w14:paraId="22CE542E" w14:textId="60D04056" w:rsidR="000539D5" w:rsidRPr="000539D5" w:rsidRDefault="000539D5" w:rsidP="009F42DA">
            <w:pPr>
              <w:jc w:val="center"/>
              <w:rPr>
                <w:rFonts w:eastAsiaTheme="minorEastAsia"/>
              </w:rPr>
            </w:pPr>
            <m:oMathPara>
              <m:oMath>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s</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4447" w:type="dxa"/>
          </w:tcPr>
          <w:p w14:paraId="6080397B" w14:textId="77777777" w:rsidR="009F42DA" w:rsidRDefault="009F42DA" w:rsidP="00201BA3">
            <w:pPr>
              <w:jc w:val="center"/>
            </w:pPr>
            <w:r>
              <w:rPr>
                <w:noProof/>
              </w:rPr>
              <w:drawing>
                <wp:inline distT="0" distB="0" distL="0" distR="0" wp14:anchorId="5EB2578F" wp14:editId="0E74AB28">
                  <wp:extent cx="2560320" cy="1783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320" cy="1783080"/>
                          </a:xfrm>
                          <a:prstGeom prst="rect">
                            <a:avLst/>
                          </a:prstGeom>
                        </pic:spPr>
                      </pic:pic>
                    </a:graphicData>
                  </a:graphic>
                </wp:inline>
              </w:drawing>
            </w:r>
          </w:p>
        </w:tc>
        <w:tc>
          <w:tcPr>
            <w:tcW w:w="4949" w:type="dxa"/>
          </w:tcPr>
          <w:p w14:paraId="322A1C8B" w14:textId="77777777" w:rsidR="009F42DA" w:rsidRDefault="009F42DA" w:rsidP="00201BA3">
            <w:pPr>
              <w:jc w:val="center"/>
            </w:pPr>
            <w:r>
              <w:rPr>
                <w:noProof/>
              </w:rPr>
              <w:drawing>
                <wp:inline distT="0" distB="0" distL="0" distR="0" wp14:anchorId="7D30311C" wp14:editId="2CD6D042">
                  <wp:extent cx="2468880" cy="1783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8880" cy="1783080"/>
                          </a:xfrm>
                          <a:prstGeom prst="rect">
                            <a:avLst/>
                          </a:prstGeom>
                        </pic:spPr>
                      </pic:pic>
                    </a:graphicData>
                  </a:graphic>
                </wp:inline>
              </w:drawing>
            </w:r>
          </w:p>
        </w:tc>
      </w:tr>
      <w:tr w:rsidR="009F42DA" w14:paraId="3A166A47" w14:textId="77777777" w:rsidTr="00092EBA">
        <w:trPr>
          <w:trHeight w:val="537"/>
        </w:trPr>
        <w:tc>
          <w:tcPr>
            <w:tcW w:w="1394" w:type="dxa"/>
          </w:tcPr>
          <w:p w14:paraId="196A2F6E" w14:textId="77777777" w:rsidR="000539D5" w:rsidRDefault="000539D5" w:rsidP="009F42DA">
            <w:pPr>
              <w:jc w:val="center"/>
            </w:pPr>
          </w:p>
          <w:p w14:paraId="53D1C7D2" w14:textId="218F8190" w:rsidR="009F42DA" w:rsidRDefault="009F42DA" w:rsidP="009F42DA">
            <w:pPr>
              <w:jc w:val="center"/>
            </w:pPr>
            <w:r>
              <w:t>Not Stressed to Stressed</w:t>
            </w:r>
          </w:p>
          <w:p w14:paraId="10AB9568" w14:textId="77777777" w:rsidR="000539D5" w:rsidRPr="000539D5" w:rsidRDefault="000539D5" w:rsidP="009F42DA">
            <w:pPr>
              <w:jc w:val="center"/>
              <w:rPr>
                <w:rFonts w:eastAsiaTheme="minorEastAsia"/>
                <w:iCs/>
                <w:kern w:val="24"/>
                <w:sz w:val="20"/>
                <w:szCs w:val="20"/>
              </w:rPr>
            </w:pPr>
          </w:p>
          <w:p w14:paraId="14357ECE" w14:textId="533418E3" w:rsidR="009F42DA" w:rsidRPr="000539D5" w:rsidRDefault="004A7D3E" w:rsidP="009F42DA">
            <w:pPr>
              <w:jc w:val="center"/>
              <w:rPr>
                <w:rFonts w:eastAsiaTheme="minorEastAsia"/>
                <w:color w:val="000000" w:themeColor="text1"/>
                <w:kern w:val="24"/>
                <w:sz w:val="20"/>
                <w:szCs w:val="20"/>
              </w:rPr>
            </w:pPr>
            <m:oMathPara>
              <m:oMath>
                <m:sSub>
                  <m:sSubPr>
                    <m:ctrlPr>
                      <w:rPr>
                        <w:rFonts w:ascii="Cambria Math" w:eastAsiaTheme="minorEastAsia" w:hAnsi="Cambria Math"/>
                        <w:i/>
                        <w:iCs/>
                        <w:kern w:val="24"/>
                        <w:sz w:val="20"/>
                        <w:szCs w:val="20"/>
                      </w:rPr>
                    </m:ctrlPr>
                  </m:sSubPr>
                  <m:e>
                    <m:r>
                      <w:rPr>
                        <w:rFonts w:ascii="Cambria Math" w:eastAsiaTheme="minorEastAsia" w:hAnsi="Cambria Math"/>
                        <w:kern w:val="24"/>
                        <w:sz w:val="20"/>
                        <w:szCs w:val="20"/>
                      </w:rPr>
                      <m:t>ζ</m:t>
                    </m:r>
                  </m:e>
                  <m:sub>
                    <m:r>
                      <w:rPr>
                        <w:rFonts w:ascii="Cambria Math" w:eastAsia="Cambria Math" w:hAnsi="Cambria Math"/>
                        <w:kern w:val="24"/>
                        <w:sz w:val="20"/>
                        <w:szCs w:val="20"/>
                      </w:rPr>
                      <m:t>u→s</m:t>
                    </m:r>
                  </m:sub>
                </m:sSub>
                <m:d>
                  <m:dPr>
                    <m:ctrlPr>
                      <w:rPr>
                        <w:rFonts w:ascii="Cambria Math" w:eastAsiaTheme="minorEastAsia" w:hAnsi="Cambria Math"/>
                        <w:i/>
                        <w:color w:val="000000" w:themeColor="text1"/>
                        <w:kern w:val="24"/>
                        <w:sz w:val="20"/>
                        <w:szCs w:val="20"/>
                      </w:rPr>
                    </m:ctrlPr>
                  </m:dPr>
                  <m:e>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1</m:t>
                        </m:r>
                      </m:sub>
                    </m:sSub>
                    <m:r>
                      <w:rPr>
                        <w:rFonts w:ascii="Cambria Math" w:eastAsiaTheme="minorEastAsia" w:hAnsi="Cambria Math"/>
                        <w:color w:val="000000" w:themeColor="text1"/>
                        <w:kern w:val="24"/>
                        <w:sz w:val="20"/>
                        <w:szCs w:val="20"/>
                      </w:rPr>
                      <m:t>,</m:t>
                    </m:r>
                    <m:sSub>
                      <m:sSubPr>
                        <m:ctrlPr>
                          <w:rPr>
                            <w:rFonts w:ascii="Cambria Math" w:eastAsiaTheme="minorEastAsia" w:hAnsi="Cambria Math"/>
                            <w:i/>
                            <w:color w:val="000000" w:themeColor="text1"/>
                            <w:kern w:val="24"/>
                            <w:sz w:val="20"/>
                            <w:szCs w:val="20"/>
                          </w:rPr>
                        </m:ctrlPr>
                      </m:sSubPr>
                      <m:e>
                        <m:r>
                          <w:rPr>
                            <w:rFonts w:ascii="Cambria Math" w:eastAsiaTheme="minorEastAsia" w:hAnsi="Cambria Math"/>
                            <w:color w:val="000000" w:themeColor="text1"/>
                            <w:kern w:val="24"/>
                            <w:sz w:val="20"/>
                            <w:szCs w:val="20"/>
                          </w:rPr>
                          <m:t>θ</m:t>
                        </m:r>
                      </m:e>
                      <m:sub>
                        <m:r>
                          <w:rPr>
                            <w:rFonts w:ascii="Cambria Math" w:eastAsiaTheme="minorEastAsia" w:hAnsi="Cambria Math"/>
                            <w:color w:val="000000" w:themeColor="text1"/>
                            <w:kern w:val="24"/>
                            <w:sz w:val="20"/>
                            <w:szCs w:val="20"/>
                          </w:rPr>
                          <m:t>2</m:t>
                        </m:r>
                      </m:sub>
                    </m:sSub>
                  </m:e>
                </m:d>
              </m:oMath>
            </m:oMathPara>
          </w:p>
          <w:p w14:paraId="79191B2A" w14:textId="77777777" w:rsidR="000539D5" w:rsidRPr="000539D5" w:rsidRDefault="000539D5" w:rsidP="009F42DA">
            <w:pPr>
              <w:jc w:val="center"/>
              <w:rPr>
                <w:rFonts w:eastAsiaTheme="minorEastAsia"/>
                <w:iCs/>
                <w:color w:val="000000" w:themeColor="text1"/>
                <w:kern w:val="24"/>
                <w:sz w:val="20"/>
              </w:rPr>
            </w:pPr>
          </w:p>
          <w:p w14:paraId="31EB932A" w14:textId="535EDB8A" w:rsidR="000539D5" w:rsidRPr="000539D5" w:rsidRDefault="000539D5" w:rsidP="009F42DA">
            <w:pPr>
              <w:jc w:val="center"/>
              <w:rPr>
                <w:rFonts w:eastAsiaTheme="minorEastAsia"/>
              </w:rPr>
            </w:pPr>
            <m:oMathPara>
              <m:oMath>
                <m:d>
                  <m:dPr>
                    <m:begChr m:val="["/>
                    <m:endChr m:val="]"/>
                    <m:ctrlPr>
                      <w:rPr>
                        <w:rFonts w:ascii="Cambria Math" w:eastAsiaTheme="minorEastAsia" w:hAnsi="Cambria Math"/>
                        <w:i/>
                        <w:iCs/>
                        <w:color w:val="000000" w:themeColor="text1"/>
                        <w:kern w:val="24"/>
                        <w:sz w:val="20"/>
                      </w:rPr>
                    </m:ctrlPr>
                  </m:dPr>
                  <m:e>
                    <m:r>
                      <w:rPr>
                        <w:rFonts w:ascii="Cambria Math" w:eastAsiaTheme="minorEastAsia" w:hAnsi="Cambria Math"/>
                        <w:color w:val="000000" w:themeColor="text1"/>
                        <w:kern w:val="24"/>
                        <w:sz w:val="20"/>
                      </w:rPr>
                      <m:t xml:space="preserve">1- </m:t>
                    </m:r>
                    <m:f>
                      <m:fPr>
                        <m:ctrlPr>
                          <w:rPr>
                            <w:rFonts w:ascii="Cambria Math" w:eastAsiaTheme="minorEastAsia" w:hAnsi="Cambria Math"/>
                            <w:i/>
                            <w:iCs/>
                            <w:color w:val="000000" w:themeColor="text1"/>
                            <w:kern w:val="24"/>
                            <w:sz w:val="20"/>
                          </w:rPr>
                        </m:ctrlPr>
                      </m:fPr>
                      <m:num>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2</m:t>
                                </m:r>
                              </m:sub>
                            </m:sSub>
                          </m:e>
                        </m:d>
                      </m:num>
                      <m:den>
                        <m:sSub>
                          <m:sSubPr>
                            <m:ctrlPr>
                              <w:rPr>
                                <w:rFonts w:ascii="Cambria Math" w:eastAsiaTheme="minorEastAsia" w:hAnsi="Cambria Math"/>
                                <w:i/>
                                <w:iCs/>
                                <w:color w:val="000000" w:themeColor="text1"/>
                                <w:kern w:val="24"/>
                                <w:sz w:val="20"/>
                              </w:rPr>
                            </m:ctrlPr>
                          </m:sSubPr>
                          <m:e>
                            <m:r>
                              <w:rPr>
                                <w:rFonts w:ascii="Cambria Math" w:eastAsiaTheme="minorEastAsia" w:hAnsi="Cambria Math"/>
                                <w:color w:val="000000" w:themeColor="text1"/>
                                <w:kern w:val="24"/>
                                <w:sz w:val="20"/>
                              </w:rPr>
                              <m:t>Ψ</m:t>
                            </m:r>
                          </m:e>
                          <m:sub>
                            <m:r>
                              <w:rPr>
                                <w:rFonts w:ascii="Cambria Math" w:eastAsiaTheme="minorEastAsia" w:hAnsi="Cambria Math"/>
                                <w:color w:val="000000" w:themeColor="text1"/>
                                <w:kern w:val="24"/>
                                <w:sz w:val="20"/>
                              </w:rPr>
                              <m:t>u</m:t>
                            </m:r>
                          </m:sub>
                        </m:sSub>
                        <m:d>
                          <m:dPr>
                            <m:ctrlPr>
                              <w:rPr>
                                <w:rFonts w:ascii="Cambria Math" w:eastAsiaTheme="minorEastAsia" w:hAnsi="Cambria Math"/>
                                <w:i/>
                                <w:color w:val="000000" w:themeColor="text1"/>
                                <w:kern w:val="24"/>
                                <w:sz w:val="20"/>
                              </w:rPr>
                            </m:ctrlPr>
                          </m:dPr>
                          <m:e>
                            <m:sSub>
                              <m:sSubPr>
                                <m:ctrlPr>
                                  <w:rPr>
                                    <w:rFonts w:ascii="Cambria Math" w:eastAsiaTheme="minorEastAsia" w:hAnsi="Cambria Math"/>
                                    <w:i/>
                                    <w:color w:val="000000" w:themeColor="text1"/>
                                    <w:kern w:val="24"/>
                                    <w:sz w:val="20"/>
                                  </w:rPr>
                                </m:ctrlPr>
                              </m:sSubPr>
                              <m:e>
                                <m:r>
                                  <w:rPr>
                                    <w:rFonts w:ascii="Cambria Math" w:eastAsiaTheme="minorEastAsia" w:hAnsi="Cambria Math"/>
                                    <w:color w:val="000000" w:themeColor="text1"/>
                                    <w:kern w:val="24"/>
                                    <w:sz w:val="20"/>
                                  </w:rPr>
                                  <m:t>θ</m:t>
                                </m:r>
                              </m:e>
                              <m:sub>
                                <m:r>
                                  <w:rPr>
                                    <w:rFonts w:ascii="Cambria Math" w:eastAsiaTheme="minorEastAsia" w:hAnsi="Cambria Math"/>
                                    <w:color w:val="000000" w:themeColor="text1"/>
                                    <w:kern w:val="24"/>
                                    <w:sz w:val="20"/>
                                  </w:rPr>
                                  <m:t>1</m:t>
                                </m:r>
                              </m:sub>
                            </m:sSub>
                          </m:e>
                        </m:d>
                      </m:den>
                    </m:f>
                  </m:e>
                </m:d>
              </m:oMath>
            </m:oMathPara>
          </w:p>
        </w:tc>
        <w:tc>
          <w:tcPr>
            <w:tcW w:w="4447" w:type="dxa"/>
          </w:tcPr>
          <w:p w14:paraId="35797DDD" w14:textId="77777777" w:rsidR="009F42DA" w:rsidRDefault="009F42DA" w:rsidP="00201BA3">
            <w:pPr>
              <w:jc w:val="center"/>
            </w:pPr>
            <w:r>
              <w:rPr>
                <w:noProof/>
              </w:rPr>
              <w:drawing>
                <wp:inline distT="0" distB="0" distL="0" distR="0" wp14:anchorId="68AABB92" wp14:editId="48004CB1">
                  <wp:extent cx="2523744" cy="1783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3744" cy="1783080"/>
                          </a:xfrm>
                          <a:prstGeom prst="rect">
                            <a:avLst/>
                          </a:prstGeom>
                        </pic:spPr>
                      </pic:pic>
                    </a:graphicData>
                  </a:graphic>
                </wp:inline>
              </w:drawing>
            </w:r>
          </w:p>
        </w:tc>
        <w:tc>
          <w:tcPr>
            <w:tcW w:w="4949" w:type="dxa"/>
          </w:tcPr>
          <w:p w14:paraId="10DE4554" w14:textId="77777777" w:rsidR="009F42DA" w:rsidRDefault="009F42DA" w:rsidP="00201BA3">
            <w:pPr>
              <w:jc w:val="center"/>
            </w:pPr>
            <w:r>
              <w:rPr>
                <w:noProof/>
              </w:rPr>
              <w:drawing>
                <wp:inline distT="0" distB="0" distL="0" distR="0" wp14:anchorId="637489FF" wp14:editId="4E8AFE89">
                  <wp:extent cx="2560320" cy="1783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320" cy="1783080"/>
                          </a:xfrm>
                          <a:prstGeom prst="rect">
                            <a:avLst/>
                          </a:prstGeom>
                        </pic:spPr>
                      </pic:pic>
                    </a:graphicData>
                  </a:graphic>
                </wp:inline>
              </w:drawing>
            </w:r>
          </w:p>
        </w:tc>
      </w:tr>
    </w:tbl>
    <w:p w14:paraId="48BAC082" w14:textId="77777777" w:rsidR="004A2085" w:rsidRDefault="00092EBA" w:rsidP="004A2085">
      <w:pPr>
        <w:pStyle w:val="Caption"/>
        <w:spacing w:after="0"/>
      </w:pPr>
      <w:r w:rsidRPr="00092EBA">
        <w:t>\\ad.sfwmd.gov\dfsroot\data\wsd\SUP\proj\CFWI_WetlandStress\Update2018\ZetasEval.xlsx</w:t>
      </w:r>
    </w:p>
    <w:p w14:paraId="69D30E06" w14:textId="4D1C2613" w:rsidR="004A2085" w:rsidRDefault="004A2085" w:rsidP="004A2085">
      <w:pPr>
        <w:pStyle w:val="Caption"/>
        <w:spacing w:after="0"/>
        <w:sectPr w:rsidR="004A2085" w:rsidSect="008843D5">
          <w:footerReference w:type="default" r:id="rId27"/>
          <w:pgSz w:w="12240" w:h="15840" w:code="1"/>
          <w:pgMar w:top="720" w:right="720" w:bottom="720" w:left="720" w:header="720" w:footer="720" w:gutter="0"/>
          <w:cols w:space="720"/>
          <w:docGrid w:linePitch="360"/>
        </w:sectPr>
      </w:pPr>
      <w:r w:rsidRPr="004A2085">
        <w:t>\\ad.sfwmd.gov\dfsroot\data\wsd\SUP\proj\CFWI_WetlandStress\Update2018</w:t>
      </w:r>
      <w:r>
        <w:t>\</w:t>
      </w:r>
      <w:r w:rsidRPr="004A2085">
        <w:t>ZetaCalcIntegrals.R</w:t>
      </w:r>
    </w:p>
    <w:p w14:paraId="7E4D11BD" w14:textId="77777777" w:rsidR="00201BA3" w:rsidRDefault="00201BA3" w:rsidP="00201BA3">
      <w:pPr>
        <w:tabs>
          <w:tab w:val="right" w:leader="dot" w:pos="1440"/>
        </w:tabs>
        <w:jc w:val="both"/>
      </w:pPr>
      <w:r>
        <w:t xml:space="preserve">For most wetlands, we do not have the observations of water levels that allow calculation of an initial value of the wetland hydrologic index, </w:t>
      </w:r>
      <m:oMath>
        <m:r>
          <w:rPr>
            <w:rFonts w:ascii="Cambria Math" w:eastAsiaTheme="minorEastAsia" w:hAnsi="Cambria Math"/>
            <w:color w:val="000000" w:themeColor="text1"/>
            <w:kern w:val="24"/>
          </w:rPr>
          <m:t>θ</m:t>
        </m:r>
      </m:oMath>
      <w:r>
        <w:t xml:space="preserve">. </w:t>
      </w:r>
      <w:r>
        <w:rPr>
          <w:rFonts w:eastAsia="Cambria Math"/>
          <w:iCs/>
          <w:color w:val="000000" w:themeColor="text1"/>
          <w:kern w:val="24"/>
        </w:rPr>
        <w:t xml:space="preserve"> However, </w:t>
      </w:r>
      <w:r w:rsidRPr="00DA1C2A">
        <w:t>The weighted average risk of unstressed wetlands becoming stressed</w:t>
      </w:r>
      <w:r>
        <w:t xml:space="preserve"> (</w:t>
      </w:r>
      <m:oMath>
        <m:sSub>
          <m:sSubPr>
            <m:ctrlPr>
              <w:rPr>
                <w:rFonts w:ascii="Cambria Math" w:eastAsiaTheme="minorEastAsia" w:hAnsi="Cambria Math"/>
                <w:i/>
                <w:iCs/>
                <w:color w:val="000000" w:themeColor="text1"/>
                <w:kern w:val="24"/>
              </w:rPr>
            </m:ctrlPr>
          </m:sSubPr>
          <m:e>
            <m:acc>
              <m:accPr>
                <m:chr m:val="̅"/>
                <m:ctrlPr>
                  <w:rPr>
                    <w:rFonts w:ascii="Cambria Math" w:eastAsiaTheme="minorEastAsia" w:hAnsi="Cambria Math"/>
                    <w:i/>
                    <w:iCs/>
                    <w:color w:val="000000" w:themeColor="text1"/>
                    <w:kern w:val="24"/>
                  </w:rPr>
                </m:ctrlPr>
              </m:accPr>
              <m:e>
                <m:r>
                  <w:rPr>
                    <w:rFonts w:ascii="Cambria Math" w:hAnsi="Cambria Math"/>
                    <w:color w:val="000000" w:themeColor="text1"/>
                    <w:kern w:val="24"/>
                    <w:lang w:val="el-GR"/>
                  </w:rPr>
                  <m:t>ζ</m:t>
                </m:r>
              </m:e>
            </m:acc>
          </m:e>
          <m:sub>
            <m:r>
              <w:rPr>
                <w:rFonts w:ascii="Cambria Math" w:hAnsi="Cambria Math"/>
                <w:color w:val="000000" w:themeColor="text1"/>
                <w:kern w:val="24"/>
              </w:rPr>
              <m:t>u</m:t>
            </m:r>
            <m:r>
              <w:rPr>
                <w:rFonts w:ascii="Cambria Math" w:eastAsia="Cambria Math" w:hAnsi="Cambria Math"/>
                <w:color w:val="000000" w:themeColor="text1"/>
                <w:kern w:val="24"/>
              </w:rPr>
              <m:t>→</m:t>
            </m:r>
            <m:r>
              <w:rPr>
                <w:rFonts w:ascii="Cambria Math" w:hAnsi="Cambria Math"/>
                <w:color w:val="000000" w:themeColor="text1"/>
                <w:kern w:val="24"/>
              </w:rPr>
              <m:t>s</m:t>
            </m:r>
          </m:sub>
        </m:sSub>
        <m:d>
          <m:dPr>
            <m:ctrlPr>
              <w:rPr>
                <w:rFonts w:ascii="Cambria Math" w:eastAsia="Cambria Math" w:hAnsi="Cambria Math"/>
                <w:i/>
                <w:iCs/>
                <w:color w:val="000000" w:themeColor="text1"/>
                <w:kern w:val="24"/>
              </w:rPr>
            </m:ctrlPr>
          </m:dPr>
          <m:e>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θ</m:t>
                </m:r>
              </m:e>
              <m:sub>
                <m:r>
                  <w:rPr>
                    <w:rFonts w:ascii="Cambria Math" w:eastAsia="Cambria Math" w:hAnsi="Cambria Math"/>
                    <w:color w:val="000000" w:themeColor="text1"/>
                    <w:kern w:val="24"/>
                  </w:rPr>
                  <m:t>1</m:t>
                </m:r>
              </m:sub>
            </m:sSub>
            <m:r>
              <w:rPr>
                <w:rFonts w:ascii="Cambria Math" w:eastAsia="Cambria Math" w:hAnsi="Cambria Math"/>
                <w:color w:val="000000" w:themeColor="text1"/>
                <w:kern w:val="24"/>
              </w:rPr>
              <m:t xml:space="preserve">, </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θ</m:t>
                </m:r>
              </m:e>
              <m:sub>
                <m:r>
                  <w:rPr>
                    <w:rFonts w:ascii="Cambria Math" w:eastAsia="Cambria Math" w:hAnsi="Cambria Math"/>
                    <w:color w:val="000000" w:themeColor="text1"/>
                    <w:kern w:val="24"/>
                  </w:rPr>
                  <m:t>2</m:t>
                </m:r>
              </m:sub>
            </m:sSub>
          </m:e>
        </m:d>
      </m:oMath>
      <w:r>
        <w:t>) due to an imposed change of hydrologic index (</w:t>
      </w:r>
      <m:oMath>
        <m:r>
          <w:rPr>
            <w:rFonts w:ascii="Cambria Math" w:hAnsi="Cambria Math"/>
          </w:rPr>
          <m:t>∆θ</m:t>
        </m:r>
      </m:oMath>
      <w:r>
        <w:t xml:space="preserve">) can be calculated from the </w:t>
      </w:r>
      <w:r w:rsidRPr="003B0889">
        <w:rPr>
          <w:i/>
        </w:rPr>
        <w:t>pdf</w:t>
      </w:r>
      <w:r>
        <w:t xml:space="preserve"> (</w:t>
      </w: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u</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w:r>
        <w:t>) for occurrence of unstressed wetlands as a function of</w:t>
      </w:r>
      <w:r w:rsidRPr="00106322">
        <w:t xml:space="preserve"> hydrologic index</w:t>
      </w:r>
      <w:r>
        <w:t xml:space="preserve"> value (</w:t>
      </w:r>
      <m:oMath>
        <m:r>
          <w:rPr>
            <w:rFonts w:ascii="Cambria Math" w:hAnsi="Cambria Math"/>
          </w:rPr>
          <m:t>θ</m:t>
        </m:r>
      </m:oMath>
      <w:r>
        <w:t>), and the risk function for occurrence of stress in initially unstressed wetlands as a function of</w:t>
      </w:r>
      <w:r w:rsidRPr="00106322">
        <w:t xml:space="preserve"> </w:t>
      </w:r>
      <w:r>
        <w:t xml:space="preserve">the initial </w:t>
      </w:r>
      <w:r w:rsidRPr="00106322">
        <w:t>hydrologic index</w:t>
      </w:r>
      <w:r>
        <w:t xml:space="preserve"> value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and the imposed change of hydrologic index value (</w:t>
      </w:r>
      <m:oMath>
        <m:r>
          <w:rPr>
            <w:rFonts w:ascii="Cambria Math" w:hAnsi="Cambria Math"/>
          </w:rPr>
          <m:t>∆θ</m:t>
        </m:r>
      </m:oMath>
      <w:r>
        <w:t>):</w:t>
      </w:r>
      <w:r>
        <w:tab/>
      </w:r>
    </w:p>
    <w:p w14:paraId="6DAE8C99" w14:textId="77777777" w:rsidR="00201BA3" w:rsidRPr="0073487A" w:rsidRDefault="00201BA3" w:rsidP="00201BA3">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acc>
              <m:accPr>
                <m:chr m:val="̅"/>
                <m:ctrlPr>
                  <w:rPr>
                    <w:rFonts w:ascii="Cambria Math" w:eastAsiaTheme="minorEastAsia" w:hAnsi="Cambria Math"/>
                    <w:i/>
                    <w:iCs/>
                    <w:color w:val="000000" w:themeColor="text1"/>
                    <w:kern w:val="24"/>
                    <w:sz w:val="28"/>
                  </w:rPr>
                </m:ctrlPr>
              </m:accPr>
              <m:e>
                <m:r>
                  <w:rPr>
                    <w:rFonts w:ascii="Cambria Math" w:hAnsi="Cambria Math"/>
                    <w:color w:val="000000" w:themeColor="text1"/>
                    <w:kern w:val="24"/>
                    <w:sz w:val="28"/>
                    <w:lang w:val="el-GR"/>
                  </w:rPr>
                  <m:t>Ζ</m:t>
                </m:r>
              </m:e>
            </m:acc>
          </m:e>
          <m:sub>
            <m:r>
              <w:rPr>
                <w:rFonts w:ascii="Cambria Math" w:hAnsi="Cambria Math"/>
                <w:color w:val="000000" w:themeColor="text1"/>
                <w:kern w:val="24"/>
                <w:sz w:val="28"/>
              </w:rPr>
              <m:t>u</m:t>
            </m:r>
            <m:r>
              <w:rPr>
                <w:rFonts w:ascii="Cambria Math" w:eastAsia="Cambria Math" w:hAnsi="Cambria Math"/>
                <w:color w:val="000000" w:themeColor="text1"/>
                <w:kern w:val="24"/>
                <w:sz w:val="28"/>
              </w:rPr>
              <m:t>→</m:t>
            </m:r>
            <m:r>
              <w:rPr>
                <w:rFonts w:ascii="Cambria Math" w:hAnsi="Cambria Math"/>
                <w:color w:val="000000" w:themeColor="text1"/>
                <w:kern w:val="24"/>
                <w:sz w:val="28"/>
              </w:rPr>
              <m:t>s</m:t>
            </m:r>
          </m:sub>
        </m:sSub>
        <m:r>
          <w:rPr>
            <w:rFonts w:ascii="Cambria Math" w:hAnsi="Cambria Math"/>
            <w:color w:val="000000" w:themeColor="text1"/>
            <w:kern w:val="24"/>
            <w:sz w:val="28"/>
          </w:rPr>
          <m:t>  </m:t>
        </m:r>
        <m:d>
          <m:dPr>
            <m:ctrlPr>
              <w:rPr>
                <w:rFonts w:ascii="Cambria Math" w:hAnsi="Cambria Math"/>
                <w:i/>
                <w:color w:val="000000" w:themeColor="text1"/>
                <w:kern w:val="24"/>
                <w:sz w:val="28"/>
              </w:rPr>
            </m:ctrlPr>
          </m:dPr>
          <m:e>
            <m:r>
              <w:rPr>
                <w:rFonts w:ascii="Cambria Math" w:hAnsi="Cambria Math"/>
                <w:color w:val="000000" w:themeColor="text1"/>
                <w:kern w:val="24"/>
                <w:sz w:val="28"/>
              </w:rPr>
              <m:t>∆θ</m:t>
            </m:r>
          </m:e>
        </m:d>
        <m:r>
          <w:rPr>
            <w:rFonts w:ascii="Cambria Math" w:eastAsia="Cambria Math" w:hAnsi="Cambria Math"/>
            <w:color w:val="000000" w:themeColor="text1"/>
            <w:kern w:val="24"/>
            <w:sz w:val="28"/>
          </w:rPr>
          <m:t>=   </m:t>
        </m:r>
        <m:f>
          <m:fPr>
            <m:ctrlPr>
              <w:rPr>
                <w:rFonts w:ascii="Cambria Math" w:eastAsia="Cambria Math" w:hAnsi="Cambria Math"/>
                <w:i/>
                <w:iCs/>
                <w:color w:val="000000" w:themeColor="text1"/>
                <w:kern w:val="24"/>
                <w:sz w:val="28"/>
              </w:rPr>
            </m:ctrlPr>
          </m:fPr>
          <m:num>
            <m:nary>
              <m:naryPr>
                <m:ctrlPr>
                  <w:rPr>
                    <w:rFonts w:ascii="Cambria Math" w:eastAsia="Cambria Math" w:hAnsi="Cambria Math"/>
                    <w:i/>
                    <w:iCs/>
                    <w:color w:val="000000" w:themeColor="text1"/>
                    <w:kern w:val="24"/>
                    <w:sz w:val="28"/>
                  </w:rPr>
                </m:ctrlPr>
              </m:naryPr>
              <m:sub>
                <m:r>
                  <m:rPr>
                    <m:brk m:alnAt="1"/>
                  </m:rPr>
                  <w:rPr>
                    <w:rFonts w:ascii="Cambria Math" w:eastAsia="Cambria Math" w:hAnsi="Cambria Math"/>
                    <w:color w:val="000000" w:themeColor="text1"/>
                    <w:kern w:val="24"/>
                    <w:sz w:val="28"/>
                  </w:rPr>
                  <m:t>-∞</m:t>
                </m:r>
              </m:sub>
              <m:sup>
                <m:r>
                  <w:rPr>
                    <w:rFonts w:ascii="Cambria Math" w:eastAsia="Cambria Math" w:hAnsi="Cambria Math"/>
                    <w:color w:val="000000" w:themeColor="text1"/>
                    <w:kern w:val="24"/>
                    <w:sz w:val="28"/>
                  </w:rPr>
                  <m:t>∞</m:t>
                </m:r>
              </m:sup>
              <m:e>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rPr>
                      <m:t>p</m:t>
                    </m:r>
                  </m:e>
                  <m:sub>
                    <m:r>
                      <w:rPr>
                        <w:rFonts w:ascii="Cambria Math" w:eastAsia="Cambria Math" w:hAnsi="Cambria Math"/>
                        <w:color w:val="000000" w:themeColor="text1"/>
                        <w:kern w:val="24"/>
                        <w:sz w:val="28"/>
                      </w:rPr>
                      <m:t>uθ</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xml:space="preserve"> </m:t>
                </m:r>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lang w:val="el-GR"/>
                      </w:rPr>
                      <m:t xml:space="preserve"> ζ</m:t>
                    </m:r>
                  </m:e>
                  <m:sub>
                    <m:r>
                      <w:rPr>
                        <w:rFonts w:ascii="Cambria Math" w:eastAsia="Cambria Math" w:hAnsi="Cambria Math"/>
                        <w:color w:val="000000" w:themeColor="text1"/>
                        <w:kern w:val="24"/>
                        <w:sz w:val="28"/>
                      </w:rPr>
                      <m:t>u→s</m:t>
                    </m:r>
                  </m:sub>
                </m:sSub>
                <m:r>
                  <w:rPr>
                    <w:rFonts w:ascii="Cambria Math" w:eastAsia="Cambria Math" w:hAnsi="Cambria Math"/>
                    <w:color w:val="000000" w:themeColor="text1"/>
                    <w:kern w:val="24"/>
                    <w:sz w:val="28"/>
                  </w:rPr>
                  <m:t> </m:t>
                </m:r>
                <m:d>
                  <m:dPr>
                    <m:grow m:val="0"/>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r>
                      <m:rPr>
                        <m:nor/>
                      </m:rPr>
                      <w:rPr>
                        <w:rFonts w:ascii="Cambria Math" w:eastAsia="Cambria Math" w:hAnsi="Cambria Math"/>
                        <w:color w:val="000000" w:themeColor="text1"/>
                        <w:kern w:val="24"/>
                        <w:sz w:val="28"/>
                      </w:rPr>
                      <m:t xml:space="preserve"> </m:t>
                    </m:r>
                    <m:r>
                      <w:rPr>
                        <w:rFonts w:ascii="Cambria Math" w:eastAsia="Cambria Math" w:hAnsi="Cambria Math"/>
                        <w:color w:val="000000" w:themeColor="text1"/>
                        <w:kern w:val="24"/>
                        <w:sz w:val="28"/>
                      </w:rPr>
                      <m:t>θ+∆θ</m:t>
                    </m:r>
                  </m:e>
                </m:d>
                <m:r>
                  <w:rPr>
                    <w:rFonts w:ascii="Cambria Math" w:eastAsia="Cambria Math" w:hAnsi="Cambria Math"/>
                    <w:color w:val="000000" w:themeColor="text1"/>
                    <w:kern w:val="24"/>
                    <w:sz w:val="28"/>
                  </w:rPr>
                  <m:t xml:space="preserve"> dθ</m:t>
                </m:r>
              </m:e>
            </m:nary>
          </m:num>
          <m:den>
            <m:nary>
              <m:naryPr>
                <m:ctrlPr>
                  <w:rPr>
                    <w:rFonts w:ascii="Cambria Math" w:eastAsia="Cambria Math" w:hAnsi="Cambria Math"/>
                    <w:i/>
                    <w:iCs/>
                    <w:color w:val="000000" w:themeColor="text1"/>
                    <w:kern w:val="24"/>
                    <w:sz w:val="28"/>
                  </w:rPr>
                </m:ctrlPr>
              </m:naryPr>
              <m:sub>
                <m:r>
                  <m:rPr>
                    <m:brk m:alnAt="1"/>
                  </m:rPr>
                  <w:rPr>
                    <w:rFonts w:ascii="Cambria Math" w:eastAsia="Cambria Math" w:hAnsi="Cambria Math"/>
                    <w:color w:val="000000" w:themeColor="text1"/>
                    <w:kern w:val="24"/>
                    <w:sz w:val="28"/>
                  </w:rPr>
                  <m:t>-∞</m:t>
                </m:r>
              </m:sub>
              <m:sup>
                <m:r>
                  <w:rPr>
                    <w:rFonts w:ascii="Cambria Math" w:eastAsia="Cambria Math" w:hAnsi="Cambria Math"/>
                    <w:color w:val="000000" w:themeColor="text1"/>
                    <w:kern w:val="24"/>
                    <w:sz w:val="28"/>
                  </w:rPr>
                  <m:t>∞</m:t>
                </m:r>
              </m:sup>
              <m:e>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rPr>
                      <m:t>p</m:t>
                    </m:r>
                  </m:e>
                  <m:sub>
                    <m:r>
                      <w:rPr>
                        <w:rFonts w:ascii="Cambria Math" w:eastAsia="Cambria Math" w:hAnsi="Cambria Math"/>
                        <w:color w:val="000000" w:themeColor="text1"/>
                        <w:kern w:val="24"/>
                        <w:sz w:val="28"/>
                      </w:rPr>
                      <m:t>uθ</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dθ</m:t>
                </m:r>
              </m:e>
            </m:nary>
          </m:den>
        </m:f>
        <m:r>
          <w:rPr>
            <w:rFonts w:ascii="Cambria Math" w:eastAsia="Cambria Math" w:hAnsi="Cambria Math"/>
            <w:color w:val="000000" w:themeColor="text1"/>
            <w:kern w:val="24"/>
            <w:sz w:val="28"/>
          </w:rPr>
          <m:t xml:space="preserve">  </m:t>
        </m:r>
      </m:oMath>
      <w:r>
        <w:rPr>
          <w:rFonts w:eastAsiaTheme="minorEastAsia"/>
          <w:iCs/>
          <w:color w:val="000000" w:themeColor="text1"/>
          <w:kern w:val="24"/>
          <w:sz w:val="28"/>
        </w:rPr>
        <w:tab/>
      </w:r>
      <w:r w:rsidRPr="0073487A">
        <w:rPr>
          <w:rFonts w:eastAsiaTheme="minorEastAsia"/>
          <w:iCs/>
          <w:color w:val="000000" w:themeColor="text1"/>
          <w:kern w:val="24"/>
        </w:rPr>
        <w:tab/>
        <w:t>(</w:t>
      </w:r>
      <w:bookmarkStart w:id="0" w:name="aa"/>
      <w:r>
        <w:rPr>
          <w:rFonts w:eastAsiaTheme="minorEastAsia"/>
          <w:iCs/>
          <w:color w:val="000000" w:themeColor="text1"/>
          <w:kern w:val="24"/>
        </w:rPr>
        <w:fldChar w:fldCharType="begin"/>
      </w:r>
      <w:r>
        <w:rPr>
          <w:rFonts w:eastAsiaTheme="minorEastAsia"/>
          <w:iCs/>
          <w:color w:val="000000" w:themeColor="text1"/>
          <w:kern w:val="24"/>
        </w:rPr>
        <w:instrText xml:space="preserve"> SEQ Eq \* MERGEFORMAT </w:instrText>
      </w:r>
      <w:r>
        <w:rPr>
          <w:rFonts w:eastAsiaTheme="minorEastAsia"/>
          <w:iCs/>
          <w:color w:val="000000" w:themeColor="text1"/>
          <w:kern w:val="24"/>
        </w:rPr>
        <w:fldChar w:fldCharType="separate"/>
      </w:r>
      <w:r>
        <w:rPr>
          <w:rFonts w:eastAsiaTheme="minorEastAsia"/>
          <w:iCs/>
          <w:noProof/>
          <w:color w:val="000000" w:themeColor="text1"/>
          <w:kern w:val="24"/>
        </w:rPr>
        <w:t>24</w:t>
      </w:r>
      <w:r>
        <w:rPr>
          <w:rFonts w:eastAsiaTheme="minorEastAsia"/>
          <w:iCs/>
          <w:color w:val="000000" w:themeColor="text1"/>
          <w:kern w:val="24"/>
        </w:rPr>
        <w:fldChar w:fldCharType="end"/>
      </w:r>
      <w:bookmarkEnd w:id="0"/>
      <w:r w:rsidRPr="0073487A">
        <w:rPr>
          <w:rFonts w:eastAsiaTheme="minorEastAsia"/>
          <w:iCs/>
          <w:color w:val="000000" w:themeColor="text1"/>
          <w:kern w:val="24"/>
        </w:rPr>
        <w:t>)</w:t>
      </w:r>
    </w:p>
    <w:p w14:paraId="5C54BD0C" w14:textId="77777777" w:rsidR="00201BA3" w:rsidRPr="00176C14" w:rsidRDefault="00201BA3" w:rsidP="00201BA3">
      <w:pPr>
        <w:jc w:val="center"/>
        <w:rPr>
          <w:rFonts w:eastAsiaTheme="minorEastAsia"/>
          <w:iCs/>
          <w:color w:val="000000" w:themeColor="text1"/>
          <w:kern w:val="24"/>
        </w:rPr>
      </w:pPr>
    </w:p>
    <w:p w14:paraId="39E54BC1" w14:textId="77777777" w:rsidR="00201BA3" w:rsidRDefault="00201BA3" w:rsidP="00201BA3">
      <w:pPr>
        <w:rPr>
          <w:rFonts w:eastAsiaTheme="minorEastAsia"/>
          <w:iCs/>
          <w:color w:val="000000" w:themeColor="text1"/>
          <w:kern w:val="24"/>
        </w:rPr>
      </w:pPr>
    </w:p>
    <w:p w14:paraId="2C97EF26" w14:textId="77777777" w:rsidR="00201BA3" w:rsidRPr="00176C14" w:rsidRDefault="00201BA3" w:rsidP="00201BA3">
      <w:pPr>
        <w:rPr>
          <w:rFonts w:eastAsiaTheme="minorEastAsia"/>
          <w:iCs/>
          <w:color w:val="000000" w:themeColor="text1"/>
          <w:kern w:val="24"/>
        </w:rPr>
      </w:pPr>
      <w:proofErr w:type="gramStart"/>
      <w:r w:rsidRPr="00176C14">
        <w:rPr>
          <w:rFonts w:eastAsiaTheme="minorEastAsia"/>
          <w:iCs/>
          <w:color w:val="000000" w:themeColor="text1"/>
          <w:kern w:val="24"/>
        </w:rPr>
        <w:t xml:space="preserve">By </w:t>
      </w:r>
      <w:r>
        <w:rPr>
          <w:rFonts w:eastAsiaTheme="minorEastAsia"/>
          <w:iCs/>
          <w:color w:val="000000" w:themeColor="text1"/>
          <w:kern w:val="24"/>
        </w:rPr>
        <w:t>definition, the</w:t>
      </w:r>
      <w:proofErr w:type="gramEnd"/>
      <w:r>
        <w:rPr>
          <w:rFonts w:eastAsiaTheme="minorEastAsia"/>
          <w:iCs/>
          <w:color w:val="000000" w:themeColor="text1"/>
          <w:kern w:val="24"/>
        </w:rPr>
        <w:t xml:space="preserve"> integral of the probability density function across the full range of </w:t>
      </w:r>
      <m:oMath>
        <m:r>
          <w:rPr>
            <w:rFonts w:ascii="Cambria Math" w:hAnsi="Cambria Math"/>
          </w:rPr>
          <m:t>θ</m:t>
        </m:r>
      </m:oMath>
      <w:r>
        <w:rPr>
          <w:rFonts w:eastAsiaTheme="minorEastAsia"/>
          <w:iCs/>
          <w:color w:val="000000" w:themeColor="text1"/>
          <w:kern w:val="24"/>
        </w:rPr>
        <w:t xml:space="preserve"> has a value of one:</w:t>
      </w:r>
    </w:p>
    <w:p w14:paraId="5BBE5BF2" w14:textId="77777777" w:rsidR="00201BA3" w:rsidRPr="0073487A" w:rsidRDefault="00201BA3" w:rsidP="00201BA3">
      <w:pPr>
        <w:tabs>
          <w:tab w:val="center" w:pos="4680"/>
          <w:tab w:val="left" w:pos="7200"/>
          <w:tab w:val="right" w:leader="dot" w:pos="9360"/>
        </w:tabs>
        <w:jc w:val="both"/>
        <w:rPr>
          <w:rFonts w:ascii="Cambria Math" w:eastAsiaTheme="minorEastAsia" w:hAnsi="Cambria Math"/>
          <w:i/>
          <w:iCs/>
          <w:color w:val="000000" w:themeColor="text1"/>
          <w:kern w:val="24"/>
          <w:sz w:val="28"/>
        </w:rPr>
      </w:pPr>
      <w:r>
        <w:rPr>
          <w:rFonts w:eastAsiaTheme="minorEastAsia"/>
          <w:iCs/>
          <w:color w:val="000000" w:themeColor="text1"/>
          <w:kern w:val="24"/>
          <w:sz w:val="28"/>
        </w:rPr>
        <w:tab/>
      </w:r>
      <m:oMath>
        <m:nary>
          <m:naryPr>
            <m:ctrlPr>
              <w:rPr>
                <w:rFonts w:ascii="Cambria Math" w:eastAsia="Cambria Math" w:hAnsi="Cambria Math"/>
                <w:i/>
                <w:iCs/>
                <w:color w:val="000000" w:themeColor="text1"/>
                <w:kern w:val="24"/>
                <w:sz w:val="28"/>
              </w:rPr>
            </m:ctrlPr>
          </m:naryPr>
          <m:sub>
            <m:r>
              <m:rPr>
                <m:brk m:alnAt="1"/>
              </m:rPr>
              <w:rPr>
                <w:rFonts w:ascii="Cambria Math" w:eastAsia="Cambria Math" w:hAnsi="Cambria Math"/>
                <w:color w:val="000000" w:themeColor="text1"/>
                <w:kern w:val="24"/>
                <w:sz w:val="28"/>
              </w:rPr>
              <m:t>-∞</m:t>
            </m:r>
          </m:sub>
          <m:sup>
            <m:r>
              <w:rPr>
                <w:rFonts w:ascii="Cambria Math" w:eastAsia="Cambria Math" w:hAnsi="Cambria Math"/>
                <w:color w:val="000000" w:themeColor="text1"/>
                <w:kern w:val="24"/>
                <w:sz w:val="28"/>
              </w:rPr>
              <m:t>∞</m:t>
            </m:r>
          </m:sup>
          <m:e>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rPr>
                  <m:t>p</m:t>
                </m:r>
              </m:e>
              <m:sub>
                <m:r>
                  <w:rPr>
                    <w:rFonts w:ascii="Cambria Math" w:eastAsia="Cambria Math" w:hAnsi="Cambria Math"/>
                    <w:color w:val="000000" w:themeColor="text1"/>
                    <w:kern w:val="24"/>
                    <w:sz w:val="28"/>
                  </w:rPr>
                  <m:t>uθ</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dθ</m:t>
            </m:r>
            <m:r>
              <w:rPr>
                <w:rFonts w:ascii="Cambria Math" w:eastAsiaTheme="minorEastAsia" w:hAnsi="Cambria Math"/>
                <w:color w:val="000000" w:themeColor="text1"/>
                <w:kern w:val="24"/>
                <w:sz w:val="28"/>
              </w:rPr>
              <m:t xml:space="preserve"> </m:t>
            </m:r>
            <m:r>
              <w:rPr>
                <w:rFonts w:ascii="Cambria Math" w:eastAsia="Cambria Math" w:hAnsi="Cambria Math"/>
                <w:color w:val="000000" w:themeColor="text1"/>
                <w:kern w:val="24"/>
                <w:sz w:val="28"/>
              </w:rPr>
              <m:t>= 1</m:t>
            </m:r>
          </m:e>
        </m:nary>
      </m:oMath>
      <w:r w:rsidRPr="0073487A">
        <w:rPr>
          <w:rFonts w:eastAsiaTheme="minorEastAsia"/>
          <w:iCs/>
          <w:color w:val="000000" w:themeColor="text1"/>
          <w:kern w:val="24"/>
        </w:rPr>
        <w:tab/>
      </w:r>
      <w:r w:rsidRPr="0073487A">
        <w:rPr>
          <w:rFonts w:eastAsiaTheme="minorEastAsia"/>
          <w:iCs/>
          <w:color w:val="000000" w:themeColor="text1"/>
          <w:kern w:val="24"/>
        </w:rPr>
        <w:tab/>
        <w:t>(</w:t>
      </w:r>
      <w:r>
        <w:rPr>
          <w:rFonts w:eastAsiaTheme="minorEastAsia"/>
          <w:iCs/>
          <w:color w:val="000000" w:themeColor="text1"/>
          <w:kern w:val="24"/>
        </w:rPr>
        <w:fldChar w:fldCharType="begin"/>
      </w:r>
      <w:r>
        <w:rPr>
          <w:rFonts w:eastAsiaTheme="minorEastAsia"/>
          <w:iCs/>
          <w:color w:val="000000" w:themeColor="text1"/>
          <w:kern w:val="24"/>
        </w:rPr>
        <w:instrText xml:space="preserve"> SEQ Eq \* MERGEFORMAT </w:instrText>
      </w:r>
      <w:r>
        <w:rPr>
          <w:rFonts w:eastAsiaTheme="minorEastAsia"/>
          <w:iCs/>
          <w:color w:val="000000" w:themeColor="text1"/>
          <w:kern w:val="24"/>
        </w:rPr>
        <w:fldChar w:fldCharType="separate"/>
      </w:r>
      <w:r>
        <w:rPr>
          <w:rFonts w:eastAsiaTheme="minorEastAsia"/>
          <w:iCs/>
          <w:noProof/>
          <w:color w:val="000000" w:themeColor="text1"/>
          <w:kern w:val="24"/>
        </w:rPr>
        <w:t>25</w:t>
      </w:r>
      <w:r>
        <w:rPr>
          <w:rFonts w:eastAsiaTheme="minorEastAsia"/>
          <w:iCs/>
          <w:color w:val="000000" w:themeColor="text1"/>
          <w:kern w:val="24"/>
        </w:rPr>
        <w:fldChar w:fldCharType="end"/>
      </w:r>
      <w:r w:rsidRPr="0073487A">
        <w:rPr>
          <w:rFonts w:eastAsiaTheme="minorEastAsia"/>
          <w:iCs/>
          <w:color w:val="000000" w:themeColor="text1"/>
          <w:kern w:val="24"/>
        </w:rPr>
        <w:t>)</w:t>
      </w:r>
    </w:p>
    <w:p w14:paraId="30DA3645" w14:textId="77777777" w:rsidR="00201BA3" w:rsidRPr="00176C14" w:rsidRDefault="00201BA3" w:rsidP="00201BA3">
      <w:pPr>
        <w:rPr>
          <w:rFonts w:eastAsiaTheme="minorEastAsia"/>
          <w:iCs/>
          <w:color w:val="000000" w:themeColor="text1"/>
          <w:kern w:val="24"/>
        </w:rPr>
      </w:pPr>
      <w:r w:rsidRPr="008E7668">
        <w:rPr>
          <w:rFonts w:eastAsiaTheme="minorEastAsia"/>
          <w:iCs/>
          <w:color w:val="000000" w:themeColor="text1"/>
          <w:kern w:val="24"/>
        </w:rPr>
        <w:t xml:space="preserve">Therefore </w:t>
      </w:r>
      <w:r>
        <w:rPr>
          <w:rFonts w:eastAsiaTheme="minorEastAsia"/>
          <w:iCs/>
          <w:color w:val="000000" w:themeColor="text1"/>
          <w:kern w:val="24"/>
        </w:rPr>
        <w:t>Equation 24</w:t>
      </w:r>
      <w:hyperlink w:anchor="aa" w:history="1"/>
      <w:r w:rsidRPr="008E7668">
        <w:rPr>
          <w:rFonts w:eastAsiaTheme="minorEastAsia"/>
          <w:iCs/>
          <w:color w:val="000000" w:themeColor="text1"/>
          <w:kern w:val="24"/>
        </w:rPr>
        <w:t xml:space="preserve"> can be simplified to:</w:t>
      </w:r>
    </w:p>
    <w:p w14:paraId="3E60C95C" w14:textId="77777777" w:rsidR="00201BA3" w:rsidRDefault="00201BA3" w:rsidP="00201BA3">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Cambria Math" w:hAnsi="Cambria Math"/>
                <w:i/>
                <w:iCs/>
                <w:color w:val="000000" w:themeColor="text1"/>
                <w:kern w:val="24"/>
                <w:sz w:val="28"/>
                <w:szCs w:val="28"/>
              </w:rPr>
            </m:ctrlPr>
          </m:sSubPr>
          <m:e>
            <m:acc>
              <m:accPr>
                <m:chr m:val="̅"/>
                <m:ctrlPr>
                  <w:rPr>
                    <w:rFonts w:ascii="Cambria Math" w:eastAsia="Cambria Math" w:hAnsi="Cambria Math"/>
                    <w:i/>
                    <w:iCs/>
                    <w:color w:val="000000" w:themeColor="text1"/>
                    <w:kern w:val="24"/>
                    <w:sz w:val="28"/>
                    <w:szCs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szCs w:val="28"/>
              </w:rPr>
              <m:t>u→s</m:t>
            </m:r>
          </m:sub>
        </m:sSub>
        <m:r>
          <w:rPr>
            <w:rFonts w:ascii="Cambria Math" w:eastAsia="Cambria Math" w:hAnsi="Cambria Math"/>
            <w:color w:val="000000" w:themeColor="text1"/>
            <w:kern w:val="24"/>
            <w:sz w:val="28"/>
            <w:szCs w:val="28"/>
          </w:rPr>
          <m:t> </m:t>
        </m:r>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e>
        </m:d>
        <m:r>
          <w:rPr>
            <w:rFonts w:ascii="Cambria Math" w:eastAsia="Cambria Math" w:hAnsi="Cambria Math"/>
            <w:color w:val="000000" w:themeColor="text1"/>
            <w:kern w:val="24"/>
            <w:sz w:val="28"/>
            <w:szCs w:val="28"/>
          </w:rPr>
          <m:t> = </m:t>
        </m:r>
        <m:nary>
          <m:naryPr>
            <m:ctrlPr>
              <w:rPr>
                <w:rFonts w:ascii="Cambria Math" w:eastAsia="Cambria Math" w:hAnsi="Cambria Math"/>
                <w:i/>
                <w:iCs/>
                <w:color w:val="000000" w:themeColor="text1"/>
                <w:kern w:val="24"/>
                <w:sz w:val="28"/>
                <w:szCs w:val="28"/>
              </w:rPr>
            </m:ctrlPr>
          </m:naryPr>
          <m:sub>
            <m:r>
              <m:rPr>
                <m:brk m:alnAt="1"/>
              </m:rPr>
              <w:rPr>
                <w:rFonts w:ascii="Cambria Math" w:eastAsia="Cambria Math" w:hAnsi="Cambria Math"/>
                <w:color w:val="000000" w:themeColor="text1"/>
                <w:kern w:val="24"/>
                <w:sz w:val="28"/>
                <w:szCs w:val="28"/>
              </w:rPr>
              <m:t>-∞</m:t>
            </m:r>
          </m:sub>
          <m:sup>
            <m:r>
              <w:rPr>
                <w:rFonts w:ascii="Cambria Math" w:eastAsia="Cambria Math" w:hAnsi="Cambria Math"/>
                <w:color w:val="000000" w:themeColor="text1"/>
                <w:kern w:val="24"/>
                <w:sz w:val="28"/>
                <w:szCs w:val="28"/>
              </w:rPr>
              <m:t>∞</m:t>
            </m:r>
          </m:sup>
          <m:e>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uθ</m:t>
                </m:r>
              </m:sub>
            </m:sSub>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e>
            </m:d>
            <m:r>
              <w:rPr>
                <w:rFonts w:ascii="Cambria Math" w:eastAsia="Cambria Math" w:hAnsi="Cambria Math"/>
                <w:color w:val="000000" w:themeColor="text1"/>
                <w:kern w:val="24"/>
                <w:sz w:val="28"/>
                <w:szCs w:val="28"/>
              </w:rPr>
              <m:t> </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ζ</m:t>
                </m:r>
              </m:e>
              <m:sub>
                <m:r>
                  <w:rPr>
                    <w:rFonts w:ascii="Cambria Math" w:eastAsia="Cambria Math" w:hAnsi="Cambria Math"/>
                    <w:color w:val="000000" w:themeColor="text1"/>
                    <w:kern w:val="24"/>
                    <w:sz w:val="28"/>
                    <w:szCs w:val="28"/>
                  </w:rPr>
                  <m:t>u→s</m:t>
                </m:r>
              </m:sub>
            </m:sSub>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r>
                  <m:rPr>
                    <m:nor/>
                  </m:rPr>
                  <w:rPr>
                    <w:rFonts w:ascii="Cambria Math" w:eastAsia="Cambria Math" w:hAnsi="Cambria Math"/>
                    <w:color w:val="000000" w:themeColor="text1"/>
                    <w:kern w:val="24"/>
                    <w:sz w:val="28"/>
                    <w:szCs w:val="28"/>
                  </w:rPr>
                  <m:t xml:space="preserve">, </m:t>
                </m:r>
                <m:r>
                  <w:rPr>
                    <w:rFonts w:ascii="Cambria Math" w:eastAsia="Cambria Math" w:hAnsi="Cambria Math"/>
                    <w:color w:val="000000" w:themeColor="text1"/>
                    <w:kern w:val="24"/>
                    <w:sz w:val="28"/>
                    <w:szCs w:val="28"/>
                  </w:rPr>
                  <m:t>θ+∆θ</m:t>
                </m:r>
              </m:e>
            </m:d>
            <m:r>
              <w:rPr>
                <w:rFonts w:ascii="Cambria Math" w:eastAsia="Cambria Math" w:hAnsi="Cambria Math"/>
                <w:color w:val="000000" w:themeColor="text1"/>
                <w:kern w:val="24"/>
                <w:sz w:val="28"/>
                <w:szCs w:val="28"/>
              </w:rPr>
              <m:t> dθ</m:t>
            </m:r>
          </m:e>
        </m:nary>
      </m:oMath>
      <w:r w:rsidRPr="0069780D">
        <w:rPr>
          <w:rFonts w:eastAsiaTheme="minorEastAsia"/>
          <w:iCs/>
          <w:color w:val="000000" w:themeColor="text1"/>
          <w:kern w:val="24"/>
        </w:rPr>
        <w:tab/>
        <w:t>(</w:t>
      </w:r>
      <w:r w:rsidRPr="0069780D">
        <w:rPr>
          <w:rFonts w:eastAsiaTheme="minorEastAsia"/>
          <w:iCs/>
          <w:color w:val="000000" w:themeColor="text1"/>
          <w:kern w:val="24"/>
        </w:rPr>
        <w:fldChar w:fldCharType="begin"/>
      </w:r>
      <w:r w:rsidRPr="0069780D">
        <w:rPr>
          <w:rFonts w:eastAsiaTheme="minorEastAsia"/>
          <w:iCs/>
          <w:color w:val="000000" w:themeColor="text1"/>
          <w:kern w:val="24"/>
        </w:rPr>
        <w:instrText xml:space="preserve"> SEQ Eq \* MERGEFORMAT </w:instrText>
      </w:r>
      <w:r w:rsidRPr="0069780D">
        <w:rPr>
          <w:rFonts w:eastAsiaTheme="minorEastAsia"/>
          <w:iCs/>
          <w:color w:val="000000" w:themeColor="text1"/>
          <w:kern w:val="24"/>
        </w:rPr>
        <w:fldChar w:fldCharType="separate"/>
      </w:r>
      <w:r>
        <w:rPr>
          <w:rFonts w:eastAsiaTheme="minorEastAsia"/>
          <w:iCs/>
          <w:noProof/>
          <w:color w:val="000000" w:themeColor="text1"/>
          <w:kern w:val="24"/>
        </w:rPr>
        <w:t>26</w:t>
      </w:r>
      <w:r w:rsidRPr="0069780D">
        <w:rPr>
          <w:rFonts w:eastAsiaTheme="minorEastAsia"/>
          <w:iCs/>
          <w:color w:val="000000" w:themeColor="text1"/>
          <w:kern w:val="24"/>
        </w:rPr>
        <w:fldChar w:fldCharType="end"/>
      </w:r>
      <w:r w:rsidRPr="0069780D">
        <w:rPr>
          <w:rFonts w:eastAsiaTheme="minorEastAsia"/>
          <w:iCs/>
          <w:color w:val="000000" w:themeColor="text1"/>
          <w:kern w:val="24"/>
        </w:rPr>
        <w:t>)</w:t>
      </w:r>
      <w:r w:rsidRPr="0069780D">
        <w:rPr>
          <w:rFonts w:eastAsiaTheme="minorEastAsia"/>
          <w:iCs/>
          <w:color w:val="000000" w:themeColor="text1"/>
          <w:kern w:val="24"/>
        </w:rPr>
        <w:tab/>
      </w:r>
    </w:p>
    <w:p w14:paraId="2219B586" w14:textId="77777777" w:rsidR="00201BA3" w:rsidRDefault="00201BA3" w:rsidP="00201BA3">
      <w:pPr>
        <w:tabs>
          <w:tab w:val="center" w:pos="4680"/>
          <w:tab w:val="left" w:pos="7200"/>
          <w:tab w:val="right" w:leader="dot" w:pos="9360"/>
        </w:tabs>
        <w:jc w:val="both"/>
        <w:rPr>
          <w:rFonts w:eastAsiaTheme="minorEastAsia"/>
          <w:iCs/>
          <w:color w:val="000000" w:themeColor="text1"/>
          <w:kern w:val="24"/>
        </w:rPr>
      </w:pPr>
    </w:p>
    <w:p w14:paraId="4F55AD1F" w14:textId="77777777" w:rsidR="00201BA3" w:rsidRPr="00176C14" w:rsidRDefault="00201BA3" w:rsidP="00201BA3">
      <w:pPr>
        <w:rPr>
          <w:rFonts w:eastAsiaTheme="minorEastAsia"/>
          <w:iCs/>
          <w:color w:val="000000" w:themeColor="text1"/>
          <w:kern w:val="24"/>
        </w:rPr>
      </w:pPr>
      <w:r>
        <w:rPr>
          <w:rFonts w:eastAsiaTheme="minorEastAsia"/>
          <w:iCs/>
          <w:color w:val="000000" w:themeColor="text1"/>
          <w:kern w:val="24"/>
        </w:rPr>
        <w:t xml:space="preserve">Similarly, the population-weighted average probability of stressed wetlands becoming unstressed for a specific </w:t>
      </w:r>
      <w:r>
        <w:t>imposed change of hydrologic index value (</w:t>
      </w:r>
      <m:oMath>
        <m:r>
          <w:rPr>
            <w:rFonts w:ascii="Cambria Math" w:hAnsi="Cambria Math"/>
          </w:rPr>
          <m:t>∆θ</m:t>
        </m:r>
      </m:oMath>
      <w:r>
        <w:t>) can be calculated as</w:t>
      </w:r>
      <w:r w:rsidRPr="008E7668">
        <w:rPr>
          <w:rFonts w:eastAsiaTheme="minorEastAsia"/>
          <w:iCs/>
          <w:color w:val="000000" w:themeColor="text1"/>
          <w:kern w:val="24"/>
        </w:rPr>
        <w:t>:</w:t>
      </w:r>
    </w:p>
    <w:p w14:paraId="24DF5721" w14:textId="77777777" w:rsidR="00201BA3" w:rsidRDefault="00201BA3" w:rsidP="00201BA3">
      <w:pPr>
        <w:tabs>
          <w:tab w:val="center" w:pos="4680"/>
          <w:tab w:val="left" w:pos="7200"/>
          <w:tab w:val="right" w:leader="dot" w:pos="9360"/>
        </w:tabs>
        <w:jc w:val="both"/>
        <w:rPr>
          <w:rFonts w:eastAsiaTheme="minorEastAsia"/>
          <w:iCs/>
          <w:color w:val="000000" w:themeColor="text1"/>
          <w:kern w:val="24"/>
        </w:rPr>
      </w:pPr>
      <w:r>
        <w:rPr>
          <w:rFonts w:eastAsiaTheme="minorEastAsia"/>
          <w:iCs/>
          <w:color w:val="000000" w:themeColor="text1"/>
          <w:kern w:val="24"/>
          <w:sz w:val="28"/>
        </w:rPr>
        <w:tab/>
      </w:r>
      <m:oMath>
        <m:sSub>
          <m:sSubPr>
            <m:ctrlPr>
              <w:rPr>
                <w:rFonts w:ascii="Cambria Math" w:eastAsiaTheme="minorEastAsia" w:hAnsi="Cambria Math"/>
                <w:i/>
                <w:iCs/>
                <w:color w:val="000000" w:themeColor="text1"/>
                <w:kern w:val="24"/>
                <w:sz w:val="28"/>
              </w:rPr>
            </m:ctrlPr>
          </m:sSubPr>
          <m:e>
            <m:acc>
              <m:accPr>
                <m:chr m:val="̅"/>
                <m:ctrlPr>
                  <w:rPr>
                    <w:rFonts w:ascii="Cambria Math" w:eastAsiaTheme="minorEastAsia" w:hAnsi="Cambria Math"/>
                    <w:i/>
                    <w:color w:val="000000" w:themeColor="text1"/>
                    <w:kern w:val="24"/>
                    <w:sz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rPr>
              <m:t>s→u</m:t>
            </m:r>
          </m:sub>
        </m:sSub>
        <m:r>
          <w:rPr>
            <w:rFonts w:ascii="Cambria Math" w:eastAsia="Cambria Math" w:hAnsi="Cambria Math"/>
            <w:color w:val="000000" w:themeColor="text1"/>
            <w:kern w:val="24"/>
            <w:sz w:val="28"/>
          </w:rPr>
          <m:t> </m:t>
        </m:r>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 </m:t>
        </m:r>
        <m:nary>
          <m:naryPr>
            <m:ctrlPr>
              <w:rPr>
                <w:rFonts w:ascii="Cambria Math" w:eastAsia="Cambria Math" w:hAnsi="Cambria Math"/>
                <w:i/>
                <w:iCs/>
                <w:color w:val="000000" w:themeColor="text1"/>
                <w:kern w:val="24"/>
                <w:sz w:val="28"/>
              </w:rPr>
            </m:ctrlPr>
          </m:naryPr>
          <m:sub>
            <m:r>
              <m:rPr>
                <m:brk m:alnAt="1"/>
              </m:rPr>
              <w:rPr>
                <w:rFonts w:ascii="Cambria Math" w:eastAsia="Cambria Math" w:hAnsi="Cambria Math"/>
                <w:color w:val="000000" w:themeColor="text1"/>
                <w:kern w:val="24"/>
                <w:sz w:val="28"/>
              </w:rPr>
              <m:t>-∞</m:t>
            </m:r>
          </m:sub>
          <m:sup>
            <m:r>
              <w:rPr>
                <w:rFonts w:ascii="Cambria Math" w:eastAsia="Cambria Math" w:hAnsi="Cambria Math"/>
                <w:color w:val="000000" w:themeColor="text1"/>
                <w:kern w:val="24"/>
                <w:sz w:val="28"/>
              </w:rPr>
              <m:t>∞</m:t>
            </m:r>
          </m:sup>
          <m:e>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rPr>
                  <m:t>p</m:t>
                </m:r>
              </m:e>
              <m:sub>
                <m:r>
                  <w:rPr>
                    <w:rFonts w:ascii="Cambria Math" w:eastAsia="Cambria Math" w:hAnsi="Cambria Math"/>
                    <w:color w:val="000000" w:themeColor="text1"/>
                    <w:kern w:val="24"/>
                    <w:sz w:val="28"/>
                  </w:rPr>
                  <m:t>sθ</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m:t>
            </m:r>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s→u</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r>
                  <m:rPr>
                    <m:nor/>
                  </m:rPr>
                  <w:rPr>
                    <w:rFonts w:ascii="Cambria Math" w:eastAsia="Cambria Math" w:hAnsi="Cambria Math"/>
                    <w:color w:val="000000" w:themeColor="text1"/>
                    <w:kern w:val="24"/>
                    <w:sz w:val="28"/>
                  </w:rPr>
                  <m:t xml:space="preserve">, </m:t>
                </m:r>
                <m:r>
                  <w:rPr>
                    <w:rFonts w:ascii="Cambria Math" w:eastAsia="Cambria Math" w:hAnsi="Cambria Math"/>
                    <w:color w:val="000000" w:themeColor="text1"/>
                    <w:kern w:val="24"/>
                    <w:sz w:val="28"/>
                  </w:rPr>
                  <m:t>θ+∆θ</m:t>
                </m:r>
              </m:e>
            </m:d>
            <m:r>
              <w:rPr>
                <w:rFonts w:ascii="Cambria Math" w:eastAsia="Cambria Math" w:hAnsi="Cambria Math"/>
                <w:color w:val="000000" w:themeColor="text1"/>
                <w:kern w:val="24"/>
                <w:sz w:val="28"/>
              </w:rPr>
              <m:t> dθ</m:t>
            </m:r>
          </m:e>
        </m:nary>
      </m:oMath>
      <w:r w:rsidRPr="0069780D">
        <w:rPr>
          <w:rFonts w:eastAsiaTheme="minorEastAsia"/>
          <w:iCs/>
          <w:color w:val="000000" w:themeColor="text1"/>
          <w:kern w:val="24"/>
        </w:rPr>
        <w:tab/>
        <w:t>(</w:t>
      </w:r>
      <w:r w:rsidRPr="0069780D">
        <w:rPr>
          <w:rFonts w:eastAsiaTheme="minorEastAsia"/>
          <w:iCs/>
          <w:color w:val="000000" w:themeColor="text1"/>
          <w:kern w:val="24"/>
        </w:rPr>
        <w:fldChar w:fldCharType="begin"/>
      </w:r>
      <w:r w:rsidRPr="0069780D">
        <w:rPr>
          <w:rFonts w:eastAsiaTheme="minorEastAsia"/>
          <w:iCs/>
          <w:color w:val="000000" w:themeColor="text1"/>
          <w:kern w:val="24"/>
        </w:rPr>
        <w:instrText xml:space="preserve"> SEQ Eq \* MERGEFORMAT </w:instrText>
      </w:r>
      <w:r w:rsidRPr="0069780D">
        <w:rPr>
          <w:rFonts w:eastAsiaTheme="minorEastAsia"/>
          <w:iCs/>
          <w:color w:val="000000" w:themeColor="text1"/>
          <w:kern w:val="24"/>
        </w:rPr>
        <w:fldChar w:fldCharType="separate"/>
      </w:r>
      <w:r>
        <w:rPr>
          <w:rFonts w:eastAsiaTheme="minorEastAsia"/>
          <w:iCs/>
          <w:noProof/>
          <w:color w:val="000000" w:themeColor="text1"/>
          <w:kern w:val="24"/>
        </w:rPr>
        <w:t>27</w:t>
      </w:r>
      <w:r w:rsidRPr="0069780D">
        <w:rPr>
          <w:rFonts w:eastAsiaTheme="minorEastAsia"/>
          <w:iCs/>
          <w:color w:val="000000" w:themeColor="text1"/>
          <w:kern w:val="24"/>
        </w:rPr>
        <w:fldChar w:fldCharType="end"/>
      </w:r>
      <w:r w:rsidRPr="0069780D">
        <w:rPr>
          <w:rFonts w:eastAsiaTheme="minorEastAsia"/>
          <w:iCs/>
          <w:color w:val="000000" w:themeColor="text1"/>
          <w:kern w:val="24"/>
        </w:rPr>
        <w:t>)</w:t>
      </w:r>
      <w:r w:rsidRPr="0069780D">
        <w:rPr>
          <w:rFonts w:eastAsiaTheme="minorEastAsia"/>
          <w:iCs/>
          <w:color w:val="000000" w:themeColor="text1"/>
          <w:kern w:val="24"/>
        </w:rPr>
        <w:tab/>
      </w:r>
    </w:p>
    <w:p w14:paraId="271E50CD" w14:textId="77777777" w:rsidR="00201BA3" w:rsidRDefault="00201BA3" w:rsidP="00201BA3">
      <w:pPr>
        <w:tabs>
          <w:tab w:val="center" w:pos="4680"/>
          <w:tab w:val="left" w:pos="7200"/>
          <w:tab w:val="right" w:leader="dot" w:pos="9360"/>
        </w:tabs>
        <w:jc w:val="both"/>
        <w:rPr>
          <w:rFonts w:eastAsiaTheme="minorEastAsia"/>
          <w:iCs/>
          <w:color w:val="000000" w:themeColor="text1"/>
          <w:kern w:val="24"/>
        </w:rPr>
      </w:pPr>
    </w:p>
    <w:p w14:paraId="510E8AB5" w14:textId="77777777" w:rsidR="00201BA3" w:rsidRDefault="00201BA3" w:rsidP="00201BA3">
      <w:pPr>
        <w:tabs>
          <w:tab w:val="center" w:pos="4680"/>
          <w:tab w:val="left" w:pos="7200"/>
          <w:tab w:val="right" w:leader="dot" w:pos="9360"/>
        </w:tabs>
        <w:jc w:val="both"/>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4"/>
        <w:gridCol w:w="794"/>
        <w:gridCol w:w="7022"/>
      </w:tblGrid>
      <w:tr w:rsidR="00201BA3" w14:paraId="7AAC00C6" w14:textId="77777777" w:rsidTr="00E25134">
        <w:trPr>
          <w:cantSplit/>
        </w:trPr>
        <w:tc>
          <w:tcPr>
            <w:tcW w:w="1548" w:type="dxa"/>
          </w:tcPr>
          <w:p w14:paraId="35EC3179" w14:textId="77777777" w:rsidR="00201BA3" w:rsidRPr="00D63D54" w:rsidRDefault="00201BA3" w:rsidP="00E25134">
            <w:pPr>
              <w:keepNext/>
              <w:keepLines/>
              <w:spacing w:after="60"/>
              <w:ind w:left="512" w:hanging="450"/>
              <w:jc w:val="both"/>
            </w:pPr>
            <m:oMathPara>
              <m:oMathParaPr>
                <m:jc m:val="left"/>
              </m:oMathParaPr>
              <m:oMath>
                <m:sSub>
                  <m:sSubPr>
                    <m:ctrlPr>
                      <w:rPr>
                        <w:rFonts w:ascii="Cambria Math" w:eastAsia="Cambria Math" w:hAnsi="Cambria Math"/>
                        <w:i/>
                        <w:iCs/>
                        <w:color w:val="000000" w:themeColor="text1"/>
                        <w:kern w:val="24"/>
                        <w:sz w:val="28"/>
                        <w:szCs w:val="28"/>
                      </w:rPr>
                    </m:ctrlPr>
                  </m:sSubPr>
                  <m:e>
                    <m:acc>
                      <m:accPr>
                        <m:chr m:val="̅"/>
                        <m:ctrlPr>
                          <w:rPr>
                            <w:rFonts w:ascii="Cambria Math" w:eastAsia="Cambria Math" w:hAnsi="Cambria Math"/>
                            <w:i/>
                            <w:iCs/>
                            <w:color w:val="000000" w:themeColor="text1"/>
                            <w:kern w:val="24"/>
                            <w:sz w:val="28"/>
                            <w:szCs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szCs w:val="28"/>
                      </w:rPr>
                      <m:t>u→s</m:t>
                    </m:r>
                  </m:sub>
                </m:sSub>
                <m:r>
                  <w:rPr>
                    <w:rFonts w:ascii="Cambria Math" w:eastAsia="Cambria Math" w:hAnsi="Cambria Math"/>
                    <w:color w:val="000000" w:themeColor="text1"/>
                    <w:kern w:val="24"/>
                    <w:sz w:val="28"/>
                    <w:szCs w:val="28"/>
                  </w:rPr>
                  <m:t> </m:t>
                </m:r>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e>
                </m:d>
              </m:oMath>
            </m:oMathPara>
          </w:p>
        </w:tc>
        <w:tc>
          <w:tcPr>
            <w:tcW w:w="810" w:type="dxa"/>
          </w:tcPr>
          <w:p w14:paraId="4132C221" w14:textId="77777777" w:rsidR="00201BA3" w:rsidRDefault="00201BA3" w:rsidP="00E25134">
            <w:pPr>
              <w:keepNext/>
              <w:keepLines/>
              <w:spacing w:after="60"/>
              <w:jc w:val="center"/>
            </w:pPr>
            <w:r>
              <w:t>=</w:t>
            </w:r>
          </w:p>
        </w:tc>
        <w:tc>
          <w:tcPr>
            <w:tcW w:w="7218" w:type="dxa"/>
          </w:tcPr>
          <w:p w14:paraId="534E374A" w14:textId="77777777" w:rsidR="00201BA3" w:rsidRDefault="00201BA3" w:rsidP="00E25134">
            <w:pPr>
              <w:keepNext/>
              <w:keepLines/>
              <w:spacing w:after="60"/>
            </w:pPr>
            <w:r>
              <w:t xml:space="preserve">The </w:t>
            </w:r>
            <w:bookmarkStart w:id="1" w:name="_GoBack"/>
            <w:r>
              <w:t xml:space="preserve">population-weighted average probability </w:t>
            </w:r>
            <w:bookmarkEnd w:id="1"/>
            <w:r>
              <w:t>of an adverse change in wetland status from an unstressed to a stressed condition,</w:t>
            </w:r>
            <w:r w:rsidRPr="001207C6">
              <w:t xml:space="preserve"> </w:t>
            </w:r>
            <w:proofErr w:type="gramStart"/>
            <w:r>
              <w:t>as a result of</w:t>
            </w:r>
            <w:proofErr w:type="gramEnd"/>
            <w:r>
              <w:t xml:space="preserve"> an imposed change of hydrologic index value (</w:t>
            </w:r>
            <m:oMath>
              <m:r>
                <w:rPr>
                  <w:rFonts w:ascii="Cambria Math" w:hAnsi="Cambria Math"/>
                </w:rPr>
                <m:t>∆θ</m:t>
              </m:r>
            </m:oMath>
            <w:r>
              <w:t xml:space="preserve">) from an unknown initial </w:t>
            </w:r>
            <w:r w:rsidRPr="001207C6">
              <w:t xml:space="preserve">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rPr>
                <w:rFonts w:eastAsiaTheme="minorEastAsia"/>
                <w:color w:val="000000" w:themeColor="text1"/>
                <w:kern w:val="24"/>
              </w:rPr>
              <w:t>.</w:t>
            </w:r>
          </w:p>
        </w:tc>
      </w:tr>
      <w:tr w:rsidR="00201BA3" w14:paraId="52FA0050" w14:textId="77777777" w:rsidTr="00E25134">
        <w:trPr>
          <w:cantSplit/>
        </w:trPr>
        <w:tc>
          <w:tcPr>
            <w:tcW w:w="1548" w:type="dxa"/>
          </w:tcPr>
          <w:p w14:paraId="33A6A58A" w14:textId="77777777" w:rsidR="00201BA3" w:rsidRPr="00821FBE" w:rsidRDefault="00201BA3" w:rsidP="00E25134">
            <w:pPr>
              <w:keepNext/>
              <w:keepLines/>
              <w:spacing w:after="60"/>
              <w:ind w:left="512" w:hanging="450"/>
              <w:jc w:val="both"/>
              <w:rPr>
                <w:rFonts w:ascii="Calibri" w:eastAsia="Calibri" w:hAnsi="Calibri" w:cs="Times New Roman"/>
                <w:iCs/>
                <w:color w:val="000000" w:themeColor="text1"/>
                <w:kern w:val="24"/>
                <w:sz w:val="24"/>
                <w:szCs w:val="24"/>
              </w:rPr>
            </w:pPr>
            <m:oMathPara>
              <m:oMathParaPr>
                <m:jc m:val="left"/>
              </m:oMathParaPr>
              <m:oMath>
                <m:sSub>
                  <m:sSubPr>
                    <m:ctrlPr>
                      <w:rPr>
                        <w:rFonts w:ascii="Cambria Math" w:eastAsiaTheme="minorEastAsia" w:hAnsi="Cambria Math"/>
                        <w:i/>
                        <w:iCs/>
                        <w:color w:val="000000" w:themeColor="text1"/>
                        <w:kern w:val="24"/>
                        <w:sz w:val="28"/>
                      </w:rPr>
                    </m:ctrlPr>
                  </m:sSubPr>
                  <m:e>
                    <m:acc>
                      <m:accPr>
                        <m:chr m:val="̅"/>
                        <m:ctrlPr>
                          <w:rPr>
                            <w:rFonts w:ascii="Cambria Math" w:eastAsiaTheme="minorEastAsia" w:hAnsi="Cambria Math"/>
                            <w:i/>
                            <w:color w:val="000000" w:themeColor="text1"/>
                            <w:kern w:val="24"/>
                            <w:sz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rPr>
                      <m:t>s→u</m:t>
                    </m:r>
                  </m:sub>
                </m:sSub>
                <m:r>
                  <w:rPr>
                    <w:rFonts w:ascii="Cambria Math" w:eastAsia="Cambria Math" w:hAnsi="Cambria Math"/>
                    <w:color w:val="000000" w:themeColor="text1"/>
                    <w:kern w:val="24"/>
                    <w:sz w:val="28"/>
                  </w:rPr>
                  <m:t> </m:t>
                </m:r>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oMath>
            </m:oMathPara>
          </w:p>
        </w:tc>
        <w:tc>
          <w:tcPr>
            <w:tcW w:w="810" w:type="dxa"/>
          </w:tcPr>
          <w:p w14:paraId="1B29717B" w14:textId="77777777" w:rsidR="00201BA3" w:rsidRDefault="00201BA3" w:rsidP="00E25134">
            <w:pPr>
              <w:keepNext/>
              <w:keepLines/>
              <w:spacing w:after="60"/>
              <w:jc w:val="center"/>
            </w:pPr>
            <w:r>
              <w:t>=</w:t>
            </w:r>
          </w:p>
        </w:tc>
        <w:tc>
          <w:tcPr>
            <w:tcW w:w="7218" w:type="dxa"/>
          </w:tcPr>
          <w:p w14:paraId="1FF34710" w14:textId="77777777" w:rsidR="00201BA3" w:rsidRDefault="00201BA3" w:rsidP="00E25134">
            <w:pPr>
              <w:keepNext/>
              <w:keepLines/>
              <w:spacing w:after="60"/>
            </w:pPr>
            <w:r>
              <w:t>The population-weighted average probability of a beneficial change in wetland status from a stressed to an unstressed condition,</w:t>
            </w:r>
            <w:r w:rsidRPr="001207C6">
              <w:t xml:space="preserve"> </w:t>
            </w:r>
            <w:proofErr w:type="gramStart"/>
            <w:r>
              <w:t>as a result of</w:t>
            </w:r>
            <w:proofErr w:type="gramEnd"/>
            <w:r>
              <w:t xml:space="preserve"> an imposed change of hydrologic index value (</w:t>
            </w:r>
            <m:oMath>
              <m:r>
                <w:rPr>
                  <w:rFonts w:ascii="Cambria Math" w:hAnsi="Cambria Math"/>
                </w:rPr>
                <m:t>∆θ</m:t>
              </m:r>
            </m:oMath>
            <w:r>
              <w:t xml:space="preserve">) from an unknown initial </w:t>
            </w:r>
            <w:r w:rsidRPr="001207C6">
              <w:t xml:space="preserve">value of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oMath>
            <w:r>
              <w:rPr>
                <w:rFonts w:eastAsiaTheme="minorEastAsia"/>
                <w:color w:val="000000" w:themeColor="text1"/>
                <w:kern w:val="24"/>
              </w:rPr>
              <w:t>.</w:t>
            </w:r>
          </w:p>
        </w:tc>
      </w:tr>
      <w:tr w:rsidR="00201BA3" w14:paraId="366C191E" w14:textId="77777777" w:rsidTr="00E25134">
        <w:trPr>
          <w:cantSplit/>
        </w:trPr>
        <w:tc>
          <w:tcPr>
            <w:tcW w:w="1548" w:type="dxa"/>
          </w:tcPr>
          <w:p w14:paraId="5BEACC2F" w14:textId="77777777" w:rsidR="00201BA3" w:rsidRPr="00D63D54" w:rsidRDefault="00201BA3" w:rsidP="00E25134">
            <w:pPr>
              <w:keepNext/>
              <w:keepLines/>
              <w:spacing w:after="60"/>
              <w:ind w:left="512" w:hanging="450"/>
              <w:jc w:val="center"/>
            </w:pPr>
            <w:r>
              <w:t>Other terms</w:t>
            </w:r>
          </w:p>
        </w:tc>
        <w:tc>
          <w:tcPr>
            <w:tcW w:w="810" w:type="dxa"/>
          </w:tcPr>
          <w:p w14:paraId="59A82015" w14:textId="77777777" w:rsidR="00201BA3" w:rsidRDefault="00201BA3" w:rsidP="00E25134">
            <w:pPr>
              <w:keepNext/>
              <w:keepLines/>
              <w:spacing w:after="60"/>
              <w:jc w:val="center"/>
            </w:pPr>
            <w:r w:rsidRPr="002804BB">
              <w:t>=</w:t>
            </w:r>
          </w:p>
        </w:tc>
        <w:tc>
          <w:tcPr>
            <w:tcW w:w="7218" w:type="dxa"/>
          </w:tcPr>
          <w:p w14:paraId="21E3ACE2" w14:textId="77777777" w:rsidR="00201BA3" w:rsidRDefault="00201BA3" w:rsidP="00E25134">
            <w:pPr>
              <w:keepNext/>
              <w:keepLines/>
              <w:spacing w:after="60"/>
            </w:pPr>
            <w:r>
              <w:rPr>
                <w:rFonts w:eastAsiaTheme="minorEastAsia"/>
                <w:color w:val="000000" w:themeColor="text1"/>
                <w:kern w:val="24"/>
              </w:rPr>
              <w:t>As previously defined</w:t>
            </w:r>
          </w:p>
        </w:tc>
      </w:tr>
    </w:tbl>
    <w:p w14:paraId="58FB1C43" w14:textId="77777777" w:rsidR="00783FE8" w:rsidRDefault="00783FE8" w:rsidP="00201BA3">
      <w:pPr>
        <w:rPr>
          <w:rFonts w:eastAsiaTheme="minorEastAsia"/>
          <w:iCs/>
          <w:color w:val="000000" w:themeColor="text1"/>
          <w:kern w:val="24"/>
        </w:rPr>
      </w:pPr>
    </w:p>
    <w:p w14:paraId="4381DE82" w14:textId="2EA2C18A" w:rsidR="00783FE8" w:rsidRDefault="00783FE8" w:rsidP="00201BA3">
      <w:pPr>
        <w:rPr>
          <w:rFonts w:eastAsiaTheme="minorEastAsia"/>
          <w:iCs/>
          <w:color w:val="000000" w:themeColor="text1"/>
          <w:kern w:val="24"/>
        </w:rPr>
      </w:pPr>
      <w:hyperlink r:id="rId28" w:history="1">
        <w:r w:rsidRPr="008B0653">
          <w:rPr>
            <w:rStyle w:val="Hyperlink"/>
            <w:rFonts w:eastAsiaTheme="minorEastAsia"/>
            <w:iCs/>
            <w:kern w:val="24"/>
          </w:rPr>
          <w:t>\\ad.sfwmd.gov\dfsroot\data\wsd\SUP\proj\CFWI_WetlandStress\New_Poly_UsedinCalcs_for_SFWMD_2019.xlsx</w:t>
        </w:r>
      </w:hyperlink>
    </w:p>
    <w:p w14:paraId="6C0C6485" w14:textId="74975046" w:rsidR="00201BA3" w:rsidRDefault="00424AC7" w:rsidP="00201BA3">
      <w:pPr>
        <w:rPr>
          <w:rFonts w:eastAsiaTheme="minorEastAsia"/>
          <w:iCs/>
          <w:color w:val="000000" w:themeColor="text1"/>
          <w:kern w:val="24"/>
        </w:rPr>
      </w:pPr>
      <w:r>
        <w:rPr>
          <w:noProof/>
        </w:rPr>
        <w:drawing>
          <wp:inline distT="0" distB="0" distL="0" distR="0" wp14:anchorId="6BEF94D3" wp14:editId="612D452E">
            <wp:extent cx="5542857" cy="427619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2857" cy="4276190"/>
                    </a:xfrm>
                    <a:prstGeom prst="rect">
                      <a:avLst/>
                    </a:prstGeom>
                  </pic:spPr>
                </pic:pic>
              </a:graphicData>
            </a:graphic>
          </wp:inline>
        </w:drawing>
      </w:r>
      <w:r w:rsidR="00201BA3">
        <w:rPr>
          <w:rFonts w:eastAsiaTheme="minorEastAsia"/>
          <w:iCs/>
          <w:color w:val="000000" w:themeColor="text1"/>
          <w:kern w:val="24"/>
        </w:rPr>
        <w:br w:type="page"/>
      </w:r>
    </w:p>
    <w:p w14:paraId="32792D3E" w14:textId="77777777" w:rsidR="00201BA3" w:rsidRPr="00D41C6B" w:rsidRDefault="00201BA3" w:rsidP="00201BA3">
      <w:pPr>
        <w:pStyle w:val="Heading1"/>
        <w:numPr>
          <w:ilvl w:val="0"/>
          <w:numId w:val="13"/>
        </w:numPr>
        <w:rPr>
          <w:rFonts w:eastAsia="Cambria Math"/>
        </w:rPr>
      </w:pPr>
      <w:r w:rsidRPr="00D41C6B">
        <w:rPr>
          <w:rFonts w:eastAsia="Cambria Math"/>
        </w:rPr>
        <w:t>Definitions</w:t>
      </w:r>
    </w:p>
    <w:p w14:paraId="6DC95ECA" w14:textId="77777777" w:rsidR="00201BA3" w:rsidRDefault="00201BA3" w:rsidP="00201BA3">
      <w:pPr>
        <w:tabs>
          <w:tab w:val="center" w:pos="4680"/>
          <w:tab w:val="left" w:pos="7200"/>
          <w:tab w:val="right" w:leader="dot" w:pos="9360"/>
        </w:tabs>
        <w:jc w:val="both"/>
        <w:rPr>
          <w:rFonts w:eastAsia="Cambria Math"/>
          <w:iCs/>
          <w:color w:val="000000" w:themeColor="text1"/>
          <w:kern w:val="24"/>
        </w:rPr>
      </w:pPr>
    </w:p>
    <w:tbl>
      <w:tblPr>
        <w:tblStyle w:val="TableGrid"/>
        <w:tblW w:w="9576"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452"/>
        <w:gridCol w:w="1484"/>
        <w:gridCol w:w="6640"/>
      </w:tblGrid>
      <w:tr w:rsidR="00201BA3" w14:paraId="3199A7DB" w14:textId="77777777" w:rsidTr="00E25134">
        <w:trPr>
          <w:cantSplit/>
          <w:tblHeader/>
        </w:trPr>
        <w:tc>
          <w:tcPr>
            <w:tcW w:w="1452" w:type="dxa"/>
            <w:shd w:val="clear" w:color="auto" w:fill="D9D9D9" w:themeFill="background1" w:themeFillShade="D9"/>
          </w:tcPr>
          <w:p w14:paraId="61465F38" w14:textId="77777777" w:rsidR="00201BA3" w:rsidRPr="00F34B9E" w:rsidRDefault="00201BA3" w:rsidP="00E25134">
            <w:pPr>
              <w:tabs>
                <w:tab w:val="center" w:pos="4680"/>
                <w:tab w:val="left" w:pos="7200"/>
                <w:tab w:val="right" w:leader="dot" w:pos="9360"/>
              </w:tabs>
              <w:spacing w:beforeLines="60" w:before="144" w:afterLines="60" w:after="144"/>
              <w:jc w:val="center"/>
              <w:rPr>
                <w:rFonts w:eastAsia="Cambria Math"/>
                <w:b/>
                <w:iCs/>
                <w:color w:val="000000" w:themeColor="text1"/>
                <w:kern w:val="24"/>
              </w:rPr>
            </w:pPr>
            <w:r w:rsidRPr="00F34B9E">
              <w:rPr>
                <w:rFonts w:eastAsia="Cambria Math"/>
                <w:b/>
                <w:iCs/>
                <w:color w:val="000000" w:themeColor="text1"/>
                <w:kern w:val="24"/>
              </w:rPr>
              <w:t>Variable</w:t>
            </w:r>
          </w:p>
        </w:tc>
        <w:tc>
          <w:tcPr>
            <w:tcW w:w="1484" w:type="dxa"/>
            <w:shd w:val="clear" w:color="auto" w:fill="D9D9D9" w:themeFill="background1" w:themeFillShade="D9"/>
          </w:tcPr>
          <w:p w14:paraId="63BFE0A7" w14:textId="77777777" w:rsidR="00201BA3" w:rsidRPr="00F34B9E" w:rsidRDefault="00201BA3" w:rsidP="00E25134">
            <w:pPr>
              <w:tabs>
                <w:tab w:val="center" w:pos="4680"/>
                <w:tab w:val="left" w:pos="7200"/>
                <w:tab w:val="right" w:leader="dot" w:pos="9360"/>
              </w:tabs>
              <w:spacing w:beforeLines="60" w:before="144" w:afterLines="60" w:after="144"/>
              <w:jc w:val="center"/>
              <w:rPr>
                <w:rFonts w:eastAsia="Cambria Math"/>
                <w:b/>
                <w:iCs/>
                <w:color w:val="000000" w:themeColor="text1"/>
                <w:kern w:val="24"/>
              </w:rPr>
            </w:pPr>
            <w:r w:rsidRPr="00F34B9E">
              <w:rPr>
                <w:rFonts w:eastAsia="Cambria Math"/>
                <w:b/>
                <w:iCs/>
                <w:color w:val="000000" w:themeColor="text1"/>
                <w:kern w:val="24"/>
              </w:rPr>
              <w:t>Units</w:t>
            </w:r>
          </w:p>
        </w:tc>
        <w:tc>
          <w:tcPr>
            <w:tcW w:w="6640" w:type="dxa"/>
            <w:shd w:val="clear" w:color="auto" w:fill="D9D9D9" w:themeFill="background1" w:themeFillShade="D9"/>
          </w:tcPr>
          <w:p w14:paraId="531A436E" w14:textId="77777777" w:rsidR="00201BA3" w:rsidRPr="00F34B9E" w:rsidRDefault="00201BA3" w:rsidP="00E25134">
            <w:pPr>
              <w:tabs>
                <w:tab w:val="center" w:pos="4680"/>
                <w:tab w:val="left" w:pos="7200"/>
                <w:tab w:val="right" w:leader="dot" w:pos="9360"/>
              </w:tabs>
              <w:spacing w:beforeLines="60" w:before="144" w:afterLines="60" w:after="144"/>
              <w:jc w:val="center"/>
              <w:rPr>
                <w:rFonts w:eastAsia="Cambria Math"/>
                <w:b/>
                <w:iCs/>
                <w:color w:val="000000" w:themeColor="text1"/>
                <w:kern w:val="24"/>
              </w:rPr>
            </w:pPr>
            <w:r w:rsidRPr="00F34B9E">
              <w:rPr>
                <w:rFonts w:eastAsia="Cambria Math"/>
                <w:b/>
                <w:iCs/>
                <w:color w:val="000000" w:themeColor="text1"/>
                <w:kern w:val="24"/>
              </w:rPr>
              <w:t>Definition</w:t>
            </w:r>
          </w:p>
        </w:tc>
      </w:tr>
      <w:tr w:rsidR="00201BA3" w14:paraId="75FC3693" w14:textId="77777777" w:rsidTr="00E2513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52" w:type="dxa"/>
            <w:tcBorders>
              <w:top w:val="single" w:sz="4" w:space="0" w:color="auto"/>
              <w:left w:val="double" w:sz="4" w:space="0" w:color="auto"/>
              <w:bottom w:val="single" w:sz="4" w:space="0" w:color="auto"/>
              <w:right w:val="single" w:sz="4" w:space="0" w:color="auto"/>
            </w:tcBorders>
            <w:vAlign w:val="center"/>
          </w:tcPr>
          <w:p w14:paraId="6EC94EAD" w14:textId="77777777" w:rsidR="00201BA3" w:rsidRPr="00D63D54" w:rsidRDefault="00201BA3" w:rsidP="00E25134">
            <w:pPr>
              <w:tabs>
                <w:tab w:val="center" w:pos="4680"/>
                <w:tab w:val="left" w:pos="7200"/>
                <w:tab w:val="right" w:leader="dot" w:pos="9360"/>
              </w:tabs>
              <w:spacing w:beforeLines="60" w:before="144" w:afterLines="60" w:after="144"/>
            </w:pPr>
            <m:oMathPara>
              <m:oMathParaPr>
                <m:jc m:val="left"/>
              </m:oMathParaPr>
              <m:oMath>
                <m:r>
                  <w:rPr>
                    <w:rFonts w:ascii="Cambria Math" w:eastAsiaTheme="minorEastAsia" w:hAnsi="Cambria Math"/>
                    <w:color w:val="000000" w:themeColor="text1"/>
                    <w:kern w:val="24"/>
                    <w:sz w:val="24"/>
                  </w:rPr>
                  <m:t>ERE</m:t>
                </m:r>
              </m:oMath>
            </m:oMathPara>
          </w:p>
        </w:tc>
        <w:tc>
          <w:tcPr>
            <w:tcW w:w="1484" w:type="dxa"/>
            <w:tcBorders>
              <w:top w:val="single" w:sz="4" w:space="0" w:color="auto"/>
              <w:left w:val="single" w:sz="4" w:space="0" w:color="auto"/>
              <w:bottom w:val="single" w:sz="4" w:space="0" w:color="auto"/>
              <w:right w:val="single" w:sz="4" w:space="0" w:color="auto"/>
            </w:tcBorders>
            <w:vAlign w:val="center"/>
          </w:tcPr>
          <w:p w14:paraId="3BDC460C" w14:textId="77777777" w:rsidR="00201BA3" w:rsidRDefault="00201BA3" w:rsidP="00E25134">
            <w:pPr>
              <w:jc w:val="center"/>
            </w:pPr>
            <w:r>
              <w:rPr>
                <w:rFonts w:eastAsia="Cambria Math"/>
              </w:rPr>
              <w:t>ft. NGVD29</w:t>
            </w:r>
          </w:p>
        </w:tc>
        <w:tc>
          <w:tcPr>
            <w:tcW w:w="6640" w:type="dxa"/>
            <w:tcBorders>
              <w:top w:val="single" w:sz="4" w:space="0" w:color="auto"/>
              <w:left w:val="single" w:sz="4" w:space="0" w:color="auto"/>
              <w:bottom w:val="single" w:sz="4" w:space="0" w:color="auto"/>
              <w:right w:val="double" w:sz="4" w:space="0" w:color="auto"/>
            </w:tcBorders>
          </w:tcPr>
          <w:p w14:paraId="0C78164D" w14:textId="77777777" w:rsidR="00201BA3" w:rsidRDefault="00201BA3" w:rsidP="00E25134">
            <w:pPr>
              <w:spacing w:after="60"/>
            </w:pPr>
            <w:r w:rsidRPr="00F40854">
              <w:t>Wetland edge reference elevation</w:t>
            </w:r>
            <w:r>
              <w:t>.</w:t>
            </w:r>
          </w:p>
        </w:tc>
      </w:tr>
      <w:tr w:rsidR="00201BA3" w14:paraId="1E7BD77E" w14:textId="77777777" w:rsidTr="00E2513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52" w:type="dxa"/>
            <w:tcBorders>
              <w:top w:val="single" w:sz="4" w:space="0" w:color="auto"/>
              <w:left w:val="double" w:sz="4" w:space="0" w:color="auto"/>
              <w:bottom w:val="single" w:sz="4" w:space="0" w:color="auto"/>
              <w:right w:val="single" w:sz="4" w:space="0" w:color="auto"/>
            </w:tcBorders>
            <w:vAlign w:val="center"/>
          </w:tcPr>
          <w:p w14:paraId="67C6A4DA" w14:textId="77777777" w:rsidR="00201BA3" w:rsidRPr="00D63D54" w:rsidRDefault="00201BA3" w:rsidP="00E25134">
            <w:pPr>
              <w:tabs>
                <w:tab w:val="center" w:pos="4680"/>
                <w:tab w:val="left" w:pos="7200"/>
                <w:tab w:val="right" w:leader="dot" w:pos="9360"/>
              </w:tabs>
              <w:spacing w:beforeLines="60" w:before="144" w:afterLines="60" w:after="144"/>
            </w:pPr>
            <m:oMathPara>
              <m:oMathParaPr>
                <m:jc m:val="left"/>
              </m:oMathParaPr>
              <m:oMath>
                <m:sSub>
                  <m:sSubPr>
                    <m:ctrlPr>
                      <w:rPr>
                        <w:rFonts w:ascii="Cambria Math" w:eastAsia="Cambria Math" w:hAnsi="Cambria Math"/>
                        <w:i/>
                        <w:color w:val="000000" w:themeColor="text1"/>
                        <w:kern w:val="24"/>
                      </w:rPr>
                    </m:ctrlPr>
                  </m:sSubPr>
                  <m:e>
                    <m:r>
                      <w:rPr>
                        <w:rFonts w:ascii="Cambria Math" w:eastAsia="Cambria Math" w:hAnsi="Cambria Math"/>
                        <w:color w:val="000000" w:themeColor="text1"/>
                        <w:kern w:val="24"/>
                      </w:rPr>
                      <m:t>f</m:t>
                    </m:r>
                  </m:e>
                  <m:sub>
                    <m:r>
                      <w:rPr>
                        <w:rFonts w:ascii="Cambria Math" w:eastAsia="Cambria Math" w:hAnsi="Cambria Math"/>
                        <w:color w:val="000000" w:themeColor="text1"/>
                        <w:kern w:val="24"/>
                      </w:rPr>
                      <m:t>si</m:t>
                    </m:r>
                  </m:sub>
                </m:sSub>
              </m:oMath>
            </m:oMathPara>
          </w:p>
        </w:tc>
        <w:tc>
          <w:tcPr>
            <w:tcW w:w="1484" w:type="dxa"/>
            <w:tcBorders>
              <w:top w:val="single" w:sz="4" w:space="0" w:color="auto"/>
              <w:left w:val="single" w:sz="4" w:space="0" w:color="auto"/>
              <w:bottom w:val="single" w:sz="4" w:space="0" w:color="auto"/>
              <w:right w:val="single" w:sz="4" w:space="0" w:color="auto"/>
            </w:tcBorders>
            <w:vAlign w:val="center"/>
          </w:tcPr>
          <w:p w14:paraId="4AAF3E59" w14:textId="77777777" w:rsidR="00201BA3" w:rsidRDefault="00201BA3" w:rsidP="00E25134">
            <w:pPr>
              <w:jc w:val="center"/>
            </w:pPr>
            <w:r w:rsidRPr="00280602">
              <w:rPr>
                <w:rFonts w:eastAsia="Cambria Math"/>
              </w:rPr>
              <w:t>dimensionless</w:t>
            </w:r>
          </w:p>
        </w:tc>
        <w:tc>
          <w:tcPr>
            <w:tcW w:w="6640" w:type="dxa"/>
            <w:tcBorders>
              <w:top w:val="single" w:sz="4" w:space="0" w:color="auto"/>
              <w:left w:val="single" w:sz="4" w:space="0" w:color="auto"/>
              <w:bottom w:val="single" w:sz="4" w:space="0" w:color="auto"/>
              <w:right w:val="double" w:sz="4" w:space="0" w:color="auto"/>
            </w:tcBorders>
          </w:tcPr>
          <w:p w14:paraId="3FF7BF8A" w14:textId="77777777" w:rsidR="00201BA3" w:rsidRDefault="00201BA3" w:rsidP="00E25134">
            <w:pPr>
              <w:spacing w:after="60"/>
            </w:pPr>
            <w:r>
              <w:rPr>
                <w:rFonts w:eastAsiaTheme="minorEastAsia"/>
                <w:color w:val="000000" w:themeColor="text1"/>
                <w:kern w:val="24"/>
              </w:rPr>
              <w:t>The fraction of stressed wetlands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expressed as a percentage.</w:t>
            </w:r>
          </w:p>
        </w:tc>
      </w:tr>
      <w:tr w:rsidR="00201BA3" w14:paraId="574E970B" w14:textId="77777777" w:rsidTr="00E25134">
        <w:trPr>
          <w:cantSplit/>
        </w:trPr>
        <w:tc>
          <w:tcPr>
            <w:tcW w:w="1452" w:type="dxa"/>
            <w:tcBorders>
              <w:top w:val="single" w:sz="4" w:space="0" w:color="auto"/>
              <w:bottom w:val="single" w:sz="4" w:space="0" w:color="auto"/>
            </w:tcBorders>
            <w:vAlign w:val="center"/>
          </w:tcPr>
          <w:p w14:paraId="1006C5C2" w14:textId="77777777" w:rsidR="00201BA3" w:rsidRPr="00D63D54" w:rsidRDefault="00201BA3" w:rsidP="00E25134">
            <w:pPr>
              <w:tabs>
                <w:tab w:val="center" w:pos="4680"/>
                <w:tab w:val="left" w:pos="7200"/>
                <w:tab w:val="right" w:leader="dot" w:pos="9360"/>
              </w:tabs>
              <w:spacing w:beforeLines="60" w:before="144" w:afterLines="60" w:after="144"/>
            </w:pPr>
            <m:oMathPara>
              <m:oMathParaPr>
                <m:jc m:val="left"/>
              </m:oMathParaPr>
              <m:oMath>
                <m:sSub>
                  <m:sSubPr>
                    <m:ctrlPr>
                      <w:rPr>
                        <w:rFonts w:ascii="Cambria Math" w:eastAsia="Cambria Math" w:hAnsi="Cambria Math"/>
                        <w:i/>
                        <w:color w:val="000000" w:themeColor="text1"/>
                        <w:kern w:val="24"/>
                      </w:rPr>
                    </m:ctrlPr>
                  </m:sSubPr>
                  <m:e>
                    <m:r>
                      <w:rPr>
                        <w:rFonts w:ascii="Cambria Math" w:eastAsia="Cambria Math" w:hAnsi="Cambria Math"/>
                        <w:color w:val="000000" w:themeColor="text1"/>
                        <w:kern w:val="24"/>
                      </w:rPr>
                      <m:t>f</m:t>
                    </m:r>
                  </m:e>
                  <m:sub>
                    <m:r>
                      <w:rPr>
                        <w:rFonts w:ascii="Cambria Math" w:eastAsia="Cambria Math" w:hAnsi="Cambria Math"/>
                        <w:color w:val="000000" w:themeColor="text1"/>
                        <w:kern w:val="24"/>
                      </w:rPr>
                      <m:t>ui</m:t>
                    </m:r>
                  </m:sub>
                </m:sSub>
              </m:oMath>
            </m:oMathPara>
          </w:p>
        </w:tc>
        <w:tc>
          <w:tcPr>
            <w:tcW w:w="1484" w:type="dxa"/>
            <w:tcBorders>
              <w:top w:val="single" w:sz="4" w:space="0" w:color="auto"/>
              <w:bottom w:val="single" w:sz="4" w:space="0" w:color="auto"/>
            </w:tcBorders>
            <w:vAlign w:val="center"/>
          </w:tcPr>
          <w:p w14:paraId="6EDD53CE" w14:textId="77777777" w:rsidR="00201BA3" w:rsidRDefault="00201BA3" w:rsidP="00E25134">
            <w:pPr>
              <w:jc w:val="center"/>
            </w:pPr>
            <w:r w:rsidRPr="00280602">
              <w:rPr>
                <w:rFonts w:eastAsia="Cambria Math"/>
              </w:rPr>
              <w:t>dimensionless</w:t>
            </w:r>
          </w:p>
        </w:tc>
        <w:tc>
          <w:tcPr>
            <w:tcW w:w="6640" w:type="dxa"/>
            <w:tcBorders>
              <w:top w:val="single" w:sz="4" w:space="0" w:color="auto"/>
              <w:bottom w:val="single" w:sz="4" w:space="0" w:color="auto"/>
            </w:tcBorders>
          </w:tcPr>
          <w:p w14:paraId="3BE4E5BF" w14:textId="77777777" w:rsidR="00201BA3" w:rsidRDefault="00201BA3" w:rsidP="00E25134">
            <w:pPr>
              <w:spacing w:after="60"/>
            </w:pPr>
            <w:r>
              <w:rPr>
                <w:rFonts w:eastAsiaTheme="minorEastAsia"/>
                <w:color w:val="000000" w:themeColor="text1"/>
                <w:kern w:val="24"/>
              </w:rPr>
              <w:t>The fraction of unstressed wetlands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expressed as a percentage.</w:t>
            </w:r>
          </w:p>
        </w:tc>
      </w:tr>
      <w:tr w:rsidR="00201BA3" w14:paraId="41761F75" w14:textId="77777777" w:rsidTr="00E25134">
        <w:trPr>
          <w:cantSplit/>
        </w:trPr>
        <w:tc>
          <w:tcPr>
            <w:tcW w:w="1452" w:type="dxa"/>
            <w:tcBorders>
              <w:top w:val="single" w:sz="4" w:space="0" w:color="auto"/>
            </w:tcBorders>
          </w:tcPr>
          <w:p w14:paraId="7D0565D9" w14:textId="77777777" w:rsidR="00201BA3" w:rsidRPr="00FF5DB6" w:rsidRDefault="00201BA3" w:rsidP="00E25134">
            <w:pPr>
              <w:tabs>
                <w:tab w:val="center" w:pos="4680"/>
                <w:tab w:val="left" w:pos="7200"/>
                <w:tab w:val="right" w:leader="dot" w:pos="9360"/>
              </w:tabs>
              <w:spacing w:beforeLines="60" w:before="144" w:afterLines="60" w:after="144"/>
              <w:rPr>
                <w:rFonts w:ascii="Cambria Math" w:eastAsia="Cambria Math" w:hAnsi="Cambria Math"/>
                <w:i/>
                <w:color w:val="000000" w:themeColor="text1"/>
                <w:kern w:val="24"/>
              </w:rPr>
            </w:pPr>
            <m:oMathPara>
              <m:oMathParaPr>
                <m:jc m:val="left"/>
              </m:oMathParaPr>
              <m:oMath>
                <m:sSub>
                  <m:sSubPr>
                    <m:ctrlPr>
                      <w:rPr>
                        <w:rFonts w:ascii="Cambria Math" w:eastAsia="Cambria Math" w:hAnsi="Cambria Math"/>
                        <w:i/>
                        <w:color w:val="000000" w:themeColor="text1"/>
                        <w:kern w:val="24"/>
                      </w:rPr>
                    </m:ctrlPr>
                  </m:sSubPr>
                  <m:e>
                    <m:r>
                      <w:rPr>
                        <w:rFonts w:ascii="Cambria Math" w:eastAsia="Cambria Math" w:hAnsi="Cambria Math"/>
                        <w:color w:val="000000" w:themeColor="text1"/>
                        <w:kern w:val="24"/>
                      </w:rPr>
                      <m:t>F</m:t>
                    </m:r>
                  </m:e>
                  <m:sub>
                    <m:r>
                      <w:rPr>
                        <w:rFonts w:ascii="Cambria Math" w:eastAsia="Cambria Math" w:hAnsi="Cambria Math"/>
                        <w:color w:val="000000" w:themeColor="text1"/>
                        <w:kern w:val="24"/>
                      </w:rPr>
                      <m:t>s</m:t>
                    </m:r>
                  </m:sub>
                </m:sSub>
              </m:oMath>
            </m:oMathPara>
          </w:p>
        </w:tc>
        <w:tc>
          <w:tcPr>
            <w:tcW w:w="1484" w:type="dxa"/>
            <w:tcBorders>
              <w:top w:val="single" w:sz="4" w:space="0" w:color="auto"/>
            </w:tcBorders>
            <w:vAlign w:val="center"/>
          </w:tcPr>
          <w:p w14:paraId="53212267" w14:textId="77777777" w:rsidR="00201BA3" w:rsidRDefault="00201BA3" w:rsidP="00E25134">
            <w:pPr>
              <w:jc w:val="center"/>
            </w:pPr>
            <w:r w:rsidRPr="00B56711">
              <w:rPr>
                <w:rFonts w:eastAsia="Cambria Math"/>
              </w:rPr>
              <w:t>dimensionless</w:t>
            </w:r>
          </w:p>
        </w:tc>
        <w:tc>
          <w:tcPr>
            <w:tcW w:w="6640" w:type="dxa"/>
            <w:tcBorders>
              <w:top w:val="single" w:sz="4" w:space="0" w:color="auto"/>
            </w:tcBorders>
          </w:tcPr>
          <w:p w14:paraId="3931AAE7" w14:textId="77777777" w:rsidR="00201BA3" w:rsidRDefault="00201BA3" w:rsidP="00E25134">
            <w:pPr>
              <w:keepNext/>
              <w:keepLines/>
              <w:spacing w:after="60"/>
            </w:pPr>
            <w:r>
              <w:rPr>
                <w:rFonts w:eastAsiaTheme="minorEastAsia"/>
                <w:color w:val="000000" w:themeColor="text1"/>
                <w:kern w:val="24"/>
              </w:rPr>
              <w:t>The total fraction of stressed wetlands observed in the sample.</w:t>
            </w:r>
          </w:p>
        </w:tc>
      </w:tr>
      <w:tr w:rsidR="00201BA3" w14:paraId="55D4F94E" w14:textId="77777777" w:rsidTr="00E25134">
        <w:trPr>
          <w:cantSplit/>
        </w:trPr>
        <w:tc>
          <w:tcPr>
            <w:tcW w:w="1452" w:type="dxa"/>
            <w:tcBorders>
              <w:top w:val="single" w:sz="4" w:space="0" w:color="auto"/>
            </w:tcBorders>
          </w:tcPr>
          <w:p w14:paraId="6BA1A68A" w14:textId="77777777" w:rsidR="00201BA3" w:rsidRPr="00FF5DB6" w:rsidRDefault="00201BA3" w:rsidP="00E25134">
            <w:pPr>
              <w:tabs>
                <w:tab w:val="center" w:pos="4680"/>
                <w:tab w:val="left" w:pos="7200"/>
                <w:tab w:val="right" w:leader="dot" w:pos="9360"/>
              </w:tabs>
              <w:spacing w:beforeLines="60" w:before="144" w:afterLines="60" w:after="144"/>
              <w:rPr>
                <w:rFonts w:ascii="Cambria Math" w:eastAsia="Cambria Math" w:hAnsi="Cambria Math"/>
                <w:i/>
                <w:color w:val="000000" w:themeColor="text1"/>
                <w:kern w:val="24"/>
              </w:rPr>
            </w:pPr>
            <m:oMathPara>
              <m:oMathParaPr>
                <m:jc m:val="left"/>
              </m:oMathParaPr>
              <m:oMath>
                <m:sSub>
                  <m:sSubPr>
                    <m:ctrlPr>
                      <w:rPr>
                        <w:rFonts w:ascii="Cambria Math" w:eastAsia="Cambria Math" w:hAnsi="Cambria Math"/>
                        <w:i/>
                        <w:color w:val="000000" w:themeColor="text1"/>
                        <w:kern w:val="24"/>
                      </w:rPr>
                    </m:ctrlPr>
                  </m:sSubPr>
                  <m:e>
                    <m:r>
                      <w:rPr>
                        <w:rFonts w:ascii="Cambria Math" w:eastAsia="Cambria Math" w:hAnsi="Cambria Math"/>
                        <w:color w:val="000000" w:themeColor="text1"/>
                        <w:kern w:val="24"/>
                      </w:rPr>
                      <m:t>F</m:t>
                    </m:r>
                  </m:e>
                  <m:sub>
                    <m:r>
                      <w:rPr>
                        <w:rFonts w:ascii="Cambria Math" w:eastAsia="Cambria Math" w:hAnsi="Cambria Math"/>
                        <w:color w:val="000000" w:themeColor="text1"/>
                        <w:kern w:val="24"/>
                      </w:rPr>
                      <m:t>u</m:t>
                    </m:r>
                  </m:sub>
                </m:sSub>
              </m:oMath>
            </m:oMathPara>
          </w:p>
        </w:tc>
        <w:tc>
          <w:tcPr>
            <w:tcW w:w="1484" w:type="dxa"/>
            <w:tcBorders>
              <w:top w:val="single" w:sz="4" w:space="0" w:color="auto"/>
            </w:tcBorders>
            <w:vAlign w:val="center"/>
          </w:tcPr>
          <w:p w14:paraId="337EF093" w14:textId="77777777" w:rsidR="00201BA3" w:rsidRDefault="00201BA3" w:rsidP="00E25134">
            <w:pPr>
              <w:jc w:val="center"/>
            </w:pPr>
            <w:r w:rsidRPr="00B56711">
              <w:rPr>
                <w:rFonts w:eastAsia="Cambria Math"/>
              </w:rPr>
              <w:t>dimensionless</w:t>
            </w:r>
          </w:p>
        </w:tc>
        <w:tc>
          <w:tcPr>
            <w:tcW w:w="6640" w:type="dxa"/>
            <w:tcBorders>
              <w:top w:val="single" w:sz="4" w:space="0" w:color="auto"/>
            </w:tcBorders>
          </w:tcPr>
          <w:p w14:paraId="27DFF55F" w14:textId="77777777" w:rsidR="00201BA3" w:rsidRDefault="00201BA3" w:rsidP="00E25134">
            <w:pPr>
              <w:keepNext/>
              <w:keepLines/>
              <w:spacing w:after="60"/>
            </w:pPr>
            <w:r>
              <w:rPr>
                <w:rFonts w:eastAsiaTheme="minorEastAsia"/>
                <w:color w:val="000000" w:themeColor="text1"/>
                <w:kern w:val="24"/>
              </w:rPr>
              <w:t>The total fraction of unstressed wetlands observed in the sample.</w:t>
            </w:r>
          </w:p>
        </w:tc>
      </w:tr>
      <w:tr w:rsidR="00201BA3" w14:paraId="16003A49" w14:textId="77777777" w:rsidTr="00E25134">
        <w:trPr>
          <w:cantSplit/>
        </w:trPr>
        <w:tc>
          <w:tcPr>
            <w:tcW w:w="1452" w:type="dxa"/>
            <w:vAlign w:val="center"/>
          </w:tcPr>
          <w:p w14:paraId="666CFD3A" w14:textId="77777777" w:rsidR="00201BA3" w:rsidRPr="00CF6C7B"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eastAsia="Cambria Math" w:hAnsi="Cambria Math"/>
                    <w:color w:val="000000" w:themeColor="text1"/>
                    <w:kern w:val="24"/>
                  </w:rPr>
                  <m:t>i</m:t>
                </m:r>
              </m:oMath>
            </m:oMathPara>
          </w:p>
        </w:tc>
        <w:tc>
          <w:tcPr>
            <w:tcW w:w="1484" w:type="dxa"/>
            <w:vAlign w:val="center"/>
          </w:tcPr>
          <w:p w14:paraId="7E3B7661"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sidRPr="001E701D">
              <w:rPr>
                <w:rFonts w:eastAsia="Cambria Math"/>
              </w:rPr>
              <w:t>dimensionless</w:t>
            </w:r>
          </w:p>
        </w:tc>
        <w:tc>
          <w:tcPr>
            <w:tcW w:w="6640" w:type="dxa"/>
          </w:tcPr>
          <w:p w14:paraId="4A395F0C"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A subscript index</w:t>
            </w:r>
            <w:r>
              <w:t xml:space="preserve"> counter for tabulation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class intervals.</w:t>
            </w:r>
          </w:p>
        </w:tc>
      </w:tr>
      <w:tr w:rsidR="00201BA3" w14:paraId="16294678" w14:textId="77777777" w:rsidTr="00E25134">
        <w:trPr>
          <w:cantSplit/>
        </w:trPr>
        <w:tc>
          <w:tcPr>
            <w:tcW w:w="1452" w:type="dxa"/>
            <w:vAlign w:val="center"/>
          </w:tcPr>
          <w:p w14:paraId="21C8BDB7" w14:textId="77777777" w:rsidR="00201BA3" w:rsidRPr="00E21495"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eastAsia="Cambria Math" w:hAnsi="Cambria Math"/>
                    <w:color w:val="000000" w:themeColor="text1"/>
                    <w:kern w:val="24"/>
                  </w:rPr>
                  <m:t>m</m:t>
                </m:r>
              </m:oMath>
            </m:oMathPara>
          </w:p>
        </w:tc>
        <w:tc>
          <w:tcPr>
            <w:tcW w:w="1484" w:type="dxa"/>
            <w:vAlign w:val="center"/>
          </w:tcPr>
          <w:p w14:paraId="2D22DBFD"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sidRPr="001E701D">
              <w:rPr>
                <w:rFonts w:eastAsia="Cambria Math"/>
              </w:rPr>
              <w:t>dimensionless</w:t>
            </w:r>
          </w:p>
        </w:tc>
        <w:tc>
          <w:tcPr>
            <w:tcW w:w="6640" w:type="dxa"/>
          </w:tcPr>
          <w:p w14:paraId="2D5E4FD4" w14:textId="77777777" w:rsidR="00201BA3" w:rsidRPr="00E21495"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A value representing the maximum observed number of the subscript index counter</w:t>
            </w:r>
            <m:oMath>
              <m:r>
                <w:rPr>
                  <w:rFonts w:ascii="Cambria Math" w:eastAsia="Cambria Math" w:hAnsi="Cambria Math"/>
                  <w:color w:val="000000" w:themeColor="text1"/>
                  <w:kern w:val="24"/>
                </w:rPr>
                <m:t>"i"</m:t>
              </m:r>
            </m:oMath>
            <w:r>
              <w:rPr>
                <w:rFonts w:eastAsia="Cambria Math"/>
                <w:iCs/>
                <w:color w:val="000000" w:themeColor="text1"/>
                <w:kern w:val="24"/>
              </w:rPr>
              <w:t>.</w:t>
            </w:r>
          </w:p>
        </w:tc>
      </w:tr>
      <w:tr w:rsidR="00201BA3" w14:paraId="195F5F68" w14:textId="77777777" w:rsidTr="00E25134">
        <w:trPr>
          <w:cantSplit/>
        </w:trPr>
        <w:tc>
          <w:tcPr>
            <w:tcW w:w="1452" w:type="dxa"/>
            <w:vAlign w:val="center"/>
          </w:tcPr>
          <w:p w14:paraId="488123E3" w14:textId="77777777" w:rsidR="00201BA3" w:rsidRPr="001442D9"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si</m:t>
                    </m:r>
                  </m:sub>
                </m:sSub>
              </m:oMath>
            </m:oMathPara>
          </w:p>
        </w:tc>
        <w:tc>
          <w:tcPr>
            <w:tcW w:w="1484" w:type="dxa"/>
            <w:vAlign w:val="center"/>
          </w:tcPr>
          <w:p w14:paraId="1D4AA172" w14:textId="77777777" w:rsidR="00201BA3" w:rsidRDefault="00201BA3" w:rsidP="00E25134">
            <w:pPr>
              <w:jc w:val="center"/>
            </w:pPr>
            <w:r w:rsidRPr="001E701D">
              <w:rPr>
                <w:rFonts w:eastAsia="Cambria Math"/>
              </w:rPr>
              <w:t>dimensionless</w:t>
            </w:r>
          </w:p>
        </w:tc>
        <w:tc>
          <w:tcPr>
            <w:tcW w:w="6640" w:type="dxa"/>
          </w:tcPr>
          <w:p w14:paraId="53204E0E"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The total number of stressed wetlands observed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w:t>
            </w:r>
          </w:p>
        </w:tc>
      </w:tr>
      <w:tr w:rsidR="00201BA3" w14:paraId="3E1575C2" w14:textId="77777777" w:rsidTr="00E25134">
        <w:trPr>
          <w:cantSplit/>
        </w:trPr>
        <w:tc>
          <w:tcPr>
            <w:tcW w:w="1452" w:type="dxa"/>
            <w:vAlign w:val="center"/>
          </w:tcPr>
          <w:p w14:paraId="7ADBD6F8" w14:textId="77777777" w:rsidR="00201BA3" w:rsidRPr="001442D9"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n</m:t>
                    </m:r>
                  </m:e>
                  <m:sub>
                    <m:r>
                      <w:rPr>
                        <w:rFonts w:ascii="Cambria Math" w:eastAsiaTheme="minorEastAsia" w:hAnsi="Cambria Math"/>
                        <w:color w:val="000000" w:themeColor="text1"/>
                        <w:kern w:val="24"/>
                      </w:rPr>
                      <m:t>ui</m:t>
                    </m:r>
                  </m:sub>
                </m:sSub>
              </m:oMath>
            </m:oMathPara>
          </w:p>
        </w:tc>
        <w:tc>
          <w:tcPr>
            <w:tcW w:w="1484" w:type="dxa"/>
            <w:vAlign w:val="center"/>
          </w:tcPr>
          <w:p w14:paraId="5ED2DF27" w14:textId="77777777" w:rsidR="00201BA3" w:rsidRDefault="00201BA3" w:rsidP="00E25134">
            <w:pPr>
              <w:jc w:val="center"/>
            </w:pPr>
            <w:r w:rsidRPr="001E701D">
              <w:rPr>
                <w:rFonts w:eastAsia="Cambria Math"/>
              </w:rPr>
              <w:t>dimensionless</w:t>
            </w:r>
          </w:p>
        </w:tc>
        <w:tc>
          <w:tcPr>
            <w:tcW w:w="6640" w:type="dxa"/>
          </w:tcPr>
          <w:p w14:paraId="5AC7CD22"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The total number of unstressed wetlands observed in the</w:t>
            </w:r>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c</w:t>
            </w:r>
            <w:r>
              <w:t xml:space="preserve">lass interval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w:t>
            </w:r>
          </w:p>
        </w:tc>
      </w:tr>
      <w:tr w:rsidR="00201BA3" w14:paraId="2B2827BB" w14:textId="77777777" w:rsidTr="00E25134">
        <w:trPr>
          <w:cantSplit/>
        </w:trPr>
        <w:tc>
          <w:tcPr>
            <w:tcW w:w="1452" w:type="dxa"/>
            <w:vAlign w:val="center"/>
          </w:tcPr>
          <w:p w14:paraId="5853563D" w14:textId="77777777" w:rsidR="00201BA3" w:rsidRPr="00E21495" w:rsidRDefault="00201BA3" w:rsidP="00E25134">
            <w:pPr>
              <w:tabs>
                <w:tab w:val="center" w:pos="4680"/>
                <w:tab w:val="left" w:pos="7200"/>
                <w:tab w:val="right" w:leader="dot" w:pos="9360"/>
              </w:tabs>
              <w:spacing w:beforeLines="60" w:before="144" w:afterLines="60" w:after="144"/>
              <w:rPr>
                <w:rFonts w:ascii="Calibri" w:eastAsia="Calibri" w:hAnsi="Calibri" w:cs="Times New Roman"/>
                <w:color w:val="000000" w:themeColor="text1"/>
                <w:kern w:val="24"/>
              </w:rPr>
            </w:pPr>
            <m:oMathPara>
              <m:oMathParaPr>
                <m:jc m:val="left"/>
              </m:oMathParaPr>
              <m:oMath>
                <m:sSub>
                  <m:sSubPr>
                    <m:ctrlPr>
                      <w:rPr>
                        <w:rFonts w:ascii="Cambria Math" w:eastAsia="Calibri" w:hAnsi="Cambria Math" w:cs="Times New Roman"/>
                        <w:i/>
                        <w:color w:val="000000" w:themeColor="text1"/>
                        <w:kern w:val="24"/>
                      </w:rPr>
                    </m:ctrlPr>
                  </m:sSubPr>
                  <m:e>
                    <m:r>
                      <w:rPr>
                        <w:rFonts w:ascii="Cambria Math" w:eastAsia="Calibri" w:hAnsi="Cambria Math" w:cs="Times New Roman"/>
                        <w:color w:val="000000" w:themeColor="text1"/>
                        <w:kern w:val="24"/>
                      </w:rPr>
                      <m:t>N</m:t>
                    </m:r>
                  </m:e>
                  <m:sub>
                    <m:r>
                      <w:rPr>
                        <w:rFonts w:ascii="Cambria Math" w:eastAsia="Calibri" w:hAnsi="Cambria Math" w:cs="Times New Roman"/>
                        <w:color w:val="000000" w:themeColor="text1"/>
                        <w:kern w:val="24"/>
                      </w:rPr>
                      <m:t>all</m:t>
                    </m:r>
                  </m:sub>
                </m:sSub>
              </m:oMath>
            </m:oMathPara>
          </w:p>
        </w:tc>
        <w:tc>
          <w:tcPr>
            <w:tcW w:w="1484" w:type="dxa"/>
            <w:vAlign w:val="center"/>
          </w:tcPr>
          <w:p w14:paraId="102035EF" w14:textId="77777777" w:rsidR="00201BA3" w:rsidRDefault="00201BA3" w:rsidP="00E25134">
            <w:pPr>
              <w:jc w:val="center"/>
            </w:pPr>
            <w:r w:rsidRPr="001E701D">
              <w:rPr>
                <w:rFonts w:eastAsia="Cambria Math"/>
              </w:rPr>
              <w:t>dimensionless</w:t>
            </w:r>
          </w:p>
        </w:tc>
        <w:tc>
          <w:tcPr>
            <w:tcW w:w="6640" w:type="dxa"/>
          </w:tcPr>
          <w:p w14:paraId="3EC1C826" w14:textId="77777777" w:rsidR="00201BA3" w:rsidRDefault="00201BA3" w:rsidP="00E25134">
            <w:pPr>
              <w:tabs>
                <w:tab w:val="center" w:pos="4680"/>
                <w:tab w:val="left" w:pos="7200"/>
                <w:tab w:val="right" w:leader="dot" w:pos="9360"/>
              </w:tabs>
              <w:spacing w:before="60" w:after="60"/>
              <w:rPr>
                <w:rFonts w:eastAsiaTheme="minorEastAsia"/>
                <w:color w:val="000000" w:themeColor="text1"/>
                <w:kern w:val="24"/>
              </w:rPr>
            </w:pPr>
            <w:r>
              <w:rPr>
                <w:rFonts w:eastAsiaTheme="minorEastAsia"/>
                <w:color w:val="000000" w:themeColor="text1"/>
                <w:kern w:val="24"/>
              </w:rPr>
              <w:t>The total number (sum) of wetlands (both stressed and unstressed) observed in all the</w:t>
            </w:r>
            <w:r>
              <w:t xml:space="preserve"> </w:t>
            </w:r>
            <w:r>
              <w:rPr>
                <w:rFonts w:eastAsiaTheme="minorEastAsia"/>
              </w:rPr>
              <w:t>class</w:t>
            </w:r>
            <w:r>
              <w:t xml:space="preserve">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(Section 3), or in a whole sample set (Section 4).</w:t>
            </w:r>
          </w:p>
        </w:tc>
      </w:tr>
      <w:tr w:rsidR="00201BA3" w14:paraId="2A2817BC" w14:textId="77777777" w:rsidTr="00E25134">
        <w:trPr>
          <w:cantSplit/>
        </w:trPr>
        <w:tc>
          <w:tcPr>
            <w:tcW w:w="1452" w:type="dxa"/>
            <w:vAlign w:val="center"/>
          </w:tcPr>
          <w:p w14:paraId="3E89072D" w14:textId="77777777" w:rsidR="00201BA3" w:rsidRPr="00E21495" w:rsidRDefault="00201BA3" w:rsidP="00E25134">
            <w:pPr>
              <w:tabs>
                <w:tab w:val="center" w:pos="4680"/>
                <w:tab w:val="left" w:pos="7200"/>
                <w:tab w:val="right" w:leader="dot" w:pos="9360"/>
              </w:tabs>
              <w:spacing w:beforeLines="60" w:before="144" w:afterLines="60" w:after="144"/>
              <w:rPr>
                <w:rFonts w:ascii="Calibri" w:eastAsia="Calibri" w:hAnsi="Calibri" w:cs="Times New Roman"/>
                <w:color w:val="000000" w:themeColor="text1"/>
                <w:kern w:val="24"/>
              </w:rPr>
            </w:pPr>
            <m:oMathPara>
              <m:oMathParaPr>
                <m:jc m:val="left"/>
              </m:oMathParaPr>
              <m:oMath>
                <m:sSub>
                  <m:sSubPr>
                    <m:ctrlPr>
                      <w:rPr>
                        <w:rFonts w:ascii="Cambria Math" w:eastAsia="Calibri" w:hAnsi="Cambria Math" w:cs="Times New Roman"/>
                        <w:i/>
                        <w:color w:val="000000" w:themeColor="text1"/>
                        <w:kern w:val="24"/>
                      </w:rPr>
                    </m:ctrlPr>
                  </m:sSubPr>
                  <m:e>
                    <m:r>
                      <w:rPr>
                        <w:rFonts w:ascii="Cambria Math" w:eastAsia="Calibri" w:hAnsi="Cambria Math" w:cs="Times New Roman"/>
                        <w:color w:val="000000" w:themeColor="text1"/>
                        <w:kern w:val="24"/>
                      </w:rPr>
                      <m:t>N</m:t>
                    </m:r>
                  </m:e>
                  <m:sub>
                    <m:r>
                      <w:rPr>
                        <w:rFonts w:ascii="Cambria Math" w:eastAsia="Calibri" w:hAnsi="Cambria Math" w:cs="Times New Roman"/>
                        <w:color w:val="000000" w:themeColor="text1"/>
                        <w:kern w:val="24"/>
                      </w:rPr>
                      <m:t>s</m:t>
                    </m:r>
                  </m:sub>
                </m:sSub>
              </m:oMath>
            </m:oMathPara>
          </w:p>
        </w:tc>
        <w:tc>
          <w:tcPr>
            <w:tcW w:w="1484" w:type="dxa"/>
            <w:vAlign w:val="center"/>
          </w:tcPr>
          <w:p w14:paraId="29E525D0" w14:textId="77777777" w:rsidR="00201BA3" w:rsidRDefault="00201BA3" w:rsidP="00E25134">
            <w:pPr>
              <w:jc w:val="center"/>
            </w:pPr>
            <w:r w:rsidRPr="001E701D">
              <w:rPr>
                <w:rFonts w:eastAsia="Cambria Math"/>
              </w:rPr>
              <w:t>dimensionless</w:t>
            </w:r>
          </w:p>
        </w:tc>
        <w:tc>
          <w:tcPr>
            <w:tcW w:w="6640" w:type="dxa"/>
          </w:tcPr>
          <w:p w14:paraId="56E85595" w14:textId="77777777" w:rsidR="00201BA3" w:rsidRDefault="00201BA3" w:rsidP="00E25134">
            <w:pPr>
              <w:tabs>
                <w:tab w:val="center" w:pos="4680"/>
                <w:tab w:val="left" w:pos="7200"/>
                <w:tab w:val="right" w:leader="dot" w:pos="9360"/>
              </w:tabs>
              <w:spacing w:before="60" w:after="60"/>
              <w:rPr>
                <w:rFonts w:eastAsiaTheme="minorEastAsia"/>
                <w:color w:val="000000" w:themeColor="text1"/>
                <w:kern w:val="24"/>
              </w:rPr>
            </w:pPr>
            <w:r>
              <w:rPr>
                <w:rFonts w:eastAsiaTheme="minorEastAsia"/>
                <w:color w:val="000000" w:themeColor="text1"/>
                <w:kern w:val="24"/>
              </w:rPr>
              <w:t>The total number (sum) of stressed wetlands observed in all the</w:t>
            </w:r>
            <w:r>
              <w:t xml:space="preserve"> </w:t>
            </w:r>
            <w:r>
              <w:rPr>
                <w:rFonts w:eastAsiaTheme="minorEastAsia"/>
              </w:rPr>
              <w:t>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values (Section 3), or in a whole sample set (Section 4).</w:t>
            </w:r>
          </w:p>
        </w:tc>
      </w:tr>
      <w:tr w:rsidR="00201BA3" w14:paraId="4B90BD6A" w14:textId="77777777" w:rsidTr="00E25134">
        <w:trPr>
          <w:cantSplit/>
        </w:trPr>
        <w:tc>
          <w:tcPr>
            <w:tcW w:w="1452" w:type="dxa"/>
            <w:vAlign w:val="center"/>
          </w:tcPr>
          <w:p w14:paraId="5F2362A2" w14:textId="77777777" w:rsidR="00201BA3" w:rsidRPr="00E21495"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libri" w:hAnsi="Cambria Math" w:cs="Times New Roman"/>
                        <w:i/>
                        <w:color w:val="000000" w:themeColor="text1"/>
                        <w:kern w:val="24"/>
                      </w:rPr>
                    </m:ctrlPr>
                  </m:sSubPr>
                  <m:e>
                    <m:r>
                      <w:rPr>
                        <w:rFonts w:ascii="Cambria Math" w:eastAsia="Calibri" w:hAnsi="Cambria Math" w:cs="Times New Roman"/>
                        <w:color w:val="000000" w:themeColor="text1"/>
                        <w:kern w:val="24"/>
                      </w:rPr>
                      <m:t>N</m:t>
                    </m:r>
                  </m:e>
                  <m:sub>
                    <m:r>
                      <w:rPr>
                        <w:rFonts w:ascii="Cambria Math" w:eastAsia="Calibri" w:hAnsi="Cambria Math" w:cs="Times New Roman"/>
                        <w:color w:val="000000" w:themeColor="text1"/>
                        <w:kern w:val="24"/>
                      </w:rPr>
                      <m:t>u</m:t>
                    </m:r>
                  </m:sub>
                </m:sSub>
              </m:oMath>
            </m:oMathPara>
          </w:p>
        </w:tc>
        <w:tc>
          <w:tcPr>
            <w:tcW w:w="1484" w:type="dxa"/>
            <w:vAlign w:val="center"/>
          </w:tcPr>
          <w:p w14:paraId="6B8BCACC" w14:textId="77777777" w:rsidR="00201BA3" w:rsidRDefault="00201BA3" w:rsidP="00E25134">
            <w:pPr>
              <w:jc w:val="center"/>
            </w:pPr>
            <w:r w:rsidRPr="001E701D">
              <w:rPr>
                <w:rFonts w:eastAsia="Cambria Math"/>
              </w:rPr>
              <w:t>dimensionless</w:t>
            </w:r>
          </w:p>
        </w:tc>
        <w:tc>
          <w:tcPr>
            <w:tcW w:w="6640" w:type="dxa"/>
          </w:tcPr>
          <w:p w14:paraId="6CEFEE2A"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The total number (sum) of unstressed wetlands observed in all the</w:t>
            </w:r>
            <w:r>
              <w:rPr>
                <w:rFonts w:eastAsiaTheme="minorEastAsia"/>
              </w:rPr>
              <w:t xml:space="preserve"> c</w:t>
            </w:r>
            <w:r>
              <w:t xml:space="preserve">lass intervals of </w:t>
            </w:r>
            <m:oMath>
              <m:r>
                <w:rPr>
                  <w:rFonts w:ascii="Cambria Math" w:eastAsiaTheme="minorEastAsia" w:hAnsi="Cambria Math"/>
                  <w:color w:val="000000" w:themeColor="text1"/>
                  <w:kern w:val="24"/>
                </w:rPr>
                <m:t>θ</m:t>
              </m:r>
            </m:oMath>
            <w:r>
              <w:rPr>
                <w:rFonts w:eastAsiaTheme="minorEastAsia"/>
                <w:color w:val="000000" w:themeColor="text1"/>
                <w:kern w:val="24"/>
              </w:rPr>
              <w:t xml:space="preserve"> v</w:t>
            </w:r>
            <w:proofErr w:type="spellStart"/>
            <w:r>
              <w:rPr>
                <w:rFonts w:eastAsiaTheme="minorEastAsia"/>
                <w:color w:val="000000" w:themeColor="text1"/>
                <w:kern w:val="24"/>
              </w:rPr>
              <w:t>alues</w:t>
            </w:r>
            <w:proofErr w:type="spellEnd"/>
            <w:r>
              <w:rPr>
                <w:rFonts w:eastAsiaTheme="minorEastAsia"/>
                <w:color w:val="000000" w:themeColor="text1"/>
                <w:kern w:val="24"/>
              </w:rPr>
              <w:t xml:space="preserve"> (Section 3), or in a whole sample set (Section 4).</w:t>
            </w:r>
          </w:p>
        </w:tc>
      </w:tr>
      <w:tr w:rsidR="00201BA3" w14:paraId="26779C63" w14:textId="77777777" w:rsidTr="00E25134">
        <w:trPr>
          <w:cantSplit/>
        </w:trPr>
        <w:tc>
          <w:tcPr>
            <w:tcW w:w="1452" w:type="dxa"/>
          </w:tcPr>
          <w:p w14:paraId="0ABF649A" w14:textId="77777777" w:rsidR="00201BA3" w:rsidRPr="000C15F1" w:rsidRDefault="00201BA3" w:rsidP="00E25134">
            <w:pPr>
              <w:tabs>
                <w:tab w:val="center" w:pos="4680"/>
                <w:tab w:val="left" w:pos="7200"/>
                <w:tab w:val="right" w:leader="dot" w:pos="9360"/>
              </w:tabs>
              <w:spacing w:beforeLines="60" w:before="144" w:afterLines="60" w:after="144"/>
            </w:pPr>
            <m:oMathPara>
              <m:oMathParaPr>
                <m:jc m:val="left"/>
              </m:oMathParaPr>
              <m:oMath>
                <m:r>
                  <w:rPr>
                    <w:rFonts w:ascii="Cambria Math" w:eastAsia="Calibri" w:hAnsi="Cambria Math" w:cs="Times New Roman"/>
                    <w:color w:val="000000" w:themeColor="text1"/>
                    <w:kern w:val="24"/>
                  </w:rPr>
                  <m:t>N</m:t>
                </m:r>
                <m:d>
                  <m:dPr>
                    <m:ctrlPr>
                      <w:rPr>
                        <w:rFonts w:ascii="Cambria Math" w:eastAsia="Calibri" w:hAnsi="Cambria Math" w:cs="Times New Roman"/>
                        <w:i/>
                        <w:color w:val="000000" w:themeColor="text1"/>
                        <w:kern w:val="24"/>
                      </w:rPr>
                    </m:ctrlPr>
                  </m:dPr>
                  <m:e>
                    <m:acc>
                      <m:accPr>
                        <m:chr m:val="̅"/>
                        <m:ctrlPr>
                          <w:rPr>
                            <w:rFonts w:ascii="Cambria Math" w:eastAsia="Calibri" w:hAnsi="Cambria Math" w:cs="Times New Roman"/>
                            <w:i/>
                            <w:color w:val="000000" w:themeColor="text1"/>
                            <w:kern w:val="24"/>
                          </w:rPr>
                        </m:ctrlPr>
                      </m:accPr>
                      <m:e>
                        <m:r>
                          <w:rPr>
                            <w:rFonts w:ascii="Cambria Math" w:eastAsia="Calibri" w:hAnsi="Cambria Math" w:cs="Times New Roman"/>
                            <w:color w:val="000000" w:themeColor="text1"/>
                            <w:kern w:val="24"/>
                          </w:rPr>
                          <m:t>θ</m:t>
                        </m:r>
                      </m:e>
                    </m:acc>
                    <m:r>
                      <w:rPr>
                        <w:rFonts w:ascii="Cambria Math" w:eastAsia="Calibri" w:hAnsi="Cambria Math" w:cs="Times New Roman"/>
                        <w:color w:val="000000" w:themeColor="text1"/>
                        <w:kern w:val="24"/>
                      </w:rPr>
                      <m:t xml:space="preserve">, </m:t>
                    </m:r>
                    <m:sSup>
                      <m:sSupPr>
                        <m:ctrlPr>
                          <w:rPr>
                            <w:rFonts w:ascii="Cambria Math" w:eastAsia="Calibri" w:hAnsi="Cambria Math" w:cs="Times New Roman"/>
                            <w:i/>
                            <w:color w:val="000000" w:themeColor="text1"/>
                            <w:kern w:val="24"/>
                          </w:rPr>
                        </m:ctrlPr>
                      </m:sSupPr>
                      <m:e>
                        <m:sSub>
                          <m:sSubPr>
                            <m:ctrlPr>
                              <w:rPr>
                                <w:rFonts w:ascii="Cambria Math" w:eastAsia="Calibri" w:hAnsi="Cambria Math" w:cs="Times New Roman"/>
                                <w:i/>
                                <w:color w:val="000000" w:themeColor="text1"/>
                                <w:kern w:val="24"/>
                              </w:rPr>
                            </m:ctrlPr>
                          </m:sSubPr>
                          <m:e>
                            <m:r>
                              <w:rPr>
                                <w:rFonts w:ascii="Cambria Math" w:eastAsia="Calibri" w:hAnsi="Cambria Math" w:cs="Times New Roman"/>
                                <w:color w:val="000000" w:themeColor="text1"/>
                                <w:kern w:val="24"/>
                              </w:rPr>
                              <m:t>s</m:t>
                            </m:r>
                          </m:e>
                          <m:sub>
                            <m:r>
                              <w:rPr>
                                <w:rFonts w:ascii="Cambria Math" w:eastAsia="Calibri" w:hAnsi="Cambria Math" w:cs="Times New Roman"/>
                                <w:color w:val="000000" w:themeColor="text1"/>
                                <w:kern w:val="24"/>
                              </w:rPr>
                              <m:t>θ</m:t>
                            </m:r>
                          </m:sub>
                        </m:sSub>
                      </m:e>
                      <m:sup>
                        <m:r>
                          <w:rPr>
                            <w:rFonts w:ascii="Cambria Math" w:eastAsia="Calibri" w:hAnsi="Cambria Math" w:cs="Times New Roman"/>
                            <w:color w:val="000000" w:themeColor="text1"/>
                            <w:kern w:val="24"/>
                          </w:rPr>
                          <m:t>2</m:t>
                        </m:r>
                      </m:sup>
                    </m:sSup>
                    <m:r>
                      <w:rPr>
                        <w:rFonts w:ascii="Cambria Math" w:eastAsia="Calibri" w:hAnsi="Cambria Math" w:cs="Times New Roman"/>
                        <w:color w:val="000000" w:themeColor="text1"/>
                        <w:kern w:val="24"/>
                      </w:rPr>
                      <m:t>, θ</m:t>
                    </m:r>
                  </m:e>
                </m:d>
              </m:oMath>
            </m:oMathPara>
          </w:p>
        </w:tc>
        <w:tc>
          <w:tcPr>
            <w:tcW w:w="1484" w:type="dxa"/>
            <w:vAlign w:val="center"/>
          </w:tcPr>
          <w:p w14:paraId="6B831A4B" w14:textId="77777777" w:rsidR="00201BA3" w:rsidRDefault="00201BA3" w:rsidP="00E25134">
            <w:pPr>
              <w:keepNext/>
              <w:keepLines/>
              <w:spacing w:after="60"/>
              <w:jc w:val="center"/>
            </w:pPr>
            <w:r w:rsidRPr="001E701D">
              <w:rPr>
                <w:rFonts w:eastAsia="Cambria Math"/>
              </w:rPr>
              <w:t>dimensionless</w:t>
            </w:r>
          </w:p>
        </w:tc>
        <w:tc>
          <w:tcPr>
            <w:tcW w:w="6640" w:type="dxa"/>
          </w:tcPr>
          <w:p w14:paraId="1F94B1D9" w14:textId="77777777" w:rsidR="00201BA3" w:rsidRDefault="00201BA3" w:rsidP="00E25134">
            <w:pPr>
              <w:keepNext/>
              <w:keepLines/>
              <w:spacing w:after="60"/>
            </w:pPr>
            <w:r>
              <w:rPr>
                <w:rFonts w:eastAsiaTheme="minorEastAsia"/>
                <w:color w:val="000000" w:themeColor="text1"/>
                <w:kern w:val="24"/>
              </w:rPr>
              <w:t>The normal distribution probability density function based on the distribution parameters listed in the parentheses.</w:t>
            </w:r>
          </w:p>
        </w:tc>
      </w:tr>
      <w:tr w:rsidR="00201BA3" w14:paraId="05A2E255" w14:textId="77777777" w:rsidTr="00E25134">
        <w:trPr>
          <w:cantSplit/>
        </w:trPr>
        <w:tc>
          <w:tcPr>
            <w:tcW w:w="1452" w:type="dxa"/>
            <w:vAlign w:val="center"/>
          </w:tcPr>
          <w:p w14:paraId="55B7518A" w14:textId="77777777" w:rsidR="00201BA3" w:rsidRPr="00CF4D42"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s</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m:oMathPara>
          </w:p>
        </w:tc>
        <w:tc>
          <w:tcPr>
            <w:tcW w:w="1484" w:type="dxa"/>
            <w:vAlign w:val="center"/>
          </w:tcPr>
          <w:p w14:paraId="74BFF139"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Pr>
          <w:p w14:paraId="02960C99"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The probability density at a </w:t>
            </w:r>
            <w:proofErr w:type="gramStart"/>
            <w:r>
              <w:rPr>
                <w:rFonts w:eastAsia="Cambria Math"/>
                <w:iCs/>
                <w:color w:val="000000" w:themeColor="text1"/>
                <w:kern w:val="24"/>
              </w:rPr>
              <w:t>particular value</w:t>
            </w:r>
            <w:proofErr w:type="gramEnd"/>
            <w:r>
              <w:rPr>
                <w:rFonts w:eastAsia="Cambria Math"/>
                <w:iCs/>
                <w:color w:val="000000" w:themeColor="text1"/>
                <w:kern w:val="24"/>
              </w:rPr>
              <w:t xml:space="preserve"> the hydrologic index, </w:t>
            </w:r>
            <m:oMath>
              <m:r>
                <w:rPr>
                  <w:rFonts w:ascii="Cambria Math" w:hAnsi="Cambria Math"/>
                </w:rPr>
                <m:t>θ</m:t>
              </m:r>
            </m:oMath>
            <w:r>
              <w:rPr>
                <w:rFonts w:eastAsia="Cambria Math"/>
              </w:rPr>
              <w:t xml:space="preserve">, </w:t>
            </w:r>
            <w:r>
              <w:rPr>
                <w:rFonts w:eastAsia="Cambria Math"/>
                <w:iCs/>
                <w:color w:val="000000" w:themeColor="text1"/>
                <w:kern w:val="24"/>
              </w:rPr>
              <w:t xml:space="preserve">derived from the distribution characteristics of the probability density function fitted to all observed values of </w:t>
            </w:r>
            <m:oMath>
              <m:r>
                <w:rPr>
                  <w:rFonts w:ascii="Cambria Math" w:hAnsi="Cambria Math"/>
                </w:rPr>
                <m:t>θ</m:t>
              </m:r>
            </m:oMath>
            <w:r>
              <w:rPr>
                <w:rFonts w:eastAsia="Cambria Math"/>
              </w:rPr>
              <w:t xml:space="preserve"> in a sample of </w:t>
            </w:r>
            <w:r w:rsidRPr="00CF4D42">
              <w:rPr>
                <w:rFonts w:eastAsia="Cambria Math"/>
                <w:u w:val="single"/>
              </w:rPr>
              <w:t>stressed</w:t>
            </w:r>
            <w:r>
              <w:rPr>
                <w:rFonts w:eastAsia="Cambria Math"/>
              </w:rPr>
              <w:t xml:space="preserve"> wetlands. </w:t>
            </w:r>
          </w:p>
          <w:p w14:paraId="516E0AD8"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53C4517C" w14:textId="77777777" w:rsidTr="00E25134">
        <w:trPr>
          <w:cantSplit/>
        </w:trPr>
        <w:tc>
          <w:tcPr>
            <w:tcW w:w="1452" w:type="dxa"/>
            <w:tcBorders>
              <w:bottom w:val="single" w:sz="4" w:space="0" w:color="auto"/>
            </w:tcBorders>
            <w:vAlign w:val="center"/>
          </w:tcPr>
          <w:p w14:paraId="54D18389" w14:textId="77777777" w:rsidR="00201BA3" w:rsidRPr="00CF4D42"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u</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m:oMathPara>
          </w:p>
        </w:tc>
        <w:tc>
          <w:tcPr>
            <w:tcW w:w="1484" w:type="dxa"/>
            <w:tcBorders>
              <w:bottom w:val="single" w:sz="4" w:space="0" w:color="auto"/>
            </w:tcBorders>
            <w:vAlign w:val="center"/>
          </w:tcPr>
          <w:p w14:paraId="04B00281"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Borders>
              <w:bottom w:val="single" w:sz="4" w:space="0" w:color="auto"/>
            </w:tcBorders>
          </w:tcPr>
          <w:p w14:paraId="6F5CB945"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The probability density at a </w:t>
            </w:r>
            <w:proofErr w:type="gramStart"/>
            <w:r>
              <w:rPr>
                <w:rFonts w:eastAsia="Cambria Math"/>
                <w:iCs/>
                <w:color w:val="000000" w:themeColor="text1"/>
                <w:kern w:val="24"/>
              </w:rPr>
              <w:t>particular value</w:t>
            </w:r>
            <w:proofErr w:type="gramEnd"/>
            <w:r>
              <w:rPr>
                <w:rFonts w:eastAsia="Cambria Math"/>
                <w:iCs/>
                <w:color w:val="000000" w:themeColor="text1"/>
                <w:kern w:val="24"/>
              </w:rPr>
              <w:t xml:space="preserve"> of the hydrologic index, </w:t>
            </w:r>
            <m:oMath>
              <m:r>
                <w:rPr>
                  <w:rFonts w:ascii="Cambria Math" w:hAnsi="Cambria Math"/>
                </w:rPr>
                <m:t>θ</m:t>
              </m:r>
            </m:oMath>
            <w:r>
              <w:rPr>
                <w:rFonts w:eastAsia="Cambria Math"/>
              </w:rPr>
              <w:t xml:space="preserve">, </w:t>
            </w:r>
            <w:r>
              <w:rPr>
                <w:rFonts w:eastAsia="Cambria Math"/>
                <w:iCs/>
                <w:color w:val="000000" w:themeColor="text1"/>
                <w:kern w:val="24"/>
              </w:rPr>
              <w:t xml:space="preserve">derived from the distribution characteristics of the probability density function fitted to all observed values of </w:t>
            </w:r>
            <m:oMath>
              <m:r>
                <w:rPr>
                  <w:rFonts w:ascii="Cambria Math" w:hAnsi="Cambria Math"/>
                </w:rPr>
                <m:t>θ</m:t>
              </m:r>
            </m:oMath>
            <w:r>
              <w:rPr>
                <w:rFonts w:eastAsia="Cambria Math"/>
              </w:rPr>
              <w:t xml:space="preserve"> in a sample of </w:t>
            </w:r>
            <w:r w:rsidRPr="00CF4D42">
              <w:rPr>
                <w:rFonts w:eastAsia="Cambria Math"/>
                <w:u w:val="single"/>
              </w:rPr>
              <w:t>unstressed</w:t>
            </w:r>
            <w:r>
              <w:rPr>
                <w:rFonts w:eastAsia="Cambria Math"/>
              </w:rPr>
              <w:t xml:space="preserve"> wetlands.  </w:t>
            </w:r>
          </w:p>
          <w:p w14:paraId="533C84ED"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05027EC2" w14:textId="77777777" w:rsidTr="00E25134">
        <w:trPr>
          <w:cantSplit/>
        </w:trPr>
        <w:tc>
          <w:tcPr>
            <w:tcW w:w="1452" w:type="dxa"/>
            <w:vAlign w:val="center"/>
          </w:tcPr>
          <w:p w14:paraId="2D76F6A3" w14:textId="77777777" w:rsidR="00201BA3" w:rsidRPr="00D63D54" w:rsidRDefault="00201BA3" w:rsidP="00E25134">
            <w:pPr>
              <w:keepNext/>
              <w:keepLines/>
              <w:spacing w:after="60"/>
              <w:ind w:left="512" w:hanging="450"/>
            </w:pPr>
            <m:oMathPara>
              <m:oMathParaPr>
                <m:jc m:val="left"/>
              </m:oMathParaPr>
              <m:oMath>
                <m:sSubSup>
                  <m:sSubSupPr>
                    <m:ctrlPr>
                      <w:rPr>
                        <w:rFonts w:ascii="Cambria Math" w:eastAsiaTheme="minorEastAsia" w:hAnsi="Cambria Math"/>
                        <w:i/>
                        <w:iCs/>
                        <w:color w:val="000000" w:themeColor="text1"/>
                        <w:kern w:val="24"/>
                        <w:sz w:val="24"/>
                        <w:szCs w:val="24"/>
                      </w:rPr>
                    </m:ctrlPr>
                  </m:sSubSupPr>
                  <m:e>
                    <m:r>
                      <w:rPr>
                        <w:rFonts w:ascii="Cambria Math" w:eastAsiaTheme="minorEastAsia" w:hAnsi="Cambria Math"/>
                        <w:color w:val="000000" w:themeColor="text1"/>
                        <w:kern w:val="24"/>
                        <w:sz w:val="24"/>
                        <w:szCs w:val="24"/>
                      </w:rPr>
                      <m:t>p</m:t>
                    </m:r>
                  </m:e>
                  <m:sub>
                    <m:r>
                      <w:rPr>
                        <w:rFonts w:ascii="Cambria Math" w:eastAsiaTheme="minorEastAsia" w:hAnsi="Cambria Math"/>
                        <w:color w:val="000000" w:themeColor="text1"/>
                        <w:kern w:val="24"/>
                        <w:sz w:val="24"/>
                        <w:szCs w:val="24"/>
                      </w:rPr>
                      <m:t>all</m:t>
                    </m:r>
                  </m:sub>
                  <m:sup>
                    <m:r>
                      <w:rPr>
                        <w:rFonts w:ascii="Cambria Math" w:eastAsiaTheme="minorEastAsia" w:hAnsi="Cambria Math"/>
                        <w:color w:val="000000" w:themeColor="text1"/>
                        <w:kern w:val="24"/>
                        <w:sz w:val="24"/>
                        <w:szCs w:val="24"/>
                      </w:rPr>
                      <m:t>'</m:t>
                    </m:r>
                  </m:sup>
                </m:sSubSup>
                <m:d>
                  <m:dPr>
                    <m:ctrlPr>
                      <w:rPr>
                        <w:rFonts w:ascii="Cambria Math" w:eastAsiaTheme="minorEastAsia" w:hAnsi="Cambria Math"/>
                        <w:i/>
                        <w:color w:val="000000" w:themeColor="text1"/>
                        <w:kern w:val="24"/>
                        <w:sz w:val="24"/>
                        <w:szCs w:val="24"/>
                      </w:rPr>
                    </m:ctrlPr>
                  </m:dPr>
                  <m:e>
                    <m:r>
                      <w:rPr>
                        <w:rFonts w:ascii="Cambria Math" w:eastAsiaTheme="minorEastAsia" w:hAnsi="Cambria Math"/>
                        <w:color w:val="000000" w:themeColor="text1"/>
                        <w:kern w:val="24"/>
                        <w:sz w:val="24"/>
                        <w:szCs w:val="24"/>
                      </w:rPr>
                      <m:t>θ</m:t>
                    </m:r>
                  </m:e>
                </m:d>
                <m:r>
                  <w:rPr>
                    <w:rFonts w:ascii="Cambria Math" w:eastAsiaTheme="minorEastAsia" w:hAnsi="Cambria Math"/>
                    <w:color w:val="000000" w:themeColor="text1"/>
                    <w:kern w:val="24"/>
                    <w:sz w:val="24"/>
                  </w:rPr>
                  <m:t xml:space="preserve"> </m:t>
                </m:r>
              </m:oMath>
            </m:oMathPara>
          </w:p>
        </w:tc>
        <w:tc>
          <w:tcPr>
            <w:tcW w:w="1484" w:type="dxa"/>
            <w:vAlign w:val="center"/>
          </w:tcPr>
          <w:p w14:paraId="47E096F8"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Pr>
          <w:p w14:paraId="0E0C7413"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t>The</w:t>
            </w:r>
            <w:r>
              <w:rPr>
                <w:rFonts w:eastAsiaTheme="minorEastAsia"/>
                <w:color w:val="000000" w:themeColor="text1"/>
                <w:kern w:val="24"/>
              </w:rPr>
              <w:t xml:space="preserve"> total population probability density of all wetlands (unstressed and stressed) in the sample evaluated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sidRPr="00F40854">
              <w:t>.</w:t>
            </w:r>
            <w:r w:rsidRPr="006660FA">
              <w:rPr>
                <w:rFonts w:eastAsia="Cambria Math"/>
                <w:iCs/>
                <w:color w:val="000000" w:themeColor="text1"/>
                <w:kern w:val="24"/>
              </w:rPr>
              <w:t xml:space="preserve"> </w:t>
            </w:r>
          </w:p>
          <w:p w14:paraId="0ECDB76D" w14:textId="77777777" w:rsidR="00201BA3" w:rsidRDefault="00201BA3" w:rsidP="00E25134">
            <w:pPr>
              <w:keepNext/>
              <w:keepLines/>
              <w:spacing w:after="60"/>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5D3E801B" w14:textId="77777777" w:rsidTr="00E25134">
        <w:trPr>
          <w:cantSplit/>
        </w:trPr>
        <w:tc>
          <w:tcPr>
            <w:tcW w:w="1452" w:type="dxa"/>
            <w:tcBorders>
              <w:bottom w:val="single" w:sz="4" w:space="0" w:color="auto"/>
            </w:tcBorders>
            <w:vAlign w:val="center"/>
          </w:tcPr>
          <w:p w14:paraId="4BC587C2" w14:textId="77777777" w:rsidR="00201BA3" w:rsidRPr="00FF5DB6" w:rsidRDefault="00201BA3" w:rsidP="00E25134">
            <w:pPr>
              <w:tabs>
                <w:tab w:val="center" w:pos="4680"/>
                <w:tab w:val="left" w:pos="7200"/>
                <w:tab w:val="right" w:leader="dot" w:pos="9360"/>
              </w:tabs>
              <w:spacing w:beforeLines="60" w:before="144" w:afterLines="60" w:after="144"/>
              <w:rPr>
                <w:rFonts w:ascii="Cambria Math" w:eastAsia="Cambria Math" w:hAnsi="Cambria Math"/>
                <w:i/>
                <w:iCs/>
                <w:color w:val="000000" w:themeColor="text1"/>
                <w:kern w:val="24"/>
              </w:rPr>
            </w:pPr>
            <m:oMathPara>
              <m:oMathParaPr>
                <m:jc m:val="left"/>
              </m:oMathParaPr>
              <m:oMath>
                <m:sSubSup>
                  <m:sSubSupPr>
                    <m:ctrlPr>
                      <w:rPr>
                        <w:rFonts w:ascii="Cambria Math" w:eastAsia="Cambria Math" w:hAnsi="Cambria Math"/>
                        <w:i/>
                        <w:iCs/>
                        <w:color w:val="000000" w:themeColor="text1"/>
                        <w:kern w:val="24"/>
                      </w:rPr>
                    </m:ctrlPr>
                  </m:sSubSup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s</m:t>
                    </m:r>
                  </m:sub>
                  <m:sup>
                    <m:r>
                      <w:rPr>
                        <w:rFonts w:ascii="Cambria Math" w:eastAsia="Cambria Math" w:hAnsi="Cambria Math"/>
                        <w:color w:val="000000" w:themeColor="text1"/>
                        <w:kern w:val="24"/>
                      </w:rPr>
                      <m:t>'</m:t>
                    </m:r>
                  </m:sup>
                </m:sSubSup>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r>
                  <w:rPr>
                    <w:rFonts w:ascii="Cambria Math" w:eastAsia="Cambria Math" w:hAnsi="Cambria Math"/>
                    <w:color w:val="000000" w:themeColor="text1"/>
                    <w:kern w:val="24"/>
                  </w:rPr>
                  <m:t xml:space="preserve"> </m:t>
                </m:r>
              </m:oMath>
            </m:oMathPara>
          </w:p>
        </w:tc>
        <w:tc>
          <w:tcPr>
            <w:tcW w:w="1484" w:type="dxa"/>
            <w:tcBorders>
              <w:bottom w:val="single" w:sz="4" w:space="0" w:color="auto"/>
            </w:tcBorders>
            <w:vAlign w:val="center"/>
          </w:tcPr>
          <w:p w14:paraId="73F5E88D" w14:textId="77777777" w:rsidR="00201BA3" w:rsidRDefault="00201BA3" w:rsidP="00E25134">
            <w:pPr>
              <w:jc w:val="center"/>
            </w:pPr>
            <w:r w:rsidRPr="009D1A78">
              <w:rPr>
                <w:rFonts w:eastAsia="Cambria Math"/>
              </w:rPr>
              <w:t>dimensionless</w:t>
            </w:r>
          </w:p>
        </w:tc>
        <w:tc>
          <w:tcPr>
            <w:tcW w:w="6640" w:type="dxa"/>
            <w:tcBorders>
              <w:bottom w:val="single" w:sz="4" w:space="0" w:color="auto"/>
            </w:tcBorders>
          </w:tcPr>
          <w:p w14:paraId="3BE76993"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 xml:space="preserve">The population-weighted contribution of stressed wetlands to the total population probability density of all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sidRPr="00F40854">
              <w:t>.</w:t>
            </w:r>
          </w:p>
          <w:p w14:paraId="37CA0C16" w14:textId="77777777" w:rsidR="00201BA3" w:rsidRDefault="00201BA3" w:rsidP="00E25134">
            <w:pPr>
              <w:keepNext/>
              <w:keepLines/>
              <w:spacing w:after="60"/>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6A289058" w14:textId="77777777" w:rsidTr="00E2513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52" w:type="dxa"/>
            <w:tcBorders>
              <w:top w:val="single" w:sz="4" w:space="0" w:color="auto"/>
              <w:left w:val="double" w:sz="4" w:space="0" w:color="auto"/>
              <w:bottom w:val="single" w:sz="4" w:space="0" w:color="auto"/>
              <w:right w:val="single" w:sz="4" w:space="0" w:color="auto"/>
            </w:tcBorders>
            <w:vAlign w:val="center"/>
          </w:tcPr>
          <w:p w14:paraId="41C57D07" w14:textId="77777777" w:rsidR="00201BA3" w:rsidRPr="00FF5DB6" w:rsidRDefault="00201BA3" w:rsidP="00E25134">
            <w:pPr>
              <w:tabs>
                <w:tab w:val="center" w:pos="4680"/>
                <w:tab w:val="left" w:pos="7200"/>
                <w:tab w:val="right" w:leader="dot" w:pos="9360"/>
              </w:tabs>
              <w:spacing w:beforeLines="60" w:before="144" w:afterLines="60" w:after="144"/>
              <w:rPr>
                <w:rFonts w:ascii="Cambria Math" w:eastAsia="Cambria Math" w:hAnsi="Cambria Math"/>
                <w:i/>
                <w:iCs/>
                <w:color w:val="000000" w:themeColor="text1"/>
                <w:kern w:val="24"/>
              </w:rPr>
            </w:pPr>
            <m:oMathPara>
              <m:oMathParaPr>
                <m:jc m:val="left"/>
              </m:oMathParaPr>
              <m:oMath>
                <m:sSubSup>
                  <m:sSubSupPr>
                    <m:ctrlPr>
                      <w:rPr>
                        <w:rFonts w:ascii="Cambria Math" w:eastAsia="Cambria Math" w:hAnsi="Cambria Math"/>
                        <w:i/>
                        <w:iCs/>
                        <w:color w:val="000000" w:themeColor="text1"/>
                        <w:kern w:val="24"/>
                      </w:rPr>
                    </m:ctrlPr>
                  </m:sSubSup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u</m:t>
                    </m:r>
                  </m:sub>
                  <m:sup>
                    <m:r>
                      <w:rPr>
                        <w:rFonts w:ascii="Cambria Math" w:eastAsia="Cambria Math" w:hAnsi="Cambria Math"/>
                        <w:color w:val="000000" w:themeColor="text1"/>
                        <w:kern w:val="24"/>
                      </w:rPr>
                      <m:t>'</m:t>
                    </m:r>
                  </m:sup>
                </m:sSubSup>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r>
                  <w:rPr>
                    <w:rFonts w:ascii="Cambria Math" w:eastAsia="Cambria Math" w:hAnsi="Cambria Math"/>
                    <w:color w:val="000000" w:themeColor="text1"/>
                    <w:kern w:val="24"/>
                  </w:rPr>
                  <m:t xml:space="preserve"> </m:t>
                </m:r>
              </m:oMath>
            </m:oMathPara>
          </w:p>
        </w:tc>
        <w:tc>
          <w:tcPr>
            <w:tcW w:w="1484" w:type="dxa"/>
            <w:tcBorders>
              <w:top w:val="single" w:sz="4" w:space="0" w:color="auto"/>
              <w:left w:val="single" w:sz="4" w:space="0" w:color="auto"/>
              <w:bottom w:val="single" w:sz="4" w:space="0" w:color="auto"/>
              <w:right w:val="single" w:sz="4" w:space="0" w:color="auto"/>
            </w:tcBorders>
            <w:vAlign w:val="center"/>
          </w:tcPr>
          <w:p w14:paraId="505A3AA0" w14:textId="77777777" w:rsidR="00201BA3" w:rsidRDefault="00201BA3" w:rsidP="00E25134">
            <w:pPr>
              <w:jc w:val="center"/>
            </w:pPr>
            <w:r w:rsidRPr="009D1A78">
              <w:rPr>
                <w:rFonts w:eastAsia="Cambria Math"/>
              </w:rPr>
              <w:t>dimensionless</w:t>
            </w:r>
          </w:p>
        </w:tc>
        <w:tc>
          <w:tcPr>
            <w:tcW w:w="6640" w:type="dxa"/>
            <w:tcBorders>
              <w:top w:val="single" w:sz="4" w:space="0" w:color="auto"/>
              <w:left w:val="single" w:sz="4" w:space="0" w:color="auto"/>
              <w:bottom w:val="single" w:sz="4" w:space="0" w:color="auto"/>
              <w:right w:val="double" w:sz="4" w:space="0" w:color="auto"/>
            </w:tcBorders>
          </w:tcPr>
          <w:p w14:paraId="3087F819"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Theme="minorEastAsia"/>
                <w:color w:val="000000" w:themeColor="text1"/>
                <w:kern w:val="24"/>
              </w:rPr>
              <w:t xml:space="preserve">The population-weighted contribution of unstressed wetlands to the total population probability density of all wetlands at a </w:t>
            </w:r>
            <w:r>
              <w:t>w</w:t>
            </w:r>
            <w:r w:rsidRPr="00F40854">
              <w:t xml:space="preserve">etland hydrologic index </w:t>
            </w:r>
            <w:r>
              <w:t xml:space="preserve">value of </w:t>
            </w:r>
            <m:oMath>
              <m:r>
                <w:rPr>
                  <w:rFonts w:ascii="Cambria Math" w:eastAsiaTheme="minorEastAsia" w:hAnsi="Cambria Math"/>
                  <w:color w:val="000000" w:themeColor="text1"/>
                  <w:kern w:val="24"/>
                </w:rPr>
                <m:t>θ</m:t>
              </m:r>
            </m:oMath>
            <w:r w:rsidRPr="00F40854">
              <w:t>.</w:t>
            </w:r>
            <w:r w:rsidRPr="006660FA">
              <w:rPr>
                <w:rFonts w:eastAsia="Cambria Math"/>
                <w:iCs/>
                <w:color w:val="000000" w:themeColor="text1"/>
                <w:kern w:val="24"/>
              </w:rPr>
              <w:t xml:space="preserve">  </w:t>
            </w:r>
          </w:p>
          <w:p w14:paraId="6B45A71A" w14:textId="77777777" w:rsidR="00201BA3" w:rsidRDefault="00201BA3" w:rsidP="00E25134">
            <w:pPr>
              <w:keepNext/>
              <w:keepLines/>
              <w:spacing w:after="60"/>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7E2E22F2" w14:textId="77777777" w:rsidTr="00E25134">
        <w:trPr>
          <w:cantSplit/>
        </w:trPr>
        <w:tc>
          <w:tcPr>
            <w:tcW w:w="1452" w:type="dxa"/>
            <w:tcBorders>
              <w:top w:val="single" w:sz="4" w:space="0" w:color="auto"/>
            </w:tcBorders>
            <w:vAlign w:val="center"/>
          </w:tcPr>
          <w:p w14:paraId="31368292" w14:textId="77777777" w:rsidR="00201BA3" w:rsidRPr="00C4144E"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eastAsiaTheme="minorEastAsia" w:hAnsi="Cambria Math"/>
                    <w:color w:val="000000" w:themeColor="text1"/>
                    <w:kern w:val="24"/>
                  </w:rPr>
                  <m:t>P05</m:t>
                </m:r>
              </m:oMath>
            </m:oMathPara>
          </w:p>
        </w:tc>
        <w:tc>
          <w:tcPr>
            <w:tcW w:w="1484" w:type="dxa"/>
            <w:tcBorders>
              <w:top w:val="single" w:sz="4" w:space="0" w:color="auto"/>
            </w:tcBorders>
            <w:vAlign w:val="center"/>
          </w:tcPr>
          <w:p w14:paraId="133BE585"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ft. NGVD29</w:t>
            </w:r>
          </w:p>
        </w:tc>
        <w:tc>
          <w:tcPr>
            <w:tcW w:w="6640" w:type="dxa"/>
            <w:tcBorders>
              <w:top w:val="single" w:sz="4" w:space="0" w:color="auto"/>
            </w:tcBorders>
          </w:tcPr>
          <w:p w14:paraId="7BE0E7EB"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The 5</w:t>
            </w:r>
            <w:r w:rsidRPr="00B4068D">
              <w:rPr>
                <w:rFonts w:eastAsia="Cambria Math"/>
                <w:iCs/>
                <w:color w:val="000000" w:themeColor="text1"/>
                <w:kern w:val="24"/>
                <w:vertAlign w:val="superscript"/>
              </w:rPr>
              <w:t>th</w:t>
            </w:r>
            <w:r>
              <w:rPr>
                <w:rFonts w:eastAsia="Cambria Math"/>
                <w:iCs/>
                <w:color w:val="000000" w:themeColor="text1"/>
                <w:kern w:val="24"/>
              </w:rPr>
              <w:t xml:space="preserve"> percentile low water elevation (i.e., the water level is higher than this elevation 5 percent of the time).</w:t>
            </w:r>
          </w:p>
        </w:tc>
      </w:tr>
      <w:tr w:rsidR="00201BA3" w14:paraId="27324C72" w14:textId="77777777" w:rsidTr="00E25134">
        <w:trPr>
          <w:cantSplit/>
        </w:trPr>
        <w:tc>
          <w:tcPr>
            <w:tcW w:w="1452" w:type="dxa"/>
            <w:vAlign w:val="center"/>
          </w:tcPr>
          <w:p w14:paraId="4AFF926D" w14:textId="77777777" w:rsidR="00201BA3" w:rsidRPr="00C4144E"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eastAsiaTheme="minorEastAsia" w:hAnsi="Cambria Math"/>
                    <w:color w:val="000000" w:themeColor="text1"/>
                    <w:kern w:val="24"/>
                  </w:rPr>
                  <m:t>P80</m:t>
                </m:r>
              </m:oMath>
            </m:oMathPara>
          </w:p>
        </w:tc>
        <w:tc>
          <w:tcPr>
            <w:tcW w:w="1484" w:type="dxa"/>
            <w:vAlign w:val="center"/>
          </w:tcPr>
          <w:p w14:paraId="49A14AD2"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ft. NGVD29</w:t>
            </w:r>
          </w:p>
        </w:tc>
        <w:tc>
          <w:tcPr>
            <w:tcW w:w="6640" w:type="dxa"/>
          </w:tcPr>
          <w:p w14:paraId="4BC0315B"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The 80</w:t>
            </w:r>
            <w:r w:rsidRPr="00B4068D">
              <w:rPr>
                <w:rFonts w:eastAsia="Cambria Math"/>
                <w:iCs/>
                <w:color w:val="000000" w:themeColor="text1"/>
                <w:kern w:val="24"/>
                <w:vertAlign w:val="superscript"/>
              </w:rPr>
              <w:t>th</w:t>
            </w:r>
            <w:r>
              <w:rPr>
                <w:rFonts w:eastAsia="Cambria Math"/>
                <w:iCs/>
                <w:color w:val="000000" w:themeColor="text1"/>
                <w:kern w:val="24"/>
              </w:rPr>
              <w:t xml:space="preserve"> percentile low water elevation (i.e., the water level is higher than this elevation 80 percent of the time).</w:t>
            </w:r>
          </w:p>
        </w:tc>
      </w:tr>
      <w:tr w:rsidR="00201BA3" w14:paraId="7D3AC804" w14:textId="77777777" w:rsidTr="00E25134">
        <w:trPr>
          <w:cantSplit/>
        </w:trPr>
        <w:tc>
          <w:tcPr>
            <w:tcW w:w="1452" w:type="dxa"/>
            <w:vAlign w:val="center"/>
          </w:tcPr>
          <w:p w14:paraId="4FAB89D4" w14:textId="77777777" w:rsidR="00201BA3" w:rsidRPr="00647674" w:rsidRDefault="00201BA3" w:rsidP="00E25134">
            <w:pPr>
              <w:tabs>
                <w:tab w:val="center" w:pos="4680"/>
                <w:tab w:val="left" w:pos="7200"/>
                <w:tab w:val="right" w:leader="dot" w:pos="9360"/>
              </w:tabs>
              <w:spacing w:beforeLines="60" w:before="144" w:afterLines="60" w:after="144"/>
              <w:rPr>
                <w:rFonts w:ascii="Calibri" w:eastAsia="Calibri" w:hAnsi="Calibri" w:cs="Times New Roman"/>
                <w:color w:val="000000" w:themeColor="text1"/>
                <w:kern w:val="24"/>
                <w:sz w:val="24"/>
              </w:rPr>
            </w:pPr>
            <m:oMathPara>
              <m:oMathParaPr>
                <m:jc m:val="left"/>
              </m:oMathParaPr>
              <m:oMath>
                <m:sSup>
                  <m:sSupPr>
                    <m:ctrlPr>
                      <w:rPr>
                        <w:rFonts w:ascii="Cambria Math" w:eastAsiaTheme="minorEastAsia" w:hAnsi="Cambria Math"/>
                        <w:i/>
                        <w:color w:val="000000" w:themeColor="text1"/>
                        <w:kern w:val="24"/>
                      </w:rPr>
                    </m:ctrlPr>
                  </m:sSup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s</m:t>
                        </m:r>
                      </m:e>
                      <m:sub>
                        <m:r>
                          <w:rPr>
                            <w:rFonts w:ascii="Cambria Math" w:eastAsiaTheme="minorEastAsia" w:hAnsi="Cambria Math"/>
                            <w:color w:val="000000" w:themeColor="text1"/>
                            <w:kern w:val="24"/>
                          </w:rPr>
                          <m:t>θ</m:t>
                        </m:r>
                      </m:sub>
                    </m:sSub>
                  </m:e>
                  <m:sup>
                    <m:r>
                      <w:rPr>
                        <w:rFonts w:ascii="Cambria Math" w:eastAsiaTheme="minorEastAsia" w:hAnsi="Cambria Math"/>
                        <w:color w:val="000000" w:themeColor="text1"/>
                        <w:kern w:val="24"/>
                      </w:rPr>
                      <m:t>2</m:t>
                    </m:r>
                  </m:sup>
                </m:sSup>
              </m:oMath>
            </m:oMathPara>
          </w:p>
        </w:tc>
        <w:tc>
          <w:tcPr>
            <w:tcW w:w="1484" w:type="dxa"/>
            <w:vAlign w:val="center"/>
          </w:tcPr>
          <w:p w14:paraId="02D370BF" w14:textId="77777777" w:rsidR="00201BA3" w:rsidRPr="002804BB" w:rsidRDefault="00201BA3" w:rsidP="00E25134">
            <w:pPr>
              <w:keepNext/>
              <w:keepLines/>
              <w:spacing w:after="60"/>
              <w:jc w:val="center"/>
            </w:pPr>
            <w:r>
              <w:t>ft.</w:t>
            </w:r>
            <w:r w:rsidRPr="00FF5DB6">
              <w:rPr>
                <w:vertAlign w:val="superscript"/>
              </w:rPr>
              <w:t>2</w:t>
            </w:r>
          </w:p>
        </w:tc>
        <w:tc>
          <w:tcPr>
            <w:tcW w:w="6640" w:type="dxa"/>
          </w:tcPr>
          <w:p w14:paraId="049903FE" w14:textId="77777777" w:rsidR="00201BA3" w:rsidRDefault="00201BA3" w:rsidP="00E25134">
            <w:pPr>
              <w:keepNext/>
              <w:keepLines/>
              <w:spacing w:after="60"/>
              <w:rPr>
                <w:rFonts w:eastAsiaTheme="minorEastAsia"/>
                <w:color w:val="000000" w:themeColor="text1"/>
                <w:kern w:val="24"/>
              </w:rPr>
            </w:pPr>
            <w:r>
              <w:rPr>
                <w:rFonts w:eastAsiaTheme="minorEastAsia"/>
                <w:color w:val="000000" w:themeColor="text1"/>
                <w:kern w:val="24"/>
              </w:rPr>
              <w:t xml:space="preserve">The variance of the observed </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for a selected wetland sub-sample (i.e., either the unstressed or the stressed s</w:t>
            </w:r>
            <w:proofErr w:type="spellStart"/>
            <w:r>
              <w:rPr>
                <w:rFonts w:eastAsiaTheme="minorEastAsia"/>
                <w:color w:val="000000" w:themeColor="text1"/>
                <w:kern w:val="24"/>
              </w:rPr>
              <w:t>ub</w:t>
            </w:r>
            <w:proofErr w:type="spellEnd"/>
            <w:r>
              <w:rPr>
                <w:rFonts w:eastAsiaTheme="minorEastAsia"/>
                <w:color w:val="000000" w:themeColor="text1"/>
                <w:kern w:val="24"/>
              </w:rPr>
              <w:t xml:space="preserve">-sample, as appropriate).  The standard deviation of the observed values is </w:t>
            </w:r>
            <m:oMath>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s</m:t>
                  </m:r>
                </m:e>
                <m:sub>
                  <m:r>
                    <w:rPr>
                      <w:rFonts w:ascii="Cambria Math" w:eastAsiaTheme="minorEastAsia" w:hAnsi="Cambria Math"/>
                      <w:color w:val="000000" w:themeColor="text1"/>
                      <w:kern w:val="24"/>
                    </w:rPr>
                    <m:t>θ</m:t>
                  </m:r>
                </m:sub>
              </m:sSub>
            </m:oMath>
            <w:r>
              <w:rPr>
                <w:rFonts w:eastAsiaTheme="minorEastAsia"/>
                <w:color w:val="000000" w:themeColor="text1"/>
                <w:kern w:val="24"/>
              </w:rPr>
              <w:t>.</w:t>
            </w:r>
          </w:p>
        </w:tc>
      </w:tr>
      <w:tr w:rsidR="00201BA3" w14:paraId="3358799B" w14:textId="77777777" w:rsidTr="00E25134">
        <w:trPr>
          <w:cantSplit/>
        </w:trPr>
        <w:tc>
          <w:tcPr>
            <w:tcW w:w="1452" w:type="dxa"/>
            <w:vAlign w:val="center"/>
          </w:tcPr>
          <w:p w14:paraId="531840BF" w14:textId="77777777" w:rsidR="00201BA3" w:rsidRPr="0005351D"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w:p>
        </w:tc>
        <w:tc>
          <w:tcPr>
            <w:tcW w:w="1484" w:type="dxa"/>
            <w:vAlign w:val="center"/>
          </w:tcPr>
          <w:p w14:paraId="6478C151" w14:textId="77777777" w:rsidR="00201BA3" w:rsidRDefault="00201BA3" w:rsidP="00E25134">
            <w:pPr>
              <w:spacing w:before="60" w:after="60"/>
              <w:jc w:val="center"/>
            </w:pPr>
          </w:p>
        </w:tc>
        <w:tc>
          <w:tcPr>
            <w:tcW w:w="6640" w:type="dxa"/>
          </w:tcPr>
          <w:p w14:paraId="079D29C7"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p>
        </w:tc>
      </w:tr>
      <w:tr w:rsidR="00201BA3" w14:paraId="71FF4F97" w14:textId="77777777" w:rsidTr="00E25134">
        <w:trPr>
          <w:cantSplit/>
        </w:trPr>
        <w:tc>
          <w:tcPr>
            <w:tcW w:w="1452" w:type="dxa"/>
            <w:vAlign w:val="center"/>
          </w:tcPr>
          <w:p w14:paraId="643DFFA1" w14:textId="77777777" w:rsidR="00201BA3" w:rsidRPr="00D41C6B"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hAnsi="Cambria Math"/>
                  </w:rPr>
                  <m:t>∆θ</m:t>
                </m:r>
              </m:oMath>
            </m:oMathPara>
          </w:p>
        </w:tc>
        <w:tc>
          <w:tcPr>
            <w:tcW w:w="1484" w:type="dxa"/>
            <w:vAlign w:val="center"/>
          </w:tcPr>
          <w:p w14:paraId="3984B8E7" w14:textId="77777777" w:rsidR="00201BA3" w:rsidRDefault="00201BA3" w:rsidP="00E25134">
            <w:pPr>
              <w:tabs>
                <w:tab w:val="center" w:pos="4680"/>
                <w:tab w:val="left" w:pos="7200"/>
                <w:tab w:val="right" w:leader="dot" w:pos="9360"/>
              </w:tabs>
              <w:spacing w:before="60" w:after="60"/>
              <w:jc w:val="center"/>
            </w:pPr>
            <w:r>
              <w:rPr>
                <w:rFonts w:eastAsia="Cambria Math"/>
              </w:rPr>
              <w:t>ft.</w:t>
            </w:r>
          </w:p>
        </w:tc>
        <w:tc>
          <w:tcPr>
            <w:tcW w:w="6640" w:type="dxa"/>
          </w:tcPr>
          <w:p w14:paraId="33B64199"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t>A change of wetland hydrologic index value (</w:t>
            </w:r>
            <m:oMath>
              <m:sSub>
                <m:sSubPr>
                  <m:ctrlPr>
                    <w:rPr>
                      <w:rFonts w:ascii="Cambria Math" w:hAnsi="Cambria Math"/>
                      <w:i/>
                    </w:rPr>
                  </m:ctrlPr>
                </m:sSubPr>
                <m:e>
                  <m:r>
                    <w:rPr>
                      <w:rFonts w:ascii="Cambria Math" w:hAnsi="Cambria Math"/>
                    </w:rPr>
                    <m:t>∆θ=θ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Cambria Math"/>
              </w:rPr>
              <w:t>).</w:t>
            </w:r>
          </w:p>
        </w:tc>
      </w:tr>
      <w:tr w:rsidR="00201BA3" w14:paraId="02E69501" w14:textId="77777777" w:rsidTr="00E25134">
        <w:trPr>
          <w:cantSplit/>
        </w:trPr>
        <w:tc>
          <w:tcPr>
            <w:tcW w:w="1452" w:type="dxa"/>
            <w:vAlign w:val="center"/>
          </w:tcPr>
          <w:p w14:paraId="6A9D38DB" w14:textId="77777777" w:rsidR="00201BA3" w:rsidRPr="00E11EAB"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lang w:val="el-GR"/>
                      </w:rPr>
                      <m:t>ζ</m:t>
                    </m:r>
                  </m:e>
                  <m:sub>
                    <m:r>
                      <w:rPr>
                        <w:rFonts w:ascii="Cambria Math" w:eastAsia="Cambria Math" w:hAnsi="Cambria Math"/>
                        <w:color w:val="000000" w:themeColor="text1"/>
                        <w:kern w:val="24"/>
                      </w:rPr>
                      <m:t>s→u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m:oMathPara>
          </w:p>
        </w:tc>
        <w:tc>
          <w:tcPr>
            <w:tcW w:w="1484" w:type="dxa"/>
            <w:vAlign w:val="center"/>
          </w:tcPr>
          <w:p w14:paraId="2C9B2411"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Pr>
          <w:p w14:paraId="56C37957" w14:textId="77777777" w:rsidR="00201BA3" w:rsidRDefault="00201BA3" w:rsidP="00E25134">
            <w:pPr>
              <w:tabs>
                <w:tab w:val="center" w:pos="4680"/>
                <w:tab w:val="left" w:pos="7200"/>
                <w:tab w:val="right" w:leader="dot" w:pos="9360"/>
              </w:tabs>
              <w:spacing w:before="60" w:after="60"/>
            </w:pPr>
            <w:r w:rsidRPr="00DA1C2A">
              <w:t xml:space="preserve">The </w:t>
            </w:r>
            <w:r>
              <w:t xml:space="preserve">probability </w:t>
            </w:r>
            <w:r w:rsidRPr="00DA1C2A">
              <w:t xml:space="preserve">of </w:t>
            </w:r>
            <w:r>
              <w:t xml:space="preserve">a </w:t>
            </w:r>
            <w:r w:rsidRPr="00C12DBB">
              <w:rPr>
                <w:u w:val="single"/>
              </w:rPr>
              <w:t>stressed</w:t>
            </w:r>
            <w:r>
              <w:t xml:space="preserve"> wetland</w:t>
            </w:r>
            <w:r w:rsidRPr="00DA1C2A">
              <w:t xml:space="preserve"> becoming </w:t>
            </w:r>
            <w:r w:rsidRPr="00C12DBB">
              <w:rPr>
                <w:u w:val="single"/>
              </w:rPr>
              <w:t>unstressed</w:t>
            </w:r>
            <w:r>
              <w:t xml:space="preserve"> (recovery) due to an imposed change of hydrologic index (</w:t>
            </w:r>
            <m:oMath>
              <m:r>
                <w:rPr>
                  <w:rFonts w:ascii="Cambria Math" w:hAnsi="Cambria Math"/>
                </w:rPr>
                <m:t>∆θ</m:t>
              </m:r>
            </m:oMath>
            <w:r>
              <w:t xml:space="preserve">). </w:t>
            </w:r>
          </w:p>
          <w:p w14:paraId="2412DE4A"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t xml:space="preserve">A function of: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r>
                <m:rPr>
                  <m:sty m:val="p"/>
                </m:rPr>
                <w:rPr>
                  <w:rFonts w:ascii="Cambria Math" w:hAnsi="Cambria Math"/>
                </w:rPr>
                <m:t>or</m:t>
              </m:r>
              <m:r>
                <w:rPr>
                  <w:rFonts w:ascii="Cambria Math" w:hAnsi="Cambria Math"/>
                </w:rPr>
                <m:t xml:space="preserve"> ∆θ</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∆θ)</m:t>
              </m:r>
            </m:oMath>
            <w:r>
              <w:rPr>
                <w:rFonts w:eastAsiaTheme="minorEastAsia"/>
              </w:rPr>
              <w:t xml:space="preserve">. </w:t>
            </w:r>
          </w:p>
        </w:tc>
      </w:tr>
      <w:tr w:rsidR="00201BA3" w14:paraId="0B846ADE" w14:textId="77777777" w:rsidTr="00E25134">
        <w:trPr>
          <w:cantSplit/>
        </w:trPr>
        <w:tc>
          <w:tcPr>
            <w:tcW w:w="1452" w:type="dxa"/>
            <w:vAlign w:val="center"/>
          </w:tcPr>
          <w:p w14:paraId="62EEEBDA" w14:textId="77777777" w:rsidR="00201BA3" w:rsidRPr="00AD2A7A"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lang w:val="el-GR"/>
                      </w:rPr>
                      <m:t>ζ</m:t>
                    </m:r>
                  </m:e>
                  <m:sub>
                    <m:r>
                      <w:rPr>
                        <w:rFonts w:ascii="Cambria Math" w:eastAsia="Cambria Math" w:hAnsi="Cambria Math"/>
                        <w:color w:val="000000" w:themeColor="text1"/>
                        <w:kern w:val="24"/>
                      </w:rPr>
                      <m:t>u→s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m:oMathPara>
          </w:p>
        </w:tc>
        <w:tc>
          <w:tcPr>
            <w:tcW w:w="1484" w:type="dxa"/>
            <w:vAlign w:val="center"/>
          </w:tcPr>
          <w:p w14:paraId="02DAF5A6"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dimensionless</w:t>
            </w:r>
          </w:p>
        </w:tc>
        <w:tc>
          <w:tcPr>
            <w:tcW w:w="6640" w:type="dxa"/>
          </w:tcPr>
          <w:p w14:paraId="250E978E" w14:textId="77777777" w:rsidR="00201BA3" w:rsidRDefault="00201BA3" w:rsidP="00E25134">
            <w:pPr>
              <w:tabs>
                <w:tab w:val="center" w:pos="4680"/>
                <w:tab w:val="left" w:pos="7200"/>
                <w:tab w:val="right" w:leader="dot" w:pos="9360"/>
              </w:tabs>
              <w:spacing w:before="60" w:after="60"/>
            </w:pPr>
            <w:r w:rsidRPr="00DA1C2A">
              <w:t xml:space="preserve">The risk </w:t>
            </w:r>
            <w:r>
              <w:t xml:space="preserve">(probability) </w:t>
            </w:r>
            <w:r w:rsidRPr="00DA1C2A">
              <w:t xml:space="preserve">of </w:t>
            </w:r>
            <w:r>
              <w:t>an unstressed wetland</w:t>
            </w:r>
            <w:r w:rsidRPr="00DA1C2A">
              <w:t xml:space="preserve"> becoming </w:t>
            </w:r>
            <w:r>
              <w:t>stressed due to an imposed change of hydrologic index (</w:t>
            </w:r>
            <m:oMath>
              <m:r>
                <w:rPr>
                  <w:rFonts w:ascii="Cambria Math" w:hAnsi="Cambria Math"/>
                </w:rPr>
                <m:t>∆θ</m:t>
              </m:r>
            </m:oMath>
            <w:r>
              <w:t xml:space="preserve">). </w:t>
            </w:r>
          </w:p>
          <w:p w14:paraId="3BD8E98C"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t xml:space="preserve">A function of: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r>
                <m:rPr>
                  <m:sty m:val="p"/>
                </m:rPr>
                <w:rPr>
                  <w:rFonts w:ascii="Cambria Math" w:hAnsi="Cambria Math"/>
                </w:rPr>
                <m:t>or</m:t>
              </m:r>
              <m:r>
                <w:rPr>
                  <w:rFonts w:ascii="Cambria Math" w:hAnsi="Cambria Math"/>
                </w:rPr>
                <m:t xml:space="preserve"> ∆θ</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∆θ)</m:t>
              </m:r>
            </m:oMath>
            <w:r>
              <w:rPr>
                <w:rFonts w:eastAsiaTheme="minorEastAsia"/>
              </w:rPr>
              <w:t>.</w:t>
            </w:r>
          </w:p>
        </w:tc>
      </w:tr>
      <w:tr w:rsidR="00201BA3" w14:paraId="6A38BE22" w14:textId="77777777" w:rsidTr="00E25134">
        <w:trPr>
          <w:cantSplit/>
        </w:trPr>
        <w:tc>
          <w:tcPr>
            <w:tcW w:w="1452" w:type="dxa"/>
            <w:vAlign w:val="center"/>
          </w:tcPr>
          <w:p w14:paraId="7204734E" w14:textId="77777777" w:rsidR="00201BA3" w:rsidRPr="00D41C6B"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acc>
                      <m:accPr>
                        <m:chr m:val="̅"/>
                        <m:ctrlPr>
                          <w:rPr>
                            <w:rFonts w:ascii="Cambria Math" w:eastAsiaTheme="minorEastAsia" w:hAnsi="Cambria Math"/>
                            <w:i/>
                            <w:iCs/>
                            <w:color w:val="000000" w:themeColor="text1"/>
                            <w:kern w:val="24"/>
                          </w:rPr>
                        </m:ctrlPr>
                      </m:accPr>
                      <m:e>
                        <m:r>
                          <w:rPr>
                            <w:rFonts w:ascii="Cambria Math" w:hAnsi="Cambria Math"/>
                            <w:color w:val="000000" w:themeColor="text1"/>
                            <w:kern w:val="24"/>
                            <w:lang w:val="el-GR"/>
                          </w:rPr>
                          <m:t>Ζ</m:t>
                        </m:r>
                      </m:e>
                    </m:acc>
                  </m:e>
                  <m:sub>
                    <m:r>
                      <w:rPr>
                        <w:rFonts w:ascii="Cambria Math" w:hAnsi="Cambria Math"/>
                        <w:color w:val="000000" w:themeColor="text1"/>
                        <w:kern w:val="24"/>
                      </w:rPr>
                      <m:t>s</m:t>
                    </m:r>
                    <m:r>
                      <w:rPr>
                        <w:rFonts w:ascii="Cambria Math" w:eastAsia="Cambria Math" w:hAnsi="Cambria Math"/>
                        <w:color w:val="000000" w:themeColor="text1"/>
                        <w:kern w:val="24"/>
                      </w:rPr>
                      <m:t>→</m:t>
                    </m:r>
                    <m:r>
                      <w:rPr>
                        <w:rFonts w:ascii="Cambria Math" w:hAnsi="Cambria Math"/>
                        <w:color w:val="000000" w:themeColor="text1"/>
                        <w:kern w:val="24"/>
                      </w:rPr>
                      <m:t>u</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m:oMathPara>
          </w:p>
        </w:tc>
        <w:tc>
          <w:tcPr>
            <w:tcW w:w="1484" w:type="dxa"/>
            <w:vAlign w:val="center"/>
          </w:tcPr>
          <w:p w14:paraId="2FC85B11" w14:textId="77777777" w:rsidR="00201BA3" w:rsidRPr="00DA1C2A" w:rsidRDefault="00201BA3" w:rsidP="00E25134">
            <w:pPr>
              <w:tabs>
                <w:tab w:val="center" w:pos="4680"/>
                <w:tab w:val="left" w:pos="7200"/>
                <w:tab w:val="right" w:leader="dot" w:pos="9360"/>
              </w:tabs>
              <w:spacing w:before="60" w:after="60"/>
              <w:jc w:val="center"/>
            </w:pPr>
            <w:r>
              <w:rPr>
                <w:rFonts w:eastAsia="Cambria Math"/>
              </w:rPr>
              <w:t>dimensionless</w:t>
            </w:r>
          </w:p>
        </w:tc>
        <w:tc>
          <w:tcPr>
            <w:tcW w:w="6640" w:type="dxa"/>
          </w:tcPr>
          <w:p w14:paraId="345A6C06" w14:textId="77777777" w:rsidR="00201BA3" w:rsidRDefault="00201BA3" w:rsidP="00E25134">
            <w:pPr>
              <w:tabs>
                <w:tab w:val="center" w:pos="4680"/>
                <w:tab w:val="left" w:pos="7200"/>
                <w:tab w:val="right" w:leader="dot" w:pos="9360"/>
              </w:tabs>
              <w:spacing w:before="60" w:after="60"/>
            </w:pPr>
            <w:r w:rsidRPr="00DA1C2A">
              <w:t xml:space="preserve">The </w:t>
            </w:r>
            <w:r w:rsidRPr="00C4144E">
              <w:rPr>
                <w:u w:val="single"/>
              </w:rPr>
              <w:t>population-weighted</w:t>
            </w:r>
            <w:r w:rsidRPr="00E11EAB">
              <w:rPr>
                <w:u w:val="single"/>
              </w:rPr>
              <w:t xml:space="preserve"> average</w:t>
            </w:r>
            <w:r w:rsidRPr="00DA1C2A">
              <w:t xml:space="preserve"> </w:t>
            </w:r>
            <w:r>
              <w:t xml:space="preserve">probability </w:t>
            </w:r>
            <w:r w:rsidRPr="00DA1C2A">
              <w:t xml:space="preserve">of </w:t>
            </w:r>
            <w:r w:rsidRPr="00C12DBB">
              <w:rPr>
                <w:u w:val="single"/>
              </w:rPr>
              <w:t>stressed</w:t>
            </w:r>
            <w:r>
              <w:t xml:space="preserve"> </w:t>
            </w:r>
            <w:r w:rsidRPr="00DA1C2A">
              <w:t>wetlands becoming</w:t>
            </w:r>
            <w:r w:rsidRPr="00C12DBB">
              <w:t xml:space="preserve"> </w:t>
            </w:r>
            <w:r w:rsidRPr="00C12DBB">
              <w:rPr>
                <w:u w:val="single"/>
              </w:rPr>
              <w:t>unstressed</w:t>
            </w:r>
            <w:r w:rsidRPr="00DA1C2A">
              <w:t xml:space="preserve"> </w:t>
            </w:r>
            <w:r>
              <w:t>(recovery) due to an imposed change of hydrologic index (</w:t>
            </w:r>
            <m:oMath>
              <m:r>
                <w:rPr>
                  <w:rFonts w:ascii="Cambria Math" w:hAnsi="Cambria Math"/>
                </w:rPr>
                <m:t>∆θ</m:t>
              </m:r>
            </m:oMath>
            <w:r>
              <w:t xml:space="preserve">). </w:t>
            </w:r>
          </w:p>
          <w:p w14:paraId="0BEEFBA6"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t xml:space="preserve">A function of </w:t>
            </w:r>
            <m:oMath>
              <m:r>
                <w:rPr>
                  <w:rFonts w:ascii="Cambria Math" w:hAnsi="Cambria Math"/>
                </w:rPr>
                <m:t>∆θ</m:t>
              </m:r>
            </m:oMath>
            <w:r>
              <w:rPr>
                <w:rFonts w:eastAsiaTheme="minorEastAsia"/>
              </w:rPr>
              <w:t>.</w:t>
            </w:r>
          </w:p>
        </w:tc>
      </w:tr>
      <w:tr w:rsidR="00201BA3" w14:paraId="061EF3F7" w14:textId="77777777" w:rsidTr="00E25134">
        <w:trPr>
          <w:cantSplit/>
        </w:trPr>
        <w:tc>
          <w:tcPr>
            <w:tcW w:w="1452" w:type="dxa"/>
            <w:vAlign w:val="center"/>
          </w:tcPr>
          <w:p w14:paraId="1DE30C59" w14:textId="77777777" w:rsidR="00201BA3" w:rsidRPr="00AD2A7A"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acc>
                      <m:accPr>
                        <m:chr m:val="̅"/>
                        <m:ctrlPr>
                          <w:rPr>
                            <w:rFonts w:ascii="Cambria Math" w:eastAsiaTheme="minorEastAsia" w:hAnsi="Cambria Math"/>
                            <w:i/>
                            <w:iCs/>
                            <w:color w:val="000000" w:themeColor="text1"/>
                            <w:kern w:val="24"/>
                          </w:rPr>
                        </m:ctrlPr>
                      </m:accPr>
                      <m:e>
                        <m:r>
                          <w:rPr>
                            <w:rFonts w:ascii="Cambria Math" w:hAnsi="Cambria Math"/>
                            <w:color w:val="000000" w:themeColor="text1"/>
                            <w:kern w:val="24"/>
                            <w:lang w:val="el-GR"/>
                          </w:rPr>
                          <m:t>Ζ</m:t>
                        </m:r>
                      </m:e>
                    </m:acc>
                  </m:e>
                  <m:sub>
                    <m:r>
                      <w:rPr>
                        <w:rFonts w:ascii="Cambria Math" w:hAnsi="Cambria Math"/>
                        <w:color w:val="000000" w:themeColor="text1"/>
                        <w:kern w:val="24"/>
                      </w:rPr>
                      <m:t>u</m:t>
                    </m:r>
                    <m:r>
                      <w:rPr>
                        <w:rFonts w:ascii="Cambria Math" w:eastAsia="Cambria Math" w:hAnsi="Cambria Math"/>
                        <w:color w:val="000000" w:themeColor="text1"/>
                        <w:kern w:val="24"/>
                      </w:rPr>
                      <m:t>→</m:t>
                    </m:r>
                    <m:r>
                      <w:rPr>
                        <w:rFonts w:ascii="Cambria Math" w:hAnsi="Cambria Math"/>
                        <w:color w:val="000000" w:themeColor="text1"/>
                        <w:kern w:val="24"/>
                      </w:rPr>
                      <m:t>s</m:t>
                    </m:r>
                  </m:sub>
                </m:sSub>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∆θ</m:t>
                    </m:r>
                  </m:e>
                </m:d>
              </m:oMath>
            </m:oMathPara>
          </w:p>
        </w:tc>
        <w:tc>
          <w:tcPr>
            <w:tcW w:w="1484" w:type="dxa"/>
            <w:vAlign w:val="center"/>
          </w:tcPr>
          <w:p w14:paraId="2A5D7EB0" w14:textId="77777777" w:rsidR="00201BA3" w:rsidRPr="00DA1C2A" w:rsidRDefault="00201BA3" w:rsidP="00E25134">
            <w:pPr>
              <w:tabs>
                <w:tab w:val="center" w:pos="4680"/>
                <w:tab w:val="left" w:pos="7200"/>
                <w:tab w:val="right" w:leader="dot" w:pos="9360"/>
              </w:tabs>
              <w:spacing w:before="60" w:after="60"/>
              <w:jc w:val="center"/>
            </w:pPr>
            <w:r>
              <w:rPr>
                <w:rFonts w:eastAsia="Cambria Math"/>
              </w:rPr>
              <w:t>dimensionless</w:t>
            </w:r>
          </w:p>
        </w:tc>
        <w:tc>
          <w:tcPr>
            <w:tcW w:w="6640" w:type="dxa"/>
          </w:tcPr>
          <w:p w14:paraId="5FD1DCEF" w14:textId="77777777" w:rsidR="00201BA3" w:rsidRDefault="00201BA3" w:rsidP="00E25134">
            <w:pPr>
              <w:tabs>
                <w:tab w:val="center" w:pos="4680"/>
                <w:tab w:val="left" w:pos="7200"/>
                <w:tab w:val="right" w:leader="dot" w:pos="9360"/>
              </w:tabs>
              <w:spacing w:before="60" w:after="60"/>
            </w:pPr>
            <w:r w:rsidRPr="00DA1C2A">
              <w:t xml:space="preserve">The </w:t>
            </w:r>
            <w:r w:rsidRPr="00C4144E">
              <w:rPr>
                <w:u w:val="single"/>
              </w:rPr>
              <w:t>population-weighted</w:t>
            </w:r>
            <w:r w:rsidRPr="00E11EAB">
              <w:rPr>
                <w:u w:val="single"/>
              </w:rPr>
              <w:t xml:space="preserve"> average</w:t>
            </w:r>
            <w:r w:rsidRPr="00DA1C2A">
              <w:t xml:space="preserve"> risk </w:t>
            </w:r>
            <w:r>
              <w:t xml:space="preserve">(probability) </w:t>
            </w:r>
            <w:r w:rsidRPr="00DA1C2A">
              <w:t xml:space="preserve">of unstressed wetlands becoming </w:t>
            </w:r>
            <w:r>
              <w:t>stressed due to an imposed change of hydrologic index (</w:t>
            </w:r>
            <m:oMath>
              <m:r>
                <w:rPr>
                  <w:rFonts w:ascii="Cambria Math" w:hAnsi="Cambria Math"/>
                </w:rPr>
                <m:t>∆θ</m:t>
              </m:r>
            </m:oMath>
            <w:r>
              <w:t xml:space="preserve">). </w:t>
            </w:r>
          </w:p>
          <w:p w14:paraId="1115A31B"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t xml:space="preserve">A function of </w:t>
            </w:r>
            <m:oMath>
              <m:r>
                <w:rPr>
                  <w:rFonts w:ascii="Cambria Math" w:hAnsi="Cambria Math"/>
                </w:rPr>
                <m:t>∆θ</m:t>
              </m:r>
            </m:oMath>
            <w:r>
              <w:rPr>
                <w:rFonts w:eastAsiaTheme="minorEastAsia"/>
              </w:rPr>
              <w:t>.</w:t>
            </w:r>
          </w:p>
        </w:tc>
      </w:tr>
      <w:tr w:rsidR="00201BA3" w14:paraId="0CDE6A9A" w14:textId="77777777" w:rsidTr="00E25134">
        <w:trPr>
          <w:cantSplit/>
        </w:trPr>
        <w:tc>
          <w:tcPr>
            <w:tcW w:w="1452" w:type="dxa"/>
            <w:vAlign w:val="center"/>
          </w:tcPr>
          <w:p w14:paraId="6C820433" w14:textId="77777777" w:rsidR="00201BA3" w:rsidRPr="00D41C6B"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r>
                  <w:rPr>
                    <w:rFonts w:ascii="Cambria Math" w:hAnsi="Cambria Math"/>
                  </w:rPr>
                  <m:t>θ</m:t>
                </m:r>
              </m:oMath>
            </m:oMathPara>
          </w:p>
        </w:tc>
        <w:tc>
          <w:tcPr>
            <w:tcW w:w="1484" w:type="dxa"/>
            <w:vAlign w:val="center"/>
          </w:tcPr>
          <w:p w14:paraId="52E7FE94" w14:textId="77777777" w:rsidR="00201BA3" w:rsidRDefault="00201BA3" w:rsidP="00E25134">
            <w:pPr>
              <w:tabs>
                <w:tab w:val="center" w:pos="4680"/>
                <w:tab w:val="left" w:pos="7200"/>
                <w:tab w:val="right" w:leader="dot" w:pos="9360"/>
              </w:tabs>
              <w:spacing w:before="60" w:after="60"/>
              <w:jc w:val="center"/>
            </w:pPr>
            <w:r>
              <w:rPr>
                <w:rFonts w:eastAsia="Cambria Math"/>
              </w:rPr>
              <w:t>ft.</w:t>
            </w:r>
          </w:p>
        </w:tc>
        <w:tc>
          <w:tcPr>
            <w:tcW w:w="6640" w:type="dxa"/>
          </w:tcPr>
          <w:p w14:paraId="291E5CE4"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t>Wetland hydrologic index value equal to the elevation of the wetland edge minus the P80 water elevation.</w:t>
            </w:r>
          </w:p>
        </w:tc>
      </w:tr>
      <w:tr w:rsidR="00201BA3" w14:paraId="7B3EF269" w14:textId="77777777" w:rsidTr="00E25134">
        <w:trPr>
          <w:cantSplit/>
        </w:trPr>
        <w:tc>
          <w:tcPr>
            <w:tcW w:w="1452" w:type="dxa"/>
            <w:vAlign w:val="center"/>
          </w:tcPr>
          <w:p w14:paraId="4BAC4C45" w14:textId="77777777" w:rsidR="00201BA3" w:rsidRPr="00B4068D" w:rsidRDefault="00201BA3" w:rsidP="00E25134">
            <w:pPr>
              <w:tabs>
                <w:tab w:val="center" w:pos="4680"/>
                <w:tab w:val="left" w:pos="7200"/>
                <w:tab w:val="right" w:leader="dot" w:pos="9360"/>
              </w:tabs>
              <w:spacing w:beforeLines="60" w:before="144" w:afterLines="60" w:after="144"/>
              <w:rPr>
                <w:rFonts w:eastAsia="Cambria Math"/>
                <w:i/>
                <w:iCs/>
                <w:color w:val="000000" w:themeColor="text1"/>
                <w:kern w:val="24"/>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c>
          <w:tcPr>
            <w:tcW w:w="1484" w:type="dxa"/>
            <w:vAlign w:val="center"/>
          </w:tcPr>
          <w:p w14:paraId="2BF6C0FE"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ft.</w:t>
            </w:r>
          </w:p>
        </w:tc>
        <w:tc>
          <w:tcPr>
            <w:tcW w:w="6640" w:type="dxa"/>
          </w:tcPr>
          <w:p w14:paraId="3456A684"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Initial value of the </w:t>
            </w:r>
            <w:r>
              <w:t>wetland hydrologic index before an imposed hydrologic change.</w:t>
            </w:r>
          </w:p>
        </w:tc>
      </w:tr>
      <w:tr w:rsidR="00201BA3" w14:paraId="4E549C3C" w14:textId="77777777" w:rsidTr="00E25134">
        <w:trPr>
          <w:cantSplit/>
        </w:trPr>
        <w:tc>
          <w:tcPr>
            <w:tcW w:w="1452" w:type="dxa"/>
            <w:vAlign w:val="center"/>
          </w:tcPr>
          <w:p w14:paraId="38E6ABE4" w14:textId="77777777" w:rsidR="00201BA3" w:rsidRPr="00B4068D" w:rsidRDefault="00201BA3" w:rsidP="00E25134">
            <w:pPr>
              <w:tabs>
                <w:tab w:val="center" w:pos="4680"/>
                <w:tab w:val="left" w:pos="7200"/>
                <w:tab w:val="right" w:leader="dot" w:pos="9360"/>
              </w:tabs>
              <w:spacing w:beforeLines="60" w:before="144" w:afterLines="60" w:after="144"/>
              <w:rPr>
                <w:rFonts w:eastAsia="Cambria Math"/>
                <w:i/>
                <w:iCs/>
                <w:color w:val="000000" w:themeColor="text1"/>
                <w:kern w:val="24"/>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c>
          <w:tcPr>
            <w:tcW w:w="1484" w:type="dxa"/>
            <w:vAlign w:val="center"/>
          </w:tcPr>
          <w:p w14:paraId="045D2C83" w14:textId="77777777" w:rsidR="00201BA3" w:rsidRDefault="00201BA3" w:rsidP="00E25134">
            <w:pPr>
              <w:tabs>
                <w:tab w:val="center" w:pos="4680"/>
                <w:tab w:val="left" w:pos="7200"/>
                <w:tab w:val="right" w:leader="dot" w:pos="9360"/>
              </w:tabs>
              <w:spacing w:before="60" w:after="60"/>
              <w:jc w:val="center"/>
              <w:rPr>
                <w:rFonts w:eastAsia="Cambria Math"/>
                <w:iCs/>
                <w:color w:val="000000" w:themeColor="text1"/>
                <w:kern w:val="24"/>
              </w:rPr>
            </w:pPr>
            <w:r>
              <w:rPr>
                <w:rFonts w:eastAsia="Cambria Math"/>
              </w:rPr>
              <w:t>ft.</w:t>
            </w:r>
          </w:p>
        </w:tc>
        <w:tc>
          <w:tcPr>
            <w:tcW w:w="6640" w:type="dxa"/>
          </w:tcPr>
          <w:p w14:paraId="05815989"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Final value of the </w:t>
            </w:r>
            <w:r>
              <w:t>wetland hydrologic index after an imposed hydrologic change.</w:t>
            </w:r>
          </w:p>
        </w:tc>
      </w:tr>
      <w:tr w:rsidR="00201BA3" w14:paraId="4D4E062C" w14:textId="77777777" w:rsidTr="00E25134">
        <w:trPr>
          <w:cantSplit/>
        </w:trPr>
        <w:tc>
          <w:tcPr>
            <w:tcW w:w="1452" w:type="dxa"/>
            <w:vAlign w:val="center"/>
          </w:tcPr>
          <w:p w14:paraId="1EFA7DDE" w14:textId="77777777" w:rsidR="00201BA3" w:rsidRPr="000C15F1" w:rsidRDefault="00201BA3" w:rsidP="00E25134">
            <w:pPr>
              <w:tabs>
                <w:tab w:val="center" w:pos="4680"/>
                <w:tab w:val="left" w:pos="7200"/>
                <w:tab w:val="right" w:leader="dot" w:pos="9360"/>
              </w:tabs>
              <w:spacing w:beforeLines="60" w:before="144" w:afterLines="60" w:after="144"/>
            </w:pPr>
            <m:oMathPara>
              <m:oMathParaPr>
                <m:jc m:val="left"/>
              </m:oMathParaPr>
              <m:oMath>
                <m:acc>
                  <m:accPr>
                    <m:chr m:val="̅"/>
                    <m:ctrlPr>
                      <w:rPr>
                        <w:rFonts w:ascii="Cambria Math" w:hAnsi="Cambria Math"/>
                        <w:i/>
                      </w:rPr>
                    </m:ctrlPr>
                  </m:accPr>
                  <m:e>
                    <m:r>
                      <w:rPr>
                        <w:rFonts w:ascii="Cambria Math" w:hAnsi="Cambria Math"/>
                      </w:rPr>
                      <m:t>θ</m:t>
                    </m:r>
                  </m:e>
                </m:acc>
              </m:oMath>
            </m:oMathPara>
          </w:p>
        </w:tc>
        <w:tc>
          <w:tcPr>
            <w:tcW w:w="1484" w:type="dxa"/>
            <w:vAlign w:val="center"/>
          </w:tcPr>
          <w:p w14:paraId="0ABB7FD9" w14:textId="77777777" w:rsidR="00201BA3" w:rsidRDefault="00201BA3" w:rsidP="00E25134">
            <w:pPr>
              <w:tabs>
                <w:tab w:val="center" w:pos="4680"/>
                <w:tab w:val="left" w:pos="7200"/>
                <w:tab w:val="right" w:leader="dot" w:pos="9360"/>
              </w:tabs>
              <w:spacing w:before="60" w:after="60"/>
              <w:jc w:val="center"/>
            </w:pPr>
            <w:r>
              <w:rPr>
                <w:rFonts w:eastAsia="Cambria Math"/>
              </w:rPr>
              <w:t>ft. NGVD29</w:t>
            </w:r>
          </w:p>
        </w:tc>
        <w:tc>
          <w:tcPr>
            <w:tcW w:w="6640" w:type="dxa"/>
          </w:tcPr>
          <w:p w14:paraId="56246546" w14:textId="77777777" w:rsidR="00201BA3" w:rsidRDefault="00201BA3" w:rsidP="00E25134">
            <w:pPr>
              <w:keepNext/>
              <w:keepLines/>
              <w:spacing w:after="60"/>
            </w:pPr>
            <w:r>
              <w:rPr>
                <w:rFonts w:eastAsiaTheme="minorEastAsia"/>
                <w:color w:val="000000" w:themeColor="text1"/>
                <w:kern w:val="24"/>
              </w:rPr>
              <w:t xml:space="preserve">The average of the observed </w:t>
            </w:r>
            <m:oMath>
              <m:r>
                <w:rPr>
                  <w:rFonts w:ascii="Cambria Math" w:eastAsiaTheme="minorEastAsia" w:hAnsi="Cambria Math"/>
                  <w:color w:val="000000" w:themeColor="text1"/>
                  <w:kern w:val="24"/>
                </w:rPr>
                <m:t xml:space="preserve"> θ</m:t>
              </m:r>
            </m:oMath>
            <w:r>
              <w:rPr>
                <w:rFonts w:eastAsiaTheme="minorEastAsia"/>
                <w:color w:val="000000" w:themeColor="text1"/>
                <w:kern w:val="24"/>
              </w:rPr>
              <w:t xml:space="preserve"> values for the selected wetland sub-sample (i.e., either the unstressed or the stressed sub-sample, as appropriate) </w:t>
            </w:r>
            <w:r w:rsidRPr="00F40854">
              <w:t>(ft.)</w:t>
            </w:r>
          </w:p>
        </w:tc>
      </w:tr>
      <w:tr w:rsidR="00201BA3" w14:paraId="7562F793" w14:textId="77777777" w:rsidTr="00E25134">
        <w:trPr>
          <w:cantSplit/>
        </w:trPr>
        <w:tc>
          <w:tcPr>
            <w:tcW w:w="1452" w:type="dxa"/>
            <w:vAlign w:val="center"/>
          </w:tcPr>
          <w:p w14:paraId="454F945C" w14:textId="77777777" w:rsidR="00201BA3" w:rsidRPr="0005351D"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oMath>
            </m:oMathPara>
          </w:p>
        </w:tc>
        <w:tc>
          <w:tcPr>
            <w:tcW w:w="1484" w:type="dxa"/>
            <w:vAlign w:val="center"/>
          </w:tcPr>
          <w:p w14:paraId="18FB671D" w14:textId="77777777" w:rsidR="00201BA3" w:rsidRDefault="00201BA3" w:rsidP="00E25134">
            <w:pPr>
              <w:spacing w:before="60" w:after="60"/>
              <w:jc w:val="center"/>
            </w:pPr>
            <w:r w:rsidRPr="0047733A">
              <w:rPr>
                <w:rFonts w:eastAsia="Cambria Math"/>
              </w:rPr>
              <w:t>dimensionless</w:t>
            </w:r>
          </w:p>
        </w:tc>
        <w:tc>
          <w:tcPr>
            <w:tcW w:w="6640" w:type="dxa"/>
          </w:tcPr>
          <w:p w14:paraId="7FAF8744"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Initial value of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Pr>
                <w:rFonts w:eastAsia="Cambria Math"/>
                <w:iCs/>
                <w:color w:val="000000" w:themeColor="text1"/>
                <w:kern w:val="24"/>
              </w:rPr>
              <w:t xml:space="preserve"> when </w:t>
            </w:r>
            <m:oMath>
              <m:sSub>
                <m:sSubPr>
                  <m:ctrlPr>
                    <w:rPr>
                      <w:rFonts w:ascii="Cambria Math" w:hAnsi="Cambria Math"/>
                      <w:i/>
                    </w:rPr>
                  </m:ctrlPr>
                </m:sSubPr>
                <m:e>
                  <m:r>
                    <w:rPr>
                      <w:rFonts w:ascii="Cambria Math" w:hAnsi="Cambria Math"/>
                    </w:rPr>
                    <m:t>θ=θ</m:t>
                  </m:r>
                </m:e>
                <m:sub>
                  <m:r>
                    <w:rPr>
                      <w:rFonts w:ascii="Cambria Math" w:hAnsi="Cambria Math"/>
                    </w:rPr>
                    <m:t>1</m:t>
                  </m:r>
                </m:sub>
              </m:sSub>
            </m:oMath>
            <w:r>
              <w:rPr>
                <w:rFonts w:eastAsia="Cambria Math"/>
              </w:rPr>
              <w:t>.</w:t>
            </w:r>
            <w:r w:rsidRPr="006660FA">
              <w:rPr>
                <w:rFonts w:eastAsia="Cambria Math"/>
                <w:iCs/>
                <w:color w:val="000000" w:themeColor="text1"/>
                <w:kern w:val="24"/>
              </w:rPr>
              <w:t xml:space="preserve"> </w:t>
            </w:r>
          </w:p>
          <w:p w14:paraId="0BE543B4"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531DBF51" w14:textId="77777777" w:rsidTr="00E25134">
        <w:trPr>
          <w:cantSplit/>
        </w:trPr>
        <w:tc>
          <w:tcPr>
            <w:tcW w:w="1452" w:type="dxa"/>
            <w:vAlign w:val="center"/>
          </w:tcPr>
          <w:p w14:paraId="70C0C287" w14:textId="77777777" w:rsidR="00201BA3" w:rsidRPr="008A73EC"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m:oMathPara>
          </w:p>
        </w:tc>
        <w:tc>
          <w:tcPr>
            <w:tcW w:w="1484" w:type="dxa"/>
            <w:vAlign w:val="center"/>
          </w:tcPr>
          <w:p w14:paraId="2DF3A643" w14:textId="77777777" w:rsidR="00201BA3" w:rsidRDefault="00201BA3" w:rsidP="00E25134">
            <w:pPr>
              <w:spacing w:before="60" w:after="60"/>
              <w:jc w:val="center"/>
            </w:pPr>
            <w:r w:rsidRPr="0047733A">
              <w:rPr>
                <w:rFonts w:eastAsia="Cambria Math"/>
              </w:rPr>
              <w:t>dimensionless</w:t>
            </w:r>
          </w:p>
        </w:tc>
        <w:tc>
          <w:tcPr>
            <w:tcW w:w="6640" w:type="dxa"/>
          </w:tcPr>
          <w:p w14:paraId="773E1D7F"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Final value of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Pr>
                <w:rFonts w:eastAsia="Cambria Math"/>
                <w:iCs/>
                <w:color w:val="000000" w:themeColor="text1"/>
                <w:kern w:val="24"/>
              </w:rPr>
              <w:t xml:space="preserve"> when </w:t>
            </w:r>
            <m:oMath>
              <m:sSub>
                <m:sSubPr>
                  <m:ctrlPr>
                    <w:rPr>
                      <w:rFonts w:ascii="Cambria Math" w:hAnsi="Cambria Math"/>
                      <w:i/>
                    </w:rPr>
                  </m:ctrlPr>
                </m:sSubPr>
                <m:e>
                  <m:r>
                    <w:rPr>
                      <w:rFonts w:ascii="Cambria Math" w:hAnsi="Cambria Math"/>
                    </w:rPr>
                    <m:t>θ=θ</m:t>
                  </m:r>
                </m:e>
                <m:sub>
                  <m:r>
                    <w:rPr>
                      <w:rFonts w:ascii="Cambria Math" w:hAnsi="Cambria Math"/>
                    </w:rPr>
                    <m:t>2</m:t>
                  </m:r>
                </m:sub>
              </m:sSub>
            </m:oMath>
            <w:r>
              <w:rPr>
                <w:rFonts w:eastAsia="Cambria Math"/>
              </w:rPr>
              <w:t>.</w:t>
            </w:r>
            <w:r w:rsidRPr="006660FA">
              <w:rPr>
                <w:rFonts w:eastAsia="Cambria Math"/>
                <w:iCs/>
                <w:color w:val="000000" w:themeColor="text1"/>
                <w:kern w:val="24"/>
              </w:rPr>
              <w:t xml:space="preserve"> </w:t>
            </w:r>
          </w:p>
          <w:p w14:paraId="24FE8414"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rsidRPr="00F04FFA" w14:paraId="6C6C9437" w14:textId="77777777" w:rsidTr="00E25134">
        <w:trPr>
          <w:cantSplit/>
        </w:trPr>
        <w:tc>
          <w:tcPr>
            <w:tcW w:w="1452" w:type="dxa"/>
            <w:vAlign w:val="center"/>
          </w:tcPr>
          <w:p w14:paraId="37416E47" w14:textId="77777777" w:rsidR="00201BA3" w:rsidRPr="0005351D"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s</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m:oMathPara>
          </w:p>
        </w:tc>
        <w:tc>
          <w:tcPr>
            <w:tcW w:w="1484" w:type="dxa"/>
            <w:vAlign w:val="center"/>
          </w:tcPr>
          <w:p w14:paraId="64306A30" w14:textId="77777777" w:rsidR="00201BA3" w:rsidRDefault="00201BA3" w:rsidP="00E25134">
            <w:pPr>
              <w:spacing w:before="60" w:after="60"/>
              <w:jc w:val="center"/>
            </w:pPr>
            <w:r w:rsidRPr="0047733A">
              <w:rPr>
                <w:rFonts w:eastAsia="Cambria Math"/>
              </w:rPr>
              <w:t>dimensionless</w:t>
            </w:r>
          </w:p>
        </w:tc>
        <w:tc>
          <w:tcPr>
            <w:tcW w:w="6640" w:type="dxa"/>
          </w:tcPr>
          <w:p w14:paraId="3066AFD2"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Probability that a randomly selected wetland at a specific value of </w:t>
            </w:r>
            <m:oMath>
              <m:r>
                <w:rPr>
                  <w:rFonts w:ascii="Cambria Math" w:hAnsi="Cambria Math"/>
                </w:rPr>
                <m:t>θ</m:t>
              </m:r>
            </m:oMath>
            <w:r w:rsidRPr="006660FA">
              <w:rPr>
                <w:rFonts w:eastAsia="Cambria Math"/>
                <w:iCs/>
                <w:color w:val="000000" w:themeColor="text1"/>
                <w:kern w:val="24"/>
              </w:rPr>
              <w:t xml:space="preserve"> will be stressed.</w:t>
            </w:r>
          </w:p>
          <w:p w14:paraId="6E73D2D8" w14:textId="77777777" w:rsidR="00201BA3" w:rsidRPr="00F04FFA" w:rsidRDefault="00201BA3" w:rsidP="00E25134">
            <w:pPr>
              <w:tabs>
                <w:tab w:val="center" w:pos="4680"/>
                <w:tab w:val="left" w:pos="7200"/>
                <w:tab w:val="right" w:leader="dot" w:pos="9360"/>
              </w:tabs>
              <w:spacing w:before="60" w:after="60"/>
              <w:rPr>
                <w:rFonts w:eastAsia="Cambria Math"/>
                <w:iCs/>
                <w:color w:val="000000" w:themeColor="text1"/>
                <w:kern w:val="24"/>
                <w:highlight w:val="yellow"/>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363B11B9" w14:textId="77777777" w:rsidTr="00E25134">
        <w:trPr>
          <w:cantSplit/>
        </w:trPr>
        <w:tc>
          <w:tcPr>
            <w:tcW w:w="1452" w:type="dxa"/>
            <w:vAlign w:val="center"/>
          </w:tcPr>
          <w:p w14:paraId="1C7EE39D" w14:textId="77777777" w:rsidR="00201BA3" w:rsidRPr="008A73EC"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1</m:t>
                        </m:r>
                      </m:sub>
                    </m:sSub>
                  </m:e>
                </m:d>
              </m:oMath>
            </m:oMathPara>
          </w:p>
        </w:tc>
        <w:tc>
          <w:tcPr>
            <w:tcW w:w="1484" w:type="dxa"/>
            <w:vAlign w:val="center"/>
          </w:tcPr>
          <w:p w14:paraId="4AEECB96" w14:textId="77777777" w:rsidR="00201BA3" w:rsidRDefault="00201BA3" w:rsidP="00E25134">
            <w:pPr>
              <w:spacing w:before="60" w:after="60"/>
              <w:jc w:val="center"/>
            </w:pPr>
            <w:r w:rsidRPr="0047733A">
              <w:rPr>
                <w:rFonts w:eastAsia="Cambria Math"/>
              </w:rPr>
              <w:t>dimensionless</w:t>
            </w:r>
          </w:p>
        </w:tc>
        <w:tc>
          <w:tcPr>
            <w:tcW w:w="6640" w:type="dxa"/>
          </w:tcPr>
          <w:p w14:paraId="46051342"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Initial value of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Pr>
                <w:rFonts w:eastAsia="Cambria Math"/>
                <w:iCs/>
                <w:color w:val="000000" w:themeColor="text1"/>
                <w:kern w:val="24"/>
              </w:rPr>
              <w:t xml:space="preserve"> when  </w:t>
            </w:r>
            <m:oMath>
              <m:sSub>
                <m:sSubPr>
                  <m:ctrlPr>
                    <w:rPr>
                      <w:rFonts w:ascii="Cambria Math" w:hAnsi="Cambria Math"/>
                      <w:i/>
                    </w:rPr>
                  </m:ctrlPr>
                </m:sSubPr>
                <m:e>
                  <m:r>
                    <w:rPr>
                      <w:rFonts w:ascii="Cambria Math" w:hAnsi="Cambria Math"/>
                    </w:rPr>
                    <m:t>θ=θ</m:t>
                  </m:r>
                </m:e>
                <m:sub>
                  <m:r>
                    <w:rPr>
                      <w:rFonts w:ascii="Cambria Math" w:hAnsi="Cambria Math"/>
                    </w:rPr>
                    <m:t>1</m:t>
                  </m:r>
                </m:sub>
              </m:sSub>
            </m:oMath>
            <w:r>
              <w:rPr>
                <w:rFonts w:eastAsia="Cambria Math"/>
              </w:rPr>
              <w:t>.</w:t>
            </w:r>
            <w:r w:rsidRPr="006660FA">
              <w:rPr>
                <w:rFonts w:eastAsia="Cambria Math"/>
                <w:iCs/>
                <w:color w:val="000000" w:themeColor="text1"/>
                <w:kern w:val="24"/>
              </w:rPr>
              <w:t xml:space="preserve"> </w:t>
            </w:r>
          </w:p>
          <w:p w14:paraId="4BC095AE"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25C25175" w14:textId="77777777" w:rsidTr="00E25134">
        <w:trPr>
          <w:cantSplit/>
        </w:trPr>
        <w:tc>
          <w:tcPr>
            <w:tcW w:w="1452" w:type="dxa"/>
            <w:vAlign w:val="center"/>
          </w:tcPr>
          <w:p w14:paraId="1323B410" w14:textId="77777777" w:rsidR="00201BA3" w:rsidRPr="008A73EC"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θ</m:t>
                        </m:r>
                      </m:e>
                      <m:sub>
                        <m:r>
                          <w:rPr>
                            <w:rFonts w:ascii="Cambria Math" w:eastAsiaTheme="minorEastAsia" w:hAnsi="Cambria Math"/>
                            <w:color w:val="000000" w:themeColor="text1"/>
                            <w:kern w:val="24"/>
                          </w:rPr>
                          <m:t>2</m:t>
                        </m:r>
                      </m:sub>
                    </m:sSub>
                  </m:e>
                </m:d>
              </m:oMath>
            </m:oMathPara>
          </w:p>
        </w:tc>
        <w:tc>
          <w:tcPr>
            <w:tcW w:w="1484" w:type="dxa"/>
            <w:vAlign w:val="center"/>
          </w:tcPr>
          <w:p w14:paraId="5BBF72B9" w14:textId="77777777" w:rsidR="00201BA3" w:rsidRDefault="00201BA3" w:rsidP="00E25134">
            <w:pPr>
              <w:spacing w:before="60" w:after="60"/>
              <w:jc w:val="center"/>
            </w:pPr>
            <w:r w:rsidRPr="0047733A">
              <w:rPr>
                <w:rFonts w:eastAsia="Cambria Math"/>
              </w:rPr>
              <w:t>dimensionless</w:t>
            </w:r>
          </w:p>
        </w:tc>
        <w:tc>
          <w:tcPr>
            <w:tcW w:w="6640" w:type="dxa"/>
          </w:tcPr>
          <w:p w14:paraId="5AA103CA" w14:textId="77777777" w:rsidR="00201BA3" w:rsidRPr="006660FA" w:rsidRDefault="00201BA3" w:rsidP="00E25134">
            <w:pPr>
              <w:tabs>
                <w:tab w:val="center" w:pos="4680"/>
                <w:tab w:val="left" w:pos="7200"/>
                <w:tab w:val="right" w:leader="dot" w:pos="9360"/>
              </w:tabs>
              <w:spacing w:before="60" w:after="60"/>
              <w:rPr>
                <w:rFonts w:eastAsia="Cambria Math"/>
                <w:iCs/>
                <w:color w:val="000000" w:themeColor="text1"/>
                <w:kern w:val="24"/>
              </w:rPr>
            </w:pPr>
            <w:r>
              <w:rPr>
                <w:rFonts w:eastAsia="Cambria Math"/>
                <w:iCs/>
                <w:color w:val="000000" w:themeColor="text1"/>
                <w:kern w:val="24"/>
              </w:rPr>
              <w:t xml:space="preserve">Final value of  </w:t>
            </w: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w:r>
              <w:rPr>
                <w:rFonts w:eastAsia="Cambria Math"/>
                <w:iCs/>
                <w:color w:val="000000" w:themeColor="text1"/>
                <w:kern w:val="24"/>
              </w:rPr>
              <w:t xml:space="preserve"> when  </w:t>
            </w:r>
            <m:oMath>
              <m:sSub>
                <m:sSubPr>
                  <m:ctrlPr>
                    <w:rPr>
                      <w:rFonts w:ascii="Cambria Math" w:hAnsi="Cambria Math"/>
                      <w:i/>
                    </w:rPr>
                  </m:ctrlPr>
                </m:sSubPr>
                <m:e>
                  <m:r>
                    <w:rPr>
                      <w:rFonts w:ascii="Cambria Math" w:hAnsi="Cambria Math"/>
                    </w:rPr>
                    <m:t>θ=θ</m:t>
                  </m:r>
                </m:e>
                <m:sub>
                  <m:r>
                    <w:rPr>
                      <w:rFonts w:ascii="Cambria Math" w:hAnsi="Cambria Math"/>
                    </w:rPr>
                    <m:t>2</m:t>
                  </m:r>
                </m:sub>
              </m:sSub>
            </m:oMath>
            <w:r>
              <w:rPr>
                <w:rFonts w:eastAsia="Cambria Math"/>
              </w:rPr>
              <w:t>.</w:t>
            </w:r>
            <w:r w:rsidRPr="006660FA">
              <w:rPr>
                <w:rFonts w:eastAsia="Cambria Math"/>
                <w:iCs/>
                <w:color w:val="000000" w:themeColor="text1"/>
                <w:kern w:val="24"/>
              </w:rPr>
              <w:t xml:space="preserve"> </w:t>
            </w:r>
          </w:p>
          <w:p w14:paraId="6E1B3B64"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536225B5" w14:textId="77777777" w:rsidTr="00E25134">
        <w:trPr>
          <w:cantSplit/>
        </w:trPr>
        <w:tc>
          <w:tcPr>
            <w:tcW w:w="1452" w:type="dxa"/>
            <w:vAlign w:val="center"/>
          </w:tcPr>
          <w:p w14:paraId="2ABBBF29" w14:textId="77777777" w:rsidR="00201BA3" w:rsidRPr="008A73EC"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m:oMathPara>
              <m:oMathParaPr>
                <m:jc m:val="left"/>
              </m:oMathPara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Ψ</m:t>
                    </m:r>
                  </m:e>
                  <m:sub>
                    <m:r>
                      <w:rPr>
                        <w:rFonts w:ascii="Cambria Math" w:eastAsiaTheme="minorEastAsia" w:hAnsi="Cambria Math"/>
                        <w:color w:val="000000" w:themeColor="text1"/>
                        <w:kern w:val="24"/>
                      </w:rPr>
                      <m:t>u</m:t>
                    </m:r>
                  </m:sub>
                </m:sSub>
                <m:d>
                  <m:dPr>
                    <m:ctrlPr>
                      <w:rPr>
                        <w:rFonts w:ascii="Cambria Math" w:eastAsiaTheme="minorEastAsia" w:hAnsi="Cambria Math"/>
                        <w:i/>
                        <w:color w:val="000000" w:themeColor="text1"/>
                        <w:kern w:val="24"/>
                      </w:rPr>
                    </m:ctrlPr>
                  </m:dPr>
                  <m:e>
                    <m:r>
                      <w:rPr>
                        <w:rFonts w:ascii="Cambria Math" w:eastAsiaTheme="minorEastAsia" w:hAnsi="Cambria Math"/>
                        <w:color w:val="000000" w:themeColor="text1"/>
                        <w:kern w:val="24"/>
                      </w:rPr>
                      <m:t>θ</m:t>
                    </m:r>
                  </m:e>
                </m:d>
              </m:oMath>
            </m:oMathPara>
          </w:p>
        </w:tc>
        <w:tc>
          <w:tcPr>
            <w:tcW w:w="1484" w:type="dxa"/>
            <w:vAlign w:val="center"/>
          </w:tcPr>
          <w:p w14:paraId="7FA15092" w14:textId="77777777" w:rsidR="00201BA3" w:rsidRDefault="00201BA3" w:rsidP="00E25134">
            <w:pPr>
              <w:spacing w:before="60" w:after="60"/>
              <w:jc w:val="center"/>
            </w:pPr>
            <w:r w:rsidRPr="0047733A">
              <w:rPr>
                <w:rFonts w:eastAsia="Cambria Math"/>
              </w:rPr>
              <w:t>dimensionless</w:t>
            </w:r>
          </w:p>
        </w:tc>
        <w:tc>
          <w:tcPr>
            <w:tcW w:w="6640" w:type="dxa"/>
          </w:tcPr>
          <w:p w14:paraId="6A9CF895"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sidRPr="008A73EC">
              <w:rPr>
                <w:rFonts w:eastAsia="Cambria Math"/>
                <w:iCs/>
                <w:color w:val="000000" w:themeColor="text1"/>
                <w:kern w:val="24"/>
              </w:rPr>
              <w:t xml:space="preserve">Probability that a randomly selected wetland at a specific value of </w:t>
            </w:r>
            <m:oMath>
              <m:r>
                <w:rPr>
                  <w:rFonts w:ascii="Cambria Math" w:hAnsi="Cambria Math"/>
                </w:rPr>
                <m:t>θ</m:t>
              </m:r>
            </m:oMath>
            <w:r w:rsidRPr="008A73EC">
              <w:rPr>
                <w:rFonts w:eastAsia="Cambria Math"/>
                <w:iCs/>
                <w:color w:val="000000" w:themeColor="text1"/>
                <w:kern w:val="24"/>
              </w:rPr>
              <w:t xml:space="preserve"> will be unstressed</w:t>
            </w:r>
            <w:r>
              <w:rPr>
                <w:rFonts w:eastAsia="Cambria Math"/>
                <w:iCs/>
                <w:color w:val="000000" w:themeColor="text1"/>
                <w:kern w:val="24"/>
              </w:rPr>
              <w:t>.</w:t>
            </w:r>
          </w:p>
          <w:p w14:paraId="22F95C99"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r w:rsidRPr="006660FA">
              <w:rPr>
                <w:rFonts w:eastAsia="Cambria Math"/>
                <w:iCs/>
                <w:color w:val="000000" w:themeColor="text1"/>
                <w:kern w:val="24"/>
              </w:rPr>
              <w:t xml:space="preserve">A function of </w:t>
            </w:r>
            <m:oMath>
              <m:r>
                <w:rPr>
                  <w:rFonts w:ascii="Cambria Math" w:hAnsi="Cambria Math"/>
                </w:rPr>
                <m:t>θ</m:t>
              </m:r>
            </m:oMath>
            <w:r w:rsidRPr="006660FA">
              <w:rPr>
                <w:rFonts w:eastAsia="Cambria Math"/>
              </w:rPr>
              <w:t>.</w:t>
            </w:r>
          </w:p>
        </w:tc>
      </w:tr>
      <w:tr w:rsidR="00201BA3" w14:paraId="3CBC8929" w14:textId="77777777" w:rsidTr="00E25134">
        <w:trPr>
          <w:cantSplit/>
        </w:trPr>
        <w:tc>
          <w:tcPr>
            <w:tcW w:w="1452" w:type="dxa"/>
            <w:vAlign w:val="center"/>
          </w:tcPr>
          <w:p w14:paraId="774D7F92" w14:textId="77777777" w:rsidR="00201BA3" w:rsidRPr="00D41C6B" w:rsidRDefault="00201BA3" w:rsidP="00E25134">
            <w:pPr>
              <w:tabs>
                <w:tab w:val="center" w:pos="4680"/>
                <w:tab w:val="left" w:pos="7200"/>
                <w:tab w:val="right" w:leader="dot" w:pos="9360"/>
              </w:tabs>
              <w:spacing w:beforeLines="60" w:before="144" w:afterLines="60" w:after="144"/>
              <w:rPr>
                <w:rFonts w:eastAsia="Cambria Math"/>
                <w:iCs/>
                <w:color w:val="000000" w:themeColor="text1"/>
                <w:kern w:val="24"/>
              </w:rPr>
            </w:pPr>
          </w:p>
        </w:tc>
        <w:tc>
          <w:tcPr>
            <w:tcW w:w="1484" w:type="dxa"/>
            <w:vAlign w:val="center"/>
          </w:tcPr>
          <w:p w14:paraId="7323F6AD" w14:textId="77777777" w:rsidR="00201BA3" w:rsidRDefault="00201BA3" w:rsidP="00E25134">
            <w:pPr>
              <w:tabs>
                <w:tab w:val="center" w:pos="4680"/>
                <w:tab w:val="left" w:pos="7200"/>
                <w:tab w:val="right" w:leader="dot" w:pos="9360"/>
              </w:tabs>
              <w:spacing w:before="60" w:after="60"/>
              <w:jc w:val="center"/>
            </w:pPr>
          </w:p>
        </w:tc>
        <w:tc>
          <w:tcPr>
            <w:tcW w:w="6640" w:type="dxa"/>
          </w:tcPr>
          <w:p w14:paraId="45BB47C1" w14:textId="77777777" w:rsidR="00201BA3" w:rsidRDefault="00201BA3" w:rsidP="00E25134">
            <w:pPr>
              <w:tabs>
                <w:tab w:val="center" w:pos="4680"/>
                <w:tab w:val="left" w:pos="7200"/>
                <w:tab w:val="right" w:leader="dot" w:pos="9360"/>
              </w:tabs>
              <w:spacing w:before="60" w:after="60"/>
              <w:rPr>
                <w:rFonts w:eastAsia="Cambria Math"/>
                <w:iCs/>
                <w:color w:val="000000" w:themeColor="text1"/>
                <w:kern w:val="24"/>
              </w:rPr>
            </w:pPr>
          </w:p>
        </w:tc>
      </w:tr>
    </w:tbl>
    <w:p w14:paraId="27E6BFC4" w14:textId="77777777" w:rsidR="00201BA3" w:rsidRDefault="00201BA3" w:rsidP="00201BA3">
      <w:pPr>
        <w:tabs>
          <w:tab w:val="center" w:pos="4680"/>
          <w:tab w:val="left" w:pos="7200"/>
          <w:tab w:val="right" w:leader="dot" w:pos="9360"/>
        </w:tabs>
        <w:jc w:val="both"/>
        <w:rPr>
          <w:rFonts w:eastAsia="Cambria Math"/>
          <w:iCs/>
          <w:color w:val="000000" w:themeColor="text1"/>
          <w:kern w:val="24"/>
        </w:rPr>
      </w:pPr>
    </w:p>
    <w:p w14:paraId="5A577BD2" w14:textId="77777777" w:rsidR="00201BA3" w:rsidRDefault="00201BA3" w:rsidP="00201BA3">
      <w:pPr>
        <w:tabs>
          <w:tab w:val="center" w:pos="4680"/>
          <w:tab w:val="left" w:pos="7200"/>
          <w:tab w:val="right" w:leader="dot" w:pos="9360"/>
        </w:tabs>
        <w:jc w:val="both"/>
        <w:rPr>
          <w:rFonts w:eastAsia="Cambria Math"/>
          <w:iCs/>
          <w:color w:val="000000" w:themeColor="text1"/>
          <w:kern w:val="24"/>
        </w:rPr>
      </w:pPr>
    </w:p>
    <w:p w14:paraId="69361B47" w14:textId="77777777" w:rsidR="00201BA3" w:rsidRDefault="00201BA3" w:rsidP="00201BA3">
      <w:pPr>
        <w:tabs>
          <w:tab w:val="center" w:pos="4680"/>
          <w:tab w:val="left" w:pos="7200"/>
          <w:tab w:val="right" w:leader="dot" w:pos="9360"/>
        </w:tabs>
        <w:jc w:val="both"/>
        <w:rPr>
          <w:rFonts w:eastAsia="Cambria Math"/>
          <w:iCs/>
          <w:color w:val="000000" w:themeColor="text1"/>
          <w:kern w:val="24"/>
        </w:rPr>
      </w:pPr>
    </w:p>
    <w:p w14:paraId="62D03D75" w14:textId="77777777" w:rsidR="00D160C5" w:rsidRDefault="00D160C5" w:rsidP="004A2085"/>
    <w:sectPr w:rsidR="00D160C5" w:rsidSect="00201BA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3C27F" w14:textId="77777777" w:rsidR="00B75D73" w:rsidRDefault="00B75D73" w:rsidP="00B75D73">
      <w:pPr>
        <w:spacing w:after="0" w:line="240" w:lineRule="auto"/>
      </w:pPr>
      <w:r>
        <w:separator/>
      </w:r>
    </w:p>
  </w:endnote>
  <w:endnote w:type="continuationSeparator" w:id="0">
    <w:p w14:paraId="49DA102F" w14:textId="77777777" w:rsidR="00B75D73" w:rsidRDefault="00B75D73" w:rsidP="00B75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846728"/>
      <w:docPartObj>
        <w:docPartGallery w:val="Page Numbers (Bottom of Page)"/>
        <w:docPartUnique/>
      </w:docPartObj>
    </w:sdtPr>
    <w:sdtContent>
      <w:sdt>
        <w:sdtPr>
          <w:id w:val="338433646"/>
          <w:docPartObj>
            <w:docPartGallery w:val="Page Numbers (Top of Page)"/>
            <w:docPartUnique/>
          </w:docPartObj>
        </w:sdtPr>
        <w:sdtContent>
          <w:p w14:paraId="5F2323CA" w14:textId="77777777" w:rsidR="00201BA3" w:rsidRDefault="00201BA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20E940" w14:textId="77777777" w:rsidR="00201BA3" w:rsidRDefault="00201B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93832"/>
      <w:docPartObj>
        <w:docPartGallery w:val="Page Numbers (Bottom of Page)"/>
        <w:docPartUnique/>
      </w:docPartObj>
    </w:sdtPr>
    <w:sdtContent>
      <w:sdt>
        <w:sdtPr>
          <w:id w:val="-1136026331"/>
          <w:docPartObj>
            <w:docPartGallery w:val="Page Numbers (Top of Page)"/>
            <w:docPartUnique/>
          </w:docPartObj>
        </w:sdtPr>
        <w:sdtContent>
          <w:p w14:paraId="66CE4E37" w14:textId="522EE524" w:rsidR="00790677" w:rsidRDefault="0079067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2E49D10" w14:textId="77777777" w:rsidR="00B75D73" w:rsidRDefault="00B75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4D3F0" w14:textId="77777777" w:rsidR="00B75D73" w:rsidRDefault="00B75D73" w:rsidP="00B75D73">
      <w:pPr>
        <w:spacing w:after="0" w:line="240" w:lineRule="auto"/>
      </w:pPr>
      <w:r>
        <w:separator/>
      </w:r>
    </w:p>
  </w:footnote>
  <w:footnote w:type="continuationSeparator" w:id="0">
    <w:p w14:paraId="33782D2D" w14:textId="77777777" w:rsidR="00B75D73" w:rsidRDefault="00B75D73" w:rsidP="00B75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277F4"/>
    <w:multiLevelType w:val="hybridMultilevel"/>
    <w:tmpl w:val="B302EB6A"/>
    <w:lvl w:ilvl="0" w:tplc="BD54AF34">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933E74"/>
    <w:multiLevelType w:val="hybridMultilevel"/>
    <w:tmpl w:val="60B0D928"/>
    <w:lvl w:ilvl="0" w:tplc="65B66298">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D2FBD"/>
    <w:multiLevelType w:val="hybridMultilevel"/>
    <w:tmpl w:val="4D646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F73A5"/>
    <w:multiLevelType w:val="hybridMultilevel"/>
    <w:tmpl w:val="8F24D396"/>
    <w:lvl w:ilvl="0" w:tplc="FF4A4820">
      <w:start w:val="2828"/>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30343"/>
    <w:multiLevelType w:val="hybridMultilevel"/>
    <w:tmpl w:val="BE0E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4795A"/>
    <w:multiLevelType w:val="hybridMultilevel"/>
    <w:tmpl w:val="AD34403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994E54"/>
    <w:multiLevelType w:val="hybridMultilevel"/>
    <w:tmpl w:val="588A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5148AA"/>
    <w:multiLevelType w:val="hybridMultilevel"/>
    <w:tmpl w:val="967E046C"/>
    <w:lvl w:ilvl="0" w:tplc="65B66298">
      <w:start w:val="1"/>
      <w:numFmt w:val="bullet"/>
      <w:lvlText w:val="•"/>
      <w:lvlJc w:val="left"/>
      <w:pPr>
        <w:tabs>
          <w:tab w:val="num" w:pos="720"/>
        </w:tabs>
        <w:ind w:left="720" w:hanging="360"/>
      </w:pPr>
      <w:rPr>
        <w:rFonts w:ascii="Arial" w:hAnsi="Arial" w:hint="default"/>
      </w:rPr>
    </w:lvl>
    <w:lvl w:ilvl="1" w:tplc="FF4A4820">
      <w:start w:val="2828"/>
      <w:numFmt w:val="bullet"/>
      <w:lvlText w:val=""/>
      <w:lvlJc w:val="left"/>
      <w:pPr>
        <w:tabs>
          <w:tab w:val="num" w:pos="1440"/>
        </w:tabs>
        <w:ind w:left="1440" w:hanging="360"/>
      </w:pPr>
      <w:rPr>
        <w:rFonts w:ascii="Wingdings" w:hAnsi="Wingdings" w:hint="default"/>
      </w:rPr>
    </w:lvl>
    <w:lvl w:ilvl="2" w:tplc="7CEA87D6" w:tentative="1">
      <w:start w:val="1"/>
      <w:numFmt w:val="bullet"/>
      <w:lvlText w:val="•"/>
      <w:lvlJc w:val="left"/>
      <w:pPr>
        <w:tabs>
          <w:tab w:val="num" w:pos="2160"/>
        </w:tabs>
        <w:ind w:left="2160" w:hanging="360"/>
      </w:pPr>
      <w:rPr>
        <w:rFonts w:ascii="Arial" w:hAnsi="Arial" w:hint="default"/>
      </w:rPr>
    </w:lvl>
    <w:lvl w:ilvl="3" w:tplc="8E92F252" w:tentative="1">
      <w:start w:val="1"/>
      <w:numFmt w:val="bullet"/>
      <w:lvlText w:val="•"/>
      <w:lvlJc w:val="left"/>
      <w:pPr>
        <w:tabs>
          <w:tab w:val="num" w:pos="2880"/>
        </w:tabs>
        <w:ind w:left="2880" w:hanging="360"/>
      </w:pPr>
      <w:rPr>
        <w:rFonts w:ascii="Arial" w:hAnsi="Arial" w:hint="default"/>
      </w:rPr>
    </w:lvl>
    <w:lvl w:ilvl="4" w:tplc="CF548732" w:tentative="1">
      <w:start w:val="1"/>
      <w:numFmt w:val="bullet"/>
      <w:lvlText w:val="•"/>
      <w:lvlJc w:val="left"/>
      <w:pPr>
        <w:tabs>
          <w:tab w:val="num" w:pos="3600"/>
        </w:tabs>
        <w:ind w:left="3600" w:hanging="360"/>
      </w:pPr>
      <w:rPr>
        <w:rFonts w:ascii="Arial" w:hAnsi="Arial" w:hint="default"/>
      </w:rPr>
    </w:lvl>
    <w:lvl w:ilvl="5" w:tplc="319226CA" w:tentative="1">
      <w:start w:val="1"/>
      <w:numFmt w:val="bullet"/>
      <w:lvlText w:val="•"/>
      <w:lvlJc w:val="left"/>
      <w:pPr>
        <w:tabs>
          <w:tab w:val="num" w:pos="4320"/>
        </w:tabs>
        <w:ind w:left="4320" w:hanging="360"/>
      </w:pPr>
      <w:rPr>
        <w:rFonts w:ascii="Arial" w:hAnsi="Arial" w:hint="default"/>
      </w:rPr>
    </w:lvl>
    <w:lvl w:ilvl="6" w:tplc="6C1600B6" w:tentative="1">
      <w:start w:val="1"/>
      <w:numFmt w:val="bullet"/>
      <w:lvlText w:val="•"/>
      <w:lvlJc w:val="left"/>
      <w:pPr>
        <w:tabs>
          <w:tab w:val="num" w:pos="5040"/>
        </w:tabs>
        <w:ind w:left="5040" w:hanging="360"/>
      </w:pPr>
      <w:rPr>
        <w:rFonts w:ascii="Arial" w:hAnsi="Arial" w:hint="default"/>
      </w:rPr>
    </w:lvl>
    <w:lvl w:ilvl="7" w:tplc="BA0CDA42" w:tentative="1">
      <w:start w:val="1"/>
      <w:numFmt w:val="bullet"/>
      <w:lvlText w:val="•"/>
      <w:lvlJc w:val="left"/>
      <w:pPr>
        <w:tabs>
          <w:tab w:val="num" w:pos="5760"/>
        </w:tabs>
        <w:ind w:left="5760" w:hanging="360"/>
      </w:pPr>
      <w:rPr>
        <w:rFonts w:ascii="Arial" w:hAnsi="Arial" w:hint="default"/>
      </w:rPr>
    </w:lvl>
    <w:lvl w:ilvl="8" w:tplc="B6C4116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A84C75"/>
    <w:multiLevelType w:val="hybridMultilevel"/>
    <w:tmpl w:val="B810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FA1E1D"/>
    <w:multiLevelType w:val="hybridMultilevel"/>
    <w:tmpl w:val="FE5A48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B4B23"/>
    <w:multiLevelType w:val="hybridMultilevel"/>
    <w:tmpl w:val="A23E9286"/>
    <w:lvl w:ilvl="0" w:tplc="9B6E3316">
      <w:start w:val="1"/>
      <w:numFmt w:val="bullet"/>
      <w:lvlText w:val="•"/>
      <w:lvlJc w:val="left"/>
      <w:pPr>
        <w:tabs>
          <w:tab w:val="num" w:pos="720"/>
        </w:tabs>
        <w:ind w:left="720" w:hanging="360"/>
      </w:pPr>
      <w:rPr>
        <w:rFonts w:ascii="Arial" w:hAnsi="Arial" w:hint="default"/>
      </w:rPr>
    </w:lvl>
    <w:lvl w:ilvl="1" w:tplc="3432E2B0" w:tentative="1">
      <w:start w:val="1"/>
      <w:numFmt w:val="bullet"/>
      <w:lvlText w:val="•"/>
      <w:lvlJc w:val="left"/>
      <w:pPr>
        <w:tabs>
          <w:tab w:val="num" w:pos="1440"/>
        </w:tabs>
        <w:ind w:left="1440" w:hanging="360"/>
      </w:pPr>
      <w:rPr>
        <w:rFonts w:ascii="Arial" w:hAnsi="Arial" w:hint="default"/>
      </w:rPr>
    </w:lvl>
    <w:lvl w:ilvl="2" w:tplc="2C82DBD8" w:tentative="1">
      <w:start w:val="1"/>
      <w:numFmt w:val="bullet"/>
      <w:lvlText w:val="•"/>
      <w:lvlJc w:val="left"/>
      <w:pPr>
        <w:tabs>
          <w:tab w:val="num" w:pos="2160"/>
        </w:tabs>
        <w:ind w:left="2160" w:hanging="360"/>
      </w:pPr>
      <w:rPr>
        <w:rFonts w:ascii="Arial" w:hAnsi="Arial" w:hint="default"/>
      </w:rPr>
    </w:lvl>
    <w:lvl w:ilvl="3" w:tplc="AA88B974" w:tentative="1">
      <w:start w:val="1"/>
      <w:numFmt w:val="bullet"/>
      <w:lvlText w:val="•"/>
      <w:lvlJc w:val="left"/>
      <w:pPr>
        <w:tabs>
          <w:tab w:val="num" w:pos="2880"/>
        </w:tabs>
        <w:ind w:left="2880" w:hanging="360"/>
      </w:pPr>
      <w:rPr>
        <w:rFonts w:ascii="Arial" w:hAnsi="Arial" w:hint="default"/>
      </w:rPr>
    </w:lvl>
    <w:lvl w:ilvl="4" w:tplc="079409E0" w:tentative="1">
      <w:start w:val="1"/>
      <w:numFmt w:val="bullet"/>
      <w:lvlText w:val="•"/>
      <w:lvlJc w:val="left"/>
      <w:pPr>
        <w:tabs>
          <w:tab w:val="num" w:pos="3600"/>
        </w:tabs>
        <w:ind w:left="3600" w:hanging="360"/>
      </w:pPr>
      <w:rPr>
        <w:rFonts w:ascii="Arial" w:hAnsi="Arial" w:hint="default"/>
      </w:rPr>
    </w:lvl>
    <w:lvl w:ilvl="5" w:tplc="3C4A40FC" w:tentative="1">
      <w:start w:val="1"/>
      <w:numFmt w:val="bullet"/>
      <w:lvlText w:val="•"/>
      <w:lvlJc w:val="left"/>
      <w:pPr>
        <w:tabs>
          <w:tab w:val="num" w:pos="4320"/>
        </w:tabs>
        <w:ind w:left="4320" w:hanging="360"/>
      </w:pPr>
      <w:rPr>
        <w:rFonts w:ascii="Arial" w:hAnsi="Arial" w:hint="default"/>
      </w:rPr>
    </w:lvl>
    <w:lvl w:ilvl="6" w:tplc="861A2D0A" w:tentative="1">
      <w:start w:val="1"/>
      <w:numFmt w:val="bullet"/>
      <w:lvlText w:val="•"/>
      <w:lvlJc w:val="left"/>
      <w:pPr>
        <w:tabs>
          <w:tab w:val="num" w:pos="5040"/>
        </w:tabs>
        <w:ind w:left="5040" w:hanging="360"/>
      </w:pPr>
      <w:rPr>
        <w:rFonts w:ascii="Arial" w:hAnsi="Arial" w:hint="default"/>
      </w:rPr>
    </w:lvl>
    <w:lvl w:ilvl="7" w:tplc="54826E50" w:tentative="1">
      <w:start w:val="1"/>
      <w:numFmt w:val="bullet"/>
      <w:lvlText w:val="•"/>
      <w:lvlJc w:val="left"/>
      <w:pPr>
        <w:tabs>
          <w:tab w:val="num" w:pos="5760"/>
        </w:tabs>
        <w:ind w:left="5760" w:hanging="360"/>
      </w:pPr>
      <w:rPr>
        <w:rFonts w:ascii="Arial" w:hAnsi="Arial" w:hint="default"/>
      </w:rPr>
    </w:lvl>
    <w:lvl w:ilvl="8" w:tplc="901862E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687220D"/>
    <w:multiLevelType w:val="hybridMultilevel"/>
    <w:tmpl w:val="F56E42D2"/>
    <w:lvl w:ilvl="0" w:tplc="BDB0895E">
      <w:start w:val="1"/>
      <w:numFmt w:val="bullet"/>
      <w:lvlText w:val="•"/>
      <w:lvlJc w:val="left"/>
      <w:pPr>
        <w:tabs>
          <w:tab w:val="num" w:pos="720"/>
        </w:tabs>
        <w:ind w:left="720" w:hanging="360"/>
      </w:pPr>
      <w:rPr>
        <w:rFonts w:ascii="Arial" w:hAnsi="Arial" w:hint="default"/>
      </w:rPr>
    </w:lvl>
    <w:lvl w:ilvl="1" w:tplc="5492C978" w:tentative="1">
      <w:start w:val="1"/>
      <w:numFmt w:val="bullet"/>
      <w:lvlText w:val="•"/>
      <w:lvlJc w:val="left"/>
      <w:pPr>
        <w:tabs>
          <w:tab w:val="num" w:pos="1440"/>
        </w:tabs>
        <w:ind w:left="1440" w:hanging="360"/>
      </w:pPr>
      <w:rPr>
        <w:rFonts w:ascii="Arial" w:hAnsi="Arial" w:hint="default"/>
      </w:rPr>
    </w:lvl>
    <w:lvl w:ilvl="2" w:tplc="A38CD25A" w:tentative="1">
      <w:start w:val="1"/>
      <w:numFmt w:val="bullet"/>
      <w:lvlText w:val="•"/>
      <w:lvlJc w:val="left"/>
      <w:pPr>
        <w:tabs>
          <w:tab w:val="num" w:pos="2160"/>
        </w:tabs>
        <w:ind w:left="2160" w:hanging="360"/>
      </w:pPr>
      <w:rPr>
        <w:rFonts w:ascii="Arial" w:hAnsi="Arial" w:hint="default"/>
      </w:rPr>
    </w:lvl>
    <w:lvl w:ilvl="3" w:tplc="6A4082DA" w:tentative="1">
      <w:start w:val="1"/>
      <w:numFmt w:val="bullet"/>
      <w:lvlText w:val="•"/>
      <w:lvlJc w:val="left"/>
      <w:pPr>
        <w:tabs>
          <w:tab w:val="num" w:pos="2880"/>
        </w:tabs>
        <w:ind w:left="2880" w:hanging="360"/>
      </w:pPr>
      <w:rPr>
        <w:rFonts w:ascii="Arial" w:hAnsi="Arial" w:hint="default"/>
      </w:rPr>
    </w:lvl>
    <w:lvl w:ilvl="4" w:tplc="8F204ABA" w:tentative="1">
      <w:start w:val="1"/>
      <w:numFmt w:val="bullet"/>
      <w:lvlText w:val="•"/>
      <w:lvlJc w:val="left"/>
      <w:pPr>
        <w:tabs>
          <w:tab w:val="num" w:pos="3600"/>
        </w:tabs>
        <w:ind w:left="3600" w:hanging="360"/>
      </w:pPr>
      <w:rPr>
        <w:rFonts w:ascii="Arial" w:hAnsi="Arial" w:hint="default"/>
      </w:rPr>
    </w:lvl>
    <w:lvl w:ilvl="5" w:tplc="49E2C9AE" w:tentative="1">
      <w:start w:val="1"/>
      <w:numFmt w:val="bullet"/>
      <w:lvlText w:val="•"/>
      <w:lvlJc w:val="left"/>
      <w:pPr>
        <w:tabs>
          <w:tab w:val="num" w:pos="4320"/>
        </w:tabs>
        <w:ind w:left="4320" w:hanging="360"/>
      </w:pPr>
      <w:rPr>
        <w:rFonts w:ascii="Arial" w:hAnsi="Arial" w:hint="default"/>
      </w:rPr>
    </w:lvl>
    <w:lvl w:ilvl="6" w:tplc="CADCFA46" w:tentative="1">
      <w:start w:val="1"/>
      <w:numFmt w:val="bullet"/>
      <w:lvlText w:val="•"/>
      <w:lvlJc w:val="left"/>
      <w:pPr>
        <w:tabs>
          <w:tab w:val="num" w:pos="5040"/>
        </w:tabs>
        <w:ind w:left="5040" w:hanging="360"/>
      </w:pPr>
      <w:rPr>
        <w:rFonts w:ascii="Arial" w:hAnsi="Arial" w:hint="default"/>
      </w:rPr>
    </w:lvl>
    <w:lvl w:ilvl="7" w:tplc="17B283D8" w:tentative="1">
      <w:start w:val="1"/>
      <w:numFmt w:val="bullet"/>
      <w:lvlText w:val="•"/>
      <w:lvlJc w:val="left"/>
      <w:pPr>
        <w:tabs>
          <w:tab w:val="num" w:pos="5760"/>
        </w:tabs>
        <w:ind w:left="5760" w:hanging="360"/>
      </w:pPr>
      <w:rPr>
        <w:rFonts w:ascii="Arial" w:hAnsi="Arial" w:hint="default"/>
      </w:rPr>
    </w:lvl>
    <w:lvl w:ilvl="8" w:tplc="5CB054E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A072ABD"/>
    <w:multiLevelType w:val="hybridMultilevel"/>
    <w:tmpl w:val="8CCAC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5"/>
  </w:num>
  <w:num w:numId="5">
    <w:abstractNumId w:val="6"/>
  </w:num>
  <w:num w:numId="6">
    <w:abstractNumId w:val="9"/>
  </w:num>
  <w:num w:numId="7">
    <w:abstractNumId w:val="8"/>
  </w:num>
  <w:num w:numId="8">
    <w:abstractNumId w:val="4"/>
  </w:num>
  <w:num w:numId="9">
    <w:abstractNumId w:val="2"/>
  </w:num>
  <w:num w:numId="10">
    <w:abstractNumId w:val="11"/>
  </w:num>
  <w:num w:numId="11">
    <w:abstractNumId w:val="10"/>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C5"/>
    <w:rsid w:val="00031448"/>
    <w:rsid w:val="000539D5"/>
    <w:rsid w:val="00092EBA"/>
    <w:rsid w:val="000D0B84"/>
    <w:rsid w:val="00157AA0"/>
    <w:rsid w:val="00201BA3"/>
    <w:rsid w:val="002D5D0F"/>
    <w:rsid w:val="00424AC7"/>
    <w:rsid w:val="00440504"/>
    <w:rsid w:val="004A2085"/>
    <w:rsid w:val="004A7D3E"/>
    <w:rsid w:val="005C408A"/>
    <w:rsid w:val="005D6734"/>
    <w:rsid w:val="00783FE8"/>
    <w:rsid w:val="00790677"/>
    <w:rsid w:val="007B21F2"/>
    <w:rsid w:val="00864160"/>
    <w:rsid w:val="008843D5"/>
    <w:rsid w:val="008F3360"/>
    <w:rsid w:val="0092485C"/>
    <w:rsid w:val="009F42DA"/>
    <w:rsid w:val="00B75D73"/>
    <w:rsid w:val="00D160C5"/>
    <w:rsid w:val="00DA70ED"/>
    <w:rsid w:val="00E93722"/>
    <w:rsid w:val="00F4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AFDA3"/>
  <w15:chartTrackingRefBased/>
  <w15:docId w15:val="{3F705A82-A219-47E2-BDB2-954EBEC21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2DA"/>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2D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D16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42DA"/>
    <w:rPr>
      <w:rFonts w:ascii="Segoe UI" w:hAnsi="Segoe UI" w:cs="Segoe UI"/>
      <w:sz w:val="18"/>
      <w:szCs w:val="18"/>
    </w:rPr>
  </w:style>
  <w:style w:type="character" w:styleId="PlaceholderText">
    <w:name w:val="Placeholder Text"/>
    <w:basedOn w:val="DefaultParagraphFont"/>
    <w:uiPriority w:val="99"/>
    <w:semiHidden/>
    <w:rsid w:val="009F42DA"/>
    <w:rPr>
      <w:color w:val="808080"/>
    </w:rPr>
  </w:style>
  <w:style w:type="character" w:styleId="Hyperlink">
    <w:name w:val="Hyperlink"/>
    <w:basedOn w:val="DefaultParagraphFont"/>
    <w:uiPriority w:val="99"/>
    <w:unhideWhenUsed/>
    <w:rsid w:val="009F42DA"/>
    <w:rPr>
      <w:color w:val="0563C1" w:themeColor="hyperlink"/>
      <w:u w:val="single"/>
    </w:rPr>
  </w:style>
  <w:style w:type="paragraph" w:styleId="ListParagraph">
    <w:name w:val="List Paragraph"/>
    <w:basedOn w:val="Normal"/>
    <w:uiPriority w:val="34"/>
    <w:qFormat/>
    <w:rsid w:val="009F42DA"/>
    <w:pPr>
      <w:spacing w:after="200" w:line="276" w:lineRule="auto"/>
      <w:ind w:left="720"/>
      <w:contextualSpacing/>
    </w:pPr>
  </w:style>
  <w:style w:type="paragraph" w:styleId="Caption">
    <w:name w:val="caption"/>
    <w:basedOn w:val="Normal"/>
    <w:next w:val="Normal"/>
    <w:uiPriority w:val="35"/>
    <w:unhideWhenUsed/>
    <w:qFormat/>
    <w:rsid w:val="009F42DA"/>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9F4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2DA"/>
  </w:style>
  <w:style w:type="paragraph" w:styleId="Footer">
    <w:name w:val="footer"/>
    <w:basedOn w:val="Normal"/>
    <w:link w:val="FooterChar"/>
    <w:uiPriority w:val="99"/>
    <w:unhideWhenUsed/>
    <w:rsid w:val="009F4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2DA"/>
  </w:style>
  <w:style w:type="character" w:styleId="UnresolvedMention">
    <w:name w:val="Unresolved Mention"/>
    <w:basedOn w:val="DefaultParagraphFont"/>
    <w:uiPriority w:val="99"/>
    <w:semiHidden/>
    <w:unhideWhenUsed/>
    <w:rsid w:val="00783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footer" Target="footer1.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image" Target="media/image5.png"/><Relationship Id="rId28" Type="http://schemas.openxmlformats.org/officeDocument/2006/relationships/hyperlink" Target="file:///\\ad.sfwmd.gov\dfsroot\data\wsd\SUP\proj\CFWI_WetlandStress\New_Poly_UsedinCalcs_for_SFWMD_2019.xlsx" TargetMode="External"/><Relationship Id="rId10" Type="http://schemas.openxmlformats.org/officeDocument/2006/relationships/chart" Target="charts/chart4.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4.png"/><Relationship Id="rId27" Type="http://schemas.openxmlformats.org/officeDocument/2006/relationships/footer" Target="footer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Working%20Files\CFWI\EMT\Example%20Graphics%20for%20EMT%20Measuring%20Stick.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Working%20Files\CFWI\EMT\Example%20Graphics%20for%20EMT%20Measuring%20Stic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4.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Working%20Files\CFWI\EMT\Example%20Graphics%20for%20EMT%20Measuring%20Stick%20v2.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Working%20Files\CFWI\EMT\Example%20Graphics%20for%20EMT%20Measuring%20Stick.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F:\Working%20Files\CFWI\EMT\Example%20Graphics%20for%20EMT%20Measuring%20Stick.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F:\Working%20Files\CFWI\EMT\Example%20Graphics%20for%20EMT%20Measuring%20Stic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1"/>
          <c:order val="0"/>
          <c:tx>
            <c:strRef>
              <c:f>'Sheet6-Psi Curve Generator'!$B$42</c:f>
              <c:strCache>
                <c:ptCount val="1"/>
                <c:pt idx="0">
                  <c:v>Unstressed</c:v>
                </c:pt>
              </c:strCache>
            </c:strRef>
          </c:tx>
          <c:spPr>
            <a:solidFill>
              <a:srgbClr val="00CC00"/>
            </a:solidFill>
            <a:ln w="0">
              <a:solidFill>
                <a:srgbClr val="000000"/>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Generator'!$D$42:$AL$42</c:f>
              <c:numCache>
                <c:formatCode>General</c:formatCode>
                <c:ptCount val="35"/>
                <c:pt idx="0">
                  <c:v>0</c:v>
                </c:pt>
                <c:pt idx="1">
                  <c:v>0</c:v>
                </c:pt>
                <c:pt idx="2">
                  <c:v>0</c:v>
                </c:pt>
                <c:pt idx="3">
                  <c:v>0</c:v>
                </c:pt>
                <c:pt idx="4">
                  <c:v>0</c:v>
                </c:pt>
                <c:pt idx="5">
                  <c:v>0</c:v>
                </c:pt>
                <c:pt idx="6">
                  <c:v>0</c:v>
                </c:pt>
                <c:pt idx="7">
                  <c:v>0</c:v>
                </c:pt>
                <c:pt idx="8">
                  <c:v>0</c:v>
                </c:pt>
                <c:pt idx="9">
                  <c:v>1</c:v>
                </c:pt>
                <c:pt idx="10">
                  <c:v>3</c:v>
                </c:pt>
                <c:pt idx="11">
                  <c:v>11</c:v>
                </c:pt>
                <c:pt idx="12">
                  <c:v>33</c:v>
                </c:pt>
                <c:pt idx="13">
                  <c:v>79</c:v>
                </c:pt>
                <c:pt idx="14">
                  <c:v>145</c:v>
                </c:pt>
                <c:pt idx="15">
                  <c:v>210</c:v>
                </c:pt>
                <c:pt idx="16">
                  <c:v>237</c:v>
                </c:pt>
                <c:pt idx="17">
                  <c:v>210</c:v>
                </c:pt>
                <c:pt idx="18">
                  <c:v>145</c:v>
                </c:pt>
                <c:pt idx="19">
                  <c:v>79</c:v>
                </c:pt>
                <c:pt idx="20">
                  <c:v>33</c:v>
                </c:pt>
                <c:pt idx="21">
                  <c:v>11</c:v>
                </c:pt>
                <c:pt idx="22">
                  <c:v>3</c:v>
                </c:pt>
                <c:pt idx="23">
                  <c:v>1</c:v>
                </c:pt>
                <c:pt idx="24">
                  <c:v>0</c:v>
                </c:pt>
                <c:pt idx="25">
                  <c:v>0</c:v>
                </c:pt>
                <c:pt idx="26">
                  <c:v>0</c:v>
                </c:pt>
                <c:pt idx="27">
                  <c:v>0</c:v>
                </c:pt>
                <c:pt idx="28">
                  <c:v>0</c:v>
                </c:pt>
                <c:pt idx="29">
                  <c:v>0</c:v>
                </c:pt>
                <c:pt idx="30">
                  <c:v>0</c:v>
                </c:pt>
                <c:pt idx="31">
                  <c:v>0</c:v>
                </c:pt>
                <c:pt idx="32">
                  <c:v>0</c:v>
                </c:pt>
                <c:pt idx="33">
                  <c:v>0</c:v>
                </c:pt>
                <c:pt idx="34">
                  <c:v>0</c:v>
                </c:pt>
              </c:numCache>
            </c:numRef>
          </c:val>
          <c:extLst>
            <c:ext xmlns:c16="http://schemas.microsoft.com/office/drawing/2014/chart" uri="{C3380CC4-5D6E-409C-BE32-E72D297353CC}">
              <c16:uniqueId val="{00000000-C3FC-40D9-903F-0CF2CCC2C502}"/>
            </c:ext>
          </c:extLst>
        </c:ser>
        <c:dLbls>
          <c:showLegendKey val="0"/>
          <c:showVal val="0"/>
          <c:showCatName val="0"/>
          <c:showSerName val="0"/>
          <c:showPercent val="0"/>
          <c:showBubbleSize val="0"/>
        </c:dLbls>
        <c:gapWidth val="150"/>
        <c:overlap val="100"/>
        <c:axId val="461751496"/>
        <c:axId val="461751888"/>
      </c:barChart>
      <c:catAx>
        <c:axId val="461751496"/>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461751888"/>
        <c:crosses val="autoZero"/>
        <c:auto val="1"/>
        <c:lblAlgn val="ctr"/>
        <c:lblOffset val="100"/>
        <c:tickLblSkip val="2"/>
        <c:noMultiLvlLbl val="0"/>
      </c:catAx>
      <c:valAx>
        <c:axId val="461751888"/>
        <c:scaling>
          <c:orientation val="minMax"/>
          <c:min val="0"/>
        </c:scaling>
        <c:delete val="0"/>
        <c:axPos val="l"/>
        <c:majorGridlines/>
        <c:title>
          <c:tx>
            <c:rich>
              <a:bodyPr rot="-5400000" vert="horz"/>
              <a:lstStyle/>
              <a:p>
                <a:pPr>
                  <a:defRPr sz="1400"/>
                </a:pPr>
                <a:r>
                  <a:rPr lang="en-US" sz="1400" b="1" i="0" u="none" strike="noStrike" baseline="0">
                    <a:effectLst/>
                  </a:rPr>
                  <a:t>Number of Wetlands</a:t>
                </a:r>
                <a:endParaRPr lang="en-US" sz="1400"/>
              </a:p>
            </c:rich>
          </c:tx>
          <c:layout>
            <c:manualLayout>
              <c:xMode val="edge"/>
              <c:yMode val="edge"/>
              <c:x val="1.161439973398452E-2"/>
              <c:y val="0.14515290925712937"/>
            </c:manualLayout>
          </c:layout>
          <c:overlay val="0"/>
        </c:title>
        <c:numFmt formatCode="#,##0" sourceLinked="0"/>
        <c:majorTickMark val="out"/>
        <c:minorTickMark val="none"/>
        <c:tickLblPos val="nextTo"/>
        <c:txPr>
          <a:bodyPr/>
          <a:lstStyle/>
          <a:p>
            <a:pPr>
              <a:defRPr b="1"/>
            </a:pPr>
            <a:endParaRPr lang="en-US"/>
          </a:p>
        </c:txPr>
        <c:crossAx val="461751496"/>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'Sheet6-Psi Curve Generator'!$B$35</c:f>
              <c:strCache>
                <c:ptCount val="1"/>
                <c:pt idx="0">
                  <c:v>Plains P's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Generator'!$D$35:$GV$35</c:f>
              <c:numCache>
                <c:formatCode>General</c:formatCode>
                <c:ptCount val="201"/>
                <c:pt idx="0">
                  <c:v>1.1466062875167734E-7</c:v>
                </c:pt>
                <c:pt idx="1">
                  <c:v>1.4842696318533309E-7</c:v>
                </c:pt>
                <c:pt idx="2">
                  <c:v>1.9167331063612734E-7</c:v>
                </c:pt>
                <c:pt idx="3">
                  <c:v>2.4692294880367708E-7</c:v>
                </c:pt>
                <c:pt idx="4">
                  <c:v>3.1733126079023575E-7</c:v>
                </c:pt>
                <c:pt idx="5">
                  <c:v>4.0683329702747901E-7</c:v>
                </c:pt>
                <c:pt idx="6">
                  <c:v>5.2032298156690904E-7</c:v>
                </c:pt>
                <c:pt idx="7">
                  <c:v>6.6387005774858117E-7</c:v>
                </c:pt>
                <c:pt idx="8">
                  <c:v>8.4498188100113342E-7</c:v>
                </c:pt>
                <c:pt idx="9">
                  <c:v>1.0729183118555331E-6</c:v>
                </c:pt>
                <c:pt idx="10">
                  <c:v>1.3590692498920119E-6</c:v>
                </c:pt>
                <c:pt idx="11">
                  <c:v>1.7174057879887278E-6</c:v>
                </c:pt>
                <c:pt idx="12">
                  <c:v>2.1650175630815166E-6</c:v>
                </c:pt>
                <c:pt idx="13">
                  <c:v>2.7227506397336015E-6</c:v>
                </c:pt>
                <c:pt idx="14">
                  <c:v>3.4159621883966859E-6</c:v>
                </c:pt>
                <c:pt idx="15">
                  <c:v>4.2754103099737302E-6</c:v>
                </c:pt>
                <c:pt idx="16">
                  <c:v>5.3382996063625045E-6</c:v>
                </c:pt>
                <c:pt idx="17">
                  <c:v>6.6495054918608609E-6</c:v>
                </c:pt>
                <c:pt idx="18">
                  <c:v>8.2630027650186238E-6</c:v>
                </c:pt>
                <c:pt idx="19">
                  <c:v>1.0243526589616499E-5</c:v>
                </c:pt>
                <c:pt idx="20">
                  <c:v>1.2668496733247848E-5</c:v>
                </c:pt>
                <c:pt idx="21">
                  <c:v>1.5630238639114889E-5</c:v>
                </c:pt>
                <c:pt idx="22">
                  <c:v>1.9238537607040951E-5</c:v>
                </c:pt>
                <c:pt idx="23">
                  <c:v>2.3623564967568836E-5</c:v>
                </c:pt>
                <c:pt idx="24">
                  <c:v>2.8939217570047829E-5</c:v>
                </c:pt>
                <c:pt idx="25">
                  <c:v>3.5366914080321349E-5</c:v>
                </c:pt>
                <c:pt idx="26">
                  <c:v>4.3119893390955071E-5</c:v>
                </c:pt>
                <c:pt idx="27">
                  <c:v>5.2448061768193496E-5</c:v>
                </c:pt>
                <c:pt idx="28">
                  <c:v>6.3643436063013268E-5</c:v>
                </c:pt>
                <c:pt idx="29">
                  <c:v>7.7046230254252995E-5</c:v>
                </c:pt>
                <c:pt idx="30">
                  <c:v>9.3051631614209584E-5</c:v>
                </c:pt>
                <c:pt idx="31">
                  <c:v>1.1211731072647042E-4</c:v>
                </c:pt>
                <c:pt idx="32">
                  <c:v>1.3477170627075193E-4</c:v>
                </c:pt>
                <c:pt idx="33">
                  <c:v>1.6162312074560802E-4</c:v>
                </c:pt>
                <c:pt idx="34">
                  <c:v>1.9336965695351029E-4</c:v>
                </c:pt>
                <c:pt idx="35">
                  <c:v>2.3081001695630596E-4</c:v>
                </c:pt>
                <c:pt idx="36">
                  <c:v>2.7485517516633891E-4</c:v>
                </c:pt>
                <c:pt idx="37">
                  <c:v>3.2654092513142411E-4</c:v>
                </c:pt>
                <c:pt idx="38">
                  <c:v>3.8704128528734179E-4</c:v>
                </c:pt>
                <c:pt idx="39">
                  <c:v>4.5768273240907816E-4</c:v>
                </c:pt>
                <c:pt idx="40">
                  <c:v>5.3995921265203738E-4</c:v>
                </c:pt>
                <c:pt idx="41">
                  <c:v>6.3554785894594538E-4</c:v>
                </c:pt>
                <c:pt idx="42">
                  <c:v>7.4632532015361363E-4</c:v>
                </c:pt>
                <c:pt idx="43">
                  <c:v>8.7438458196529428E-4</c:v>
                </c:pt>
                <c:pt idx="44">
                  <c:v>1.0220521321711703E-3</c:v>
                </c:pt>
                <c:pt idx="45">
                  <c:v>1.1919052940218208E-3</c:v>
                </c:pt>
                <c:pt idx="46">
                  <c:v>1.3867895212162631E-3</c:v>
                </c:pt>
                <c:pt idx="47">
                  <c:v>1.6098354171033204E-3</c:v>
                </c:pt>
                <c:pt idx="48">
                  <c:v>1.8644752094874953E-3</c:v>
                </c:pt>
                <c:pt idx="49">
                  <c:v>2.1544583816266688E-3</c:v>
                </c:pt>
                <c:pt idx="50">
                  <c:v>2.4838661303104494E-3</c:v>
                </c:pt>
                <c:pt idx="51">
                  <c:v>2.8571242941085612E-3</c:v>
                </c:pt>
                <c:pt idx="52">
                  <c:v>3.2790143698384457E-3</c:v>
                </c:pt>
                <c:pt idx="53">
                  <c:v>3.7546822139354237E-3</c:v>
                </c:pt>
                <c:pt idx="54">
                  <c:v>4.2896440086703132E-3</c:v>
                </c:pt>
                <c:pt idx="55">
                  <c:v>4.889789062017872E-3</c:v>
                </c:pt>
                <c:pt idx="56">
                  <c:v>5.5613790053994326E-3</c:v>
                </c:pt>
                <c:pt idx="57">
                  <c:v>6.3110429564361943E-3</c:v>
                </c:pt>
                <c:pt idx="58">
                  <c:v>7.1457682251266121E-3</c:v>
                </c:pt>
                <c:pt idx="59">
                  <c:v>8.0728861622817397E-3</c:v>
                </c:pt>
                <c:pt idx="60">
                  <c:v>9.1000527792716741E-3</c:v>
                </c:pt>
                <c:pt idx="61">
                  <c:v>1.0235223808655432E-2</c:v>
                </c:pt>
                <c:pt idx="62">
                  <c:v>1.1486623926400713E-2</c:v>
                </c:pt>
                <c:pt idx="63">
                  <c:v>1.2862709918245464E-2</c:v>
                </c:pt>
                <c:pt idx="64">
                  <c:v>1.4372127645170303E-2</c:v>
                </c:pt>
                <c:pt idx="65">
                  <c:v>1.6023662745526811E-2</c:v>
                </c:pt>
                <c:pt idx="66">
                  <c:v>1.78261851034172E-2</c:v>
                </c:pt>
                <c:pt idx="67">
                  <c:v>1.9788587213459226E-2</c:v>
                </c:pt>
                <c:pt idx="68">
                  <c:v>2.191971667982319E-2</c:v>
                </c:pt>
                <c:pt idx="69">
                  <c:v>2.4228303200823587E-2</c:v>
                </c:pt>
                <c:pt idx="70">
                  <c:v>2.6722880507543224E-2</c:v>
                </c:pt>
                <c:pt idx="71">
                  <c:v>2.9411703843859324E-2</c:v>
                </c:pt>
                <c:pt idx="72">
                  <c:v>3.2302663693508413E-2</c:v>
                </c:pt>
                <c:pt idx="73">
                  <c:v>3.5403196574960799E-2</c:v>
                </c:pt>
                <c:pt idx="74">
                  <c:v>3.8720193834244132E-2</c:v>
                </c:pt>
                <c:pt idx="75">
                  <c:v>4.2259909466742102E-2</c:v>
                </c:pt>
                <c:pt idx="76">
                  <c:v>4.602786808868331E-2</c:v>
                </c:pt>
                <c:pt idx="77">
                  <c:v>5.0028774254860103E-2</c:v>
                </c:pt>
                <c:pt idx="78">
                  <c:v>5.4266424378553071E-2</c:v>
                </c:pt>
                <c:pt idx="79">
                  <c:v>5.8743622550358379E-2</c:v>
                </c:pt>
                <c:pt idx="80">
                  <c:v>6.3462101572582849E-2</c:v>
                </c:pt>
                <c:pt idx="81">
                  <c:v>6.8422450523392742E-2</c:v>
                </c:pt>
                <c:pt idx="82">
                  <c:v>7.3624050138703823E-2</c:v>
                </c:pt>
                <c:pt idx="83">
                  <c:v>7.9065017249076983E-2</c:v>
                </c:pt>
                <c:pt idx="84">
                  <c:v>8.4742159433358707E-2</c:v>
                </c:pt>
                <c:pt idx="85">
                  <c:v>9.0650940950747327E-2</c:v>
                </c:pt>
                <c:pt idx="86">
                  <c:v>9.6785460889229263E-2</c:v>
                </c:pt>
                <c:pt idx="87">
                  <c:v>0.10313844432234594</c:v>
                </c:pt>
                <c:pt idx="88">
                  <c:v>0.10970124710002951</c:v>
                </c:pt>
                <c:pt idx="89">
                  <c:v>0.11646387471533864</c:v>
                </c:pt>
                <c:pt idx="90">
                  <c:v>0.1234150154903948</c:v>
                </c:pt>
                <c:pt idx="91">
                  <c:v>0.13054208811516804</c:v>
                </c:pt>
                <c:pt idx="92">
                  <c:v>0.13783130335587032</c:v>
                </c:pt>
                <c:pt idx="93">
                  <c:v>0.14526773952975236</c:v>
                </c:pt>
                <c:pt idx="94">
                  <c:v>0.15283543112441889</c:v>
                </c:pt>
                <c:pt idx="95">
                  <c:v>0.16051746972683045</c:v>
                </c:pt>
                <c:pt idx="96">
                  <c:v>0.16829611622435869</c:v>
                </c:pt>
                <c:pt idx="97">
                  <c:v>0.17615292305190289</c:v>
                </c:pt>
                <c:pt idx="98">
                  <c:v>0.18406886508918827</c:v>
                </c:pt>
                <c:pt idx="99">
                  <c:v>0.19202447766465083</c:v>
                </c:pt>
                <c:pt idx="100">
                  <c:v>0.19999999999999979</c:v>
                </c:pt>
                <c:pt idx="101">
                  <c:v>0.20797552233534874</c:v>
                </c:pt>
                <c:pt idx="102">
                  <c:v>0.21593113491081134</c:v>
                </c:pt>
                <c:pt idx="103">
                  <c:v>0.22384707694809675</c:v>
                </c:pt>
                <c:pt idx="104">
                  <c:v>0.23170388377564088</c:v>
                </c:pt>
                <c:pt idx="105">
                  <c:v>0.23948253027316913</c:v>
                </c:pt>
                <c:pt idx="106">
                  <c:v>0.24716456887558069</c:v>
                </c:pt>
                <c:pt idx="107">
                  <c:v>0.25473226047024727</c:v>
                </c:pt>
                <c:pt idx="108">
                  <c:v>0.26216869664412928</c:v>
                </c:pt>
                <c:pt idx="109">
                  <c:v>0.26945791188483159</c:v>
                </c:pt>
                <c:pt idx="110">
                  <c:v>0.27658498450960484</c:v>
                </c:pt>
                <c:pt idx="111">
                  <c:v>0.28353612528466104</c:v>
                </c:pt>
                <c:pt idx="112">
                  <c:v>0.29029875289997009</c:v>
                </c:pt>
                <c:pt idx="113">
                  <c:v>0.29686155567765365</c:v>
                </c:pt>
                <c:pt idx="114">
                  <c:v>0.30321453911077034</c:v>
                </c:pt>
                <c:pt idx="115">
                  <c:v>0.30934905904925225</c:v>
                </c:pt>
                <c:pt idx="116">
                  <c:v>0.31525784056664086</c:v>
                </c:pt>
                <c:pt idx="117">
                  <c:v>0.32093498275092258</c:v>
                </c:pt>
                <c:pt idx="118">
                  <c:v>0.32637594986129576</c:v>
                </c:pt>
                <c:pt idx="119">
                  <c:v>0.33157754947660684</c:v>
                </c:pt>
                <c:pt idx="120">
                  <c:v>0.33653789842741677</c:v>
                </c:pt>
                <c:pt idx="121">
                  <c:v>0.34125637744964116</c:v>
                </c:pt>
                <c:pt idx="122">
                  <c:v>0.34573357562144652</c:v>
                </c:pt>
                <c:pt idx="123">
                  <c:v>0.3499712257451395</c:v>
                </c:pt>
                <c:pt idx="124">
                  <c:v>0.35397213191131627</c:v>
                </c:pt>
                <c:pt idx="125">
                  <c:v>0.3577400905332575</c:v>
                </c:pt>
                <c:pt idx="126">
                  <c:v>0.3612798061657555</c:v>
                </c:pt>
                <c:pt idx="127">
                  <c:v>0.36459680342503886</c:v>
                </c:pt>
                <c:pt idx="128">
                  <c:v>0.36769733630649126</c:v>
                </c:pt>
                <c:pt idx="129">
                  <c:v>0.37058829615614031</c:v>
                </c:pt>
                <c:pt idx="130">
                  <c:v>0.37327711949245646</c:v>
                </c:pt>
                <c:pt idx="131">
                  <c:v>0.3757716967991761</c:v>
                </c:pt>
                <c:pt idx="132">
                  <c:v>0.37808028332017651</c:v>
                </c:pt>
                <c:pt idx="133">
                  <c:v>0.38021141278654053</c:v>
                </c:pt>
                <c:pt idx="134">
                  <c:v>0.38217381489658253</c:v>
                </c:pt>
                <c:pt idx="135">
                  <c:v>0.38397633725447294</c:v>
                </c:pt>
                <c:pt idx="136">
                  <c:v>0.38562787235482948</c:v>
                </c:pt>
                <c:pt idx="137">
                  <c:v>0.38713729008175429</c:v>
                </c:pt>
                <c:pt idx="138">
                  <c:v>0.38851337607359909</c:v>
                </c:pt>
                <c:pt idx="139">
                  <c:v>0.38976477619134436</c:v>
                </c:pt>
                <c:pt idx="140">
                  <c:v>0.39089994722072818</c:v>
                </c:pt>
                <c:pt idx="141">
                  <c:v>0.39192711383771811</c:v>
                </c:pt>
                <c:pt idx="142">
                  <c:v>0.39285423177487327</c:v>
                </c:pt>
                <c:pt idx="143">
                  <c:v>0.39368895704356371</c:v>
                </c:pt>
                <c:pt idx="144">
                  <c:v>0.39443862099460048</c:v>
                </c:pt>
                <c:pt idx="145">
                  <c:v>0.39511021093798204</c:v>
                </c:pt>
                <c:pt idx="146">
                  <c:v>0.39571035599132959</c:v>
                </c:pt>
                <c:pt idx="147">
                  <c:v>0.39624531778606453</c:v>
                </c:pt>
                <c:pt idx="148">
                  <c:v>0.39672098563016145</c:v>
                </c:pt>
                <c:pt idx="149">
                  <c:v>0.39714287570589141</c:v>
                </c:pt>
                <c:pt idx="150">
                  <c:v>0.39751613386968954</c:v>
                </c:pt>
                <c:pt idx="151">
                  <c:v>0.39784554161837327</c:v>
                </c:pt>
                <c:pt idx="152">
                  <c:v>0.39813552479051251</c:v>
                </c:pt>
                <c:pt idx="153">
                  <c:v>0.39839016458289667</c:v>
                </c:pt>
                <c:pt idx="154">
                  <c:v>0.39861321047878373</c:v>
                </c:pt>
                <c:pt idx="155">
                  <c:v>0.39880809470597817</c:v>
                </c:pt>
                <c:pt idx="156">
                  <c:v>0.39897794786782881</c:v>
                </c:pt>
                <c:pt idx="157">
                  <c:v>0.39912561541803471</c:v>
                </c:pt>
                <c:pt idx="158">
                  <c:v>0.39925367467984635</c:v>
                </c:pt>
                <c:pt idx="159">
                  <c:v>0.39936445214105404</c:v>
                </c:pt>
                <c:pt idx="160">
                  <c:v>0.39946004078734798</c:v>
                </c:pt>
                <c:pt idx="161">
                  <c:v>0.39954231726759093</c:v>
                </c:pt>
                <c:pt idx="162">
                  <c:v>0.39961295871471264</c:v>
                </c:pt>
                <c:pt idx="163">
                  <c:v>0.39967345907486856</c:v>
                </c:pt>
                <c:pt idx="164">
                  <c:v>0.39972514482483368</c:v>
                </c:pt>
                <c:pt idx="165">
                  <c:v>0.39976918998304373</c:v>
                </c:pt>
                <c:pt idx="166">
                  <c:v>0.39980663034304653</c:v>
                </c:pt>
                <c:pt idx="167">
                  <c:v>0.39983837687925439</c:v>
                </c:pt>
                <c:pt idx="168">
                  <c:v>0.39986522829372928</c:v>
                </c:pt>
                <c:pt idx="169">
                  <c:v>0.39988788268927355</c:v>
                </c:pt>
                <c:pt idx="170">
                  <c:v>0.39990694836838581</c:v>
                </c:pt>
                <c:pt idx="171">
                  <c:v>0.39992295376974574</c:v>
                </c:pt>
                <c:pt idx="172">
                  <c:v>0.399936356563937</c:v>
                </c:pt>
                <c:pt idx="173">
                  <c:v>0.39994755193823184</c:v>
                </c:pt>
                <c:pt idx="174">
                  <c:v>0.39995688010660907</c:v>
                </c:pt>
                <c:pt idx="175">
                  <c:v>0.39996463308591967</c:v>
                </c:pt>
                <c:pt idx="176">
                  <c:v>0.39997106078243</c:v>
                </c:pt>
                <c:pt idx="177">
                  <c:v>0.39997637643503242</c:v>
                </c:pt>
                <c:pt idx="178">
                  <c:v>0.39998076146239298</c:v>
                </c:pt>
                <c:pt idx="179">
                  <c:v>0.39998436976136093</c:v>
                </c:pt>
                <c:pt idx="180">
                  <c:v>0.39998733150326676</c:v>
                </c:pt>
                <c:pt idx="181">
                  <c:v>0.3999897564734104</c:v>
                </c:pt>
                <c:pt idx="182">
                  <c:v>0.399991736997235</c:v>
                </c:pt>
                <c:pt idx="183">
                  <c:v>0.39999335049450813</c:v>
                </c:pt>
                <c:pt idx="184">
                  <c:v>0.39999466170039366</c:v>
                </c:pt>
                <c:pt idx="185">
                  <c:v>0.39999572458969007</c:v>
                </c:pt>
                <c:pt idx="186">
                  <c:v>0.39999658403781163</c:v>
                </c:pt>
                <c:pt idx="187">
                  <c:v>0.39999727724936029</c:v>
                </c:pt>
                <c:pt idx="188">
                  <c:v>0.39999783498243691</c:v>
                </c:pt>
                <c:pt idx="189">
                  <c:v>0.39999828259421205</c:v>
                </c:pt>
                <c:pt idx="190">
                  <c:v>0.3999986409307501</c:v>
                </c:pt>
                <c:pt idx="191">
                  <c:v>0.39999892708168816</c:v>
                </c:pt>
                <c:pt idx="192">
                  <c:v>0.399999155018119</c:v>
                </c:pt>
                <c:pt idx="193">
                  <c:v>0.39999933612994232</c:v>
                </c:pt>
                <c:pt idx="194">
                  <c:v>0.39999947967701849</c:v>
                </c:pt>
                <c:pt idx="195">
                  <c:v>0.39999959316670303</c:v>
                </c:pt>
                <c:pt idx="196">
                  <c:v>0.39999968266873925</c:v>
                </c:pt>
                <c:pt idx="197">
                  <c:v>0.39999975307705121</c:v>
                </c:pt>
                <c:pt idx="198">
                  <c:v>0.39999980832668935</c:v>
                </c:pt>
                <c:pt idx="199">
                  <c:v>0.39999985157303686</c:v>
                </c:pt>
                <c:pt idx="200">
                  <c:v>0.39999988533937125</c:v>
                </c:pt>
              </c:numCache>
            </c:numRef>
          </c:yVal>
          <c:smooth val="1"/>
          <c:extLst>
            <c:ext xmlns:c16="http://schemas.microsoft.com/office/drawing/2014/chart" uri="{C3380CC4-5D6E-409C-BE32-E72D297353CC}">
              <c16:uniqueId val="{00000000-4ECB-45A6-BADF-0272F764470B}"/>
            </c:ext>
          </c:extLst>
        </c:ser>
        <c:ser>
          <c:idx val="1"/>
          <c:order val="1"/>
          <c:tx>
            <c:strRef>
              <c:f>'Sheet6-Psi Curve Generator'!$B$36</c:f>
              <c:strCache>
                <c:ptCount val="1"/>
                <c:pt idx="0">
                  <c:v>Plains P'u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Generator'!$D$36:$GV$36</c:f>
              <c:numCache>
                <c:formatCode>General</c:formatCode>
                <c:ptCount val="201"/>
                <c:pt idx="0">
                  <c:v>3.7325763445630425E-16</c:v>
                </c:pt>
                <c:pt idx="1">
                  <c:v>8.367102879955562E-16</c:v>
                </c:pt>
                <c:pt idx="2">
                  <c:v>1.8572152631752005E-15</c:v>
                </c:pt>
                <c:pt idx="3">
                  <c:v>4.0819869244643394E-15</c:v>
                </c:pt>
                <c:pt idx="4">
                  <c:v>8.8839224940287392E-15</c:v>
                </c:pt>
                <c:pt idx="5">
                  <c:v>1.9145350037464974E-14</c:v>
                </c:pt>
                <c:pt idx="6">
                  <c:v>4.0855349343719198E-14</c:v>
                </c:pt>
                <c:pt idx="7">
                  <c:v>8.6330318289452998E-14</c:v>
                </c:pt>
                <c:pt idx="8">
                  <c:v>1.8063767886704197E-13</c:v>
                </c:pt>
                <c:pt idx="9">
                  <c:v>3.7427066779988433E-13</c:v>
                </c:pt>
                <c:pt idx="10">
                  <c:v>7.6788752633148125E-13</c:v>
                </c:pt>
                <c:pt idx="11">
                  <c:v>1.5600761793828584E-12</c:v>
                </c:pt>
                <c:pt idx="12">
                  <c:v>3.1385745264866574E-12</c:v>
                </c:pt>
                <c:pt idx="13">
                  <c:v>6.2525861927789786E-12</c:v>
                </c:pt>
                <c:pt idx="14">
                  <c:v>1.2334733456396823E-11</c:v>
                </c:pt>
                <c:pt idx="15">
                  <c:v>2.4096003503154175E-11</c:v>
                </c:pt>
                <c:pt idx="16">
                  <c:v>4.6613085490257759E-11</c:v>
                </c:pt>
                <c:pt idx="17">
                  <c:v>8.929369330573711E-11</c:v>
                </c:pt>
                <c:pt idx="18">
                  <c:v>1.6938948222259347E-10</c:v>
                </c:pt>
                <c:pt idx="19">
                  <c:v>3.182053957769238E-10</c:v>
                </c:pt>
                <c:pt idx="20">
                  <c:v>5.9195258702260781E-10</c:v>
                </c:pt>
                <c:pt idx="21">
                  <c:v>1.090504717859646E-9</c:v>
                </c:pt>
                <c:pt idx="22">
                  <c:v>1.989447586995667E-9</c:v>
                </c:pt>
                <c:pt idx="23">
                  <c:v>3.5942228406380378E-9</c:v>
                </c:pt>
                <c:pt idx="24">
                  <c:v>6.4305541549864416E-9</c:v>
                </c:pt>
                <c:pt idx="25">
                  <c:v>1.1393737479532481E-8</c:v>
                </c:pt>
                <c:pt idx="26">
                  <c:v>1.9992269091256849E-8</c:v>
                </c:pt>
                <c:pt idx="27">
                  <c:v>3.4740804239787017E-8</c:v>
                </c:pt>
                <c:pt idx="28">
                  <c:v>5.9786557901600145E-8</c:v>
                </c:pt>
                <c:pt idx="29">
                  <c:v>1.0189604442885487E-7</c:v>
                </c:pt>
                <c:pt idx="30">
                  <c:v>1.7199094312751451E-7</c:v>
                </c:pt>
                <c:pt idx="31">
                  <c:v>2.8750996595418838E-7</c:v>
                </c:pt>
                <c:pt idx="32">
                  <c:v>4.7599689118535249E-7</c:v>
                </c:pt>
                <c:pt idx="33">
                  <c:v>7.8048447235036341E-7</c:v>
                </c:pt>
                <c:pt idx="34">
                  <c:v>1.2674728215017001E-6</c:v>
                </c:pt>
                <c:pt idx="35">
                  <c:v>2.0386038748380177E-6</c:v>
                </c:pt>
                <c:pt idx="36">
                  <c:v>3.2475263446222936E-6</c:v>
                </c:pt>
                <c:pt idx="37">
                  <c:v>5.1239432825950604E-6</c:v>
                </c:pt>
                <c:pt idx="38">
                  <c:v>8.0074494095437568E-6</c:v>
                </c:pt>
                <c:pt idx="39">
                  <c:v>1.2394504147527934E-5</c:v>
                </c:pt>
                <c:pt idx="40">
                  <c:v>1.9002745099871886E-5</c:v>
                </c:pt>
                <c:pt idx="41">
                  <c:v>2.8857806410561511E-5</c:v>
                </c:pt>
                <c:pt idx="42">
                  <c:v>4.3408826355071869E-5</c:v>
                </c:pt>
                <c:pt idx="43">
                  <c:v>6.4679840086432597E-5</c:v>
                </c:pt>
                <c:pt idx="44">
                  <c:v>9.5465154094519908E-5</c:v>
                </c:pt>
                <c:pt idx="45">
                  <c:v>1.3957744742131438E-4</c:v>
                </c:pt>
                <c:pt idx="46">
                  <c:v>2.021575594061275E-4</c:v>
                </c:pt>
                <c:pt idx="47">
                  <c:v>2.9005448543026455E-4</c:v>
                </c:pt>
                <c:pt idx="48">
                  <c:v>4.1228276274950731E-4</c:v>
                </c:pt>
                <c:pt idx="49">
                  <c:v>5.8056192793101138E-4</c:v>
                </c:pt>
                <c:pt idx="50">
                  <c:v>8.0993881897805417E-4</c:v>
                </c:pt>
                <c:pt idx="51">
                  <c:v>1.1194879802304181E-3</c:v>
                </c:pt>
                <c:pt idx="52">
                  <c:v>1.5330781982567522E-3</c:v>
                </c:pt>
                <c:pt idx="53">
                  <c:v>2.0801842818243921E-3</c:v>
                </c:pt>
                <c:pt idx="54">
                  <c:v>2.79671281423124E-3</c:v>
                </c:pt>
                <c:pt idx="55">
                  <c:v>3.7257991954656694E-3</c:v>
                </c:pt>
                <c:pt idx="56">
                  <c:v>4.918521554757656E-3</c:v>
                </c:pt>
                <c:pt idx="57">
                  <c:v>6.4344660130054611E-3</c:v>
                </c:pt>
                <c:pt idx="58">
                  <c:v>8.3420685080991385E-3</c:v>
                </c:pt>
                <c:pt idx="59">
                  <c:v>1.0718652337689902E-2</c:v>
                </c:pt>
                <c:pt idx="60">
                  <c:v>1.3650079168907491E-2</c:v>
                </c:pt>
                <c:pt idx="61">
                  <c:v>1.722993588960103E-2</c:v>
                </c:pt>
                <c:pt idx="62">
                  <c:v>2.1558191467755426E-2</c:v>
                </c:pt>
                <c:pt idx="63">
                  <c:v>2.6739277655125761E-2</c:v>
                </c:pt>
                <c:pt idx="64">
                  <c:v>3.2879575019734736E-2</c:v>
                </c:pt>
                <c:pt idx="65">
                  <c:v>4.0084320761314782E-2</c:v>
                </c:pt>
                <c:pt idx="66">
                  <c:v>4.8453995540262557E-2</c:v>
                </c:pt>
                <c:pt idx="67">
                  <c:v>5.8080290751366129E-2</c:v>
                </c:pt>
                <c:pt idx="68">
                  <c:v>6.904180213302491E-2</c:v>
                </c:pt>
                <c:pt idx="69">
                  <c:v>8.1399636567829545E-2</c:v>
                </c:pt>
                <c:pt idx="70">
                  <c:v>9.5193152358874197E-2</c:v>
                </c:pt>
                <c:pt idx="71">
                  <c:v>0.11043607520805564</c:v>
                </c:pt>
                <c:pt idx="72">
                  <c:v>0.12711323915003794</c:v>
                </c:pt>
                <c:pt idx="73">
                  <c:v>0.14517819133384377</c:v>
                </c:pt>
                <c:pt idx="74">
                  <c:v>0.16455187065004412</c:v>
                </c:pt>
                <c:pt idx="75">
                  <c:v>0.18512252323559211</c:v>
                </c:pt>
                <c:pt idx="76">
                  <c:v>0.2067469550338055</c:v>
                </c:pt>
                <c:pt idx="77">
                  <c:v>0.22925314668662844</c:v>
                </c:pt>
                <c:pt idx="78">
                  <c:v>0.25244417433653821</c:v>
                </c:pt>
                <c:pt idx="79">
                  <c:v>0.27610329763378266</c:v>
                </c:pt>
                <c:pt idx="80">
                  <c:v>0.3000000000000001</c:v>
                </c:pt>
                <c:pt idx="81">
                  <c:v>0.32389670236621754</c:v>
                </c:pt>
                <c:pt idx="82">
                  <c:v>0.34755582566346194</c:v>
                </c:pt>
                <c:pt idx="83">
                  <c:v>0.37074685331337182</c:v>
                </c:pt>
                <c:pt idx="84">
                  <c:v>0.39325304496619468</c:v>
                </c:pt>
                <c:pt idx="85">
                  <c:v>0.41487747676440806</c:v>
                </c:pt>
                <c:pt idx="86">
                  <c:v>0.43544812934995608</c:v>
                </c:pt>
                <c:pt idx="87">
                  <c:v>0.4548218086661564</c:v>
                </c:pt>
                <c:pt idx="88">
                  <c:v>0.47288676084996212</c:v>
                </c:pt>
                <c:pt idx="89">
                  <c:v>0.48956392479194444</c:v>
                </c:pt>
                <c:pt idx="90">
                  <c:v>0.50480684764112593</c:v>
                </c:pt>
                <c:pt idx="91">
                  <c:v>0.51860036343217042</c:v>
                </c:pt>
                <c:pt idx="92">
                  <c:v>0.53095819786697507</c:v>
                </c:pt>
                <c:pt idx="93">
                  <c:v>0.54191970924863375</c:v>
                </c:pt>
                <c:pt idx="94">
                  <c:v>0.55154600445973734</c:v>
                </c:pt>
                <c:pt idx="95">
                  <c:v>0.55991567923868502</c:v>
                </c:pt>
                <c:pt idx="96">
                  <c:v>0.56712042498026516</c:v>
                </c:pt>
                <c:pt idx="97">
                  <c:v>0.57326072234487402</c:v>
                </c:pt>
                <c:pt idx="98">
                  <c:v>0.57844180853224436</c:v>
                </c:pt>
                <c:pt idx="99">
                  <c:v>0.58277006411039878</c:v>
                </c:pt>
                <c:pt idx="100">
                  <c:v>0.58634992083109239</c:v>
                </c:pt>
                <c:pt idx="101">
                  <c:v>0.58928134766231</c:v>
                </c:pt>
                <c:pt idx="102">
                  <c:v>0.59165793149190071</c:v>
                </c:pt>
                <c:pt idx="103">
                  <c:v>0.59356553398699441</c:v>
                </c:pt>
                <c:pt idx="104">
                  <c:v>0.59508147844524217</c:v>
                </c:pt>
                <c:pt idx="105">
                  <c:v>0.5962742008045343</c:v>
                </c:pt>
                <c:pt idx="106">
                  <c:v>0.59720328718576865</c:v>
                </c:pt>
                <c:pt idx="107">
                  <c:v>0.59791981571817554</c:v>
                </c:pt>
                <c:pt idx="108">
                  <c:v>0.59846692180174321</c:v>
                </c:pt>
                <c:pt idx="109">
                  <c:v>0.59888051201976955</c:v>
                </c:pt>
                <c:pt idx="110">
                  <c:v>0.59919006118102192</c:v>
                </c:pt>
                <c:pt idx="111">
                  <c:v>0.59941943807206888</c:v>
                </c:pt>
                <c:pt idx="112">
                  <c:v>0.59958771723725046</c:v>
                </c:pt>
                <c:pt idx="113">
                  <c:v>0.59970994551456969</c:v>
                </c:pt>
                <c:pt idx="114">
                  <c:v>0.59979784244059386</c:v>
                </c:pt>
                <c:pt idx="115">
                  <c:v>0.59986042255257865</c:v>
                </c:pt>
                <c:pt idx="116">
                  <c:v>0.59990453484590545</c:v>
                </c:pt>
                <c:pt idx="117">
                  <c:v>0.59993532015991358</c:v>
                </c:pt>
                <c:pt idx="118">
                  <c:v>0.59995659117364497</c:v>
                </c:pt>
                <c:pt idx="119">
                  <c:v>0.59997114219358938</c:v>
                </c:pt>
                <c:pt idx="120">
                  <c:v>0.59998099725490006</c:v>
                </c:pt>
                <c:pt idx="121">
                  <c:v>0.59998760549585239</c:v>
                </c:pt>
                <c:pt idx="122">
                  <c:v>0.59999199255059044</c:v>
                </c:pt>
                <c:pt idx="123">
                  <c:v>0.59999487605671742</c:v>
                </c:pt>
                <c:pt idx="124">
                  <c:v>0.59999675247365536</c:v>
                </c:pt>
                <c:pt idx="125">
                  <c:v>0.59999796139612516</c:v>
                </c:pt>
                <c:pt idx="126">
                  <c:v>0.5999987325271785</c:v>
                </c:pt>
                <c:pt idx="127">
                  <c:v>0.5999992195155277</c:v>
                </c:pt>
                <c:pt idx="128">
                  <c:v>0.59999952400310885</c:v>
                </c:pt>
                <c:pt idx="129">
                  <c:v>0.59999971249003403</c:v>
                </c:pt>
                <c:pt idx="130">
                  <c:v>0.59999982800905682</c:v>
                </c:pt>
                <c:pt idx="131">
                  <c:v>0.5999998981039556</c:v>
                </c:pt>
                <c:pt idx="132">
                  <c:v>0.59999994021344205</c:v>
                </c:pt>
                <c:pt idx="133">
                  <c:v>0.59999996525919574</c:v>
                </c:pt>
                <c:pt idx="134">
                  <c:v>0.59999998000773092</c:v>
                </c:pt>
                <c:pt idx="135">
                  <c:v>0.59999998860626247</c:v>
                </c:pt>
                <c:pt idx="136">
                  <c:v>0.59999999356944578</c:v>
                </c:pt>
                <c:pt idx="137">
                  <c:v>0.59999999640577717</c:v>
                </c:pt>
                <c:pt idx="138">
                  <c:v>0.59999999801055237</c:v>
                </c:pt>
                <c:pt idx="139">
                  <c:v>0.59999999890949529</c:v>
                </c:pt>
                <c:pt idx="140">
                  <c:v>0.59999999940804738</c:v>
                </c:pt>
                <c:pt idx="141">
                  <c:v>0.59999999968179463</c:v>
                </c:pt>
                <c:pt idx="142">
                  <c:v>0.59999999983061048</c:v>
                </c:pt>
                <c:pt idx="143">
                  <c:v>0.59999999991070629</c:v>
                </c:pt>
                <c:pt idx="144">
                  <c:v>0.59999999995338682</c:v>
                </c:pt>
                <c:pt idx="145">
                  <c:v>0.59999999997590403</c:v>
                </c:pt>
                <c:pt idx="146">
                  <c:v>0.59999999998766529</c:v>
                </c:pt>
                <c:pt idx="147">
                  <c:v>0.59999999999374742</c:v>
                </c:pt>
                <c:pt idx="148">
                  <c:v>0.59999999999686138</c:v>
                </c:pt>
                <c:pt idx="149">
                  <c:v>0.59999999999843989</c:v>
                </c:pt>
                <c:pt idx="150">
                  <c:v>0.59999999999923204</c:v>
                </c:pt>
                <c:pt idx="151">
                  <c:v>0.59999999999962572</c:v>
                </c:pt>
                <c:pt idx="152">
                  <c:v>0.59999999999981934</c:v>
                </c:pt>
                <c:pt idx="153">
                  <c:v>0.5999999999999136</c:v>
                </c:pt>
                <c:pt idx="154">
                  <c:v>0.59999999999995912</c:v>
                </c:pt>
                <c:pt idx="155">
                  <c:v>0.59999999999998088</c:v>
                </c:pt>
                <c:pt idx="156">
                  <c:v>0.5999999999999911</c:v>
                </c:pt>
                <c:pt idx="157">
                  <c:v>0.59999999999999587</c:v>
                </c:pt>
                <c:pt idx="158">
                  <c:v>0.59999999999999809</c:v>
                </c:pt>
                <c:pt idx="159">
                  <c:v>0.59999999999999909</c:v>
                </c:pt>
                <c:pt idx="160">
                  <c:v>0.59999999999999953</c:v>
                </c:pt>
                <c:pt idx="161">
                  <c:v>0.59999999999999987</c:v>
                </c:pt>
                <c:pt idx="162">
                  <c:v>0.59999999999999987</c:v>
                </c:pt>
                <c:pt idx="163">
                  <c:v>0.6</c:v>
                </c:pt>
                <c:pt idx="164">
                  <c:v>0.6</c:v>
                </c:pt>
                <c:pt idx="165">
                  <c:v>0.6</c:v>
                </c:pt>
                <c:pt idx="166">
                  <c:v>0.6</c:v>
                </c:pt>
                <c:pt idx="167">
                  <c:v>0.6</c:v>
                </c:pt>
                <c:pt idx="168">
                  <c:v>0.6</c:v>
                </c:pt>
                <c:pt idx="169">
                  <c:v>0.6</c:v>
                </c:pt>
                <c:pt idx="170">
                  <c:v>0.6</c:v>
                </c:pt>
                <c:pt idx="171">
                  <c:v>0.6</c:v>
                </c:pt>
                <c:pt idx="172">
                  <c:v>0.6</c:v>
                </c:pt>
                <c:pt idx="173">
                  <c:v>0.6</c:v>
                </c:pt>
                <c:pt idx="174">
                  <c:v>0.6</c:v>
                </c:pt>
                <c:pt idx="175">
                  <c:v>0.6</c:v>
                </c:pt>
                <c:pt idx="176">
                  <c:v>0.6</c:v>
                </c:pt>
                <c:pt idx="177">
                  <c:v>0.6</c:v>
                </c:pt>
                <c:pt idx="178">
                  <c:v>0.6</c:v>
                </c:pt>
                <c:pt idx="179">
                  <c:v>0.6</c:v>
                </c:pt>
                <c:pt idx="180">
                  <c:v>0.6</c:v>
                </c:pt>
                <c:pt idx="181">
                  <c:v>0.6</c:v>
                </c:pt>
                <c:pt idx="182">
                  <c:v>0.6</c:v>
                </c:pt>
                <c:pt idx="183">
                  <c:v>0.6</c:v>
                </c:pt>
                <c:pt idx="184">
                  <c:v>0.6</c:v>
                </c:pt>
                <c:pt idx="185">
                  <c:v>0.6</c:v>
                </c:pt>
                <c:pt idx="186">
                  <c:v>0.6</c:v>
                </c:pt>
                <c:pt idx="187">
                  <c:v>0.6</c:v>
                </c:pt>
                <c:pt idx="188">
                  <c:v>0.6</c:v>
                </c:pt>
                <c:pt idx="189">
                  <c:v>0.6</c:v>
                </c:pt>
                <c:pt idx="190">
                  <c:v>0.6</c:v>
                </c:pt>
                <c:pt idx="191">
                  <c:v>0.6</c:v>
                </c:pt>
                <c:pt idx="192">
                  <c:v>0.6</c:v>
                </c:pt>
                <c:pt idx="193">
                  <c:v>0.6</c:v>
                </c:pt>
                <c:pt idx="194">
                  <c:v>0.6</c:v>
                </c:pt>
                <c:pt idx="195">
                  <c:v>0.6</c:v>
                </c:pt>
                <c:pt idx="196">
                  <c:v>0.6</c:v>
                </c:pt>
                <c:pt idx="197">
                  <c:v>0.6</c:v>
                </c:pt>
                <c:pt idx="198">
                  <c:v>0.6</c:v>
                </c:pt>
                <c:pt idx="199">
                  <c:v>0.6</c:v>
                </c:pt>
                <c:pt idx="200">
                  <c:v>0.6</c:v>
                </c:pt>
              </c:numCache>
            </c:numRef>
          </c:yVal>
          <c:smooth val="1"/>
          <c:extLst>
            <c:ext xmlns:c16="http://schemas.microsoft.com/office/drawing/2014/chart" uri="{C3380CC4-5D6E-409C-BE32-E72D297353CC}">
              <c16:uniqueId val="{00000001-4ECB-45A6-BADF-0272F764470B}"/>
            </c:ext>
          </c:extLst>
        </c:ser>
        <c:ser>
          <c:idx val="2"/>
          <c:order val="2"/>
          <c:tx>
            <c:strRef>
              <c:f>'Sheet6-Psi Curve Generator'!$B$37</c:f>
              <c:strCache>
                <c:ptCount val="1"/>
                <c:pt idx="0">
                  <c:v>Plains P'all</c:v>
                </c:pt>
              </c:strCache>
            </c:strRef>
          </c:tx>
          <c:spPr>
            <a:ln w="28575">
              <a:solidFill>
                <a:srgbClr val="0000CC"/>
              </a:solidFill>
              <a:prstDash val="dash"/>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Generator'!$D$37:$GV$37</c:f>
              <c:numCache>
                <c:formatCode>General</c:formatCode>
                <c:ptCount val="201"/>
                <c:pt idx="0">
                  <c:v>1.1466062912493497E-7</c:v>
                </c:pt>
                <c:pt idx="1">
                  <c:v>1.4842696402204338E-7</c:v>
                </c:pt>
                <c:pt idx="2">
                  <c:v>1.9167331249334261E-7</c:v>
                </c:pt>
                <c:pt idx="3">
                  <c:v>2.4692295288566401E-7</c:v>
                </c:pt>
                <c:pt idx="4">
                  <c:v>3.1733126967415823E-7</c:v>
                </c:pt>
                <c:pt idx="5">
                  <c:v>4.0683331617282903E-7</c:v>
                </c:pt>
                <c:pt idx="6">
                  <c:v>5.2032302242225841E-7</c:v>
                </c:pt>
                <c:pt idx="7">
                  <c:v>6.6387014407889945E-7</c:v>
                </c:pt>
                <c:pt idx="8">
                  <c:v>8.4498206163881224E-7</c:v>
                </c:pt>
                <c:pt idx="9">
                  <c:v>1.0729186861262009E-6</c:v>
                </c:pt>
                <c:pt idx="10">
                  <c:v>1.3590700177795382E-6</c:v>
                </c:pt>
                <c:pt idx="11">
                  <c:v>1.7174073480649071E-6</c:v>
                </c:pt>
                <c:pt idx="12">
                  <c:v>2.1650207016560432E-6</c:v>
                </c:pt>
                <c:pt idx="13">
                  <c:v>2.7227568923197942E-6</c:v>
                </c:pt>
                <c:pt idx="14">
                  <c:v>3.4159745231301424E-6</c:v>
                </c:pt>
                <c:pt idx="15">
                  <c:v>4.2754344059772337E-6</c:v>
                </c:pt>
                <c:pt idx="16">
                  <c:v>5.3383462194479951E-6</c:v>
                </c:pt>
                <c:pt idx="17">
                  <c:v>6.6495947855541669E-6</c:v>
                </c:pt>
                <c:pt idx="18">
                  <c:v>8.2631721545008467E-6</c:v>
                </c:pt>
                <c:pt idx="19">
                  <c:v>1.0243844795012277E-5</c:v>
                </c:pt>
                <c:pt idx="20">
                  <c:v>1.266908868583487E-5</c:v>
                </c:pt>
                <c:pt idx="21">
                  <c:v>1.5631329143832747E-5</c:v>
                </c:pt>
                <c:pt idx="22">
                  <c:v>1.9240527054627947E-5</c:v>
                </c:pt>
                <c:pt idx="23">
                  <c:v>2.3627159190409474E-5</c:v>
                </c:pt>
                <c:pt idx="24">
                  <c:v>2.8945648124202817E-5</c:v>
                </c:pt>
                <c:pt idx="25">
                  <c:v>3.5378307817800884E-5</c:v>
                </c:pt>
                <c:pt idx="26">
                  <c:v>4.3139885660046327E-5</c:v>
                </c:pt>
                <c:pt idx="27">
                  <c:v>5.2482802572433286E-5</c:v>
                </c:pt>
                <c:pt idx="28">
                  <c:v>6.3703222620914863E-5</c:v>
                </c:pt>
                <c:pt idx="29">
                  <c:v>7.7148126298681854E-5</c:v>
                </c:pt>
                <c:pt idx="30">
                  <c:v>9.3223622557337101E-5</c:v>
                </c:pt>
                <c:pt idx="31">
                  <c:v>1.124048206924246E-4</c:v>
                </c:pt>
                <c:pt idx="32">
                  <c:v>1.3524770316193727E-4</c:v>
                </c:pt>
                <c:pt idx="33">
                  <c:v>1.6240360521795839E-4</c:v>
                </c:pt>
                <c:pt idx="34">
                  <c:v>1.94637129775012E-4</c:v>
                </c:pt>
                <c:pt idx="35">
                  <c:v>2.3284862083114397E-4</c:v>
                </c:pt>
                <c:pt idx="36">
                  <c:v>2.7810270151096121E-4</c:v>
                </c:pt>
                <c:pt idx="37">
                  <c:v>3.3166486841401915E-4</c:v>
                </c:pt>
                <c:pt idx="38">
                  <c:v>3.9504873469688553E-4</c:v>
                </c:pt>
                <c:pt idx="39">
                  <c:v>4.7007723655660607E-4</c:v>
                </c:pt>
                <c:pt idx="40">
                  <c:v>5.5896195775190921E-4</c:v>
                </c:pt>
                <c:pt idx="41">
                  <c:v>6.6440566535650694E-4</c:v>
                </c:pt>
                <c:pt idx="42">
                  <c:v>7.8973414650868544E-4</c:v>
                </c:pt>
                <c:pt idx="43">
                  <c:v>9.3906442205172688E-4</c:v>
                </c:pt>
                <c:pt idx="44">
                  <c:v>1.1175172862656904E-3</c:v>
                </c:pt>
                <c:pt idx="45">
                  <c:v>1.3314827414431351E-3</c:v>
                </c:pt>
                <c:pt idx="46">
                  <c:v>1.5889470806223906E-3</c:v>
                </c:pt>
                <c:pt idx="47">
                  <c:v>1.8998899025335849E-3</c:v>
                </c:pt>
                <c:pt idx="48">
                  <c:v>2.2767579722370026E-3</c:v>
                </c:pt>
                <c:pt idx="49">
                  <c:v>2.7350203095576802E-3</c:v>
                </c:pt>
                <c:pt idx="50">
                  <c:v>3.2938049492885037E-3</c:v>
                </c:pt>
                <c:pt idx="51">
                  <c:v>3.9766122743389795E-3</c:v>
                </c:pt>
                <c:pt idx="52">
                  <c:v>4.8120925680951981E-3</c:v>
                </c:pt>
                <c:pt idx="53">
                  <c:v>5.8348664957598162E-3</c:v>
                </c:pt>
                <c:pt idx="54">
                  <c:v>7.0863568229015527E-3</c:v>
                </c:pt>
                <c:pt idx="55">
                  <c:v>8.6155882574835418E-3</c:v>
                </c:pt>
                <c:pt idx="56">
                  <c:v>1.0479900560157088E-2</c:v>
                </c:pt>
                <c:pt idx="57">
                  <c:v>1.2745508969441655E-2</c:v>
                </c:pt>
                <c:pt idx="58">
                  <c:v>1.5487836733225751E-2</c:v>
                </c:pt>
                <c:pt idx="59">
                  <c:v>1.8791538499971644E-2</c:v>
                </c:pt>
                <c:pt idx="60">
                  <c:v>2.2750131948179167E-2</c:v>
                </c:pt>
                <c:pt idx="61">
                  <c:v>2.7465159698256462E-2</c:v>
                </c:pt>
                <c:pt idx="62">
                  <c:v>3.3044815394156137E-2</c:v>
                </c:pt>
                <c:pt idx="63">
                  <c:v>3.9601987573371224E-2</c:v>
                </c:pt>
                <c:pt idx="64">
                  <c:v>4.725170266490504E-2</c:v>
                </c:pt>
                <c:pt idx="65">
                  <c:v>5.6107983506841597E-2</c:v>
                </c:pt>
                <c:pt idx="66">
                  <c:v>6.6280180643679756E-2</c:v>
                </c:pt>
                <c:pt idx="67">
                  <c:v>7.7868877964825362E-2</c:v>
                </c:pt>
                <c:pt idx="68">
                  <c:v>9.0961518812848099E-2</c:v>
                </c:pt>
                <c:pt idx="69">
                  <c:v>0.10562793976865313</c:v>
                </c:pt>
                <c:pt idx="70">
                  <c:v>0.12191603286641742</c:v>
                </c:pt>
                <c:pt idx="71">
                  <c:v>0.13984777905191495</c:v>
                </c:pt>
                <c:pt idx="72">
                  <c:v>0.15941590284354634</c:v>
                </c:pt>
                <c:pt idx="73">
                  <c:v>0.18058138790880457</c:v>
                </c:pt>
                <c:pt idx="74">
                  <c:v>0.20327206448428825</c:v>
                </c:pt>
                <c:pt idx="75">
                  <c:v>0.22738243270233421</c:v>
                </c:pt>
                <c:pt idx="76">
                  <c:v>0.25277482312248878</c:v>
                </c:pt>
                <c:pt idx="77">
                  <c:v>0.27928192094148852</c:v>
                </c:pt>
                <c:pt idx="78">
                  <c:v>0.30671059871509126</c:v>
                </c:pt>
                <c:pt idx="79">
                  <c:v>0.33484692018414103</c:v>
                </c:pt>
                <c:pt idx="80">
                  <c:v>0.36346210157258296</c:v>
                </c:pt>
                <c:pt idx="81">
                  <c:v>0.39231915288961028</c:v>
                </c:pt>
                <c:pt idx="82">
                  <c:v>0.42117987580216576</c:v>
                </c:pt>
                <c:pt idx="83">
                  <c:v>0.44981187056244881</c:v>
                </c:pt>
                <c:pt idx="84">
                  <c:v>0.4779952043995534</c:v>
                </c:pt>
                <c:pt idx="85">
                  <c:v>0.50552841771515533</c:v>
                </c:pt>
                <c:pt idx="86">
                  <c:v>0.53223359023918537</c:v>
                </c:pt>
                <c:pt idx="87">
                  <c:v>0.55796025298850238</c:v>
                </c:pt>
                <c:pt idx="88">
                  <c:v>0.58258800794999166</c:v>
                </c:pt>
                <c:pt idx="89">
                  <c:v>0.60602779950728314</c:v>
                </c:pt>
                <c:pt idx="90">
                  <c:v>0.62822186313152073</c:v>
                </c:pt>
                <c:pt idx="91">
                  <c:v>0.64914245154733852</c:v>
                </c:pt>
                <c:pt idx="92">
                  <c:v>0.66878950122284542</c:v>
                </c:pt>
                <c:pt idx="93">
                  <c:v>0.68718744877838611</c:v>
                </c:pt>
                <c:pt idx="94">
                  <c:v>0.70438143558415622</c:v>
                </c:pt>
                <c:pt idx="95">
                  <c:v>0.72043314896551547</c:v>
                </c:pt>
                <c:pt idx="96">
                  <c:v>0.73541654120462385</c:v>
                </c:pt>
                <c:pt idx="97">
                  <c:v>0.74941364539677691</c:v>
                </c:pt>
                <c:pt idx="98">
                  <c:v>0.76251067362143266</c:v>
                </c:pt>
                <c:pt idx="99">
                  <c:v>0.77479454177504958</c:v>
                </c:pt>
                <c:pt idx="100">
                  <c:v>0.78634992083109223</c:v>
                </c:pt>
                <c:pt idx="101">
                  <c:v>0.79725686999765877</c:v>
                </c:pt>
                <c:pt idx="102">
                  <c:v>0.80758906640271211</c:v>
                </c:pt>
                <c:pt idx="103">
                  <c:v>0.81741261093509121</c:v>
                </c:pt>
                <c:pt idx="104">
                  <c:v>0.82678536222088306</c:v>
                </c:pt>
                <c:pt idx="105">
                  <c:v>0.83575673107770343</c:v>
                </c:pt>
                <c:pt idx="106">
                  <c:v>0.84436785606134934</c:v>
                </c:pt>
                <c:pt idx="107">
                  <c:v>0.85265207618842287</c:v>
                </c:pt>
                <c:pt idx="108">
                  <c:v>0.86063561844587255</c:v>
                </c:pt>
                <c:pt idx="109">
                  <c:v>0.86833842390460114</c:v>
                </c:pt>
                <c:pt idx="110">
                  <c:v>0.87577504569062681</c:v>
                </c:pt>
                <c:pt idx="111">
                  <c:v>0.88295556335672987</c:v>
                </c:pt>
                <c:pt idx="112">
                  <c:v>0.88988647013722055</c:v>
                </c:pt>
                <c:pt idx="113">
                  <c:v>0.89657150119222329</c:v>
                </c:pt>
                <c:pt idx="114">
                  <c:v>0.90301238155136421</c:v>
                </c:pt>
                <c:pt idx="115">
                  <c:v>0.9092094816018309</c:v>
                </c:pt>
                <c:pt idx="116">
                  <c:v>0.9151623754125463</c:v>
                </c:pt>
                <c:pt idx="117">
                  <c:v>0.92087030291083616</c:v>
                </c:pt>
                <c:pt idx="118">
                  <c:v>0.92633254103494078</c:v>
                </c:pt>
                <c:pt idx="119">
                  <c:v>0.93154869167019627</c:v>
                </c:pt>
                <c:pt idx="120">
                  <c:v>0.93651889568231683</c:v>
                </c:pt>
                <c:pt idx="121">
                  <c:v>0.9412439829454935</c:v>
                </c:pt>
                <c:pt idx="122">
                  <c:v>0.9457255681720369</c:v>
                </c:pt>
                <c:pt idx="123">
                  <c:v>0.94996610180185692</c:v>
                </c:pt>
                <c:pt idx="124">
                  <c:v>0.95396888438497163</c:v>
                </c:pt>
                <c:pt idx="125">
                  <c:v>0.95773805192938266</c:v>
                </c:pt>
                <c:pt idx="126">
                  <c:v>0.961278538692934</c:v>
                </c:pt>
                <c:pt idx="127">
                  <c:v>0.96459602294056657</c:v>
                </c:pt>
                <c:pt idx="128">
                  <c:v>0.96769686030960012</c:v>
                </c:pt>
                <c:pt idx="129">
                  <c:v>0.97058800864617434</c:v>
                </c:pt>
                <c:pt idx="130">
                  <c:v>0.97327694750151328</c:v>
                </c:pt>
                <c:pt idx="131">
                  <c:v>0.9757715949031317</c:v>
                </c:pt>
                <c:pt idx="132">
                  <c:v>0.97808022353361856</c:v>
                </c:pt>
                <c:pt idx="133">
                  <c:v>0.98021137804573621</c:v>
                </c:pt>
                <c:pt idx="134">
                  <c:v>0.98217379490431345</c:v>
                </c:pt>
                <c:pt idx="135">
                  <c:v>0.98397632586073547</c:v>
                </c:pt>
                <c:pt idx="136">
                  <c:v>0.9856278659242752</c:v>
                </c:pt>
                <c:pt idx="137">
                  <c:v>0.98713728648753141</c:v>
                </c:pt>
                <c:pt idx="138">
                  <c:v>0.98851337408415141</c:v>
                </c:pt>
                <c:pt idx="139">
                  <c:v>0.9897647751008396</c:v>
                </c:pt>
                <c:pt idx="140">
                  <c:v>0.99089994662877556</c:v>
                </c:pt>
                <c:pt idx="141">
                  <c:v>0.99192711351951268</c:v>
                </c:pt>
                <c:pt idx="142">
                  <c:v>0.99285423160548381</c:v>
                </c:pt>
                <c:pt idx="143">
                  <c:v>0.99368895695426995</c:v>
                </c:pt>
                <c:pt idx="144">
                  <c:v>0.9944386209479873</c:v>
                </c:pt>
                <c:pt idx="145">
                  <c:v>0.99511021091388607</c:v>
                </c:pt>
                <c:pt idx="146">
                  <c:v>0.99571035597899482</c:v>
                </c:pt>
                <c:pt idx="147">
                  <c:v>0.99624531777981196</c:v>
                </c:pt>
                <c:pt idx="148">
                  <c:v>0.99672098562702283</c:v>
                </c:pt>
                <c:pt idx="149">
                  <c:v>0.99714287570433124</c:v>
                </c:pt>
                <c:pt idx="150">
                  <c:v>0.99751613386892157</c:v>
                </c:pt>
                <c:pt idx="151">
                  <c:v>0.99784554161799899</c:v>
                </c:pt>
                <c:pt idx="152">
                  <c:v>0.99813552479033185</c:v>
                </c:pt>
                <c:pt idx="153">
                  <c:v>0.99839016458281027</c:v>
                </c:pt>
                <c:pt idx="154">
                  <c:v>0.99861321047874285</c:v>
                </c:pt>
                <c:pt idx="155">
                  <c:v>0.99880809470595899</c:v>
                </c:pt>
                <c:pt idx="156">
                  <c:v>0.9989779478678199</c:v>
                </c:pt>
                <c:pt idx="157">
                  <c:v>0.99912561541803058</c:v>
                </c:pt>
                <c:pt idx="158">
                  <c:v>0.99925367467984438</c:v>
                </c:pt>
                <c:pt idx="159">
                  <c:v>0.99936445214105318</c:v>
                </c:pt>
                <c:pt idx="160">
                  <c:v>0.99946004078734751</c:v>
                </c:pt>
                <c:pt idx="161">
                  <c:v>0.9995423172675908</c:v>
                </c:pt>
                <c:pt idx="162">
                  <c:v>0.99961295871471245</c:v>
                </c:pt>
                <c:pt idx="163">
                  <c:v>0.9996734590748686</c:v>
                </c:pt>
                <c:pt idx="164">
                  <c:v>0.99972514482483366</c:v>
                </c:pt>
                <c:pt idx="165">
                  <c:v>0.99976918998304365</c:v>
                </c:pt>
                <c:pt idx="166">
                  <c:v>0.99980663034304651</c:v>
                </c:pt>
                <c:pt idx="167">
                  <c:v>0.99983837687925436</c:v>
                </c:pt>
                <c:pt idx="168">
                  <c:v>0.99986522829372926</c:v>
                </c:pt>
                <c:pt idx="169">
                  <c:v>0.99988788268927353</c:v>
                </c:pt>
                <c:pt idx="170">
                  <c:v>0.99990694836838578</c:v>
                </c:pt>
                <c:pt idx="171">
                  <c:v>0.99992295376974571</c:v>
                </c:pt>
                <c:pt idx="172">
                  <c:v>0.99993635656393698</c:v>
                </c:pt>
                <c:pt idx="173">
                  <c:v>0.99994755193823182</c:v>
                </c:pt>
                <c:pt idx="174">
                  <c:v>0.99995688010660899</c:v>
                </c:pt>
                <c:pt idx="175">
                  <c:v>0.99996463308591965</c:v>
                </c:pt>
                <c:pt idx="176">
                  <c:v>0.99997106078242992</c:v>
                </c:pt>
                <c:pt idx="177">
                  <c:v>0.99997637643503245</c:v>
                </c:pt>
                <c:pt idx="178">
                  <c:v>0.99998076146239301</c:v>
                </c:pt>
                <c:pt idx="179">
                  <c:v>0.99998436976136085</c:v>
                </c:pt>
                <c:pt idx="180">
                  <c:v>0.9999873315032668</c:v>
                </c:pt>
                <c:pt idx="181">
                  <c:v>0.99998975647341037</c:v>
                </c:pt>
                <c:pt idx="182">
                  <c:v>0.99999173699723498</c:v>
                </c:pt>
                <c:pt idx="183">
                  <c:v>0.9999933504945081</c:v>
                </c:pt>
                <c:pt idx="184">
                  <c:v>0.99999466170039364</c:v>
                </c:pt>
                <c:pt idx="185">
                  <c:v>0.99999572458968999</c:v>
                </c:pt>
                <c:pt idx="186">
                  <c:v>0.99999658403781155</c:v>
                </c:pt>
                <c:pt idx="187">
                  <c:v>0.99999727724936027</c:v>
                </c:pt>
                <c:pt idx="188">
                  <c:v>0.99999783498243688</c:v>
                </c:pt>
                <c:pt idx="189">
                  <c:v>0.99999828259421197</c:v>
                </c:pt>
                <c:pt idx="190">
                  <c:v>0.99999864093075008</c:v>
                </c:pt>
                <c:pt idx="191">
                  <c:v>0.99999892708168814</c:v>
                </c:pt>
                <c:pt idx="192">
                  <c:v>0.99999915501811898</c:v>
                </c:pt>
                <c:pt idx="193">
                  <c:v>0.9999993361299423</c:v>
                </c:pt>
                <c:pt idx="194">
                  <c:v>0.99999947967701841</c:v>
                </c:pt>
                <c:pt idx="195">
                  <c:v>0.99999959316670295</c:v>
                </c:pt>
                <c:pt idx="196">
                  <c:v>0.99999968266873918</c:v>
                </c:pt>
                <c:pt idx="197">
                  <c:v>0.99999975307705125</c:v>
                </c:pt>
                <c:pt idx="198">
                  <c:v>0.99999980832668933</c:v>
                </c:pt>
                <c:pt idx="199">
                  <c:v>0.99999985157303684</c:v>
                </c:pt>
                <c:pt idx="200">
                  <c:v>0.99999988533937123</c:v>
                </c:pt>
              </c:numCache>
            </c:numRef>
          </c:yVal>
          <c:smooth val="1"/>
          <c:extLst>
            <c:ext xmlns:c16="http://schemas.microsoft.com/office/drawing/2014/chart" uri="{C3380CC4-5D6E-409C-BE32-E72D297353CC}">
              <c16:uniqueId val="{00000002-4ECB-45A6-BADF-0272F764470B}"/>
            </c:ext>
          </c:extLst>
        </c:ser>
        <c:dLbls>
          <c:showLegendKey val="0"/>
          <c:showVal val="0"/>
          <c:showCatName val="0"/>
          <c:showSerName val="0"/>
          <c:showPercent val="0"/>
          <c:showBubbleSize val="0"/>
        </c:dLbls>
        <c:axId val="269667576"/>
        <c:axId val="269669536"/>
      </c:scatterChart>
      <c:valAx>
        <c:axId val="269667576"/>
        <c:scaling>
          <c:orientation val="minMax"/>
          <c:max val="15"/>
          <c:min val="-5"/>
        </c:scaling>
        <c:delete val="0"/>
        <c:axPos val="b"/>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General" sourceLinked="1"/>
        <c:majorTickMark val="out"/>
        <c:minorTickMark val="none"/>
        <c:tickLblPos val="nextTo"/>
        <c:txPr>
          <a:bodyPr/>
          <a:lstStyle/>
          <a:p>
            <a:pPr>
              <a:defRPr b="1"/>
            </a:pPr>
            <a:endParaRPr lang="en-US"/>
          </a:p>
        </c:txPr>
        <c:crossAx val="269669536"/>
        <c:crosses val="autoZero"/>
        <c:crossBetween val="midCat"/>
        <c:majorUnit val="1"/>
      </c:valAx>
      <c:valAx>
        <c:axId val="269669536"/>
        <c:scaling>
          <c:orientation val="minMax"/>
          <c:max val="1"/>
          <c:min val="0"/>
        </c:scaling>
        <c:delete val="0"/>
        <c:axPos val="l"/>
        <c:majorGridlines/>
        <c:title>
          <c:tx>
            <c:rich>
              <a:bodyPr rot="-5400000" vert="horz"/>
              <a:lstStyle/>
              <a:p>
                <a:pPr>
                  <a:defRPr sz="1400"/>
                </a:pPr>
                <a:r>
                  <a:rPr lang="en-US" sz="1400" b="1" i="0" u="none" strike="noStrike" baseline="0">
                    <a:effectLst/>
                  </a:rPr>
                  <a:t>Population-weighted </a:t>
                </a:r>
                <a:r>
                  <a:rPr lang="en-US" sz="1400"/>
                  <a:t>Cumulative Probability (dimensionless)</a:t>
                </a:r>
              </a:p>
            </c:rich>
          </c:tx>
          <c:layout>
            <c:manualLayout>
              <c:xMode val="edge"/>
              <c:yMode val="edge"/>
              <c:x val="2.1543983138471327E-2"/>
              <c:y val="2.4824345936349797E-2"/>
            </c:manualLayout>
          </c:layout>
          <c:overlay val="0"/>
        </c:title>
        <c:numFmt formatCode="#,##0.0" sourceLinked="0"/>
        <c:majorTickMark val="out"/>
        <c:minorTickMark val="none"/>
        <c:tickLblPos val="nextTo"/>
        <c:txPr>
          <a:bodyPr/>
          <a:lstStyle/>
          <a:p>
            <a:pPr>
              <a:defRPr b="1"/>
            </a:pPr>
            <a:endParaRPr lang="en-US"/>
          </a:p>
        </c:txPr>
        <c:crossAx val="269667576"/>
        <c:crossesAt val="-5"/>
        <c:crossBetween val="midCat"/>
      </c:valAx>
      <c:spPr>
        <a:ln w="25400">
          <a:solidFill>
            <a:schemeClr val="tx1"/>
          </a:solidFill>
        </a:ln>
      </c:spPr>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'Sheet6-Psi Curve Generator'!$B$21</c:f>
              <c:strCache>
                <c:ptCount val="1"/>
                <c:pt idx="0">
                  <c:v>Plains Ψs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Generator'!$D$21:$GV$21</c:f>
              <c:numCache>
                <c:formatCode>General</c:formatCode>
                <c:ptCount val="201"/>
                <c:pt idx="0">
                  <c:v>0.99999998980519655</c:v>
                </c:pt>
                <c:pt idx="1">
                  <c:v>0.99999998239596544</c:v>
                </c:pt>
                <c:pt idx="2">
                  <c:v>0.99999996982909367</c:v>
                </c:pt>
                <c:pt idx="3">
                  <c:v>0.99999994867756048</c:v>
                </c:pt>
                <c:pt idx="4">
                  <c:v>0.99999991334991145</c:v>
                </c:pt>
                <c:pt idx="5">
                  <c:v>0.99999985479769438</c:v>
                </c:pt>
                <c:pt idx="6">
                  <c:v>0.99999975849796885</c:v>
                </c:pt>
                <c:pt idx="7">
                  <c:v>0.99999960133250365</c:v>
                </c:pt>
                <c:pt idx="8">
                  <c:v>0.9999993468038465</c:v>
                </c:pt>
                <c:pt idx="9">
                  <c:v>0.99999893776860582</c:v>
                </c:pt>
                <c:pt idx="10">
                  <c:v>0.99999828550061853</c:v>
                </c:pt>
                <c:pt idx="11">
                  <c:v>0.99999725338265</c:v>
                </c:pt>
                <c:pt idx="12">
                  <c:v>0.99999563281568715</c:v>
                </c:pt>
                <c:pt idx="13">
                  <c:v>0.99999310796804919</c:v>
                </c:pt>
                <c:pt idx="14">
                  <c:v>0.99998920468707764</c:v>
                </c:pt>
                <c:pt idx="15">
                  <c:v>0.99998321717463723</c:v>
                </c:pt>
                <c:pt idx="16">
                  <c:v>0.99997410378160634</c:v>
                </c:pt>
                <c:pt idx="17">
                  <c:v>0.99996034039409354</c:v>
                </c:pt>
                <c:pt idx="18">
                  <c:v>0.99993971625123246</c:v>
                </c:pt>
                <c:pt idx="19">
                  <c:v>0.99990905254746665</c:v>
                </c:pt>
                <c:pt idx="20">
                  <c:v>0.999863818758569</c:v>
                </c:pt>
                <c:pt idx="21">
                  <c:v>0.99979761527981026</c:v>
                </c:pt>
                <c:pt idx="22">
                  <c:v>0.99970148377518553</c:v>
                </c:pt>
                <c:pt idx="23">
                  <c:v>0.99956299888350397</c:v>
                </c:pt>
                <c:pt idx="24">
                  <c:v>0.99936508715840056</c:v>
                </c:pt>
                <c:pt idx="25">
                  <c:v>0.99908451229005368</c:v>
                </c:pt>
                <c:pt idx="26">
                  <c:v>0.99868996131133281</c:v>
                </c:pt>
                <c:pt idx="27">
                  <c:v>0.99813966700348555</c:v>
                </c:pt>
                <c:pt idx="28">
                  <c:v>0.99737851058275862</c:v>
                </c:pt>
                <c:pt idx="29">
                  <c:v>0.9963345709166973</c:v>
                </c:pt>
                <c:pt idx="30">
                  <c:v>0.9949151286749377</c:v>
                </c:pt>
                <c:pt idx="31">
                  <c:v>0.99300220448702214</c:v>
                </c:pt>
                <c:pt idx="32">
                  <c:v>0.99044781931634485</c:v>
                </c:pt>
                <c:pt idx="33">
                  <c:v>0.98706932285404225</c:v>
                </c:pt>
                <c:pt idx="34">
                  <c:v>0.98264534866318964</c:v>
                </c:pt>
                <c:pt idx="35">
                  <c:v>0.9769132210260606</c:v>
                </c:pt>
                <c:pt idx="36">
                  <c:v>0.96956893786696052</c:v>
                </c:pt>
                <c:pt idx="37">
                  <c:v>0.96027113637495876</c:v>
                </c:pt>
                <c:pt idx="38">
                  <c:v>0.94865061993966315</c:v>
                </c:pt>
                <c:pt idx="39">
                  <c:v>0.93432694535452532</c:v>
                </c:pt>
                <c:pt idx="40">
                  <c:v>0.91693306224074678</c:v>
                </c:pt>
                <c:pt idx="41">
                  <c:v>0.89614790154543789</c:v>
                </c:pt>
                <c:pt idx="42">
                  <c:v>0.87173507479938206</c:v>
                </c:pt>
                <c:pt idx="43">
                  <c:v>0.84358365084813514</c:v>
                </c:pt>
                <c:pt idx="44">
                  <c:v>0.81174482986360963</c:v>
                </c:pt>
                <c:pt idx="45">
                  <c:v>0.77645704100646384</c:v>
                </c:pt>
                <c:pt idx="46">
                  <c:v>0.7381524114261635</c:v>
                </c:pt>
                <c:pt idx="47">
                  <c:v>0.69744017467007602</c:v>
                </c:pt>
                <c:pt idx="48">
                  <c:v>0.65506708724647134</c:v>
                </c:pt>
                <c:pt idx="49">
                  <c:v>0.61186007420115718</c:v>
                </c:pt>
                <c:pt idx="50">
                  <c:v>0.56866040167271703</c:v>
                </c:pt>
                <c:pt idx="51">
                  <c:v>0.52626024236336733</c:v>
                </c:pt>
                <c:pt idx="52">
                  <c:v>0.48535112132315839</c:v>
                </c:pt>
                <c:pt idx="53">
                  <c:v>0.44649013012130567</c:v>
                </c:pt>
                <c:pt idx="54">
                  <c:v>0.41008541482962829</c:v>
                </c:pt>
                <c:pt idx="55">
                  <c:v>0.37639869512957924</c:v>
                </c:pt>
                <c:pt idx="56">
                  <c:v>0.34556030076735128</c:v>
                </c:pt>
                <c:pt idx="57">
                  <c:v>0.31759154284232827</c:v>
                </c:pt>
                <c:pt idx="58">
                  <c:v>0.29242978358641281</c:v>
                </c:pt>
                <c:pt idx="59">
                  <c:v>0.26995275506944377</c:v>
                </c:pt>
                <c:pt idx="60">
                  <c:v>0.25000000000000022</c:v>
                </c:pt>
                <c:pt idx="61">
                  <c:v>0.23239044742653456</c:v>
                </c:pt>
                <c:pt idx="62">
                  <c:v>0.21693595952351941</c:v>
                </c:pt>
                <c:pt idx="63">
                  <c:v>0.20345118933126177</c:v>
                </c:pt>
                <c:pt idx="64">
                  <c:v>0.19176033559987385</c:v>
                </c:pt>
                <c:pt idx="65">
                  <c:v>0.1817014501992362</c:v>
                </c:pt>
                <c:pt idx="66">
                  <c:v>0.17312891801938807</c:v>
                </c:pt>
                <c:pt idx="67">
                  <c:v>0.16591464267624989</c:v>
                </c:pt>
                <c:pt idx="68">
                  <c:v>0.15994836864386858</c:v>
                </c:pt>
                <c:pt idx="69">
                  <c:v>0.15513747157085725</c:v>
                </c:pt>
                <c:pt idx="70">
                  <c:v>0.15140646295660937</c:v>
                </c:pt>
                <c:pt idx="71">
                  <c:v>0.14869638603566993</c:v>
                </c:pt>
                <c:pt idx="72">
                  <c:v>0.14696422604579651</c:v>
                </c:pt>
                <c:pt idx="73">
                  <c:v>0.1461824177406908</c:v>
                </c:pt>
                <c:pt idx="74">
                  <c:v>0.14633850315067534</c:v>
                </c:pt>
                <c:pt idx="75">
                  <c:v>0.14743497023857702</c:v>
                </c:pt>
                <c:pt idx="76">
                  <c:v>0.14948928544990212</c:v>
                </c:pt>
                <c:pt idx="77">
                  <c:v>0.15253411760366559</c:v>
                </c:pt>
                <c:pt idx="78">
                  <c:v>0.15661773460077894</c:v>
                </c:pt>
                <c:pt idx="79">
                  <c:v>0.16180453550766949</c:v>
                </c:pt>
                <c:pt idx="80">
                  <c:v>0.16817565603641968</c:v>
                </c:pt>
                <c:pt idx="81">
                  <c:v>0.1758295524320275</c:v>
                </c:pt>
                <c:pt idx="82">
                  <c:v>0.18488242431809737</c:v>
                </c:pt>
                <c:pt idx="83">
                  <c:v>0.19546827836156103</c:v>
                </c:pt>
                <c:pt idx="84">
                  <c:v>0.207738359809403</c:v>
                </c:pt>
                <c:pt idx="85">
                  <c:v>0.22185958836138739</c:v>
                </c:pt>
                <c:pt idx="86">
                  <c:v>0.23801153322720645</c:v>
                </c:pt>
                <c:pt idx="87">
                  <c:v>0.25638136202271777</c:v>
                </c:pt>
                <c:pt idx="88">
                  <c:v>0.27715612381379628</c:v>
                </c:pt>
                <c:pt idx="89">
                  <c:v>0.30051171907375068</c:v>
                </c:pt>
                <c:pt idx="90">
                  <c:v>0.32659802886351852</c:v>
                </c:pt>
                <c:pt idx="91">
                  <c:v>0.35551999884767466</c:v>
                </c:pt>
                <c:pt idx="92">
                  <c:v>0.38731507914601609</c:v>
                </c:pt>
                <c:pt idx="93">
                  <c:v>0.4219283552119002</c:v>
                </c:pt>
                <c:pt idx="94">
                  <c:v>0.45918792870415814</c:v>
                </c:pt>
                <c:pt idx="95">
                  <c:v>0.49878443022783125</c:v>
                </c:pt>
                <c:pt idx="96">
                  <c:v>0.54025958234136318</c:v>
                </c:pt>
                <c:pt idx="97">
                  <c:v>0.58300893351923233</c:v>
                </c:pt>
                <c:pt idx="98">
                  <c:v>0.62630270519475018</c:v>
                </c:pt>
                <c:pt idx="99">
                  <c:v>0.66932588296444573</c:v>
                </c:pt>
                <c:pt idx="100">
                  <c:v>0.71123459422759272</c:v>
                </c:pt>
                <c:pt idx="101">
                  <c:v>0.7512215196819314</c:v>
                </c:pt>
                <c:pt idx="102">
                  <c:v>0.78858008802071811</c:v>
                </c:pt>
                <c:pt idx="103">
                  <c:v>0.82275677949089521</c:v>
                </c:pt>
                <c:pt idx="104">
                  <c:v>0.85338337606482395</c:v>
                </c:pt>
                <c:pt idx="105">
                  <c:v>0.88028562288270829</c:v>
                </c:pt>
                <c:pt idx="106">
                  <c:v>0.90346988199493883</c:v>
                </c:pt>
                <c:pt idx="107">
                  <c:v>0.92309332820998002</c:v>
                </c:pt>
                <c:pt idx="108">
                  <c:v>0.93942511335964474</c:v>
                </c:pt>
                <c:pt idx="109">
                  <c:v>0.95280569251426073</c:v>
                </c:pt>
                <c:pt idx="110">
                  <c:v>0.96360982728383104</c:v>
                </c:pt>
                <c:pt idx="111">
                  <c:v>0.97221654090519516</c:v>
                </c:pt>
                <c:pt idx="112">
                  <c:v>0.97898721891118334</c:v>
                </c:pt>
                <c:pt idx="113">
                  <c:v>0.98425152139293492</c:v>
                </c:pt>
                <c:pt idx="114">
                  <c:v>0.98829988734879537</c:v>
                </c:pt>
                <c:pt idx="115">
                  <c:v>0.99138106715615693</c:v>
                </c:pt>
                <c:pt idx="116">
                  <c:v>0.99370314186240993</c:v>
                </c:pt>
                <c:pt idx="117">
                  <c:v>0.99543671009332846</c:v>
                </c:pt>
                <c:pt idx="118">
                  <c:v>0.99671921936205699</c:v>
                </c:pt>
                <c:pt idx="119">
                  <c:v>0.99765971074345827</c:v>
                </c:pt>
                <c:pt idx="120">
                  <c:v>0.99834349544988366</c:v>
                </c:pt>
                <c:pt idx="121">
                  <c:v>0.99883647595901504</c:v>
                </c:pt>
                <c:pt idx="122">
                  <c:v>0.99918896477894159</c:v>
                </c:pt>
                <c:pt idx="123">
                  <c:v>0.99943894909661324</c:v>
                </c:pt>
                <c:pt idx="124">
                  <c:v>0.99961480966756233</c:v>
                </c:pt>
                <c:pt idx="125">
                  <c:v>0.99973753693978917</c:v>
                </c:pt>
                <c:pt idx="126">
                  <c:v>0.99982250448599874</c:v>
                </c:pt>
                <c:pt idx="127">
                  <c:v>0.99988086542875676</c:v>
                </c:pt>
                <c:pt idx="128">
                  <c:v>0.99992063610994597</c:v>
                </c:pt>
                <c:pt idx="129">
                  <c:v>0.99994752586554625</c:v>
                </c:pt>
                <c:pt idx="130">
                  <c:v>0.99996556448617335</c:v>
                </c:pt>
                <c:pt idx="131">
                  <c:v>0.99997757109749674</c:v>
                </c:pt>
                <c:pt idx="132">
                  <c:v>0.99998550058437174</c:v>
                </c:pt>
                <c:pt idx="133">
                  <c:v>0.99999069675240138</c:v>
                </c:pt>
                <c:pt idx="134">
                  <c:v>0.99999407537779583</c:v>
                </c:pt>
                <c:pt idx="135">
                  <c:v>0.99999625519666402</c:v>
                </c:pt>
                <c:pt idx="136">
                  <c:v>0.99999765069275037</c:v>
                </c:pt>
                <c:pt idx="137">
                  <c:v>0.99999853717224096</c:v>
                </c:pt>
                <c:pt idx="138">
                  <c:v>0.99999909595673253</c:v>
                </c:pt>
                <c:pt idx="139">
                  <c:v>0.99999944546630515</c:v>
                </c:pt>
                <c:pt idx="140">
                  <c:v>0.99999966239458982</c:v>
                </c:pt>
                <c:pt idx="141">
                  <c:v>0.99999979599838273</c:v>
                </c:pt>
                <c:pt idx="142">
                  <c:v>0.99999987765095266</c:v>
                </c:pt>
                <c:pt idx="143">
                  <c:v>0.9999999271699932</c:v>
                </c:pt>
                <c:pt idx="144">
                  <c:v>0.99999995697083754</c:v>
                </c:pt>
                <c:pt idx="145">
                  <c:v>0.9999999747676197</c:v>
                </c:pt>
                <c:pt idx="146">
                  <c:v>0.99999998531424306</c:v>
                </c:pt>
                <c:pt idx="147">
                  <c:v>0.99999999151645746</c:v>
                </c:pt>
                <c:pt idx="148">
                  <c:v>0.99999999513591731</c:v>
                </c:pt>
                <c:pt idx="149">
                  <c:v>0.99999999723199151</c:v>
                </c:pt>
                <c:pt idx="150">
                  <c:v>0.99999999843657628</c:v>
                </c:pt>
                <c:pt idx="151">
                  <c:v>0.99999999912354665</c:v>
                </c:pt>
                <c:pt idx="152">
                  <c:v>0.99999999951233265</c:v>
                </c:pt>
                <c:pt idx="153">
                  <c:v>0.99999999973068443</c:v>
                </c:pt>
                <c:pt idx="154">
                  <c:v>0.99999999985238108</c:v>
                </c:pt>
                <c:pt idx="155">
                  <c:v>0.99999999991969091</c:v>
                </c:pt>
                <c:pt idx="156">
                  <c:v>0.99999999995663591</c:v>
                </c:pt>
                <c:pt idx="157">
                  <c:v>0.99999999997675981</c:v>
                </c:pt>
                <c:pt idx="158">
                  <c:v>0.99999999998763789</c:v>
                </c:pt>
                <c:pt idx="159">
                  <c:v>0.99999999999347344</c:v>
                </c:pt>
                <c:pt idx="160">
                  <c:v>0.99999999999658007</c:v>
                </c:pt>
                <c:pt idx="161">
                  <c:v>0.99999999999822131</c:v>
                </c:pt>
                <c:pt idx="162">
                  <c:v>0.99999999999908185</c:v>
                </c:pt>
                <c:pt idx="163">
                  <c:v>0.99999999999952949</c:v>
                </c:pt>
                <c:pt idx="164">
                  <c:v>0.99999999999976075</c:v>
                </c:pt>
                <c:pt idx="165">
                  <c:v>0.99999999999987921</c:v>
                </c:pt>
                <c:pt idx="166">
                  <c:v>0.9999999999999396</c:v>
                </c:pt>
                <c:pt idx="167">
                  <c:v>0.99999999999996991</c:v>
                </c:pt>
                <c:pt idx="168">
                  <c:v>0.99999999999998523</c:v>
                </c:pt>
                <c:pt idx="169">
                  <c:v>0.99999999999999267</c:v>
                </c:pt>
                <c:pt idx="170">
                  <c:v>0.99999999999999645</c:v>
                </c:pt>
                <c:pt idx="171">
                  <c:v>0.99999999999999833</c:v>
                </c:pt>
                <c:pt idx="172">
                  <c:v>0.99999999999999911</c:v>
                </c:pt>
                <c:pt idx="173">
                  <c:v>0.99999999999999956</c:v>
                </c:pt>
                <c:pt idx="174">
                  <c:v>0.99999999999999989</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numCache>
            </c:numRef>
          </c:yVal>
          <c:smooth val="1"/>
          <c:extLst>
            <c:ext xmlns:c16="http://schemas.microsoft.com/office/drawing/2014/chart" uri="{C3380CC4-5D6E-409C-BE32-E72D297353CC}">
              <c16:uniqueId val="{00000000-AF4E-43A4-A579-D81475E69EFC}"/>
            </c:ext>
          </c:extLst>
        </c:ser>
        <c:ser>
          <c:idx val="1"/>
          <c:order val="1"/>
          <c:tx>
            <c:strRef>
              <c:f>'Sheet6-Psi Curve Generator'!$B$22</c:f>
              <c:strCache>
                <c:ptCount val="1"/>
                <c:pt idx="0">
                  <c:v>Plains Ψu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Generator'!$D$22:$GV$22</c:f>
              <c:numCache>
                <c:formatCode>General</c:formatCode>
                <c:ptCount val="201"/>
                <c:pt idx="0">
                  <c:v>1.0194803445884304E-8</c:v>
                </c:pt>
                <c:pt idx="1">
                  <c:v>1.7604034563412085E-8</c:v>
                </c:pt>
                <c:pt idx="2">
                  <c:v>3.017090632884134E-8</c:v>
                </c:pt>
                <c:pt idx="3">
                  <c:v>5.1322439520440355E-8</c:v>
                </c:pt>
                <c:pt idx="4">
                  <c:v>8.6650088548800852E-8</c:v>
                </c:pt>
                <c:pt idx="5">
                  <c:v>1.4520230562364844E-7</c:v>
                </c:pt>
                <c:pt idx="6">
                  <c:v>2.415020311508087E-7</c:v>
                </c:pt>
                <c:pt idx="7">
                  <c:v>3.9866749634853704E-7</c:v>
                </c:pt>
                <c:pt idx="8">
                  <c:v>6.5319615349945792E-7</c:v>
                </c:pt>
                <c:pt idx="9">
                  <c:v>1.0622313941777151E-6</c:v>
                </c:pt>
                <c:pt idx="10">
                  <c:v>1.7144993814666165E-6</c:v>
                </c:pt>
                <c:pt idx="11">
                  <c:v>2.7466173500023672E-6</c:v>
                </c:pt>
                <c:pt idx="12">
                  <c:v>4.3671843128478827E-6</c:v>
                </c:pt>
                <c:pt idx="13">
                  <c:v>6.8920319508114503E-6</c:v>
                </c:pt>
                <c:pt idx="14">
                  <c:v>1.0795312922362577E-5</c:v>
                </c:pt>
                <c:pt idx="15">
                  <c:v>1.6782825362771092E-5</c:v>
                </c:pt>
                <c:pt idx="16">
                  <c:v>2.5896218393661741E-5</c:v>
                </c:pt>
                <c:pt idx="17">
                  <c:v>3.9659605906461337E-5</c:v>
                </c:pt>
                <c:pt idx="18">
                  <c:v>6.0283748767542278E-5</c:v>
                </c:pt>
                <c:pt idx="19">
                  <c:v>9.0947452533352013E-5</c:v>
                </c:pt>
                <c:pt idx="20">
                  <c:v>1.361812414309993E-4</c:v>
                </c:pt>
                <c:pt idx="21">
                  <c:v>2.0238472018974107E-4</c:v>
                </c:pt>
                <c:pt idx="22">
                  <c:v>2.9851622481447126E-4</c:v>
                </c:pt>
                <c:pt idx="23">
                  <c:v>4.3700111649602746E-4</c:v>
                </c:pt>
                <c:pt idx="24">
                  <c:v>6.3491284159944428E-4</c:v>
                </c:pt>
                <c:pt idx="25">
                  <c:v>9.1548770994631656E-4</c:v>
                </c:pt>
                <c:pt idx="26">
                  <c:v>1.3100386886671922E-3</c:v>
                </c:pt>
                <c:pt idx="27">
                  <c:v>1.8603329965144466E-3</c:v>
                </c:pt>
                <c:pt idx="28">
                  <c:v>2.621489417241385E-3</c:v>
                </c:pt>
                <c:pt idx="29">
                  <c:v>3.6654290833026959E-3</c:v>
                </c:pt>
                <c:pt idx="30">
                  <c:v>5.0848713250623012E-3</c:v>
                </c:pt>
                <c:pt idx="31">
                  <c:v>6.9977955129778557E-3</c:v>
                </c:pt>
                <c:pt idx="32">
                  <c:v>9.5521806836551537E-3</c:v>
                </c:pt>
                <c:pt idx="33">
                  <c:v>1.2930677145957747E-2</c:v>
                </c:pt>
                <c:pt idx="34">
                  <c:v>1.7354651336810356E-2</c:v>
                </c:pt>
                <c:pt idx="35">
                  <c:v>2.3086778973939404E-2</c:v>
                </c:pt>
                <c:pt idx="36">
                  <c:v>3.0431062133039477E-2</c:v>
                </c:pt>
                <c:pt idx="37">
                  <c:v>3.9728863625041244E-2</c:v>
                </c:pt>
                <c:pt idx="38">
                  <c:v>5.1349380060336847E-2</c:v>
                </c:pt>
                <c:pt idx="39">
                  <c:v>6.5673054645474682E-2</c:v>
                </c:pt>
                <c:pt idx="40">
                  <c:v>8.3066937759253223E-2</c:v>
                </c:pt>
                <c:pt idx="41">
                  <c:v>0.10385209845456211</c:v>
                </c:pt>
                <c:pt idx="42">
                  <c:v>0.12826492520061794</c:v>
                </c:pt>
                <c:pt idx="43">
                  <c:v>0.15641634915186486</c:v>
                </c:pt>
                <c:pt idx="44">
                  <c:v>0.18825517013639037</c:v>
                </c:pt>
                <c:pt idx="45">
                  <c:v>0.22354295899353616</c:v>
                </c:pt>
                <c:pt idx="46">
                  <c:v>0.2618475885738365</c:v>
                </c:pt>
                <c:pt idx="47">
                  <c:v>0.30255982532992398</c:v>
                </c:pt>
                <c:pt idx="48">
                  <c:v>0.34493291275352866</c:v>
                </c:pt>
                <c:pt idx="49">
                  <c:v>0.38813992579884282</c:v>
                </c:pt>
                <c:pt idx="50">
                  <c:v>0.43133959832728297</c:v>
                </c:pt>
                <c:pt idx="51">
                  <c:v>0.47373975763663267</c:v>
                </c:pt>
                <c:pt idx="52">
                  <c:v>0.51464887867684161</c:v>
                </c:pt>
                <c:pt idx="53">
                  <c:v>0.55350986987869433</c:v>
                </c:pt>
                <c:pt idx="54">
                  <c:v>0.58991458517037176</c:v>
                </c:pt>
                <c:pt idx="55">
                  <c:v>0.62360130487042076</c:v>
                </c:pt>
                <c:pt idx="56">
                  <c:v>0.65443969923264866</c:v>
                </c:pt>
                <c:pt idx="57">
                  <c:v>0.68240845715767173</c:v>
                </c:pt>
                <c:pt idx="58">
                  <c:v>0.70757021641358719</c:v>
                </c:pt>
                <c:pt idx="59">
                  <c:v>0.73004724493055617</c:v>
                </c:pt>
                <c:pt idx="60">
                  <c:v>0.74999999999999978</c:v>
                </c:pt>
                <c:pt idx="61">
                  <c:v>0.76760955257346541</c:v>
                </c:pt>
                <c:pt idx="62">
                  <c:v>0.78306404047648059</c:v>
                </c:pt>
                <c:pt idx="63">
                  <c:v>0.79654881066873817</c:v>
                </c:pt>
                <c:pt idx="64">
                  <c:v>0.80823966440012618</c:v>
                </c:pt>
                <c:pt idx="65">
                  <c:v>0.81829854980076377</c:v>
                </c:pt>
                <c:pt idx="66">
                  <c:v>0.82687108198061199</c:v>
                </c:pt>
                <c:pt idx="67">
                  <c:v>0.83408535732375011</c:v>
                </c:pt>
                <c:pt idx="68">
                  <c:v>0.84005163135613148</c:v>
                </c:pt>
                <c:pt idx="69">
                  <c:v>0.84486252842914278</c:v>
                </c:pt>
                <c:pt idx="70">
                  <c:v>0.84859353704339058</c:v>
                </c:pt>
                <c:pt idx="71">
                  <c:v>0.85130361396433007</c:v>
                </c:pt>
                <c:pt idx="72">
                  <c:v>0.85303577395420349</c:v>
                </c:pt>
                <c:pt idx="73">
                  <c:v>0.85381758225930926</c:v>
                </c:pt>
                <c:pt idx="74">
                  <c:v>0.85366149684932469</c:v>
                </c:pt>
                <c:pt idx="75">
                  <c:v>0.85256502976142301</c:v>
                </c:pt>
                <c:pt idx="76">
                  <c:v>0.85051071455009786</c:v>
                </c:pt>
                <c:pt idx="77">
                  <c:v>0.84746588239633436</c:v>
                </c:pt>
                <c:pt idx="78">
                  <c:v>0.84338226539922112</c:v>
                </c:pt>
                <c:pt idx="79">
                  <c:v>0.83819546449233051</c:v>
                </c:pt>
                <c:pt idx="80">
                  <c:v>0.83182434396358029</c:v>
                </c:pt>
                <c:pt idx="81">
                  <c:v>0.82417044756797253</c:v>
                </c:pt>
                <c:pt idx="82">
                  <c:v>0.81511757568190268</c:v>
                </c:pt>
                <c:pt idx="83">
                  <c:v>0.804531721638439</c:v>
                </c:pt>
                <c:pt idx="84">
                  <c:v>0.79226164019059697</c:v>
                </c:pt>
                <c:pt idx="85">
                  <c:v>0.77814041163861258</c:v>
                </c:pt>
                <c:pt idx="86">
                  <c:v>0.76198846677279353</c:v>
                </c:pt>
                <c:pt idx="87">
                  <c:v>0.74361863797728223</c:v>
                </c:pt>
                <c:pt idx="88">
                  <c:v>0.72284387618620372</c:v>
                </c:pt>
                <c:pt idx="89">
                  <c:v>0.69948828092624926</c:v>
                </c:pt>
                <c:pt idx="90">
                  <c:v>0.67340197113648148</c:v>
                </c:pt>
                <c:pt idx="91">
                  <c:v>0.64448000115232529</c:v>
                </c:pt>
                <c:pt idx="92">
                  <c:v>0.61268492085398396</c:v>
                </c:pt>
                <c:pt idx="93">
                  <c:v>0.5780716447880998</c:v>
                </c:pt>
                <c:pt idx="94">
                  <c:v>0.54081207129584186</c:v>
                </c:pt>
                <c:pt idx="95">
                  <c:v>0.50121556977216875</c:v>
                </c:pt>
                <c:pt idx="96">
                  <c:v>0.45974041765863682</c:v>
                </c:pt>
                <c:pt idx="97">
                  <c:v>0.41699106648076767</c:v>
                </c:pt>
                <c:pt idx="98">
                  <c:v>0.37369729480524982</c:v>
                </c:pt>
                <c:pt idx="99">
                  <c:v>0.33067411703555427</c:v>
                </c:pt>
                <c:pt idx="100">
                  <c:v>0.28876540577240728</c:v>
                </c:pt>
                <c:pt idx="101">
                  <c:v>0.2487784803180686</c:v>
                </c:pt>
                <c:pt idx="102">
                  <c:v>0.21141991197928189</c:v>
                </c:pt>
                <c:pt idx="103">
                  <c:v>0.17724322050910479</c:v>
                </c:pt>
                <c:pt idx="104">
                  <c:v>0.14661662393517605</c:v>
                </c:pt>
                <c:pt idx="105">
                  <c:v>0.11971437711729171</c:v>
                </c:pt>
                <c:pt idx="106">
                  <c:v>9.6530118005061172E-2</c:v>
                </c:pt>
                <c:pt idx="107">
                  <c:v>7.6906671790019976E-2</c:v>
                </c:pt>
                <c:pt idx="108">
                  <c:v>6.0574886640355263E-2</c:v>
                </c:pt>
                <c:pt idx="109">
                  <c:v>4.7194307485739273E-2</c:v>
                </c:pt>
                <c:pt idx="110">
                  <c:v>3.6390172716168956E-2</c:v>
                </c:pt>
                <c:pt idx="111">
                  <c:v>2.7783459094804841E-2</c:v>
                </c:pt>
                <c:pt idx="112">
                  <c:v>2.1012781088816657E-2</c:v>
                </c:pt>
                <c:pt idx="113">
                  <c:v>1.5748478607065075E-2</c:v>
                </c:pt>
                <c:pt idx="114">
                  <c:v>1.1700112651204631E-2</c:v>
                </c:pt>
                <c:pt idx="115">
                  <c:v>8.6189328438430746E-3</c:v>
                </c:pt>
                <c:pt idx="116">
                  <c:v>6.2968581375900667E-3</c:v>
                </c:pt>
                <c:pt idx="117">
                  <c:v>4.5632899066715416E-3</c:v>
                </c:pt>
                <c:pt idx="118">
                  <c:v>3.2807806379430149E-3</c:v>
                </c:pt>
                <c:pt idx="119">
                  <c:v>2.3402892565417277E-3</c:v>
                </c:pt>
                <c:pt idx="120">
                  <c:v>1.6565045501163445E-3</c:v>
                </c:pt>
                <c:pt idx="121">
                  <c:v>1.1635240409849645E-3</c:v>
                </c:pt>
                <c:pt idx="122">
                  <c:v>8.1103522105840931E-4</c:v>
                </c:pt>
                <c:pt idx="123">
                  <c:v>5.6105090338676167E-4</c:v>
                </c:pt>
                <c:pt idx="124">
                  <c:v>3.851903324376682E-4</c:v>
                </c:pt>
                <c:pt idx="125">
                  <c:v>2.6246306021082688E-4</c:v>
                </c:pt>
                <c:pt idx="126">
                  <c:v>1.7749551400125796E-4</c:v>
                </c:pt>
                <c:pt idx="127">
                  <c:v>1.1913457124324012E-4</c:v>
                </c:pt>
                <c:pt idx="128">
                  <c:v>7.936389005402944E-5</c:v>
                </c:pt>
                <c:pt idx="129">
                  <c:v>5.2474134453750487E-5</c:v>
                </c:pt>
                <c:pt idx="130">
                  <c:v>3.4435513826647224E-5</c:v>
                </c:pt>
                <c:pt idx="131">
                  <c:v>2.2428902503257575E-5</c:v>
                </c:pt>
                <c:pt idx="132">
                  <c:v>1.4499415628255186E-5</c:v>
                </c:pt>
                <c:pt idx="133">
                  <c:v>9.3032475986243313E-6</c:v>
                </c:pt>
                <c:pt idx="134">
                  <c:v>5.9246222041675622E-6</c:v>
                </c:pt>
                <c:pt idx="135">
                  <c:v>3.7448033359810395E-6</c:v>
                </c:pt>
                <c:pt idx="136">
                  <c:v>2.3493072496272305E-6</c:v>
                </c:pt>
                <c:pt idx="137">
                  <c:v>1.462827759035612E-6</c:v>
                </c:pt>
                <c:pt idx="138">
                  <c:v>9.0404326746895691E-7</c:v>
                </c:pt>
                <c:pt idx="139">
                  <c:v>5.5453369485203297E-7</c:v>
                </c:pt>
                <c:pt idx="140">
                  <c:v>3.3760541018335033E-7</c:v>
                </c:pt>
                <c:pt idx="141">
                  <c:v>2.0400161726552568E-7</c:v>
                </c:pt>
                <c:pt idx="142">
                  <c:v>1.2234904733787744E-7</c:v>
                </c:pt>
                <c:pt idx="143">
                  <c:v>7.2830006803137337E-8</c:v>
                </c:pt>
                <c:pt idx="144">
                  <c:v>4.3029162455354708E-8</c:v>
                </c:pt>
                <c:pt idx="145">
                  <c:v>2.523238029628061E-8</c:v>
                </c:pt>
                <c:pt idx="146">
                  <c:v>1.468575694385521E-8</c:v>
                </c:pt>
                <c:pt idx="147">
                  <c:v>8.4835425351315052E-9</c:v>
                </c:pt>
                <c:pt idx="148">
                  <c:v>4.8640826921797498E-9</c:v>
                </c:pt>
                <c:pt idx="149">
                  <c:v>2.7680084890846501E-9</c:v>
                </c:pt>
                <c:pt idx="150">
                  <c:v>1.5634237238160154E-9</c:v>
                </c:pt>
                <c:pt idx="151">
                  <c:v>8.7645335433705895E-10</c:v>
                </c:pt>
                <c:pt idx="152">
                  <c:v>4.8766735094574187E-10</c:v>
                </c:pt>
                <c:pt idx="153">
                  <c:v>2.6931556984521876E-10</c:v>
                </c:pt>
                <c:pt idx="154">
                  <c:v>1.4761891709014208E-10</c:v>
                </c:pt>
                <c:pt idx="155">
                  <c:v>8.0309092709285324E-11</c:v>
                </c:pt>
                <c:pt idx="156">
                  <c:v>4.3364090096531527E-11</c:v>
                </c:pt>
                <c:pt idx="157">
                  <c:v>2.3240187552175939E-11</c:v>
                </c:pt>
                <c:pt idx="158">
                  <c:v>1.2362111334596193E-11</c:v>
                </c:pt>
                <c:pt idx="159">
                  <c:v>6.5265570725614452E-12</c:v>
                </c:pt>
                <c:pt idx="160">
                  <c:v>3.4199310050553322E-12</c:v>
                </c:pt>
                <c:pt idx="161">
                  <c:v>1.7786883077519633E-12</c:v>
                </c:pt>
                <c:pt idx="162">
                  <c:v>9.1815444136500446E-13</c:v>
                </c:pt>
                <c:pt idx="163">
                  <c:v>4.7051251783614134E-13</c:v>
                </c:pt>
                <c:pt idx="164">
                  <c:v>2.3925306180672123E-13</c:v>
                </c:pt>
                <c:pt idx="165">
                  <c:v>1.2079226507921703E-13</c:v>
                </c:pt>
                <c:pt idx="166">
                  <c:v>6.0396132539608516E-14</c:v>
                </c:pt>
                <c:pt idx="167">
                  <c:v>3.0087043967341742E-14</c:v>
                </c:pt>
                <c:pt idx="168">
                  <c:v>1.4765966227514582E-14</c:v>
                </c:pt>
                <c:pt idx="169">
                  <c:v>7.3274719625260332E-15</c:v>
                </c:pt>
                <c:pt idx="170">
                  <c:v>3.5527136788005009E-15</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numCache>
            </c:numRef>
          </c:yVal>
          <c:smooth val="1"/>
          <c:extLst>
            <c:ext xmlns:c16="http://schemas.microsoft.com/office/drawing/2014/chart" uri="{C3380CC4-5D6E-409C-BE32-E72D297353CC}">
              <c16:uniqueId val="{00000001-AF4E-43A4-A579-D81475E69EFC}"/>
            </c:ext>
          </c:extLst>
        </c:ser>
        <c:dLbls>
          <c:showLegendKey val="0"/>
          <c:showVal val="0"/>
          <c:showCatName val="0"/>
          <c:showSerName val="0"/>
          <c:showPercent val="0"/>
          <c:showBubbleSize val="0"/>
        </c:dLbls>
        <c:axId val="269667968"/>
        <c:axId val="269669928"/>
      </c:scatterChart>
      <c:valAx>
        <c:axId val="269667968"/>
        <c:scaling>
          <c:orientation val="minMax"/>
          <c:max val="15"/>
          <c:min val="-5"/>
        </c:scaling>
        <c:delete val="0"/>
        <c:axPos val="b"/>
        <c:majorGridlines/>
        <c:minorGridlines/>
        <c:title>
          <c:tx>
            <c:rich>
              <a:bodyPr/>
              <a:lstStyle/>
              <a:p>
                <a:pPr>
                  <a:defRPr sz="1400"/>
                </a:pPr>
                <a:r>
                  <a:rPr lang="en-US" sz="1400" b="1" i="0">
                    <a:latin typeface="+mn-lt"/>
                    <a:ea typeface="Cambria Math" pitchFamily="18" charset="0"/>
                  </a:rPr>
                  <a:t>Hydrologic Index, </a:t>
                </a:r>
                <a:r>
                  <a:rPr lang="el-GR" sz="1400" b="1" i="1">
                    <a:latin typeface="Cambria Math" pitchFamily="18" charset="0"/>
                    <a:ea typeface="Cambria Math" pitchFamily="18" charset="0"/>
                  </a:rPr>
                  <a:t>θ</a:t>
                </a:r>
                <a:r>
                  <a:rPr lang="en-US" sz="1400"/>
                  <a:t>  </a:t>
                </a:r>
                <a:r>
                  <a:rPr lang="en-US" sz="1400">
                    <a:latin typeface="+mn-lt"/>
                  </a:rPr>
                  <a:t>(ft)</a:t>
                </a:r>
              </a:p>
            </c:rich>
          </c:tx>
          <c:overlay val="0"/>
        </c:title>
        <c:numFmt formatCode="General" sourceLinked="1"/>
        <c:majorTickMark val="out"/>
        <c:minorTickMark val="none"/>
        <c:tickLblPos val="nextTo"/>
        <c:txPr>
          <a:bodyPr/>
          <a:lstStyle/>
          <a:p>
            <a:pPr>
              <a:defRPr sz="1000" b="1"/>
            </a:pPr>
            <a:endParaRPr lang="en-US"/>
          </a:p>
        </c:txPr>
        <c:crossAx val="269669928"/>
        <c:crosses val="autoZero"/>
        <c:crossBetween val="midCat"/>
        <c:majorUnit val="1"/>
        <c:minorUnit val="1"/>
      </c:valAx>
      <c:valAx>
        <c:axId val="269669928"/>
        <c:scaling>
          <c:orientation val="minMax"/>
          <c:max val="1"/>
          <c:min val="0"/>
        </c:scaling>
        <c:delete val="0"/>
        <c:axPos val="l"/>
        <c:majorGridlines/>
        <c:title>
          <c:tx>
            <c:rich>
              <a:bodyPr rot="-5400000" vert="horz"/>
              <a:lstStyle/>
              <a:p>
                <a:pPr>
                  <a:defRPr sz="1400"/>
                </a:pPr>
                <a:r>
                  <a:rPr lang="el-GR" sz="1400">
                    <a:latin typeface="Cambria Math" pitchFamily="18" charset="0"/>
                    <a:ea typeface="Cambria Math" pitchFamily="18" charset="0"/>
                    <a:cs typeface="Arial"/>
                  </a:rPr>
                  <a:t>ψ</a:t>
                </a:r>
                <a:r>
                  <a:rPr lang="en-US" sz="1400" baseline="-25000">
                    <a:latin typeface="Arial"/>
                    <a:cs typeface="Arial"/>
                  </a:rPr>
                  <a:t>u</a:t>
                </a:r>
                <a:r>
                  <a:rPr lang="en-US" sz="1400">
                    <a:latin typeface="+mn-lt"/>
                    <a:cs typeface="Arial"/>
                  </a:rPr>
                  <a:t> &amp; </a:t>
                </a:r>
                <a:r>
                  <a:rPr lang="el-GR" sz="1400">
                    <a:latin typeface="Cambria Math" pitchFamily="18" charset="0"/>
                    <a:ea typeface="Cambria Math" pitchFamily="18" charset="0"/>
                    <a:cs typeface="Arial"/>
                  </a:rPr>
                  <a:t>ψ</a:t>
                </a:r>
                <a:r>
                  <a:rPr lang="en-US" sz="1400" baseline="-25000"/>
                  <a:t>s</a:t>
                </a:r>
                <a:r>
                  <a:rPr lang="en-US" sz="1400">
                    <a:latin typeface="+mn-lt"/>
                  </a:rPr>
                  <a:t>  (dimensionless)</a:t>
                </a:r>
              </a:p>
            </c:rich>
          </c:tx>
          <c:layout>
            <c:manualLayout>
              <c:xMode val="edge"/>
              <c:yMode val="edge"/>
              <c:x val="1.4838420246585091E-2"/>
              <c:y val="0.18149266565953442"/>
            </c:manualLayout>
          </c:layout>
          <c:overlay val="0"/>
        </c:title>
        <c:numFmt formatCode="#,##0.0" sourceLinked="0"/>
        <c:majorTickMark val="out"/>
        <c:minorTickMark val="none"/>
        <c:tickLblPos val="nextTo"/>
        <c:txPr>
          <a:bodyPr/>
          <a:lstStyle/>
          <a:p>
            <a:pPr>
              <a:defRPr sz="1000" b="1"/>
            </a:pPr>
            <a:endParaRPr lang="en-US"/>
          </a:p>
        </c:txPr>
        <c:crossAx val="269667968"/>
        <c:crossesAt val="-5"/>
        <c:crossBetween val="midCat"/>
        <c:majorUnit val="0.1"/>
      </c:valAx>
      <c:spPr>
        <a:ln w="25400">
          <a:solidFill>
            <a:schemeClr val="tx1"/>
          </a:solidFill>
        </a:ln>
      </c:spPr>
    </c:plotArea>
    <c:plotVisOnly val="1"/>
    <c:dispBlanksAs val="gap"/>
    <c:showDLblsOverMax val="0"/>
  </c:chart>
  <c:txPr>
    <a:bodyPr/>
    <a:lstStyle/>
    <a:p>
      <a:pPr>
        <a:defRPr sz="1400">
          <a:latin typeface="Arial" pitchFamily="34" charset="0"/>
          <a:cs typeface="Arial" pitchFamily="34"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'Sheet6-Psi Curve Generator'!$B$41</c:f>
              <c:strCache>
                <c:ptCount val="1"/>
                <c:pt idx="0">
                  <c:v>Stressed</c:v>
                </c:pt>
              </c:strCache>
            </c:strRef>
          </c:tx>
          <c:spPr>
            <a:solidFill>
              <a:srgbClr val="FF0000"/>
            </a:solidFill>
            <a:ln w="1270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Generator'!$D$41:$AL$41</c:f>
              <c:numCache>
                <c:formatCode>General</c:formatCode>
                <c:ptCount val="35"/>
                <c:pt idx="0">
                  <c:v>0</c:v>
                </c:pt>
                <c:pt idx="1">
                  <c:v>0</c:v>
                </c:pt>
                <c:pt idx="2">
                  <c:v>0</c:v>
                </c:pt>
                <c:pt idx="3">
                  <c:v>0</c:v>
                </c:pt>
                <c:pt idx="4">
                  <c:v>0</c:v>
                </c:pt>
                <c:pt idx="5">
                  <c:v>0</c:v>
                </c:pt>
                <c:pt idx="6">
                  <c:v>0</c:v>
                </c:pt>
                <c:pt idx="7">
                  <c:v>0</c:v>
                </c:pt>
                <c:pt idx="8">
                  <c:v>1</c:v>
                </c:pt>
                <c:pt idx="9">
                  <c:v>2</c:v>
                </c:pt>
                <c:pt idx="10">
                  <c:v>4</c:v>
                </c:pt>
                <c:pt idx="11">
                  <c:v>6</c:v>
                </c:pt>
                <c:pt idx="12">
                  <c:v>11</c:v>
                </c:pt>
                <c:pt idx="13">
                  <c:v>17</c:v>
                </c:pt>
                <c:pt idx="14">
                  <c:v>26</c:v>
                </c:pt>
                <c:pt idx="15">
                  <c:v>37</c:v>
                </c:pt>
                <c:pt idx="16">
                  <c:v>48</c:v>
                </c:pt>
                <c:pt idx="17">
                  <c:v>60</c:v>
                </c:pt>
                <c:pt idx="18">
                  <c:v>70</c:v>
                </c:pt>
                <c:pt idx="19">
                  <c:v>77</c:v>
                </c:pt>
                <c:pt idx="20">
                  <c:v>80</c:v>
                </c:pt>
                <c:pt idx="21">
                  <c:v>77</c:v>
                </c:pt>
                <c:pt idx="22">
                  <c:v>70</c:v>
                </c:pt>
                <c:pt idx="23">
                  <c:v>60</c:v>
                </c:pt>
                <c:pt idx="24">
                  <c:v>48</c:v>
                </c:pt>
                <c:pt idx="25">
                  <c:v>37</c:v>
                </c:pt>
                <c:pt idx="26">
                  <c:v>26</c:v>
                </c:pt>
                <c:pt idx="27">
                  <c:v>17</c:v>
                </c:pt>
                <c:pt idx="28">
                  <c:v>11</c:v>
                </c:pt>
                <c:pt idx="29">
                  <c:v>6</c:v>
                </c:pt>
                <c:pt idx="30">
                  <c:v>4</c:v>
                </c:pt>
                <c:pt idx="31">
                  <c:v>2</c:v>
                </c:pt>
                <c:pt idx="32">
                  <c:v>1</c:v>
                </c:pt>
                <c:pt idx="33">
                  <c:v>0</c:v>
                </c:pt>
                <c:pt idx="34">
                  <c:v>0</c:v>
                </c:pt>
              </c:numCache>
            </c:numRef>
          </c:val>
          <c:extLst>
            <c:ext xmlns:c16="http://schemas.microsoft.com/office/drawing/2014/chart" uri="{C3380CC4-5D6E-409C-BE32-E72D297353CC}">
              <c16:uniqueId val="{00000000-00CB-4174-809F-6C46BEC92AC3}"/>
            </c:ext>
          </c:extLst>
        </c:ser>
        <c:dLbls>
          <c:showLegendKey val="0"/>
          <c:showVal val="0"/>
          <c:showCatName val="0"/>
          <c:showSerName val="0"/>
          <c:showPercent val="0"/>
          <c:showBubbleSize val="0"/>
        </c:dLbls>
        <c:gapWidth val="150"/>
        <c:overlap val="100"/>
        <c:axId val="394951480"/>
        <c:axId val="220697816"/>
      </c:barChart>
      <c:catAx>
        <c:axId val="394951480"/>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220697816"/>
        <c:crosses val="autoZero"/>
        <c:auto val="1"/>
        <c:lblAlgn val="ctr"/>
        <c:lblOffset val="100"/>
        <c:tickLblSkip val="2"/>
        <c:noMultiLvlLbl val="0"/>
      </c:catAx>
      <c:valAx>
        <c:axId val="220697816"/>
        <c:scaling>
          <c:orientation val="minMax"/>
          <c:min val="0"/>
        </c:scaling>
        <c:delete val="0"/>
        <c:axPos val="l"/>
        <c:majorGridlines/>
        <c:title>
          <c:tx>
            <c:rich>
              <a:bodyPr rot="-5400000" vert="horz"/>
              <a:lstStyle/>
              <a:p>
                <a:pPr>
                  <a:defRPr sz="1400"/>
                </a:pPr>
                <a:r>
                  <a:rPr lang="en-US" sz="1400" b="1" i="0" u="none" strike="noStrike" baseline="0">
                    <a:effectLst/>
                  </a:rPr>
                  <a:t>Number of Wetlands</a:t>
                </a:r>
                <a:endParaRPr lang="en-US" sz="1400"/>
              </a:p>
            </c:rich>
          </c:tx>
          <c:layout>
            <c:manualLayout>
              <c:xMode val="edge"/>
              <c:yMode val="edge"/>
              <c:x val="1.161439973398452E-2"/>
              <c:y val="0.22005927629832789"/>
            </c:manualLayout>
          </c:layout>
          <c:overlay val="0"/>
        </c:title>
        <c:numFmt formatCode="#,##0" sourceLinked="0"/>
        <c:majorTickMark val="out"/>
        <c:minorTickMark val="none"/>
        <c:tickLblPos val="nextTo"/>
        <c:txPr>
          <a:bodyPr/>
          <a:lstStyle/>
          <a:p>
            <a:pPr>
              <a:defRPr b="1"/>
            </a:pPr>
            <a:endParaRPr lang="en-US"/>
          </a:p>
        </c:txPr>
        <c:crossAx val="394951480"/>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'Sheet6-Psi Curve Generator'!$B$41</c:f>
              <c:strCache>
                <c:ptCount val="1"/>
                <c:pt idx="0">
                  <c:v>Stressed</c:v>
                </c:pt>
              </c:strCache>
            </c:strRef>
          </c:tx>
          <c:spPr>
            <a:solidFill>
              <a:srgbClr val="FF00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Generator'!$D$41:$AL$41</c:f>
              <c:numCache>
                <c:formatCode>General</c:formatCode>
                <c:ptCount val="35"/>
                <c:pt idx="0">
                  <c:v>0</c:v>
                </c:pt>
                <c:pt idx="1">
                  <c:v>0</c:v>
                </c:pt>
                <c:pt idx="2">
                  <c:v>0</c:v>
                </c:pt>
                <c:pt idx="3">
                  <c:v>0</c:v>
                </c:pt>
                <c:pt idx="4">
                  <c:v>0</c:v>
                </c:pt>
                <c:pt idx="5">
                  <c:v>0</c:v>
                </c:pt>
                <c:pt idx="6">
                  <c:v>0</c:v>
                </c:pt>
                <c:pt idx="7">
                  <c:v>0</c:v>
                </c:pt>
                <c:pt idx="8">
                  <c:v>1</c:v>
                </c:pt>
                <c:pt idx="9">
                  <c:v>2</c:v>
                </c:pt>
                <c:pt idx="10">
                  <c:v>4</c:v>
                </c:pt>
                <c:pt idx="11">
                  <c:v>6</c:v>
                </c:pt>
                <c:pt idx="12">
                  <c:v>11</c:v>
                </c:pt>
                <c:pt idx="13">
                  <c:v>17</c:v>
                </c:pt>
                <c:pt idx="14">
                  <c:v>26</c:v>
                </c:pt>
                <c:pt idx="15">
                  <c:v>37</c:v>
                </c:pt>
                <c:pt idx="16">
                  <c:v>49</c:v>
                </c:pt>
                <c:pt idx="17">
                  <c:v>60</c:v>
                </c:pt>
                <c:pt idx="18">
                  <c:v>70</c:v>
                </c:pt>
                <c:pt idx="19">
                  <c:v>77</c:v>
                </c:pt>
                <c:pt idx="20">
                  <c:v>80</c:v>
                </c:pt>
                <c:pt idx="21">
                  <c:v>77</c:v>
                </c:pt>
                <c:pt idx="22">
                  <c:v>70</c:v>
                </c:pt>
                <c:pt idx="23">
                  <c:v>60</c:v>
                </c:pt>
                <c:pt idx="24">
                  <c:v>49</c:v>
                </c:pt>
                <c:pt idx="25">
                  <c:v>37</c:v>
                </c:pt>
                <c:pt idx="26">
                  <c:v>26</c:v>
                </c:pt>
                <c:pt idx="27">
                  <c:v>17</c:v>
                </c:pt>
                <c:pt idx="28">
                  <c:v>11</c:v>
                </c:pt>
                <c:pt idx="29">
                  <c:v>6</c:v>
                </c:pt>
                <c:pt idx="30">
                  <c:v>4</c:v>
                </c:pt>
                <c:pt idx="31">
                  <c:v>2</c:v>
                </c:pt>
                <c:pt idx="32">
                  <c:v>1</c:v>
                </c:pt>
                <c:pt idx="33">
                  <c:v>0</c:v>
                </c:pt>
                <c:pt idx="34">
                  <c:v>0</c:v>
                </c:pt>
              </c:numCache>
            </c:numRef>
          </c:val>
          <c:extLst>
            <c:ext xmlns:c16="http://schemas.microsoft.com/office/drawing/2014/chart" uri="{C3380CC4-5D6E-409C-BE32-E72D297353CC}">
              <c16:uniqueId val="{00000000-83DE-497E-890E-59E385D15D2E}"/>
            </c:ext>
          </c:extLst>
        </c:ser>
        <c:ser>
          <c:idx val="1"/>
          <c:order val="1"/>
          <c:tx>
            <c:strRef>
              <c:f>'Sheet6-Psi Curve Generator'!$B$42</c:f>
              <c:strCache>
                <c:ptCount val="1"/>
                <c:pt idx="0">
                  <c:v>Unstressed</c:v>
                </c:pt>
              </c:strCache>
            </c:strRef>
          </c:tx>
          <c:spPr>
            <a:solidFill>
              <a:srgbClr val="00CC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Generator'!$D$42:$AL$42</c:f>
              <c:numCache>
                <c:formatCode>General</c:formatCode>
                <c:ptCount val="35"/>
                <c:pt idx="0">
                  <c:v>0</c:v>
                </c:pt>
                <c:pt idx="1">
                  <c:v>0</c:v>
                </c:pt>
                <c:pt idx="2">
                  <c:v>0</c:v>
                </c:pt>
                <c:pt idx="3">
                  <c:v>0</c:v>
                </c:pt>
                <c:pt idx="4">
                  <c:v>0</c:v>
                </c:pt>
                <c:pt idx="5">
                  <c:v>0</c:v>
                </c:pt>
                <c:pt idx="6">
                  <c:v>0</c:v>
                </c:pt>
                <c:pt idx="7">
                  <c:v>0</c:v>
                </c:pt>
                <c:pt idx="8">
                  <c:v>0</c:v>
                </c:pt>
                <c:pt idx="9">
                  <c:v>1</c:v>
                </c:pt>
                <c:pt idx="10">
                  <c:v>3</c:v>
                </c:pt>
                <c:pt idx="11">
                  <c:v>11</c:v>
                </c:pt>
                <c:pt idx="12">
                  <c:v>33</c:v>
                </c:pt>
                <c:pt idx="13">
                  <c:v>79</c:v>
                </c:pt>
                <c:pt idx="14">
                  <c:v>145</c:v>
                </c:pt>
                <c:pt idx="15">
                  <c:v>210</c:v>
                </c:pt>
                <c:pt idx="16">
                  <c:v>237</c:v>
                </c:pt>
                <c:pt idx="17">
                  <c:v>210</c:v>
                </c:pt>
                <c:pt idx="18">
                  <c:v>145</c:v>
                </c:pt>
                <c:pt idx="19">
                  <c:v>79</c:v>
                </c:pt>
                <c:pt idx="20">
                  <c:v>33</c:v>
                </c:pt>
                <c:pt idx="21">
                  <c:v>11</c:v>
                </c:pt>
                <c:pt idx="22">
                  <c:v>3</c:v>
                </c:pt>
                <c:pt idx="23">
                  <c:v>1</c:v>
                </c:pt>
                <c:pt idx="24">
                  <c:v>0</c:v>
                </c:pt>
                <c:pt idx="25">
                  <c:v>0</c:v>
                </c:pt>
                <c:pt idx="26">
                  <c:v>0</c:v>
                </c:pt>
                <c:pt idx="27">
                  <c:v>0</c:v>
                </c:pt>
                <c:pt idx="28">
                  <c:v>0</c:v>
                </c:pt>
                <c:pt idx="29">
                  <c:v>0</c:v>
                </c:pt>
                <c:pt idx="30">
                  <c:v>0</c:v>
                </c:pt>
                <c:pt idx="31">
                  <c:v>0</c:v>
                </c:pt>
                <c:pt idx="32">
                  <c:v>0</c:v>
                </c:pt>
                <c:pt idx="33">
                  <c:v>0</c:v>
                </c:pt>
                <c:pt idx="34">
                  <c:v>0</c:v>
                </c:pt>
              </c:numCache>
            </c:numRef>
          </c:val>
          <c:extLst>
            <c:ext xmlns:c16="http://schemas.microsoft.com/office/drawing/2014/chart" uri="{C3380CC4-5D6E-409C-BE32-E72D297353CC}">
              <c16:uniqueId val="{00000001-83DE-497E-890E-59E385D15D2E}"/>
            </c:ext>
          </c:extLst>
        </c:ser>
        <c:dLbls>
          <c:showLegendKey val="0"/>
          <c:showVal val="0"/>
          <c:showCatName val="0"/>
          <c:showSerName val="0"/>
          <c:showPercent val="0"/>
          <c:showBubbleSize val="0"/>
        </c:dLbls>
        <c:gapWidth val="130"/>
        <c:overlap val="100"/>
        <c:axId val="205357672"/>
        <c:axId val="205356888"/>
      </c:barChart>
      <c:catAx>
        <c:axId val="205357672"/>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205356888"/>
        <c:crosses val="autoZero"/>
        <c:auto val="1"/>
        <c:lblAlgn val="ctr"/>
        <c:lblOffset val="100"/>
        <c:tickLblSkip val="2"/>
        <c:noMultiLvlLbl val="0"/>
      </c:catAx>
      <c:valAx>
        <c:axId val="205356888"/>
        <c:scaling>
          <c:orientation val="minMax"/>
          <c:max val="300"/>
          <c:min val="0"/>
        </c:scaling>
        <c:delete val="0"/>
        <c:axPos val="l"/>
        <c:majorGridlines/>
        <c:title>
          <c:tx>
            <c:rich>
              <a:bodyPr rot="-5400000" vert="horz"/>
              <a:lstStyle/>
              <a:p>
                <a:pPr>
                  <a:defRPr sz="1400"/>
                </a:pPr>
                <a:r>
                  <a:rPr lang="en-US" sz="1400" b="1" i="0" u="none" strike="noStrike" baseline="0">
                    <a:effectLst/>
                  </a:rPr>
                  <a:t>Number of Wetlands</a:t>
                </a:r>
              </a:p>
            </c:rich>
          </c:tx>
          <c:layout>
            <c:manualLayout>
              <c:xMode val="edge"/>
              <c:yMode val="edge"/>
              <c:x val="1.161439973398452E-2"/>
              <c:y val="0.14515290925712937"/>
            </c:manualLayout>
          </c:layout>
          <c:overlay val="0"/>
        </c:title>
        <c:numFmt formatCode="#,##0" sourceLinked="0"/>
        <c:majorTickMark val="out"/>
        <c:minorTickMark val="none"/>
        <c:tickLblPos val="nextTo"/>
        <c:txPr>
          <a:bodyPr/>
          <a:lstStyle/>
          <a:p>
            <a:pPr>
              <a:defRPr b="1"/>
            </a:pPr>
            <a:endParaRPr lang="en-US"/>
          </a:p>
        </c:txPr>
        <c:crossAx val="205357672"/>
        <c:crossesAt val="-15"/>
        <c:crossBetween val="between"/>
      </c:valAx>
      <c:spPr>
        <a:ln w="25400">
          <a:solidFill>
            <a:schemeClr val="tx1"/>
          </a:solidFill>
        </a:ln>
      </c:spPr>
    </c:plotArea>
    <c:legend>
      <c:legendPos val="r"/>
      <c:layout>
        <c:manualLayout>
          <c:xMode val="edge"/>
          <c:yMode val="edge"/>
          <c:x val="0.71894794400699913"/>
          <c:y val="0.28873298772238565"/>
          <c:w val="0.19551022031336993"/>
          <c:h val="0.16376301528189635"/>
        </c:manualLayout>
      </c:layout>
      <c:overlay val="1"/>
      <c:spPr>
        <a:solidFill>
          <a:schemeClr val="bg1"/>
        </a:solidFill>
        <a:ln>
          <a:solidFill>
            <a:schemeClr val="tx1"/>
          </a:solidFill>
        </a:ln>
      </c:sp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'Sheet6-Psi Curve Generator'!$B$46</c:f>
              <c:strCache>
                <c:ptCount val="1"/>
                <c:pt idx="0">
                  <c:v>% Unstressed</c:v>
                </c:pt>
              </c:strCache>
            </c:strRef>
          </c:tx>
          <c:spPr>
            <a:solidFill>
              <a:srgbClr val="00CC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Generator'!$D$46:$AL$46</c:f>
              <c:numCache>
                <c:formatCode>General</c:formatCode>
                <c:ptCount val="35"/>
                <c:pt idx="8">
                  <c:v>0</c:v>
                </c:pt>
                <c:pt idx="9">
                  <c:v>0.33333333333333331</c:v>
                </c:pt>
                <c:pt idx="10">
                  <c:v>0.42857142857142855</c:v>
                </c:pt>
                <c:pt idx="11">
                  <c:v>0.6470588235294118</c:v>
                </c:pt>
                <c:pt idx="12">
                  <c:v>0.75</c:v>
                </c:pt>
                <c:pt idx="13">
                  <c:v>0.82291666666666663</c:v>
                </c:pt>
                <c:pt idx="14">
                  <c:v>0.84795321637426901</c:v>
                </c:pt>
                <c:pt idx="15">
                  <c:v>0.8502024291497976</c:v>
                </c:pt>
                <c:pt idx="16">
                  <c:v>0.83157894736842108</c:v>
                </c:pt>
                <c:pt idx="17">
                  <c:v>0.77777777777777779</c:v>
                </c:pt>
                <c:pt idx="18">
                  <c:v>0.67441860465116277</c:v>
                </c:pt>
                <c:pt idx="19">
                  <c:v>0.50641025641025639</c:v>
                </c:pt>
                <c:pt idx="20">
                  <c:v>0.29203539823008851</c:v>
                </c:pt>
                <c:pt idx="21">
                  <c:v>0.125</c:v>
                </c:pt>
                <c:pt idx="22">
                  <c:v>4.1095890410958902E-2</c:v>
                </c:pt>
                <c:pt idx="23">
                  <c:v>1.6393442622950821E-2</c:v>
                </c:pt>
                <c:pt idx="24">
                  <c:v>0</c:v>
                </c:pt>
                <c:pt idx="25">
                  <c:v>0</c:v>
                </c:pt>
                <c:pt idx="26">
                  <c:v>0</c:v>
                </c:pt>
                <c:pt idx="27">
                  <c:v>0</c:v>
                </c:pt>
                <c:pt idx="28">
                  <c:v>0</c:v>
                </c:pt>
                <c:pt idx="29">
                  <c:v>0</c:v>
                </c:pt>
                <c:pt idx="30">
                  <c:v>0</c:v>
                </c:pt>
                <c:pt idx="31">
                  <c:v>0</c:v>
                </c:pt>
                <c:pt idx="32">
                  <c:v>0</c:v>
                </c:pt>
              </c:numCache>
            </c:numRef>
          </c:val>
          <c:extLst>
            <c:ext xmlns:c16="http://schemas.microsoft.com/office/drawing/2014/chart" uri="{C3380CC4-5D6E-409C-BE32-E72D297353CC}">
              <c16:uniqueId val="{00000000-ECF4-447C-9CFE-05F723B3BE69}"/>
            </c:ext>
          </c:extLst>
        </c:ser>
        <c:dLbls>
          <c:showLegendKey val="0"/>
          <c:showVal val="0"/>
          <c:showCatName val="0"/>
          <c:showSerName val="0"/>
          <c:showPercent val="0"/>
          <c:showBubbleSize val="0"/>
        </c:dLbls>
        <c:gapWidth val="130"/>
        <c:overlap val="100"/>
        <c:axId val="205356496"/>
        <c:axId val="205358064"/>
      </c:barChart>
      <c:catAx>
        <c:axId val="205356496"/>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205358064"/>
        <c:crosses val="autoZero"/>
        <c:auto val="1"/>
        <c:lblAlgn val="ctr"/>
        <c:lblOffset val="100"/>
        <c:tickLblSkip val="2"/>
        <c:noMultiLvlLbl val="0"/>
      </c:catAx>
      <c:valAx>
        <c:axId val="205358064"/>
        <c:scaling>
          <c:orientation val="minMax"/>
          <c:min val="0"/>
        </c:scaling>
        <c:delete val="0"/>
        <c:axPos val="l"/>
        <c:majorGridlines/>
        <c:title>
          <c:tx>
            <c:rich>
              <a:bodyPr rot="-5400000" vert="horz"/>
              <a:lstStyle/>
              <a:p>
                <a:pPr>
                  <a:defRPr sz="1400"/>
                </a:pPr>
                <a:r>
                  <a:rPr lang="en-US" sz="1400" b="1" i="0" u="none" strike="noStrike" baseline="0">
                    <a:effectLst/>
                  </a:rPr>
                  <a:t>Percent Ocurrence of Unstressed Wetlands</a:t>
                </a:r>
              </a:p>
            </c:rich>
          </c:tx>
          <c:layout>
            <c:manualLayout>
              <c:xMode val="edge"/>
              <c:yMode val="edge"/>
              <c:x val="9.2915197871876153E-3"/>
              <c:y val="0.19009672948184847"/>
            </c:manualLayout>
          </c:layout>
          <c:overlay val="0"/>
        </c:title>
        <c:numFmt formatCode="0%" sourceLinked="0"/>
        <c:majorTickMark val="out"/>
        <c:minorTickMark val="none"/>
        <c:tickLblPos val="nextTo"/>
        <c:txPr>
          <a:bodyPr/>
          <a:lstStyle/>
          <a:p>
            <a:pPr>
              <a:defRPr b="1"/>
            </a:pPr>
            <a:endParaRPr lang="en-US"/>
          </a:p>
        </c:txPr>
        <c:crossAx val="205356496"/>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'Sheet6-Psi Curve Generator'!$B$45</c:f>
              <c:strCache>
                <c:ptCount val="1"/>
                <c:pt idx="0">
                  <c:v>% Stressed</c:v>
                </c:pt>
              </c:strCache>
            </c:strRef>
          </c:tx>
          <c:spPr>
            <a:solidFill>
              <a:srgbClr val="FF00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Generator'!$D$45:$AL$45</c:f>
              <c:numCache>
                <c:formatCode>General</c:formatCode>
                <c:ptCount val="35"/>
                <c:pt idx="8">
                  <c:v>1</c:v>
                </c:pt>
                <c:pt idx="9">
                  <c:v>0.66666666666666663</c:v>
                </c:pt>
                <c:pt idx="10">
                  <c:v>0.5714285714285714</c:v>
                </c:pt>
                <c:pt idx="11">
                  <c:v>0.35294117647058826</c:v>
                </c:pt>
                <c:pt idx="12">
                  <c:v>0.25</c:v>
                </c:pt>
                <c:pt idx="13">
                  <c:v>0.17708333333333334</c:v>
                </c:pt>
                <c:pt idx="14">
                  <c:v>0.15204678362573099</c:v>
                </c:pt>
                <c:pt idx="15">
                  <c:v>0.14979757085020243</c:v>
                </c:pt>
                <c:pt idx="16">
                  <c:v>0.16842105263157894</c:v>
                </c:pt>
                <c:pt idx="17">
                  <c:v>0.22222222222222221</c:v>
                </c:pt>
                <c:pt idx="18">
                  <c:v>0.32558139534883723</c:v>
                </c:pt>
                <c:pt idx="19">
                  <c:v>0.49358974358974361</c:v>
                </c:pt>
                <c:pt idx="20">
                  <c:v>0.70796460176991149</c:v>
                </c:pt>
                <c:pt idx="21">
                  <c:v>0.875</c:v>
                </c:pt>
                <c:pt idx="22">
                  <c:v>0.95890410958904104</c:v>
                </c:pt>
                <c:pt idx="23">
                  <c:v>0.98360655737704916</c:v>
                </c:pt>
                <c:pt idx="24">
                  <c:v>1</c:v>
                </c:pt>
                <c:pt idx="25">
                  <c:v>1</c:v>
                </c:pt>
                <c:pt idx="26">
                  <c:v>1</c:v>
                </c:pt>
                <c:pt idx="27">
                  <c:v>1</c:v>
                </c:pt>
                <c:pt idx="28">
                  <c:v>1</c:v>
                </c:pt>
                <c:pt idx="29">
                  <c:v>1</c:v>
                </c:pt>
                <c:pt idx="30">
                  <c:v>1</c:v>
                </c:pt>
                <c:pt idx="31">
                  <c:v>1</c:v>
                </c:pt>
                <c:pt idx="32">
                  <c:v>1</c:v>
                </c:pt>
              </c:numCache>
            </c:numRef>
          </c:val>
          <c:extLst>
            <c:ext xmlns:c16="http://schemas.microsoft.com/office/drawing/2014/chart" uri="{C3380CC4-5D6E-409C-BE32-E72D297353CC}">
              <c16:uniqueId val="{00000000-3495-4905-8AF0-83714793772F}"/>
            </c:ext>
          </c:extLst>
        </c:ser>
        <c:dLbls>
          <c:showLegendKey val="0"/>
          <c:showVal val="0"/>
          <c:showCatName val="0"/>
          <c:showSerName val="0"/>
          <c:showPercent val="0"/>
          <c:showBubbleSize val="0"/>
        </c:dLbls>
        <c:gapWidth val="130"/>
        <c:overlap val="100"/>
        <c:axId val="205354928"/>
        <c:axId val="205355320"/>
      </c:barChart>
      <c:catAx>
        <c:axId val="205354928"/>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205355320"/>
        <c:crosses val="autoZero"/>
        <c:auto val="1"/>
        <c:lblAlgn val="ctr"/>
        <c:lblOffset val="100"/>
        <c:tickLblSkip val="2"/>
        <c:noMultiLvlLbl val="0"/>
      </c:catAx>
      <c:valAx>
        <c:axId val="205355320"/>
        <c:scaling>
          <c:orientation val="minMax"/>
          <c:min val="0"/>
        </c:scaling>
        <c:delete val="0"/>
        <c:axPos val="l"/>
        <c:majorGridlines/>
        <c:title>
          <c:tx>
            <c:rich>
              <a:bodyPr rot="-5400000" vert="horz"/>
              <a:lstStyle/>
              <a:p>
                <a:pPr>
                  <a:defRPr sz="1400"/>
                </a:pPr>
                <a:r>
                  <a:rPr lang="en-US" sz="1400" b="1" i="0" u="none" strike="noStrike" baseline="0">
                    <a:effectLst/>
                  </a:rPr>
                  <a:t>Percent Ocurrence of Stressed Wetlands</a:t>
                </a:r>
              </a:p>
            </c:rich>
          </c:tx>
          <c:layout>
            <c:manualLayout>
              <c:xMode val="edge"/>
              <c:yMode val="edge"/>
              <c:x val="1.3937279680781425E-2"/>
              <c:y val="4.4029313751511395E-2"/>
            </c:manualLayout>
          </c:layout>
          <c:overlay val="0"/>
        </c:title>
        <c:numFmt formatCode="0%" sourceLinked="0"/>
        <c:majorTickMark val="out"/>
        <c:minorTickMark val="none"/>
        <c:tickLblPos val="nextTo"/>
        <c:txPr>
          <a:bodyPr/>
          <a:lstStyle/>
          <a:p>
            <a:pPr>
              <a:defRPr b="1"/>
            </a:pPr>
            <a:endParaRPr lang="en-US"/>
          </a:p>
        </c:txPr>
        <c:crossAx val="205354928"/>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'Sheet6-Psi Curve Generator'!$B$46</c:f>
              <c:strCache>
                <c:ptCount val="1"/>
                <c:pt idx="0">
                  <c:v>% Unstressed</c:v>
                </c:pt>
              </c:strCache>
            </c:strRef>
          </c:tx>
          <c:spPr>
            <a:solidFill>
              <a:srgbClr val="00CC00"/>
            </a:solidFill>
            <a:ln w="0">
              <a:solidFill>
                <a:schemeClr val="tx1"/>
              </a:solidFill>
            </a:ln>
          </c:spPr>
          <c:invertIfNegative val="0"/>
          <c:cat>
            <c:numRef>
              <c:f>'Sheet6-Psi Curve Generator'!$D$38:$AL$38</c:f>
              <c:numCache>
                <c:formatCode>0.00</c:formatCode>
                <c:ptCount val="35"/>
                <c:pt idx="0">
                  <c:v>-5</c:v>
                </c:pt>
                <c:pt idx="1">
                  <c:v>-4.5</c:v>
                </c:pt>
                <c:pt idx="2">
                  <c:v>-4</c:v>
                </c:pt>
                <c:pt idx="3">
                  <c:v>-3.5</c:v>
                </c:pt>
                <c:pt idx="4">
                  <c:v>-3</c:v>
                </c:pt>
                <c:pt idx="5">
                  <c:v>-2.5</c:v>
                </c:pt>
                <c:pt idx="6">
                  <c:v>-2</c:v>
                </c:pt>
                <c:pt idx="7">
                  <c:v>-1.5</c:v>
                </c:pt>
                <c:pt idx="8">
                  <c:v>-1</c:v>
                </c:pt>
                <c:pt idx="9">
                  <c:v>-0.5</c:v>
                </c:pt>
                <c:pt idx="10">
                  <c:v>0</c:v>
                </c:pt>
                <c:pt idx="11">
                  <c:v>0.5</c:v>
                </c:pt>
                <c:pt idx="12">
                  <c:v>1</c:v>
                </c:pt>
                <c:pt idx="13">
                  <c:v>1.5</c:v>
                </c:pt>
                <c:pt idx="14">
                  <c:v>2</c:v>
                </c:pt>
                <c:pt idx="15">
                  <c:v>2.5</c:v>
                </c:pt>
                <c:pt idx="16">
                  <c:v>3</c:v>
                </c:pt>
                <c:pt idx="17">
                  <c:v>3.5</c:v>
                </c:pt>
                <c:pt idx="18">
                  <c:v>4</c:v>
                </c:pt>
                <c:pt idx="19">
                  <c:v>4.5</c:v>
                </c:pt>
                <c:pt idx="20">
                  <c:v>5</c:v>
                </c:pt>
                <c:pt idx="21">
                  <c:v>5.5</c:v>
                </c:pt>
                <c:pt idx="22">
                  <c:v>6</c:v>
                </c:pt>
                <c:pt idx="23">
                  <c:v>6.5</c:v>
                </c:pt>
                <c:pt idx="24">
                  <c:v>7</c:v>
                </c:pt>
                <c:pt idx="25">
                  <c:v>7.5</c:v>
                </c:pt>
                <c:pt idx="26">
                  <c:v>8</c:v>
                </c:pt>
                <c:pt idx="27">
                  <c:v>8.5</c:v>
                </c:pt>
                <c:pt idx="28">
                  <c:v>9</c:v>
                </c:pt>
                <c:pt idx="29">
                  <c:v>9.5</c:v>
                </c:pt>
                <c:pt idx="30">
                  <c:v>10</c:v>
                </c:pt>
                <c:pt idx="31">
                  <c:v>10.5</c:v>
                </c:pt>
                <c:pt idx="32">
                  <c:v>11</c:v>
                </c:pt>
                <c:pt idx="33">
                  <c:v>11.5</c:v>
                </c:pt>
                <c:pt idx="34">
                  <c:v>12</c:v>
                </c:pt>
              </c:numCache>
            </c:numRef>
          </c:cat>
          <c:val>
            <c:numRef>
              <c:f>'Sheet6-Psi Curve Generator'!$D$46:$AL$46</c:f>
              <c:numCache>
                <c:formatCode>General</c:formatCode>
                <c:ptCount val="35"/>
                <c:pt idx="8">
                  <c:v>0</c:v>
                </c:pt>
                <c:pt idx="9">
                  <c:v>0.33333333333333331</c:v>
                </c:pt>
                <c:pt idx="10">
                  <c:v>0.42857142857142855</c:v>
                </c:pt>
                <c:pt idx="11">
                  <c:v>0.6470588235294118</c:v>
                </c:pt>
                <c:pt idx="12">
                  <c:v>0.75</c:v>
                </c:pt>
                <c:pt idx="13">
                  <c:v>0.82291666666666663</c:v>
                </c:pt>
                <c:pt idx="14">
                  <c:v>0.84795321637426901</c:v>
                </c:pt>
                <c:pt idx="15">
                  <c:v>0.8502024291497976</c:v>
                </c:pt>
                <c:pt idx="16">
                  <c:v>0.83157894736842108</c:v>
                </c:pt>
                <c:pt idx="17">
                  <c:v>0.77777777777777779</c:v>
                </c:pt>
                <c:pt idx="18">
                  <c:v>0.67441860465116277</c:v>
                </c:pt>
                <c:pt idx="19">
                  <c:v>0.50641025641025639</c:v>
                </c:pt>
                <c:pt idx="20">
                  <c:v>0.29203539823008851</c:v>
                </c:pt>
                <c:pt idx="21">
                  <c:v>0.125</c:v>
                </c:pt>
                <c:pt idx="22">
                  <c:v>4.1095890410958902E-2</c:v>
                </c:pt>
                <c:pt idx="23">
                  <c:v>1.6393442622950821E-2</c:v>
                </c:pt>
                <c:pt idx="24">
                  <c:v>0</c:v>
                </c:pt>
                <c:pt idx="25">
                  <c:v>0</c:v>
                </c:pt>
                <c:pt idx="26">
                  <c:v>0</c:v>
                </c:pt>
                <c:pt idx="27">
                  <c:v>0</c:v>
                </c:pt>
                <c:pt idx="28">
                  <c:v>0</c:v>
                </c:pt>
                <c:pt idx="29">
                  <c:v>0</c:v>
                </c:pt>
                <c:pt idx="30">
                  <c:v>0</c:v>
                </c:pt>
                <c:pt idx="31">
                  <c:v>0</c:v>
                </c:pt>
                <c:pt idx="32">
                  <c:v>0</c:v>
                </c:pt>
              </c:numCache>
            </c:numRef>
          </c:val>
          <c:extLst>
            <c:ext xmlns:c16="http://schemas.microsoft.com/office/drawing/2014/chart" uri="{C3380CC4-5D6E-409C-BE32-E72D297353CC}">
              <c16:uniqueId val="{00000000-B777-4DF9-8CD1-C63241199210}"/>
            </c:ext>
          </c:extLst>
        </c:ser>
        <c:ser>
          <c:idx val="1"/>
          <c:order val="1"/>
          <c:tx>
            <c:strRef>
              <c:f>'Sheet6-Psi Curve Generator'!$B$45</c:f>
              <c:strCache>
                <c:ptCount val="1"/>
                <c:pt idx="0">
                  <c:v>% Stressed</c:v>
                </c:pt>
              </c:strCache>
            </c:strRef>
          </c:tx>
          <c:spPr>
            <a:solidFill>
              <a:srgbClr val="FF0000"/>
            </a:solidFill>
            <a:ln>
              <a:solidFill>
                <a:schemeClr val="tx1"/>
              </a:solidFill>
            </a:ln>
          </c:spPr>
          <c:invertIfNegative val="0"/>
          <c:val>
            <c:numRef>
              <c:f>'Sheet6-Psi Curve Generator'!$D$45:$AL$45</c:f>
              <c:numCache>
                <c:formatCode>General</c:formatCode>
                <c:ptCount val="35"/>
                <c:pt idx="8">
                  <c:v>1</c:v>
                </c:pt>
                <c:pt idx="9">
                  <c:v>0.66666666666666663</c:v>
                </c:pt>
                <c:pt idx="10">
                  <c:v>0.5714285714285714</c:v>
                </c:pt>
                <c:pt idx="11">
                  <c:v>0.35294117647058826</c:v>
                </c:pt>
                <c:pt idx="12">
                  <c:v>0.25</c:v>
                </c:pt>
                <c:pt idx="13">
                  <c:v>0.17708333333333334</c:v>
                </c:pt>
                <c:pt idx="14">
                  <c:v>0.15204678362573099</c:v>
                </c:pt>
                <c:pt idx="15">
                  <c:v>0.14979757085020243</c:v>
                </c:pt>
                <c:pt idx="16">
                  <c:v>0.16842105263157894</c:v>
                </c:pt>
                <c:pt idx="17">
                  <c:v>0.22222222222222221</c:v>
                </c:pt>
                <c:pt idx="18">
                  <c:v>0.32558139534883723</c:v>
                </c:pt>
                <c:pt idx="19">
                  <c:v>0.49358974358974361</c:v>
                </c:pt>
                <c:pt idx="20">
                  <c:v>0.70796460176991149</c:v>
                </c:pt>
                <c:pt idx="21">
                  <c:v>0.875</c:v>
                </c:pt>
                <c:pt idx="22">
                  <c:v>0.95890410958904104</c:v>
                </c:pt>
                <c:pt idx="23">
                  <c:v>0.98360655737704916</c:v>
                </c:pt>
                <c:pt idx="24">
                  <c:v>1</c:v>
                </c:pt>
                <c:pt idx="25">
                  <c:v>1</c:v>
                </c:pt>
                <c:pt idx="26">
                  <c:v>1</c:v>
                </c:pt>
                <c:pt idx="27">
                  <c:v>1</c:v>
                </c:pt>
                <c:pt idx="28">
                  <c:v>1</c:v>
                </c:pt>
                <c:pt idx="29">
                  <c:v>1</c:v>
                </c:pt>
                <c:pt idx="30">
                  <c:v>1</c:v>
                </c:pt>
                <c:pt idx="31">
                  <c:v>1</c:v>
                </c:pt>
                <c:pt idx="32">
                  <c:v>1</c:v>
                </c:pt>
              </c:numCache>
            </c:numRef>
          </c:val>
          <c:extLst>
            <c:ext xmlns:c16="http://schemas.microsoft.com/office/drawing/2014/chart" uri="{C3380CC4-5D6E-409C-BE32-E72D297353CC}">
              <c16:uniqueId val="{00000001-B777-4DF9-8CD1-C63241199210}"/>
            </c:ext>
          </c:extLst>
        </c:ser>
        <c:dLbls>
          <c:showLegendKey val="0"/>
          <c:showVal val="0"/>
          <c:showCatName val="0"/>
          <c:showSerName val="0"/>
          <c:showPercent val="0"/>
          <c:showBubbleSize val="0"/>
        </c:dLbls>
        <c:gapWidth val="130"/>
        <c:overlap val="100"/>
        <c:axId val="205356104"/>
        <c:axId val="404640616"/>
      </c:barChart>
      <c:catAx>
        <c:axId val="205356104"/>
        <c:scaling>
          <c:orientation val="minMax"/>
        </c:scaling>
        <c:delete val="0"/>
        <c:axPos val="b"/>
        <c:majorGridlines>
          <c:spPr>
            <a:ln>
              <a:solidFill>
                <a:schemeClr val="bg1">
                  <a:lumMod val="85000"/>
                </a:schemeClr>
              </a:solidFill>
            </a:ln>
          </c:spPr>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0" sourceLinked="0"/>
        <c:majorTickMark val="out"/>
        <c:minorTickMark val="none"/>
        <c:tickLblPos val="nextTo"/>
        <c:txPr>
          <a:bodyPr/>
          <a:lstStyle/>
          <a:p>
            <a:pPr>
              <a:defRPr b="1"/>
            </a:pPr>
            <a:endParaRPr lang="en-US"/>
          </a:p>
        </c:txPr>
        <c:crossAx val="404640616"/>
        <c:crosses val="autoZero"/>
        <c:auto val="1"/>
        <c:lblAlgn val="ctr"/>
        <c:lblOffset val="100"/>
        <c:tickLblSkip val="2"/>
        <c:noMultiLvlLbl val="0"/>
      </c:catAx>
      <c:valAx>
        <c:axId val="404640616"/>
        <c:scaling>
          <c:orientation val="minMax"/>
          <c:min val="0"/>
        </c:scaling>
        <c:delete val="0"/>
        <c:axPos val="l"/>
        <c:majorGridlines/>
        <c:title>
          <c:tx>
            <c:rich>
              <a:bodyPr rot="-5400000" vert="horz"/>
              <a:lstStyle/>
              <a:p>
                <a:pPr>
                  <a:defRPr sz="1400"/>
                </a:pPr>
                <a:r>
                  <a:rPr lang="en-US" sz="1400" b="1" i="0" u="none" strike="noStrike" baseline="0">
                    <a:effectLst/>
                  </a:rPr>
                  <a:t>Percent Ocurrence of Stressed &amp; Unstressed Wetlands</a:t>
                </a:r>
              </a:p>
            </c:rich>
          </c:tx>
          <c:layout>
            <c:manualLayout>
              <c:xMode val="edge"/>
              <c:yMode val="edge"/>
              <c:x val="1.4338139602345316E-2"/>
              <c:y val="2.9968541762543894E-2"/>
            </c:manualLayout>
          </c:layout>
          <c:overlay val="0"/>
        </c:title>
        <c:numFmt formatCode="0%" sourceLinked="0"/>
        <c:majorTickMark val="out"/>
        <c:minorTickMark val="none"/>
        <c:tickLblPos val="nextTo"/>
        <c:txPr>
          <a:bodyPr/>
          <a:lstStyle/>
          <a:p>
            <a:pPr>
              <a:defRPr b="1"/>
            </a:pPr>
            <a:endParaRPr lang="en-US"/>
          </a:p>
        </c:txPr>
        <c:crossAx val="205356104"/>
        <c:crossesAt val="-15"/>
        <c:crossBetween val="between"/>
      </c:valAx>
      <c:spPr>
        <a:ln w="25400">
          <a:solidFill>
            <a:schemeClr val="tx1"/>
          </a:solidFill>
        </a:ln>
      </c:spPr>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'Sheet6-Psi Curve Generator'!$B$14</c:f>
              <c:strCache>
                <c:ptCount val="1"/>
                <c:pt idx="0">
                  <c:v>Plains ps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Generator'!$D$14:$GV$14</c:f>
              <c:numCache>
                <c:formatCode>General</c:formatCode>
                <c:ptCount val="201"/>
                <c:pt idx="0">
                  <c:v>7.4335975736714884E-7</c:v>
                </c:pt>
                <c:pt idx="1">
                  <c:v>9.5330045156140538E-7</c:v>
                </c:pt>
                <c:pt idx="2">
                  <c:v>1.2194803729466761E-6</c:v>
                </c:pt>
                <c:pt idx="3">
                  <c:v>1.5560877895744669E-6</c:v>
                </c:pt>
                <c:pt idx="4">
                  <c:v>1.9806495455160305E-6</c:v>
                </c:pt>
                <c:pt idx="5">
                  <c:v>2.5147536442962142E-6</c:v>
                </c:pt>
                <c:pt idx="6">
                  <c:v>3.1849125894335339E-6</c:v>
                </c:pt>
                <c:pt idx="7">
                  <c:v>4.0235912282461256E-6</c:v>
                </c:pt>
                <c:pt idx="8">
                  <c:v>5.0704260327433351E-6</c:v>
                </c:pt>
                <c:pt idx="9">
                  <c:v>6.373666190916676E-6</c:v>
                </c:pt>
                <c:pt idx="10">
                  <c:v>7.9918705534526814E-6</c:v>
                </c:pt>
                <c:pt idx="11">
                  <c:v>9.9958983534613244E-6</c:v>
                </c:pt>
                <c:pt idx="12">
                  <c:v>1.2471235645026678E-5</c:v>
                </c:pt>
                <c:pt idx="13">
                  <c:v>1.5520703528924994E-5</c:v>
                </c:pt>
                <c:pt idx="14">
                  <c:v>1.9267598371043426E-5</c:v>
                </c:pt>
                <c:pt idx="15">
                  <c:v>2.3859318270602303E-5</c:v>
                </c:pt>
                <c:pt idx="16">
                  <c:v>2.9471533878269822E-5</c:v>
                </c:pt>
                <c:pt idx="17">
                  <c:v>3.6312965151126033E-5</c:v>
                </c:pt>
                <c:pt idx="18">
                  <c:v>4.4630828588566152E-5</c:v>
                </c:pt>
                <c:pt idx="19">
                  <c:v>5.4717021719899884E-5</c:v>
                </c:pt>
                <c:pt idx="20">
                  <c:v>6.6915112882442209E-5</c:v>
                </c:pt>
                <c:pt idx="21">
                  <c:v>8.162820438312071E-5</c:v>
                </c:pt>
                <c:pt idx="22">
                  <c:v>9.9327735696385844E-5</c:v>
                </c:pt>
                <c:pt idx="23">
                  <c:v>1.2056329011299608E-4</c:v>
                </c:pt>
                <c:pt idx="24">
                  <c:v>1.4597346289572948E-4</c:v>
                </c:pt>
                <c:pt idx="25">
                  <c:v>1.7629784118372208E-4</c:v>
                </c:pt>
                <c:pt idx="26">
                  <c:v>2.1239013527537499E-4</c:v>
                </c:pt>
                <c:pt idx="27">
                  <c:v>2.5523248717209166E-4</c:v>
                </c:pt>
                <c:pt idx="28">
                  <c:v>3.0595096505688514E-4</c:v>
                </c:pt>
                <c:pt idx="29">
                  <c:v>3.6583223141515447E-4</c:v>
                </c:pt>
                <c:pt idx="30">
                  <c:v>4.363413475228785E-4</c:v>
                </c:pt>
                <c:pt idx="31">
                  <c:v>5.1914064783070376E-4</c:v>
                </c:pt>
                <c:pt idx="32">
                  <c:v>6.1610958423650769E-4</c:v>
                </c:pt>
                <c:pt idx="33">
                  <c:v>7.2936540233337164E-4</c:v>
                </c:pt>
                <c:pt idx="34">
                  <c:v>8.6128446952683834E-4</c:v>
                </c:pt>
                <c:pt idx="35">
                  <c:v>1.0145240286498812E-3</c:v>
                </c:pt>
                <c:pt idx="36">
                  <c:v>1.1920441007324191E-3</c:v>
                </c:pt>
                <c:pt idx="37">
                  <c:v>1.397129207439721E-3</c:v>
                </c:pt>
                <c:pt idx="38">
                  <c:v>1.6334095280999578E-3</c:v>
                </c:pt>
                <c:pt idx="39">
                  <c:v>1.9048810491109E-3</c:v>
                </c:pt>
                <c:pt idx="40">
                  <c:v>2.2159242059689999E-3</c:v>
                </c:pt>
                <c:pt idx="41">
                  <c:v>2.5713204615269649E-3</c:v>
                </c:pt>
                <c:pt idx="42">
                  <c:v>2.9762662098879243E-3</c:v>
                </c:pt>
                <c:pt idx="43">
                  <c:v>3.4363833453069825E-3</c:v>
                </c:pt>
                <c:pt idx="44">
                  <c:v>3.957725791489973E-3</c:v>
                </c:pt>
                <c:pt idx="45">
                  <c:v>4.5467812507955204E-3</c:v>
                </c:pt>
                <c:pt idx="46">
                  <c:v>5.2104674072112889E-3</c:v>
                </c:pt>
                <c:pt idx="47">
                  <c:v>5.9561218038025844E-3</c:v>
                </c:pt>
                <c:pt idx="48">
                  <c:v>6.7914846168428012E-3</c:v>
                </c:pt>
                <c:pt idx="49">
                  <c:v>7.7246735671975706E-3</c:v>
                </c:pt>
                <c:pt idx="50">
                  <c:v>8.7641502467842615E-3</c:v>
                </c:pt>
                <c:pt idx="51">
                  <c:v>9.9186771958976461E-3</c:v>
                </c:pt>
                <c:pt idx="52">
                  <c:v>1.1197265147421441E-2</c:v>
                </c:pt>
                <c:pt idx="53">
                  <c:v>1.2609109957597181E-2</c:v>
                </c:pt>
                <c:pt idx="54">
                  <c:v>1.416351887080056E-2</c:v>
                </c:pt>
                <c:pt idx="55">
                  <c:v>1.5869825917833695E-2</c:v>
                </c:pt>
                <c:pt idx="56">
                  <c:v>1.7737296423115695E-2</c:v>
                </c:pt>
                <c:pt idx="57">
                  <c:v>1.9775020794685093E-2</c:v>
                </c:pt>
                <c:pt idx="58">
                  <c:v>2.1991797990213578E-2</c:v>
                </c:pt>
                <c:pt idx="59">
                  <c:v>2.439600928959134E-2</c:v>
                </c:pt>
                <c:pt idx="60">
                  <c:v>2.6995483256594004E-2</c:v>
                </c:pt>
                <c:pt idx="61">
                  <c:v>2.9797353034407999E-2</c:v>
                </c:pt>
                <c:pt idx="62">
                  <c:v>3.2807907387338277E-2</c:v>
                </c:pt>
                <c:pt idx="63">
                  <c:v>3.6032437168108958E-2</c:v>
                </c:pt>
                <c:pt idx="64">
                  <c:v>3.9475079150447061E-2</c:v>
                </c:pt>
                <c:pt idx="65">
                  <c:v>4.3138659413255724E-2</c:v>
                </c:pt>
                <c:pt idx="66">
                  <c:v>4.7024538688443453E-2</c:v>
                </c:pt>
                <c:pt idx="67">
                  <c:v>5.1132462281988984E-2</c:v>
                </c:pt>
                <c:pt idx="68">
                  <c:v>5.5460417339727772E-2</c:v>
                </c:pt>
                <c:pt idx="69">
                  <c:v>6.0004500348492779E-2</c:v>
                </c:pt>
                <c:pt idx="70">
                  <c:v>6.4758797832945872E-2</c:v>
                </c:pt>
                <c:pt idx="71">
                  <c:v>6.9715283222680113E-2</c:v>
                </c:pt>
                <c:pt idx="72">
                  <c:v>7.4863732817872411E-2</c:v>
                </c:pt>
                <c:pt idx="73">
                  <c:v>8.0191663670959798E-2</c:v>
                </c:pt>
                <c:pt idx="74">
                  <c:v>8.5684296023903678E-2</c:v>
                </c:pt>
                <c:pt idx="75">
                  <c:v>9.1324542694510957E-2</c:v>
                </c:pt>
                <c:pt idx="76">
                  <c:v>9.7093027491606476E-2</c:v>
                </c:pt>
                <c:pt idx="77">
                  <c:v>0.10296813435998739</c:v>
                </c:pt>
                <c:pt idx="78">
                  <c:v>0.10892608851627529</c:v>
                </c:pt>
                <c:pt idx="79">
                  <c:v>0.11494107034211655</c:v>
                </c:pt>
                <c:pt idx="80">
                  <c:v>0.12098536225957171</c:v>
                </c:pt>
                <c:pt idx="81">
                  <c:v>0.12702952823459454</c:v>
                </c:pt>
                <c:pt idx="82">
                  <c:v>0.13304262494937746</c:v>
                </c:pt>
                <c:pt idx="83">
                  <c:v>0.13899244306549829</c:v>
                </c:pt>
                <c:pt idx="84">
                  <c:v>0.14484577638074142</c:v>
                </c:pt>
                <c:pt idx="85">
                  <c:v>0.15056871607740227</c:v>
                </c:pt>
                <c:pt idx="86">
                  <c:v>0.15612696668338069</c:v>
                </c:pt>
                <c:pt idx="87">
                  <c:v>0.16148617983395722</c:v>
                </c:pt>
                <c:pt idx="88">
                  <c:v>0.16661230144589989</c:v>
                </c:pt>
                <c:pt idx="89">
                  <c:v>0.17147192750969201</c:v>
                </c:pt>
                <c:pt idx="90">
                  <c:v>0.17603266338214979</c:v>
                </c:pt>
                <c:pt idx="91">
                  <c:v>0.180263481230824</c:v>
                </c:pt>
                <c:pt idx="92">
                  <c:v>0.1841350701516617</c:v>
                </c:pt>
                <c:pt idx="93">
                  <c:v>0.18762017345846896</c:v>
                </c:pt>
                <c:pt idx="94">
                  <c:v>0.19069390773026204</c:v>
                </c:pt>
                <c:pt idx="95">
                  <c:v>0.19333405840142459</c:v>
                </c:pt>
                <c:pt idx="96">
                  <c:v>0.19552134698772791</c:v>
                </c:pt>
                <c:pt idx="97">
                  <c:v>0.19723966545394445</c:v>
                </c:pt>
                <c:pt idx="98">
                  <c:v>0.19847627373850588</c:v>
                </c:pt>
                <c:pt idx="99">
                  <c:v>0.19922195704738199</c:v>
                </c:pt>
                <c:pt idx="100">
                  <c:v>0.19947114020071635</c:v>
                </c:pt>
                <c:pt idx="101">
                  <c:v>0.19922195704738202</c:v>
                </c:pt>
                <c:pt idx="102">
                  <c:v>0.19847627373850593</c:v>
                </c:pt>
                <c:pt idx="103">
                  <c:v>0.1972396654539445</c:v>
                </c:pt>
                <c:pt idx="104">
                  <c:v>0.19552134698772802</c:v>
                </c:pt>
                <c:pt idx="105">
                  <c:v>0.1933340584014247</c:v>
                </c:pt>
                <c:pt idx="106">
                  <c:v>0.19069390773026221</c:v>
                </c:pt>
                <c:pt idx="107">
                  <c:v>0.1876201734584691</c:v>
                </c:pt>
                <c:pt idx="108">
                  <c:v>0.18413507015166186</c:v>
                </c:pt>
                <c:pt idx="109">
                  <c:v>0.18026348123082422</c:v>
                </c:pt>
                <c:pt idx="110">
                  <c:v>0.17603266338215004</c:v>
                </c:pt>
                <c:pt idx="111">
                  <c:v>0.17147192750969228</c:v>
                </c:pt>
                <c:pt idx="112">
                  <c:v>0.16661230144590017</c:v>
                </c:pt>
                <c:pt idx="113">
                  <c:v>0.16148617983395752</c:v>
                </c:pt>
                <c:pt idx="114">
                  <c:v>0.15612696668338105</c:v>
                </c:pt>
                <c:pt idx="115">
                  <c:v>0.15056871607740266</c:v>
                </c:pt>
                <c:pt idx="116">
                  <c:v>0.14484577638074186</c:v>
                </c:pt>
                <c:pt idx="117">
                  <c:v>0.13899244306549874</c:v>
                </c:pt>
                <c:pt idx="118">
                  <c:v>0.13304262494937796</c:v>
                </c:pt>
                <c:pt idx="119">
                  <c:v>0.12702952823459507</c:v>
                </c:pt>
                <c:pt idx="120">
                  <c:v>0.12098536225957228</c:v>
                </c:pt>
                <c:pt idx="121">
                  <c:v>0.11494107034211712</c:v>
                </c:pt>
                <c:pt idx="122">
                  <c:v>0.10892608851627592</c:v>
                </c:pt>
                <c:pt idx="123">
                  <c:v>0.10296813435998801</c:v>
                </c:pt>
                <c:pt idx="124">
                  <c:v>9.7093027491607128E-2</c:v>
                </c:pt>
                <c:pt idx="125">
                  <c:v>9.132454269451161E-2</c:v>
                </c:pt>
                <c:pt idx="126">
                  <c:v>8.5684296023904344E-2</c:v>
                </c:pt>
                <c:pt idx="127">
                  <c:v>8.0191663670960478E-2</c:v>
                </c:pt>
                <c:pt idx="128">
                  <c:v>7.4863732817873091E-2</c:v>
                </c:pt>
                <c:pt idx="129">
                  <c:v>6.9715283222680779E-2</c:v>
                </c:pt>
                <c:pt idx="130">
                  <c:v>6.475879783294651E-2</c:v>
                </c:pt>
                <c:pt idx="131">
                  <c:v>6.0004500348493389E-2</c:v>
                </c:pt>
                <c:pt idx="132">
                  <c:v>5.5460417339728361E-2</c:v>
                </c:pt>
                <c:pt idx="133">
                  <c:v>5.1132462281989567E-2</c:v>
                </c:pt>
                <c:pt idx="134">
                  <c:v>4.7024538688444015E-2</c:v>
                </c:pt>
                <c:pt idx="135">
                  <c:v>4.3138659413256293E-2</c:v>
                </c:pt>
                <c:pt idx="136">
                  <c:v>3.9475079150447602E-2</c:v>
                </c:pt>
                <c:pt idx="137">
                  <c:v>3.6032437168109499E-2</c:v>
                </c:pt>
                <c:pt idx="138">
                  <c:v>3.2807907387338776E-2</c:v>
                </c:pt>
                <c:pt idx="139">
                  <c:v>2.9797353034408492E-2</c:v>
                </c:pt>
                <c:pt idx="140">
                  <c:v>2.6995483256594462E-2</c:v>
                </c:pt>
                <c:pt idx="141">
                  <c:v>2.4396009289591784E-2</c:v>
                </c:pt>
                <c:pt idx="142">
                  <c:v>2.1991797990213988E-2</c:v>
                </c:pt>
                <c:pt idx="143">
                  <c:v>1.9775020794685474E-2</c:v>
                </c:pt>
                <c:pt idx="144">
                  <c:v>1.7737296423116059E-2</c:v>
                </c:pt>
                <c:pt idx="145">
                  <c:v>1.5869825917834025E-2</c:v>
                </c:pt>
                <c:pt idx="146">
                  <c:v>1.4163518870800881E-2</c:v>
                </c:pt>
                <c:pt idx="147">
                  <c:v>1.260910995759747E-2</c:v>
                </c:pt>
                <c:pt idx="148">
                  <c:v>1.1197265147421705E-2</c:v>
                </c:pt>
                <c:pt idx="149">
                  <c:v>9.9186771958978941E-3</c:v>
                </c:pt>
                <c:pt idx="150">
                  <c:v>8.7641502467844835E-3</c:v>
                </c:pt>
                <c:pt idx="151">
                  <c:v>7.7246735671977831E-3</c:v>
                </c:pt>
                <c:pt idx="152">
                  <c:v>6.7914846168429886E-3</c:v>
                </c:pt>
                <c:pt idx="153">
                  <c:v>5.9561218038027509E-3</c:v>
                </c:pt>
                <c:pt idx="154">
                  <c:v>5.2104674072114459E-3</c:v>
                </c:pt>
                <c:pt idx="155">
                  <c:v>4.54678125079566E-3</c:v>
                </c:pt>
                <c:pt idx="156">
                  <c:v>3.9577257914901014E-3</c:v>
                </c:pt>
                <c:pt idx="157">
                  <c:v>3.4363833453070953E-3</c:v>
                </c:pt>
                <c:pt idx="158">
                  <c:v>2.9762662098880249E-3</c:v>
                </c:pt>
                <c:pt idx="159">
                  <c:v>2.5713204615270559E-3</c:v>
                </c:pt>
                <c:pt idx="160">
                  <c:v>2.2159242059690805E-3</c:v>
                </c:pt>
                <c:pt idx="161">
                  <c:v>1.9048810491109709E-3</c:v>
                </c:pt>
                <c:pt idx="162">
                  <c:v>1.63340952810002E-3</c:v>
                </c:pt>
                <c:pt idx="163">
                  <c:v>1.3971292074397769E-3</c:v>
                </c:pt>
                <c:pt idx="164">
                  <c:v>1.1920441007324677E-3</c:v>
                </c:pt>
                <c:pt idx="165">
                  <c:v>1.0145240286499255E-3</c:v>
                </c:pt>
                <c:pt idx="166">
                  <c:v>8.6128446952687585E-4</c:v>
                </c:pt>
                <c:pt idx="167">
                  <c:v>7.2936540233340405E-4</c:v>
                </c:pt>
                <c:pt idx="168">
                  <c:v>6.1610958423653675E-4</c:v>
                </c:pt>
                <c:pt idx="169">
                  <c:v>5.1914064783072913E-4</c:v>
                </c:pt>
                <c:pt idx="170">
                  <c:v>4.3634134752290019E-4</c:v>
                </c:pt>
                <c:pt idx="171">
                  <c:v>3.6583223141517263E-4</c:v>
                </c:pt>
                <c:pt idx="172">
                  <c:v>3.0595096505690118E-4</c:v>
                </c:pt>
                <c:pt idx="173">
                  <c:v>2.552324871721057E-4</c:v>
                </c:pt>
                <c:pt idx="174">
                  <c:v>2.1239013527538683E-4</c:v>
                </c:pt>
                <c:pt idx="175">
                  <c:v>1.7629784118373211E-4</c:v>
                </c:pt>
                <c:pt idx="176">
                  <c:v>1.4597346289573802E-4</c:v>
                </c:pt>
                <c:pt idx="177">
                  <c:v>1.2056329011300348E-4</c:v>
                </c:pt>
                <c:pt idx="178">
                  <c:v>9.9327735696391997E-5</c:v>
                </c:pt>
                <c:pt idx="179">
                  <c:v>8.162820438312586E-5</c:v>
                </c:pt>
                <c:pt idx="180">
                  <c:v>6.6915112882446722E-5</c:v>
                </c:pt>
                <c:pt idx="181">
                  <c:v>5.4717021719903672E-5</c:v>
                </c:pt>
                <c:pt idx="182">
                  <c:v>4.4630828588569235E-5</c:v>
                </c:pt>
                <c:pt idx="183">
                  <c:v>3.6312965151128622E-5</c:v>
                </c:pt>
                <c:pt idx="184">
                  <c:v>2.9471533878271916E-5</c:v>
                </c:pt>
                <c:pt idx="185">
                  <c:v>2.3859318270604085E-5</c:v>
                </c:pt>
                <c:pt idx="186">
                  <c:v>1.92675983710449E-5</c:v>
                </c:pt>
                <c:pt idx="187">
                  <c:v>1.5520703528926211E-5</c:v>
                </c:pt>
                <c:pt idx="188">
                  <c:v>1.2471235645027698E-5</c:v>
                </c:pt>
                <c:pt idx="189">
                  <c:v>9.9958983534621409E-6</c:v>
                </c:pt>
                <c:pt idx="190">
                  <c:v>7.9918705534533472E-6</c:v>
                </c:pt>
                <c:pt idx="191">
                  <c:v>6.3736661909172198E-6</c:v>
                </c:pt>
                <c:pt idx="192">
                  <c:v>5.0704260327437764E-6</c:v>
                </c:pt>
                <c:pt idx="193">
                  <c:v>4.0235912282464754E-6</c:v>
                </c:pt>
                <c:pt idx="194">
                  <c:v>3.1849125894338113E-6</c:v>
                </c:pt>
                <c:pt idx="195">
                  <c:v>2.5147536442964374E-6</c:v>
                </c:pt>
                <c:pt idx="196">
                  <c:v>1.9806495455162066E-6</c:v>
                </c:pt>
                <c:pt idx="197">
                  <c:v>1.5560877895746078E-6</c:v>
                </c:pt>
                <c:pt idx="198">
                  <c:v>1.2194803729467887E-6</c:v>
                </c:pt>
                <c:pt idx="199">
                  <c:v>9.5330045156149358E-7</c:v>
                </c:pt>
                <c:pt idx="200">
                  <c:v>7.4335975736721755E-7</c:v>
                </c:pt>
              </c:numCache>
            </c:numRef>
          </c:yVal>
          <c:smooth val="1"/>
          <c:extLst>
            <c:ext xmlns:c16="http://schemas.microsoft.com/office/drawing/2014/chart" uri="{C3380CC4-5D6E-409C-BE32-E72D297353CC}">
              <c16:uniqueId val="{00000000-29F6-4887-AC09-24E5CDC53912}"/>
            </c:ext>
          </c:extLst>
        </c:ser>
        <c:ser>
          <c:idx val="1"/>
          <c:order val="1"/>
          <c:tx>
            <c:strRef>
              <c:f>'Sheet6-Psi Curve Generator'!$B$15</c:f>
              <c:strCache>
                <c:ptCount val="1"/>
                <c:pt idx="0">
                  <c:v>Plains pu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Generator'!$D$15:$GV$15</c:f>
              <c:numCache>
                <c:formatCode>General</c:formatCode>
                <c:ptCount val="201"/>
                <c:pt idx="0">
                  <c:v>5.0522710835368927E-15</c:v>
                </c:pt>
                <c:pt idx="1">
                  <c:v>1.1187956214351817E-14</c:v>
                </c:pt>
                <c:pt idx="2">
                  <c:v>2.4528552856964153E-14</c:v>
                </c:pt>
                <c:pt idx="3">
                  <c:v>5.3241483722529246E-14</c:v>
                </c:pt>
                <c:pt idx="4">
                  <c:v>1.1441564901801248E-13</c:v>
                </c:pt>
                <c:pt idx="5">
                  <c:v>2.4343205330289758E-13</c:v>
                </c:pt>
                <c:pt idx="6">
                  <c:v>5.1277536367965902E-13</c:v>
                </c:pt>
                <c:pt idx="7">
                  <c:v>1.069383787154145E-12</c:v>
                </c:pt>
                <c:pt idx="8">
                  <c:v>2.2079899631371001E-12</c:v>
                </c:pt>
                <c:pt idx="9">
                  <c:v>4.5135436772054052E-12</c:v>
                </c:pt>
                <c:pt idx="10">
                  <c:v>9.1347204083643658E-12</c:v>
                </c:pt>
                <c:pt idx="11">
                  <c:v>1.8303322170155261E-11</c:v>
                </c:pt>
                <c:pt idx="12">
                  <c:v>3.6309615017917106E-11</c:v>
                </c:pt>
                <c:pt idx="13">
                  <c:v>7.1313281239959484E-11</c:v>
                </c:pt>
                <c:pt idx="14">
                  <c:v>1.3866799941652826E-10</c:v>
                </c:pt>
                <c:pt idx="15">
                  <c:v>2.669556614762795E-10</c:v>
                </c:pt>
                <c:pt idx="16">
                  <c:v>5.0881402816449665E-10</c:v>
                </c:pt>
                <c:pt idx="17">
                  <c:v>9.6014333703121646E-10</c:v>
                </c:pt>
                <c:pt idx="18">
                  <c:v>1.793783907964054E-9</c:v>
                </c:pt>
                <c:pt idx="19">
                  <c:v>3.3178842435472342E-9</c:v>
                </c:pt>
                <c:pt idx="20">
                  <c:v>6.0758828498231992E-9</c:v>
                </c:pt>
                <c:pt idx="21">
                  <c:v>1.1015763624682191E-8</c:v>
                </c:pt>
                <c:pt idx="22">
                  <c:v>1.9773196406244391E-8</c:v>
                </c:pt>
                <c:pt idx="23">
                  <c:v>3.5139550948203844E-8</c:v>
                </c:pt>
                <c:pt idx="24">
                  <c:v>6.1826205001657686E-8</c:v>
                </c:pt>
                <c:pt idx="25">
                  <c:v>1.0769760042543162E-7</c:v>
                </c:pt>
                <c:pt idx="26">
                  <c:v>1.8573618445552733E-7</c:v>
                </c:pt>
                <c:pt idx="27">
                  <c:v>3.1713492167159362E-7</c:v>
                </c:pt>
                <c:pt idx="28">
                  <c:v>5.3610353446975658E-7</c:v>
                </c:pt>
                <c:pt idx="29">
                  <c:v>8.972435162383258E-7</c:v>
                </c:pt>
                <c:pt idx="30">
                  <c:v>1.4867195147342845E-6</c:v>
                </c:pt>
                <c:pt idx="31">
                  <c:v>2.4389607458933348E-6</c:v>
                </c:pt>
                <c:pt idx="32">
                  <c:v>3.9612990910320406E-6</c:v>
                </c:pt>
                <c:pt idx="33">
                  <c:v>6.3698251788670679E-6</c:v>
                </c:pt>
                <c:pt idx="34">
                  <c:v>1.014085206548667E-5</c:v>
                </c:pt>
                <c:pt idx="35">
                  <c:v>1.5983741106905363E-5</c:v>
                </c:pt>
                <c:pt idx="36">
                  <c:v>2.4942471290053444E-5</c:v>
                </c:pt>
                <c:pt idx="37">
                  <c:v>3.8535196742086994E-5</c:v>
                </c:pt>
                <c:pt idx="38">
                  <c:v>5.8943067756539645E-5</c:v>
                </c:pt>
                <c:pt idx="39">
                  <c:v>8.9261657177132304E-5</c:v>
                </c:pt>
                <c:pt idx="40">
                  <c:v>1.3383022576488488E-4</c:v>
                </c:pt>
                <c:pt idx="41">
                  <c:v>1.9865547139277201E-4</c:v>
                </c:pt>
                <c:pt idx="42">
                  <c:v>2.9194692579145951E-4</c:v>
                </c:pt>
                <c:pt idx="43">
                  <c:v>4.2478027055074997E-4</c:v>
                </c:pt>
                <c:pt idx="44">
                  <c:v>6.1190193011377027E-4</c:v>
                </c:pt>
                <c:pt idx="45">
                  <c:v>8.7268269504575701E-4</c:v>
                </c:pt>
                <c:pt idx="46">
                  <c:v>1.2322191684730143E-3</c:v>
                </c:pt>
                <c:pt idx="47">
                  <c:v>1.7225689390536734E-3</c:v>
                </c:pt>
                <c:pt idx="48">
                  <c:v>2.3840882014648343E-3</c:v>
                </c:pt>
                <c:pt idx="49">
                  <c:v>3.26681905619991E-3</c:v>
                </c:pt>
                <c:pt idx="50">
                  <c:v>4.4318484119379954E-3</c:v>
                </c:pt>
                <c:pt idx="51">
                  <c:v>5.9525324197758321E-3</c:v>
                </c:pt>
                <c:pt idx="52">
                  <c:v>7.9154515829799391E-3</c:v>
                </c:pt>
                <c:pt idx="53">
                  <c:v>1.0420934814422567E-2</c:v>
                </c:pt>
                <c:pt idx="54">
                  <c:v>1.3582969233685583E-2</c:v>
                </c:pt>
                <c:pt idx="55">
                  <c:v>1.7528300493568502E-2</c:v>
                </c:pt>
                <c:pt idx="56">
                  <c:v>2.239453029484283E-2</c:v>
                </c:pt>
                <c:pt idx="57">
                  <c:v>2.8327037741601099E-2</c:v>
                </c:pt>
                <c:pt idx="58">
                  <c:v>3.5474592846231362E-2</c:v>
                </c:pt>
                <c:pt idx="59">
                  <c:v>4.3983595980427115E-2</c:v>
                </c:pt>
                <c:pt idx="60">
                  <c:v>5.3990966513187959E-2</c:v>
                </c:pt>
                <c:pt idx="61">
                  <c:v>6.561581477467647E-2</c:v>
                </c:pt>
                <c:pt idx="62">
                  <c:v>7.8950158300894024E-2</c:v>
                </c:pt>
                <c:pt idx="63">
                  <c:v>9.4049077376886808E-2</c:v>
                </c:pt>
                <c:pt idx="64">
                  <c:v>0.11092083467945543</c:v>
                </c:pt>
                <c:pt idx="65">
                  <c:v>0.12951759566589163</c:v>
                </c:pt>
                <c:pt idx="66">
                  <c:v>0.14972746563574474</c:v>
                </c:pt>
                <c:pt idx="67">
                  <c:v>0.17136859204780724</c:v>
                </c:pt>
                <c:pt idx="68">
                  <c:v>0.19418605498321284</c:v>
                </c:pt>
                <c:pt idx="69">
                  <c:v>0.2178521770325505</c:v>
                </c:pt>
                <c:pt idx="70">
                  <c:v>0.24197072451914331</c:v>
                </c:pt>
                <c:pt idx="71">
                  <c:v>0.26608524989875476</c:v>
                </c:pt>
                <c:pt idx="72">
                  <c:v>0.28969155276148267</c:v>
                </c:pt>
                <c:pt idx="73">
                  <c:v>0.31225393336676122</c:v>
                </c:pt>
                <c:pt idx="74">
                  <c:v>0.33322460289179967</c:v>
                </c:pt>
                <c:pt idx="75">
                  <c:v>0.35206532676429952</c:v>
                </c:pt>
                <c:pt idx="76">
                  <c:v>0.36827014030332339</c:v>
                </c:pt>
                <c:pt idx="77">
                  <c:v>0.38138781546052414</c:v>
                </c:pt>
                <c:pt idx="78">
                  <c:v>0.39104269397545594</c:v>
                </c:pt>
                <c:pt idx="79">
                  <c:v>0.39695254747701181</c:v>
                </c:pt>
                <c:pt idx="80">
                  <c:v>0.3989422804014327</c:v>
                </c:pt>
                <c:pt idx="81">
                  <c:v>0.39695254747701175</c:v>
                </c:pt>
                <c:pt idx="82">
                  <c:v>0.39104269397545582</c:v>
                </c:pt>
                <c:pt idx="83">
                  <c:v>0.38138781546052403</c:v>
                </c:pt>
                <c:pt idx="84">
                  <c:v>0.36827014030332322</c:v>
                </c:pt>
                <c:pt idx="85">
                  <c:v>0.35206532676429936</c:v>
                </c:pt>
                <c:pt idx="86">
                  <c:v>0.33322460289179945</c:v>
                </c:pt>
                <c:pt idx="87">
                  <c:v>0.31225393336676105</c:v>
                </c:pt>
                <c:pt idx="88">
                  <c:v>0.28969155276148251</c:v>
                </c:pt>
                <c:pt idx="89">
                  <c:v>0.26608524989875454</c:v>
                </c:pt>
                <c:pt idx="90">
                  <c:v>0.24197072451914314</c:v>
                </c:pt>
                <c:pt idx="91">
                  <c:v>0.21785217703255041</c:v>
                </c:pt>
                <c:pt idx="92">
                  <c:v>0.19418605498321292</c:v>
                </c:pt>
                <c:pt idx="93">
                  <c:v>0.17136859204780741</c:v>
                </c:pt>
                <c:pt idx="94">
                  <c:v>0.14972746563574499</c:v>
                </c:pt>
                <c:pt idx="95">
                  <c:v>0.12951759566589191</c:v>
                </c:pt>
                <c:pt idx="96">
                  <c:v>0.11092083467945579</c:v>
                </c:pt>
                <c:pt idx="97">
                  <c:v>9.4049077376887197E-2</c:v>
                </c:pt>
                <c:pt idx="98">
                  <c:v>7.8950158300894427E-2</c:v>
                </c:pt>
                <c:pt idx="99">
                  <c:v>6.5615814774676873E-2</c:v>
                </c:pt>
                <c:pt idx="100">
                  <c:v>5.3990966513188347E-2</c:v>
                </c:pt>
                <c:pt idx="101">
                  <c:v>4.3983595980427469E-2</c:v>
                </c:pt>
                <c:pt idx="102">
                  <c:v>3.5474592846231709E-2</c:v>
                </c:pt>
                <c:pt idx="103">
                  <c:v>2.8327037741601415E-2</c:v>
                </c:pt>
                <c:pt idx="104">
                  <c:v>2.2394530294843118E-2</c:v>
                </c:pt>
                <c:pt idx="105">
                  <c:v>1.7528300493568735E-2</c:v>
                </c:pt>
                <c:pt idx="106">
                  <c:v>1.3582969233685788E-2</c:v>
                </c:pt>
                <c:pt idx="107">
                  <c:v>1.0420934814422739E-2</c:v>
                </c:pt>
                <c:pt idx="108">
                  <c:v>7.9154515829800865E-3</c:v>
                </c:pt>
                <c:pt idx="109">
                  <c:v>5.9525324197759544E-3</c:v>
                </c:pt>
                <c:pt idx="110">
                  <c:v>4.4318484119380899E-3</c:v>
                </c:pt>
                <c:pt idx="111">
                  <c:v>3.2668190561999885E-3</c:v>
                </c:pt>
                <c:pt idx="112">
                  <c:v>2.3840882014648955E-3</c:v>
                </c:pt>
                <c:pt idx="113">
                  <c:v>1.7225689390537209E-3</c:v>
                </c:pt>
                <c:pt idx="114">
                  <c:v>1.2322191684730516E-3</c:v>
                </c:pt>
                <c:pt idx="115">
                  <c:v>8.7268269504578487E-4</c:v>
                </c:pt>
                <c:pt idx="116">
                  <c:v>6.1190193011379044E-4</c:v>
                </c:pt>
                <c:pt idx="117">
                  <c:v>4.2478027055076537E-4</c:v>
                </c:pt>
                <c:pt idx="118">
                  <c:v>2.9194692579147008E-4</c:v>
                </c:pt>
                <c:pt idx="119">
                  <c:v>1.9865547139277993E-4</c:v>
                </c:pt>
                <c:pt idx="120">
                  <c:v>1.338302257648906E-4</c:v>
                </c:pt>
                <c:pt idx="121">
                  <c:v>8.9261657177136573E-5</c:v>
                </c:pt>
                <c:pt idx="122">
                  <c:v>5.8943067756542471E-5</c:v>
                </c:pt>
                <c:pt idx="123">
                  <c:v>3.8535196742088912E-5</c:v>
                </c:pt>
                <c:pt idx="124">
                  <c:v>2.4942471290054816E-5</c:v>
                </c:pt>
                <c:pt idx="125">
                  <c:v>1.5983741106906298E-5</c:v>
                </c:pt>
                <c:pt idx="126">
                  <c:v>1.01408520654873E-5</c:v>
                </c:pt>
                <c:pt idx="127">
                  <c:v>6.3698251788674643E-6</c:v>
                </c:pt>
                <c:pt idx="128">
                  <c:v>3.961299091032315E-6</c:v>
                </c:pt>
                <c:pt idx="129">
                  <c:v>2.4389607458935127E-6</c:v>
                </c:pt>
                <c:pt idx="130">
                  <c:v>1.4867195147343981E-6</c:v>
                </c:pt>
                <c:pt idx="131">
                  <c:v>8.9724351623839113E-7</c:v>
                </c:pt>
                <c:pt idx="132">
                  <c:v>5.3610353446979851E-7</c:v>
                </c:pt>
                <c:pt idx="133">
                  <c:v>3.1713492167162009E-7</c:v>
                </c:pt>
                <c:pt idx="134">
                  <c:v>1.8573618445554316E-7</c:v>
                </c:pt>
                <c:pt idx="135">
                  <c:v>1.0769760042544119E-7</c:v>
                </c:pt>
                <c:pt idx="136">
                  <c:v>6.182620500166351E-8</c:v>
                </c:pt>
                <c:pt idx="137">
                  <c:v>3.5139550948207338E-8</c:v>
                </c:pt>
                <c:pt idx="138">
                  <c:v>1.9773196406246429E-8</c:v>
                </c:pt>
                <c:pt idx="139">
                  <c:v>1.1015763624683326E-8</c:v>
                </c:pt>
                <c:pt idx="140">
                  <c:v>6.0758828498238684E-9</c:v>
                </c:pt>
                <c:pt idx="141">
                  <c:v>3.317884243547623E-9</c:v>
                </c:pt>
                <c:pt idx="142">
                  <c:v>1.7937839079642709E-9</c:v>
                </c:pt>
                <c:pt idx="143">
                  <c:v>9.6014333703133579E-10</c:v>
                </c:pt>
                <c:pt idx="144">
                  <c:v>5.0881402816456169E-10</c:v>
                </c:pt>
                <c:pt idx="145">
                  <c:v>2.6695566147631554E-10</c:v>
                </c:pt>
                <c:pt idx="146">
                  <c:v>1.3866799941654798E-10</c:v>
                </c:pt>
                <c:pt idx="147">
                  <c:v>7.131328123996963E-11</c:v>
                </c:pt>
                <c:pt idx="148">
                  <c:v>3.6309615017922522E-11</c:v>
                </c:pt>
                <c:pt idx="149">
                  <c:v>1.8303322170158186E-11</c:v>
                </c:pt>
                <c:pt idx="150">
                  <c:v>9.1347204083658263E-12</c:v>
                </c:pt>
                <c:pt idx="151">
                  <c:v>4.5135436772061427E-12</c:v>
                </c:pt>
                <c:pt idx="152">
                  <c:v>2.2079899631374688E-12</c:v>
                </c:pt>
                <c:pt idx="153">
                  <c:v>1.0693837871543235E-12</c:v>
                </c:pt>
                <c:pt idx="154">
                  <c:v>5.1277536367974647E-13</c:v>
                </c:pt>
                <c:pt idx="155">
                  <c:v>2.4343205330293994E-13</c:v>
                </c:pt>
                <c:pt idx="156">
                  <c:v>1.1441564901803238E-13</c:v>
                </c:pt>
                <c:pt idx="157">
                  <c:v>5.3241483722538706E-14</c:v>
                </c:pt>
                <c:pt idx="158">
                  <c:v>2.4528552856968593E-14</c:v>
                </c:pt>
                <c:pt idx="159">
                  <c:v>1.1187956214353843E-14</c:v>
                </c:pt>
                <c:pt idx="160">
                  <c:v>5.052271083537826E-15</c:v>
                </c:pt>
                <c:pt idx="161">
                  <c:v>2.2588094031547366E-15</c:v>
                </c:pt>
                <c:pt idx="162">
                  <c:v>9.9983787484990983E-16</c:v>
                </c:pt>
                <c:pt idx="163">
                  <c:v>4.3816394355102289E-16</c:v>
                </c:pt>
                <c:pt idx="164">
                  <c:v>1.9010815379083557E-16</c:v>
                </c:pt>
                <c:pt idx="165">
                  <c:v>8.1662356316712919E-17</c:v>
                </c:pt>
                <c:pt idx="166">
                  <c:v>3.4729627485669484E-17</c:v>
                </c:pt>
                <c:pt idx="167">
                  <c:v>1.4622963575009697E-17</c:v>
                </c:pt>
                <c:pt idx="168">
                  <c:v>6.0957581295638479E-18</c:v>
                </c:pt>
                <c:pt idx="169">
                  <c:v>2.5158057769519944E-18</c:v>
                </c:pt>
                <c:pt idx="170">
                  <c:v>1.0279773571671399E-18</c:v>
                </c:pt>
                <c:pt idx="171">
                  <c:v>4.158598979116165E-19</c:v>
                </c:pt>
                <c:pt idx="172">
                  <c:v>1.6655880323803313E-19</c:v>
                </c:pt>
                <c:pt idx="173">
                  <c:v>6.6045798607410453E-20</c:v>
                </c:pt>
                <c:pt idx="174">
                  <c:v>2.592864701101071E-20</c:v>
                </c:pt>
                <c:pt idx="175">
                  <c:v>1.0077935394302732E-20</c:v>
                </c:pt>
                <c:pt idx="176">
                  <c:v>3.8781119317480357E-21</c:v>
                </c:pt>
                <c:pt idx="177">
                  <c:v>1.4774954927046741E-21</c:v>
                </c:pt>
                <c:pt idx="178">
                  <c:v>5.5730000227223548E-22</c:v>
                </c:pt>
                <c:pt idx="179">
                  <c:v>2.0811768202034457E-22</c:v>
                </c:pt>
                <c:pt idx="180">
                  <c:v>7.6945986267087157E-23</c:v>
                </c:pt>
                <c:pt idx="181">
                  <c:v>2.8165665442771029E-23</c:v>
                </c:pt>
                <c:pt idx="182">
                  <c:v>1.0207305594309292E-23</c:v>
                </c:pt>
                <c:pt idx="183">
                  <c:v>3.6623451685566009E-24</c:v>
                </c:pt>
                <c:pt idx="184">
                  <c:v>1.3009616199243473E-24</c:v>
                </c:pt>
                <c:pt idx="185">
                  <c:v>4.5753755905223337E-25</c:v>
                </c:pt>
                <c:pt idx="186">
                  <c:v>1.5931111327015102E-25</c:v>
                </c:pt>
                <c:pt idx="187">
                  <c:v>5.4918978318197292E-26</c:v>
                </c:pt>
                <c:pt idx="188">
                  <c:v>1.8743724023424757E-26</c:v>
                </c:pt>
                <c:pt idx="189">
                  <c:v>6.3335378218329006E-27</c:v>
                </c:pt>
                <c:pt idx="190">
                  <c:v>2.1188192535101365E-27</c:v>
                </c:pt>
                <c:pt idx="191">
                  <c:v>7.0177599426639516E-28</c:v>
                </c:pt>
                <c:pt idx="192">
                  <c:v>2.3012307088490216E-28</c:v>
                </c:pt>
                <c:pt idx="193">
                  <c:v>7.471002275886444E-29</c:v>
                </c:pt>
                <c:pt idx="194">
                  <c:v>2.4013454000094913E-29</c:v>
                </c:pt>
                <c:pt idx="195">
                  <c:v>7.6416554115903533E-30</c:v>
                </c:pt>
                <c:pt idx="196">
                  <c:v>2.407561131840293E-30</c:v>
                </c:pt>
                <c:pt idx="197">
                  <c:v>7.5097287724996223E-31</c:v>
                </c:pt>
                <c:pt idx="198">
                  <c:v>2.3191467772571386E-31</c:v>
                </c:pt>
                <c:pt idx="199">
                  <c:v>7.0907026684311849E-32</c:v>
                </c:pt>
                <c:pt idx="200">
                  <c:v>2.1463837356640365E-32</c:v>
                </c:pt>
              </c:numCache>
            </c:numRef>
          </c:yVal>
          <c:smooth val="1"/>
          <c:extLst>
            <c:ext xmlns:c16="http://schemas.microsoft.com/office/drawing/2014/chart" uri="{C3380CC4-5D6E-409C-BE32-E72D297353CC}">
              <c16:uniqueId val="{00000001-29F6-4887-AC09-24E5CDC53912}"/>
            </c:ext>
          </c:extLst>
        </c:ser>
        <c:dLbls>
          <c:showLegendKey val="0"/>
          <c:showVal val="0"/>
          <c:showCatName val="0"/>
          <c:showSerName val="0"/>
          <c:showPercent val="0"/>
          <c:showBubbleSize val="0"/>
        </c:dLbls>
        <c:axId val="404641008"/>
        <c:axId val="404639832"/>
      </c:scatterChart>
      <c:valAx>
        <c:axId val="404641008"/>
        <c:scaling>
          <c:orientation val="minMax"/>
          <c:max val="15"/>
          <c:min val="-5"/>
        </c:scaling>
        <c:delete val="0"/>
        <c:axPos val="b"/>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General" sourceLinked="1"/>
        <c:majorTickMark val="out"/>
        <c:minorTickMark val="none"/>
        <c:tickLblPos val="nextTo"/>
        <c:txPr>
          <a:bodyPr/>
          <a:lstStyle/>
          <a:p>
            <a:pPr>
              <a:defRPr b="1"/>
            </a:pPr>
            <a:endParaRPr lang="en-US"/>
          </a:p>
        </c:txPr>
        <c:crossAx val="404639832"/>
        <c:crosses val="autoZero"/>
        <c:crossBetween val="midCat"/>
        <c:majorUnit val="1"/>
      </c:valAx>
      <c:valAx>
        <c:axId val="404639832"/>
        <c:scaling>
          <c:orientation val="minMax"/>
          <c:max val="0.45"/>
          <c:min val="0"/>
        </c:scaling>
        <c:delete val="0"/>
        <c:axPos val="l"/>
        <c:majorGridlines/>
        <c:title>
          <c:tx>
            <c:rich>
              <a:bodyPr rot="-5400000" vert="horz"/>
              <a:lstStyle/>
              <a:p>
                <a:pPr>
                  <a:defRPr sz="1400"/>
                </a:pPr>
                <a:r>
                  <a:rPr lang="en-US" sz="1400" b="1" i="0" u="none" strike="noStrike" baseline="0">
                    <a:effectLst/>
                  </a:rPr>
                  <a:t>Probability  Density (dimensionless)</a:t>
                </a:r>
                <a:endParaRPr lang="en-US" sz="1400"/>
              </a:p>
            </c:rich>
          </c:tx>
          <c:layout>
            <c:manualLayout>
              <c:xMode val="edge"/>
              <c:yMode val="edge"/>
              <c:x val="1.1614446114840559E-2"/>
              <c:y val="0.16257217847769032"/>
            </c:manualLayout>
          </c:layout>
          <c:overlay val="0"/>
        </c:title>
        <c:numFmt formatCode="#,##0.00" sourceLinked="0"/>
        <c:majorTickMark val="out"/>
        <c:minorTickMark val="none"/>
        <c:tickLblPos val="nextTo"/>
        <c:txPr>
          <a:bodyPr/>
          <a:lstStyle/>
          <a:p>
            <a:pPr>
              <a:defRPr b="1"/>
            </a:pPr>
            <a:endParaRPr lang="en-US"/>
          </a:p>
        </c:txPr>
        <c:crossAx val="404641008"/>
        <c:crossesAt val="-15"/>
        <c:crossBetween val="midCat"/>
      </c:valAx>
      <c:spPr>
        <a:ln w="25400">
          <a:solidFill>
            <a:schemeClr val="tx1"/>
          </a:solidFill>
        </a:ln>
      </c:spPr>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'Sheet6-Psi Curve Generator'!$B$32</c:f>
              <c:strCache>
                <c:ptCount val="1"/>
                <c:pt idx="0">
                  <c:v>Plains Ps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Generator'!$D$32:$GV$32</c:f>
              <c:numCache>
                <c:formatCode>General</c:formatCode>
                <c:ptCount val="201"/>
                <c:pt idx="0">
                  <c:v>2.8665157187919333E-7</c:v>
                </c:pt>
                <c:pt idx="1">
                  <c:v>3.7106740796333271E-7</c:v>
                </c:pt>
                <c:pt idx="2">
                  <c:v>4.7918327659031834E-7</c:v>
                </c:pt>
                <c:pt idx="3">
                  <c:v>6.173073720091927E-7</c:v>
                </c:pt>
                <c:pt idx="4">
                  <c:v>7.933281519755893E-7</c:v>
                </c:pt>
                <c:pt idx="5">
                  <c:v>1.0170832425686975E-6</c:v>
                </c:pt>
                <c:pt idx="6">
                  <c:v>1.3008074539172725E-6</c:v>
                </c:pt>
                <c:pt idx="7">
                  <c:v>1.6596751443714528E-6</c:v>
                </c:pt>
                <c:pt idx="8">
                  <c:v>2.1124547025028334E-6</c:v>
                </c:pt>
                <c:pt idx="9">
                  <c:v>2.6822957796388328E-6</c:v>
                </c:pt>
                <c:pt idx="10">
                  <c:v>3.3976731247300293E-6</c:v>
                </c:pt>
                <c:pt idx="11">
                  <c:v>4.293514469971819E-6</c:v>
                </c:pt>
                <c:pt idx="12">
                  <c:v>5.4125439077037916E-6</c:v>
                </c:pt>
                <c:pt idx="13">
                  <c:v>6.8068765993340032E-6</c:v>
                </c:pt>
                <c:pt idx="14">
                  <c:v>8.5399054709917145E-6</c:v>
                </c:pt>
                <c:pt idx="15">
                  <c:v>1.0688525774934326E-5</c:v>
                </c:pt>
                <c:pt idx="16">
                  <c:v>1.3345749015906261E-5</c:v>
                </c:pt>
                <c:pt idx="17">
                  <c:v>1.6623763729652152E-5</c:v>
                </c:pt>
                <c:pt idx="18">
                  <c:v>2.0657506912546558E-5</c:v>
                </c:pt>
                <c:pt idx="19">
                  <c:v>2.5608816474041249E-5</c:v>
                </c:pt>
                <c:pt idx="20">
                  <c:v>3.1671241833119619E-5</c:v>
                </c:pt>
                <c:pt idx="21">
                  <c:v>3.9075596597787219E-5</c:v>
                </c:pt>
                <c:pt idx="22">
                  <c:v>4.8096344017602371E-5</c:v>
                </c:pt>
                <c:pt idx="23">
                  <c:v>5.905891241892209E-5</c:v>
                </c:pt>
                <c:pt idx="24">
                  <c:v>7.234804392511957E-5</c:v>
                </c:pt>
                <c:pt idx="25">
                  <c:v>8.8417285200803367E-5</c:v>
                </c:pt>
                <c:pt idx="26">
                  <c:v>1.0779973347738768E-4</c:v>
                </c:pt>
                <c:pt idx="27">
                  <c:v>1.3112015442048373E-4</c:v>
                </c:pt>
                <c:pt idx="28">
                  <c:v>1.5910859015753318E-4</c:v>
                </c:pt>
                <c:pt idx="29">
                  <c:v>1.9261557563563246E-4</c:v>
                </c:pt>
                <c:pt idx="30">
                  <c:v>2.3262907903552396E-4</c:v>
                </c:pt>
                <c:pt idx="31">
                  <c:v>2.8029327681617603E-4</c:v>
                </c:pt>
                <c:pt idx="32">
                  <c:v>3.3692926567687983E-4</c:v>
                </c:pt>
                <c:pt idx="33">
                  <c:v>4.0405780186401999E-4</c:v>
                </c:pt>
                <c:pt idx="34">
                  <c:v>4.8342414238377571E-4</c:v>
                </c:pt>
                <c:pt idx="35">
                  <c:v>5.7702504239076483E-4</c:v>
                </c:pt>
                <c:pt idx="36">
                  <c:v>6.8713793791584719E-4</c:v>
                </c:pt>
                <c:pt idx="37">
                  <c:v>8.1635231282856015E-4</c:v>
                </c:pt>
                <c:pt idx="38">
                  <c:v>9.6760321321835436E-4</c:v>
                </c:pt>
                <c:pt idx="39">
                  <c:v>1.1442068310226954E-3</c:v>
                </c:pt>
                <c:pt idx="40">
                  <c:v>1.3498980316300933E-3</c:v>
                </c:pt>
                <c:pt idx="41">
                  <c:v>1.5888696473648632E-3</c:v>
                </c:pt>
                <c:pt idx="42">
                  <c:v>1.8658133003840341E-3</c:v>
                </c:pt>
                <c:pt idx="43">
                  <c:v>2.1859614549132357E-3</c:v>
                </c:pt>
                <c:pt idx="44">
                  <c:v>2.555130330427926E-3</c:v>
                </c:pt>
                <c:pt idx="45">
                  <c:v>2.9797632350545521E-3</c:v>
                </c:pt>
                <c:pt idx="46">
                  <c:v>3.4669738030406578E-3</c:v>
                </c:pt>
                <c:pt idx="47">
                  <c:v>4.0245885427583009E-3</c:v>
                </c:pt>
                <c:pt idx="48">
                  <c:v>4.661188023718738E-3</c:v>
                </c:pt>
                <c:pt idx="49">
                  <c:v>5.3861459540666722E-3</c:v>
                </c:pt>
                <c:pt idx="50">
                  <c:v>6.2096653257761236E-3</c:v>
                </c:pt>
                <c:pt idx="51">
                  <c:v>7.1428107352714022E-3</c:v>
                </c:pt>
                <c:pt idx="52">
                  <c:v>8.1975359245961138E-3</c:v>
                </c:pt>
                <c:pt idx="53">
                  <c:v>9.3867055348385593E-3</c:v>
                </c:pt>
                <c:pt idx="54">
                  <c:v>1.0724110021675783E-2</c:v>
                </c:pt>
                <c:pt idx="55">
                  <c:v>1.222447265504468E-2</c:v>
                </c:pt>
                <c:pt idx="56">
                  <c:v>1.3903447513498582E-2</c:v>
                </c:pt>
                <c:pt idx="57">
                  <c:v>1.5777607391090485E-2</c:v>
                </c:pt>
                <c:pt idx="58">
                  <c:v>1.7864420562816528E-2</c:v>
                </c:pt>
                <c:pt idx="59">
                  <c:v>2.0182215405704348E-2</c:v>
                </c:pt>
                <c:pt idx="60">
                  <c:v>2.2750131948179184E-2</c:v>
                </c:pt>
                <c:pt idx="61">
                  <c:v>2.5588059521638579E-2</c:v>
                </c:pt>
                <c:pt idx="62">
                  <c:v>2.8716559816001779E-2</c:v>
                </c:pt>
                <c:pt idx="63">
                  <c:v>3.2156774795613657E-2</c:v>
                </c:pt>
                <c:pt idx="64">
                  <c:v>3.5930319112925754E-2</c:v>
                </c:pt>
                <c:pt idx="65">
                  <c:v>4.005915686381703E-2</c:v>
                </c:pt>
                <c:pt idx="66">
                  <c:v>4.4565462758542999E-2</c:v>
                </c:pt>
                <c:pt idx="67">
                  <c:v>4.9471468033648061E-2</c:v>
                </c:pt>
                <c:pt idx="68">
                  <c:v>5.4799291699557967E-2</c:v>
                </c:pt>
                <c:pt idx="69">
                  <c:v>6.0570758002058966E-2</c:v>
                </c:pt>
                <c:pt idx="70">
                  <c:v>6.6807201268858057E-2</c:v>
                </c:pt>
                <c:pt idx="71">
                  <c:v>7.3529259609648304E-2</c:v>
                </c:pt>
                <c:pt idx="72">
                  <c:v>8.0756659233771025E-2</c:v>
                </c:pt>
                <c:pt idx="73">
                  <c:v>8.8507991437401998E-2</c:v>
                </c:pt>
                <c:pt idx="74">
                  <c:v>9.6800484585610316E-2</c:v>
                </c:pt>
                <c:pt idx="75">
                  <c:v>0.10564977366685525</c:v>
                </c:pt>
                <c:pt idx="76">
                  <c:v>0.11506967022170828</c:v>
                </c:pt>
                <c:pt idx="77">
                  <c:v>0.12507193563715024</c:v>
                </c:pt>
                <c:pt idx="78">
                  <c:v>0.13566606094638267</c:v>
                </c:pt>
                <c:pt idx="79">
                  <c:v>0.14685905637589594</c:v>
                </c:pt>
                <c:pt idx="80">
                  <c:v>0.15865525393145713</c:v>
                </c:pt>
                <c:pt idx="81">
                  <c:v>0.17105612630848185</c:v>
                </c:pt>
                <c:pt idx="82">
                  <c:v>0.18406012534675956</c:v>
                </c:pt>
                <c:pt idx="83">
                  <c:v>0.19766254312269244</c:v>
                </c:pt>
                <c:pt idx="84">
                  <c:v>0.21185539858339675</c:v>
                </c:pt>
                <c:pt idx="85">
                  <c:v>0.22662735237686832</c:v>
                </c:pt>
                <c:pt idx="86">
                  <c:v>0.24196365222307314</c:v>
                </c:pt>
                <c:pt idx="87">
                  <c:v>0.25784611080586484</c:v>
                </c:pt>
                <c:pt idx="88">
                  <c:v>0.27425311775007377</c:v>
                </c:pt>
                <c:pt idx="89">
                  <c:v>0.29115968678834658</c:v>
                </c:pt>
                <c:pt idx="90">
                  <c:v>0.30853753872598699</c:v>
                </c:pt>
                <c:pt idx="91">
                  <c:v>0.32635522028792008</c:v>
                </c:pt>
                <c:pt idx="92">
                  <c:v>0.34457825838967582</c:v>
                </c:pt>
                <c:pt idx="93">
                  <c:v>0.3631693488243809</c:v>
                </c:pt>
                <c:pt idx="94">
                  <c:v>0.38208857781104721</c:v>
                </c:pt>
                <c:pt idx="95">
                  <c:v>0.40129367431707608</c:v>
                </c:pt>
                <c:pt idx="96">
                  <c:v>0.42074029056089673</c:v>
                </c:pt>
                <c:pt idx="97">
                  <c:v>0.44038230762975716</c:v>
                </c:pt>
                <c:pt idx="98">
                  <c:v>0.46017216272297062</c:v>
                </c:pt>
                <c:pt idx="99">
                  <c:v>0.48006119416162707</c:v>
                </c:pt>
                <c:pt idx="100">
                  <c:v>0.49999999999999944</c:v>
                </c:pt>
                <c:pt idx="101">
                  <c:v>0.51993880583837182</c:v>
                </c:pt>
                <c:pt idx="102">
                  <c:v>0.53982783727702832</c:v>
                </c:pt>
                <c:pt idx="103">
                  <c:v>0.55961769237024184</c:v>
                </c:pt>
                <c:pt idx="104">
                  <c:v>0.57925970943910221</c:v>
                </c:pt>
                <c:pt idx="105">
                  <c:v>0.59870632568292281</c:v>
                </c:pt>
                <c:pt idx="106">
                  <c:v>0.61791142218895168</c:v>
                </c:pt>
                <c:pt idx="107">
                  <c:v>0.6368306511756181</c:v>
                </c:pt>
                <c:pt idx="108">
                  <c:v>0.65542174161032318</c:v>
                </c:pt>
                <c:pt idx="109">
                  <c:v>0.67364477971207892</c:v>
                </c:pt>
                <c:pt idx="110">
                  <c:v>0.69146246127401201</c:v>
                </c:pt>
                <c:pt idx="111">
                  <c:v>0.70884031321165253</c:v>
                </c:pt>
                <c:pt idx="112">
                  <c:v>0.72574688224992523</c:v>
                </c:pt>
                <c:pt idx="113">
                  <c:v>0.74215388919413416</c:v>
                </c:pt>
                <c:pt idx="114">
                  <c:v>0.75803634777692586</c:v>
                </c:pt>
                <c:pt idx="115">
                  <c:v>0.77337264762313063</c:v>
                </c:pt>
                <c:pt idx="116">
                  <c:v>0.78814460141660214</c:v>
                </c:pt>
                <c:pt idx="117">
                  <c:v>0.8023374568773064</c:v>
                </c:pt>
                <c:pt idx="118">
                  <c:v>0.81593987465323936</c:v>
                </c:pt>
                <c:pt idx="119">
                  <c:v>0.82894387369151701</c:v>
                </c:pt>
                <c:pt idx="120">
                  <c:v>0.84134474606854182</c:v>
                </c:pt>
                <c:pt idx="121">
                  <c:v>0.85314094362410287</c:v>
                </c:pt>
                <c:pt idx="122">
                  <c:v>0.86433393905361622</c:v>
                </c:pt>
                <c:pt idx="123">
                  <c:v>0.87492806436284865</c:v>
                </c:pt>
                <c:pt idx="124">
                  <c:v>0.88493032977829067</c:v>
                </c:pt>
                <c:pt idx="125">
                  <c:v>0.89435022633314376</c:v>
                </c:pt>
                <c:pt idx="126">
                  <c:v>0.9031995154143887</c:v>
                </c:pt>
                <c:pt idx="127">
                  <c:v>0.91149200856259704</c:v>
                </c:pt>
                <c:pt idx="128">
                  <c:v>0.91924334076622805</c:v>
                </c:pt>
                <c:pt idx="129">
                  <c:v>0.92647074039035071</c:v>
                </c:pt>
                <c:pt idx="130">
                  <c:v>0.93319279873114114</c:v>
                </c:pt>
                <c:pt idx="131">
                  <c:v>0.9394292419979402</c:v>
                </c:pt>
                <c:pt idx="132">
                  <c:v>0.94520070830044123</c:v>
                </c:pt>
                <c:pt idx="133">
                  <c:v>0.95052853196635123</c:v>
                </c:pt>
                <c:pt idx="134">
                  <c:v>0.95543453724145633</c:v>
                </c:pt>
                <c:pt idx="135">
                  <c:v>0.95994084313618233</c:v>
                </c:pt>
                <c:pt idx="136">
                  <c:v>0.96406968088707368</c:v>
                </c:pt>
                <c:pt idx="137">
                  <c:v>0.9678432252043857</c:v>
                </c:pt>
                <c:pt idx="138">
                  <c:v>0.9712834401839977</c:v>
                </c:pt>
                <c:pt idx="139">
                  <c:v>0.97441194047836088</c:v>
                </c:pt>
                <c:pt idx="140">
                  <c:v>0.97724986805182035</c:v>
                </c:pt>
                <c:pt idx="141">
                  <c:v>0.97981778459429525</c:v>
                </c:pt>
                <c:pt idx="142">
                  <c:v>0.9821355794371831</c:v>
                </c:pt>
                <c:pt idx="143">
                  <c:v>0.9842223926089092</c:v>
                </c:pt>
                <c:pt idx="144">
                  <c:v>0.98609655248650108</c:v>
                </c:pt>
                <c:pt idx="145">
                  <c:v>0.987775527344955</c:v>
                </c:pt>
                <c:pt idx="146">
                  <c:v>0.98927588997832394</c:v>
                </c:pt>
                <c:pt idx="147">
                  <c:v>0.99061329446516122</c:v>
                </c:pt>
                <c:pt idx="148">
                  <c:v>0.99180246407540362</c:v>
                </c:pt>
                <c:pt idx="149">
                  <c:v>0.99285718926472843</c:v>
                </c:pt>
                <c:pt idx="150">
                  <c:v>0.99379033467422373</c:v>
                </c:pt>
                <c:pt idx="151">
                  <c:v>0.99461385404593317</c:v>
                </c:pt>
                <c:pt idx="152">
                  <c:v>0.99533881197628116</c:v>
                </c:pt>
                <c:pt idx="153">
                  <c:v>0.99597541145724156</c:v>
                </c:pt>
                <c:pt idx="154">
                  <c:v>0.99653302619695927</c:v>
                </c:pt>
                <c:pt idx="155">
                  <c:v>0.99702023676494533</c:v>
                </c:pt>
                <c:pt idx="156">
                  <c:v>0.99744486966957202</c:v>
                </c:pt>
                <c:pt idx="157">
                  <c:v>0.99781403854508666</c:v>
                </c:pt>
                <c:pt idx="158">
                  <c:v>0.99813418669961584</c:v>
                </c:pt>
                <c:pt idx="159">
                  <c:v>0.99841113035263507</c:v>
                </c:pt>
                <c:pt idx="160">
                  <c:v>0.9986501019683699</c:v>
                </c:pt>
                <c:pt idx="161">
                  <c:v>0.99885579316897721</c:v>
                </c:pt>
                <c:pt idx="162">
                  <c:v>0.99903239678678157</c:v>
                </c:pt>
                <c:pt idx="163">
                  <c:v>0.99918364768717138</c:v>
                </c:pt>
                <c:pt idx="164">
                  <c:v>0.99931286206208414</c:v>
                </c:pt>
                <c:pt idx="165">
                  <c:v>0.99942297495760923</c:v>
                </c:pt>
                <c:pt idx="166">
                  <c:v>0.99951657585761622</c:v>
                </c:pt>
                <c:pt idx="167">
                  <c:v>0.99959594219813597</c:v>
                </c:pt>
                <c:pt idx="168">
                  <c:v>0.99966307073432314</c:v>
                </c:pt>
                <c:pt idx="169">
                  <c:v>0.99971970672318378</c:v>
                </c:pt>
                <c:pt idx="170">
                  <c:v>0.99976737092096446</c:v>
                </c:pt>
                <c:pt idx="171">
                  <c:v>0.99980738442436434</c:v>
                </c:pt>
                <c:pt idx="172">
                  <c:v>0.99984089140984245</c:v>
                </c:pt>
                <c:pt idx="173">
                  <c:v>0.99986887984557948</c:v>
                </c:pt>
                <c:pt idx="174">
                  <c:v>0.99989220026652259</c:v>
                </c:pt>
                <c:pt idx="175">
                  <c:v>0.99991158271479919</c:v>
                </c:pt>
                <c:pt idx="176">
                  <c:v>0.99992765195607491</c:v>
                </c:pt>
                <c:pt idx="177">
                  <c:v>0.99994094108758103</c:v>
                </c:pt>
                <c:pt idx="178">
                  <c:v>0.99995190365598241</c:v>
                </c:pt>
                <c:pt idx="179">
                  <c:v>0.99996092440340223</c:v>
                </c:pt>
                <c:pt idx="180">
                  <c:v>0.99996832875816688</c:v>
                </c:pt>
                <c:pt idx="181">
                  <c:v>0.99997439118352593</c:v>
                </c:pt>
                <c:pt idx="182">
                  <c:v>0.9999793424930874</c:v>
                </c:pt>
                <c:pt idx="183">
                  <c:v>0.99998337623627032</c:v>
                </c:pt>
                <c:pt idx="184">
                  <c:v>0.9999866542509841</c:v>
                </c:pt>
                <c:pt idx="185">
                  <c:v>0.9999893114742251</c:v>
                </c:pt>
                <c:pt idx="186">
                  <c:v>0.99999146009452899</c:v>
                </c:pt>
                <c:pt idx="187">
                  <c:v>0.99999319312340063</c:v>
                </c:pt>
                <c:pt idx="188">
                  <c:v>0.99999458745609227</c:v>
                </c:pt>
                <c:pt idx="189">
                  <c:v>0.99999570648553004</c:v>
                </c:pt>
                <c:pt idx="190">
                  <c:v>0.99999660232687526</c:v>
                </c:pt>
                <c:pt idx="191">
                  <c:v>0.9999973177042204</c:v>
                </c:pt>
                <c:pt idx="192">
                  <c:v>0.9999978875452975</c:v>
                </c:pt>
                <c:pt idx="193">
                  <c:v>0.99999834032485568</c:v>
                </c:pt>
                <c:pt idx="194">
                  <c:v>0.99999869919254614</c:v>
                </c:pt>
                <c:pt idx="195">
                  <c:v>0.99999898291675748</c:v>
                </c:pt>
                <c:pt idx="196">
                  <c:v>0.99999920667184805</c:v>
                </c:pt>
                <c:pt idx="197">
                  <c:v>0.999999382692628</c:v>
                </c:pt>
                <c:pt idx="198">
                  <c:v>0.99999952081672339</c:v>
                </c:pt>
                <c:pt idx="199">
                  <c:v>0.99999962893259209</c:v>
                </c:pt>
                <c:pt idx="200">
                  <c:v>0.99999971334842808</c:v>
                </c:pt>
              </c:numCache>
            </c:numRef>
          </c:yVal>
          <c:smooth val="1"/>
          <c:extLst>
            <c:ext xmlns:c16="http://schemas.microsoft.com/office/drawing/2014/chart" uri="{C3380CC4-5D6E-409C-BE32-E72D297353CC}">
              <c16:uniqueId val="{00000000-7C6D-45D6-A0A4-1CEAA918E461}"/>
            </c:ext>
          </c:extLst>
        </c:ser>
        <c:ser>
          <c:idx val="1"/>
          <c:order val="1"/>
          <c:tx>
            <c:strRef>
              <c:f>'Sheet6-Psi Curve Generator'!$B$33</c:f>
              <c:strCache>
                <c:ptCount val="1"/>
                <c:pt idx="0">
                  <c:v>Plains Pu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Generator'!$D$33:$GV$33</c:f>
              <c:numCache>
                <c:formatCode>General</c:formatCode>
                <c:ptCount val="201"/>
                <c:pt idx="0">
                  <c:v>6.2209605742717375E-16</c:v>
                </c:pt>
                <c:pt idx="1">
                  <c:v>1.3945171466592604E-15</c:v>
                </c:pt>
                <c:pt idx="2">
                  <c:v>3.0953587719586676E-15</c:v>
                </c:pt>
                <c:pt idx="3">
                  <c:v>6.8033115407738988E-15</c:v>
                </c:pt>
                <c:pt idx="4">
                  <c:v>1.4806537490047899E-14</c:v>
                </c:pt>
                <c:pt idx="5">
                  <c:v>3.1908916729108288E-14</c:v>
                </c:pt>
                <c:pt idx="6">
                  <c:v>6.8092248906198666E-14</c:v>
                </c:pt>
                <c:pt idx="7">
                  <c:v>1.4388386381575501E-13</c:v>
                </c:pt>
                <c:pt idx="8">
                  <c:v>3.0106279811173663E-13</c:v>
                </c:pt>
                <c:pt idx="9">
                  <c:v>6.2378444633314059E-13</c:v>
                </c:pt>
                <c:pt idx="10">
                  <c:v>1.279812543885802E-12</c:v>
                </c:pt>
                <c:pt idx="11">
                  <c:v>2.6001269656380975E-12</c:v>
                </c:pt>
                <c:pt idx="12">
                  <c:v>5.2309575441444292E-12</c:v>
                </c:pt>
                <c:pt idx="13">
                  <c:v>1.0420976987964965E-11</c:v>
                </c:pt>
                <c:pt idx="14">
                  <c:v>2.0557889093994705E-11</c:v>
                </c:pt>
                <c:pt idx="15">
                  <c:v>4.0160005838590293E-11</c:v>
                </c:pt>
                <c:pt idx="16">
                  <c:v>7.768847581709627E-11</c:v>
                </c:pt>
                <c:pt idx="17">
                  <c:v>1.4882282217622853E-10</c:v>
                </c:pt>
                <c:pt idx="18">
                  <c:v>2.8231580370432248E-10</c:v>
                </c:pt>
                <c:pt idx="19">
                  <c:v>5.3034232629487305E-10</c:v>
                </c:pt>
                <c:pt idx="20">
                  <c:v>9.8658764503767969E-10</c:v>
                </c:pt>
                <c:pt idx="21">
                  <c:v>1.8175078630994102E-9</c:v>
                </c:pt>
                <c:pt idx="22">
                  <c:v>3.3157459783261121E-9</c:v>
                </c:pt>
                <c:pt idx="23">
                  <c:v>5.9903714010633964E-9</c:v>
                </c:pt>
                <c:pt idx="24">
                  <c:v>1.0717590258310736E-8</c:v>
                </c:pt>
                <c:pt idx="25">
                  <c:v>1.898956246588747E-8</c:v>
                </c:pt>
                <c:pt idx="26">
                  <c:v>3.3320448485428084E-8</c:v>
                </c:pt>
                <c:pt idx="27">
                  <c:v>5.7901340399645033E-8</c:v>
                </c:pt>
                <c:pt idx="28">
                  <c:v>9.9644263169333589E-8</c:v>
                </c:pt>
                <c:pt idx="29">
                  <c:v>1.6982674071475812E-7</c:v>
                </c:pt>
                <c:pt idx="30">
                  <c:v>2.8665157187919084E-7</c:v>
                </c:pt>
                <c:pt idx="31">
                  <c:v>4.79183276590314E-7</c:v>
                </c:pt>
                <c:pt idx="32">
                  <c:v>7.933281519755875E-7</c:v>
                </c:pt>
                <c:pt idx="33">
                  <c:v>1.3008074539172725E-6</c:v>
                </c:pt>
                <c:pt idx="34">
                  <c:v>2.1124547025028334E-6</c:v>
                </c:pt>
                <c:pt idx="35">
                  <c:v>3.3976731247300293E-6</c:v>
                </c:pt>
                <c:pt idx="36">
                  <c:v>5.412543907703823E-6</c:v>
                </c:pt>
                <c:pt idx="37">
                  <c:v>8.5399054709917671E-6</c:v>
                </c:pt>
                <c:pt idx="38">
                  <c:v>1.3345749015906261E-5</c:v>
                </c:pt>
                <c:pt idx="39">
                  <c:v>2.0657506912546558E-5</c:v>
                </c:pt>
                <c:pt idx="40">
                  <c:v>3.1671241833119809E-5</c:v>
                </c:pt>
                <c:pt idx="41">
                  <c:v>4.809634401760252E-5</c:v>
                </c:pt>
                <c:pt idx="42">
                  <c:v>7.2348043925119787E-5</c:v>
                </c:pt>
                <c:pt idx="43">
                  <c:v>1.0779973347738768E-4</c:v>
                </c:pt>
                <c:pt idx="44">
                  <c:v>1.5910859015753318E-4</c:v>
                </c:pt>
                <c:pt idx="45">
                  <c:v>2.3262907903552396E-4</c:v>
                </c:pt>
                <c:pt idx="46">
                  <c:v>3.3692926567687918E-4</c:v>
                </c:pt>
                <c:pt idx="47">
                  <c:v>4.834241423837743E-4</c:v>
                </c:pt>
                <c:pt idx="48">
                  <c:v>6.8713793791584557E-4</c:v>
                </c:pt>
                <c:pt idx="49">
                  <c:v>9.6760321321835241E-4</c:v>
                </c:pt>
                <c:pt idx="50">
                  <c:v>1.3498980316300902E-3</c:v>
                </c:pt>
                <c:pt idx="51">
                  <c:v>1.8658133003840302E-3</c:v>
                </c:pt>
                <c:pt idx="52">
                  <c:v>2.5551303304279203E-3</c:v>
                </c:pt>
                <c:pt idx="53">
                  <c:v>3.4669738030406539E-3</c:v>
                </c:pt>
                <c:pt idx="54">
                  <c:v>4.6611880237187337E-3</c:v>
                </c:pt>
                <c:pt idx="55">
                  <c:v>6.2096653257761158E-3</c:v>
                </c:pt>
                <c:pt idx="56">
                  <c:v>8.197535924596093E-3</c:v>
                </c:pt>
                <c:pt idx="57">
                  <c:v>1.0724110021675769E-2</c:v>
                </c:pt>
                <c:pt idx="58">
                  <c:v>1.3903447513498564E-2</c:v>
                </c:pt>
                <c:pt idx="59">
                  <c:v>1.7864420562816504E-2</c:v>
                </c:pt>
                <c:pt idx="60">
                  <c:v>2.2750131948179153E-2</c:v>
                </c:pt>
                <c:pt idx="61">
                  <c:v>2.8716559816001717E-2</c:v>
                </c:pt>
                <c:pt idx="62">
                  <c:v>3.5930319112925713E-2</c:v>
                </c:pt>
                <c:pt idx="63">
                  <c:v>4.4565462758542937E-2</c:v>
                </c:pt>
                <c:pt idx="64">
                  <c:v>5.4799291699557891E-2</c:v>
                </c:pt>
                <c:pt idx="65">
                  <c:v>6.6807201268857974E-2</c:v>
                </c:pt>
                <c:pt idx="66">
                  <c:v>8.0756659233770928E-2</c:v>
                </c:pt>
                <c:pt idx="67">
                  <c:v>9.6800484585610219E-2</c:v>
                </c:pt>
                <c:pt idx="68">
                  <c:v>0.11506967022170819</c:v>
                </c:pt>
                <c:pt idx="69">
                  <c:v>0.13566606094638259</c:v>
                </c:pt>
                <c:pt idx="70">
                  <c:v>0.15865525393145699</c:v>
                </c:pt>
                <c:pt idx="71">
                  <c:v>0.18406012534675939</c:v>
                </c:pt>
                <c:pt idx="72">
                  <c:v>0.21185539858339658</c:v>
                </c:pt>
                <c:pt idx="73">
                  <c:v>0.24196365222307298</c:v>
                </c:pt>
                <c:pt idx="74">
                  <c:v>0.27425311775007355</c:v>
                </c:pt>
                <c:pt idx="75">
                  <c:v>0.30853753872598688</c:v>
                </c:pt>
                <c:pt idx="76">
                  <c:v>0.34457825838967582</c:v>
                </c:pt>
                <c:pt idx="77">
                  <c:v>0.38208857781104744</c:v>
                </c:pt>
                <c:pt idx="78">
                  <c:v>0.42074029056089707</c:v>
                </c:pt>
                <c:pt idx="79">
                  <c:v>0.46017216272297112</c:v>
                </c:pt>
                <c:pt idx="80">
                  <c:v>0.50000000000000022</c:v>
                </c:pt>
                <c:pt idx="81">
                  <c:v>0.53982783727702921</c:v>
                </c:pt>
                <c:pt idx="82">
                  <c:v>0.57925970943910321</c:v>
                </c:pt>
                <c:pt idx="83">
                  <c:v>0.61791142218895301</c:v>
                </c:pt>
                <c:pt idx="84">
                  <c:v>0.65542174161032452</c:v>
                </c:pt>
                <c:pt idx="85">
                  <c:v>0.69146246127401345</c:v>
                </c:pt>
                <c:pt idx="86">
                  <c:v>0.72574688224992678</c:v>
                </c:pt>
                <c:pt idx="87">
                  <c:v>0.75803634777692741</c:v>
                </c:pt>
                <c:pt idx="88">
                  <c:v>0.78814460141660359</c:v>
                </c:pt>
                <c:pt idx="89">
                  <c:v>0.8159398746532408</c:v>
                </c:pt>
                <c:pt idx="90">
                  <c:v>0.84134474606854326</c:v>
                </c:pt>
                <c:pt idx="91">
                  <c:v>0.86433393905361744</c:v>
                </c:pt>
                <c:pt idx="92">
                  <c:v>0.88493032977829178</c:v>
                </c:pt>
                <c:pt idx="93">
                  <c:v>0.9031995154143897</c:v>
                </c:pt>
                <c:pt idx="94">
                  <c:v>0.91924334076622893</c:v>
                </c:pt>
                <c:pt idx="95">
                  <c:v>0.9331927987311418</c:v>
                </c:pt>
                <c:pt idx="96">
                  <c:v>0.94520070830044189</c:v>
                </c:pt>
                <c:pt idx="97">
                  <c:v>0.95543453724145677</c:v>
                </c:pt>
                <c:pt idx="98">
                  <c:v>0.96406968088707401</c:v>
                </c:pt>
                <c:pt idx="99">
                  <c:v>0.97128344018399804</c:v>
                </c:pt>
                <c:pt idx="100">
                  <c:v>0.97724986805182068</c:v>
                </c:pt>
                <c:pt idx="101">
                  <c:v>0.98213557943718333</c:v>
                </c:pt>
                <c:pt idx="102">
                  <c:v>0.9860965524865013</c:v>
                </c:pt>
                <c:pt idx="103">
                  <c:v>0.98927588997832405</c:v>
                </c:pt>
                <c:pt idx="104">
                  <c:v>0.99180246407540373</c:v>
                </c:pt>
                <c:pt idx="105">
                  <c:v>0.99379033467422384</c:v>
                </c:pt>
                <c:pt idx="106">
                  <c:v>0.99533881197628116</c:v>
                </c:pt>
                <c:pt idx="107">
                  <c:v>0.99653302619695927</c:v>
                </c:pt>
                <c:pt idx="108">
                  <c:v>0.99744486966957202</c:v>
                </c:pt>
                <c:pt idx="109">
                  <c:v>0.99813418669961596</c:v>
                </c:pt>
                <c:pt idx="110">
                  <c:v>0.9986501019683699</c:v>
                </c:pt>
                <c:pt idx="111">
                  <c:v>0.99903239678678157</c:v>
                </c:pt>
                <c:pt idx="112">
                  <c:v>0.99931286206208414</c:v>
                </c:pt>
                <c:pt idx="113">
                  <c:v>0.99951657585761622</c:v>
                </c:pt>
                <c:pt idx="114">
                  <c:v>0.99966307073432314</c:v>
                </c:pt>
                <c:pt idx="115">
                  <c:v>0.99976737092096446</c:v>
                </c:pt>
                <c:pt idx="116">
                  <c:v>0.99984089140984245</c:v>
                </c:pt>
                <c:pt idx="117">
                  <c:v>0.99989220026652259</c:v>
                </c:pt>
                <c:pt idx="118">
                  <c:v>0.99992765195607491</c:v>
                </c:pt>
                <c:pt idx="119">
                  <c:v>0.99995190365598241</c:v>
                </c:pt>
                <c:pt idx="120">
                  <c:v>0.99996832875816688</c:v>
                </c:pt>
                <c:pt idx="121">
                  <c:v>0.9999793424930874</c:v>
                </c:pt>
                <c:pt idx="122">
                  <c:v>0.9999866542509841</c:v>
                </c:pt>
                <c:pt idx="123">
                  <c:v>0.99999146009452899</c:v>
                </c:pt>
                <c:pt idx="124">
                  <c:v>0.99999458745609227</c:v>
                </c:pt>
                <c:pt idx="125">
                  <c:v>0.99999660232687526</c:v>
                </c:pt>
                <c:pt idx="126">
                  <c:v>0.9999978875452975</c:v>
                </c:pt>
                <c:pt idx="127">
                  <c:v>0.99999869919254614</c:v>
                </c:pt>
                <c:pt idx="128">
                  <c:v>0.99999920667184805</c:v>
                </c:pt>
                <c:pt idx="129">
                  <c:v>0.99999952081672339</c:v>
                </c:pt>
                <c:pt idx="130">
                  <c:v>0.99999971334842808</c:v>
                </c:pt>
                <c:pt idx="131">
                  <c:v>0.99999983017325933</c:v>
                </c:pt>
                <c:pt idx="132">
                  <c:v>0.99999990035573683</c:v>
                </c:pt>
                <c:pt idx="133">
                  <c:v>0.99999994209865961</c:v>
                </c:pt>
                <c:pt idx="134">
                  <c:v>0.99999996667955149</c:v>
                </c:pt>
                <c:pt idx="135">
                  <c:v>0.99999998101043752</c:v>
                </c:pt>
                <c:pt idx="136">
                  <c:v>0.99999998928240974</c:v>
                </c:pt>
                <c:pt idx="137">
                  <c:v>0.99999999400962858</c:v>
                </c:pt>
                <c:pt idx="138">
                  <c:v>0.99999999668425399</c:v>
                </c:pt>
                <c:pt idx="139">
                  <c:v>0.99999999818249219</c:v>
                </c:pt>
                <c:pt idx="140">
                  <c:v>0.9999999990134123</c:v>
                </c:pt>
                <c:pt idx="141">
                  <c:v>0.99999999946965767</c:v>
                </c:pt>
                <c:pt idx="142">
                  <c:v>0.99999999971768416</c:v>
                </c:pt>
                <c:pt idx="143">
                  <c:v>0.99999999985117716</c:v>
                </c:pt>
                <c:pt idx="144">
                  <c:v>0.99999999992231148</c:v>
                </c:pt>
                <c:pt idx="145">
                  <c:v>0.99999999995984001</c:v>
                </c:pt>
                <c:pt idx="146">
                  <c:v>0.99999999997944211</c:v>
                </c:pt>
                <c:pt idx="147">
                  <c:v>0.999999999989579</c:v>
                </c:pt>
                <c:pt idx="148">
                  <c:v>0.99999999999476907</c:v>
                </c:pt>
                <c:pt idx="149">
                  <c:v>0.99999999999739986</c:v>
                </c:pt>
                <c:pt idx="150">
                  <c:v>0.99999999999872013</c:v>
                </c:pt>
                <c:pt idx="151">
                  <c:v>0.99999999999937617</c:v>
                </c:pt>
                <c:pt idx="152">
                  <c:v>0.99999999999969891</c:v>
                </c:pt>
                <c:pt idx="153">
                  <c:v>0.99999999999985612</c:v>
                </c:pt>
                <c:pt idx="154">
                  <c:v>0.99999999999993194</c:v>
                </c:pt>
                <c:pt idx="155">
                  <c:v>0.99999999999996814</c:v>
                </c:pt>
                <c:pt idx="156">
                  <c:v>0.99999999999998523</c:v>
                </c:pt>
                <c:pt idx="157">
                  <c:v>0.99999999999999323</c:v>
                </c:pt>
                <c:pt idx="158">
                  <c:v>0.99999999999999689</c:v>
                </c:pt>
                <c:pt idx="159">
                  <c:v>0.99999999999999856</c:v>
                </c:pt>
                <c:pt idx="160">
                  <c:v>0.99999999999999933</c:v>
                </c:pt>
                <c:pt idx="161">
                  <c:v>0.99999999999999978</c:v>
                </c:pt>
                <c:pt idx="162">
                  <c:v>0.99999999999999989</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numCache>
            </c:numRef>
          </c:yVal>
          <c:smooth val="1"/>
          <c:extLst>
            <c:ext xmlns:c16="http://schemas.microsoft.com/office/drawing/2014/chart" uri="{C3380CC4-5D6E-409C-BE32-E72D297353CC}">
              <c16:uniqueId val="{00000001-7C6D-45D6-A0A4-1CEAA918E461}"/>
            </c:ext>
          </c:extLst>
        </c:ser>
        <c:dLbls>
          <c:showLegendKey val="0"/>
          <c:showVal val="0"/>
          <c:showCatName val="0"/>
          <c:showSerName val="0"/>
          <c:showPercent val="0"/>
          <c:showBubbleSize val="0"/>
        </c:dLbls>
        <c:axId val="404640224"/>
        <c:axId val="404642184"/>
      </c:scatterChart>
      <c:valAx>
        <c:axId val="404640224"/>
        <c:scaling>
          <c:orientation val="minMax"/>
          <c:max val="15"/>
          <c:min val="-5"/>
        </c:scaling>
        <c:delete val="0"/>
        <c:axPos val="b"/>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General" sourceLinked="1"/>
        <c:majorTickMark val="out"/>
        <c:minorTickMark val="none"/>
        <c:tickLblPos val="nextTo"/>
        <c:txPr>
          <a:bodyPr/>
          <a:lstStyle/>
          <a:p>
            <a:pPr>
              <a:defRPr b="1"/>
            </a:pPr>
            <a:endParaRPr lang="en-US"/>
          </a:p>
        </c:txPr>
        <c:crossAx val="404642184"/>
        <c:crosses val="autoZero"/>
        <c:crossBetween val="midCat"/>
        <c:majorUnit val="1"/>
      </c:valAx>
      <c:valAx>
        <c:axId val="404642184"/>
        <c:scaling>
          <c:orientation val="minMax"/>
          <c:max val="1"/>
          <c:min val="0"/>
        </c:scaling>
        <c:delete val="0"/>
        <c:axPos val="l"/>
        <c:majorGridlines/>
        <c:title>
          <c:tx>
            <c:rich>
              <a:bodyPr rot="-5400000" vert="horz"/>
              <a:lstStyle/>
              <a:p>
                <a:pPr>
                  <a:defRPr sz="1400"/>
                </a:pPr>
                <a:r>
                  <a:rPr lang="en-US" sz="1400"/>
                  <a:t>Cumulative Frequency (dimensionless)</a:t>
                </a:r>
              </a:p>
            </c:rich>
          </c:tx>
          <c:layout>
            <c:manualLayout>
              <c:xMode val="edge"/>
              <c:yMode val="edge"/>
              <c:x val="2.1543985637342909E-2"/>
              <c:y val="0.18808973414823532"/>
            </c:manualLayout>
          </c:layout>
          <c:overlay val="0"/>
        </c:title>
        <c:numFmt formatCode="#,##0.0" sourceLinked="0"/>
        <c:majorTickMark val="out"/>
        <c:minorTickMark val="none"/>
        <c:tickLblPos val="nextTo"/>
        <c:txPr>
          <a:bodyPr/>
          <a:lstStyle/>
          <a:p>
            <a:pPr>
              <a:defRPr b="1"/>
            </a:pPr>
            <a:endParaRPr lang="en-US"/>
          </a:p>
        </c:txPr>
        <c:crossAx val="404640224"/>
        <c:crossesAt val="-5"/>
        <c:crossBetween val="midCat"/>
      </c:valAx>
      <c:spPr>
        <a:ln w="25400">
          <a:solidFill>
            <a:schemeClr val="tx1"/>
          </a:solidFill>
        </a:ln>
      </c:spPr>
    </c:plotArea>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'Sheet6-Psi Curve Generator'!$B$17</c:f>
              <c:strCache>
                <c:ptCount val="1"/>
                <c:pt idx="0">
                  <c:v>Plains p's</c:v>
                </c:pt>
              </c:strCache>
            </c:strRef>
          </c:tx>
          <c:spPr>
            <a:ln w="28575">
              <a:solidFill>
                <a:srgbClr val="FF00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Generator'!$D$17:$GV$17</c:f>
              <c:numCache>
                <c:formatCode>General</c:formatCode>
                <c:ptCount val="201"/>
                <c:pt idx="0">
                  <c:v>2.9734390294685955E-7</c:v>
                </c:pt>
                <c:pt idx="1">
                  <c:v>3.8132018062456217E-7</c:v>
                </c:pt>
                <c:pt idx="2">
                  <c:v>4.877921491786705E-7</c:v>
                </c:pt>
                <c:pt idx="3">
                  <c:v>6.224351158297868E-7</c:v>
                </c:pt>
                <c:pt idx="4">
                  <c:v>7.9225981820641224E-7</c:v>
                </c:pt>
                <c:pt idx="5">
                  <c:v>1.0059014577184858E-6</c:v>
                </c:pt>
                <c:pt idx="6">
                  <c:v>1.2739650357734136E-6</c:v>
                </c:pt>
                <c:pt idx="7">
                  <c:v>1.6094364912984503E-6</c:v>
                </c:pt>
                <c:pt idx="8">
                  <c:v>2.0281704130973343E-6</c:v>
                </c:pt>
                <c:pt idx="9">
                  <c:v>2.5494664763666707E-6</c:v>
                </c:pt>
                <c:pt idx="10">
                  <c:v>3.1967482213810726E-6</c:v>
                </c:pt>
                <c:pt idx="11">
                  <c:v>3.9983593413845296E-6</c:v>
                </c:pt>
                <c:pt idx="12">
                  <c:v>4.9884942580106717E-6</c:v>
                </c:pt>
                <c:pt idx="13">
                  <c:v>6.208281411569998E-6</c:v>
                </c:pt>
                <c:pt idx="14">
                  <c:v>7.7070393484173713E-6</c:v>
                </c:pt>
                <c:pt idx="15">
                  <c:v>9.5437273082409226E-6</c:v>
                </c:pt>
                <c:pt idx="16">
                  <c:v>1.1788613551307929E-5</c:v>
                </c:pt>
                <c:pt idx="17">
                  <c:v>1.4525186060450413E-5</c:v>
                </c:pt>
                <c:pt idx="18">
                  <c:v>1.7852331435426462E-5</c:v>
                </c:pt>
                <c:pt idx="19">
                  <c:v>2.1886808687959954E-5</c:v>
                </c:pt>
                <c:pt idx="20">
                  <c:v>2.6766045152976885E-5</c:v>
                </c:pt>
                <c:pt idx="21">
                  <c:v>3.2651281753248285E-5</c:v>
                </c:pt>
                <c:pt idx="22">
                  <c:v>3.973109427855434E-5</c:v>
                </c:pt>
                <c:pt idx="23">
                  <c:v>4.8225316045198435E-5</c:v>
                </c:pt>
                <c:pt idx="24">
                  <c:v>5.8389385158291795E-5</c:v>
                </c:pt>
                <c:pt idx="25">
                  <c:v>7.0519136473488835E-5</c:v>
                </c:pt>
                <c:pt idx="26">
                  <c:v>8.495605411015E-5</c:v>
                </c:pt>
                <c:pt idx="27">
                  <c:v>1.0209299486883667E-4</c:v>
                </c:pt>
                <c:pt idx="28">
                  <c:v>1.2238038602275405E-4</c:v>
                </c:pt>
                <c:pt idx="29">
                  <c:v>1.463328925660618E-4</c:v>
                </c:pt>
                <c:pt idx="30">
                  <c:v>1.7453653900915142E-4</c:v>
                </c:pt>
                <c:pt idx="31">
                  <c:v>2.0765625913228152E-4</c:v>
                </c:pt>
                <c:pt idx="32">
                  <c:v>2.464438336946031E-4</c:v>
                </c:pt>
                <c:pt idx="33">
                  <c:v>2.9174616093334869E-4</c:v>
                </c:pt>
                <c:pt idx="34">
                  <c:v>3.4451378781073533E-4</c:v>
                </c:pt>
                <c:pt idx="35">
                  <c:v>4.0580961145995253E-4</c:v>
                </c:pt>
                <c:pt idx="36">
                  <c:v>4.7681764029296767E-4</c:v>
                </c:pt>
                <c:pt idx="37">
                  <c:v>5.5885168297588838E-4</c:v>
                </c:pt>
                <c:pt idx="38">
                  <c:v>6.5336381123998319E-4</c:v>
                </c:pt>
                <c:pt idx="39">
                  <c:v>7.6195241964436005E-4</c:v>
                </c:pt>
                <c:pt idx="40">
                  <c:v>8.8636968238760001E-4</c:v>
                </c:pt>
                <c:pt idx="41">
                  <c:v>1.028528184610786E-3</c:v>
                </c:pt>
                <c:pt idx="42">
                  <c:v>1.1905064839551698E-3</c:v>
                </c:pt>
                <c:pt idx="43">
                  <c:v>1.3745533381227931E-3</c:v>
                </c:pt>
                <c:pt idx="44">
                  <c:v>1.5830903165959893E-3</c:v>
                </c:pt>
                <c:pt idx="45">
                  <c:v>1.8187125003182082E-3</c:v>
                </c:pt>
                <c:pt idx="46">
                  <c:v>2.0841869628845156E-3</c:v>
                </c:pt>
                <c:pt idx="47">
                  <c:v>2.382448721521034E-3</c:v>
                </c:pt>
                <c:pt idx="48">
                  <c:v>2.7165938467371207E-3</c:v>
                </c:pt>
                <c:pt idx="49">
                  <c:v>3.0898694268790285E-3</c:v>
                </c:pt>
                <c:pt idx="50">
                  <c:v>3.5056600987137046E-3</c:v>
                </c:pt>
                <c:pt idx="51">
                  <c:v>3.9674708783590589E-3</c:v>
                </c:pt>
                <c:pt idx="52">
                  <c:v>4.4789060589685769E-3</c:v>
                </c:pt>
                <c:pt idx="53">
                  <c:v>5.043643983038873E-3</c:v>
                </c:pt>
                <c:pt idx="54">
                  <c:v>5.6654075483202242E-3</c:v>
                </c:pt>
                <c:pt idx="55">
                  <c:v>6.347930367133478E-3</c:v>
                </c:pt>
                <c:pt idx="56">
                  <c:v>7.0949185692462781E-3</c:v>
                </c:pt>
                <c:pt idx="57">
                  <c:v>7.9100083178740375E-3</c:v>
                </c:pt>
                <c:pt idx="58">
                  <c:v>8.7967191960854323E-3</c:v>
                </c:pt>
                <c:pt idx="59">
                  <c:v>9.7584037158365364E-3</c:v>
                </c:pt>
                <c:pt idx="60">
                  <c:v>1.0798193302637602E-2</c:v>
                </c:pt>
                <c:pt idx="61">
                  <c:v>1.19189412137632E-2</c:v>
                </c:pt>
                <c:pt idx="62">
                  <c:v>1.3123162954935312E-2</c:v>
                </c:pt>
                <c:pt idx="63">
                  <c:v>1.4412974867243585E-2</c:v>
                </c:pt>
                <c:pt idx="64">
                  <c:v>1.5790031660178824E-2</c:v>
                </c:pt>
                <c:pt idx="65">
                  <c:v>1.7255463765302289E-2</c:v>
                </c:pt>
                <c:pt idx="66">
                  <c:v>1.8809815475377384E-2</c:v>
                </c:pt>
                <c:pt idx="67">
                  <c:v>2.0452984912795596E-2</c:v>
                </c:pt>
                <c:pt idx="68">
                  <c:v>2.2184166935891109E-2</c:v>
                </c:pt>
                <c:pt idx="69">
                  <c:v>2.4001800139397112E-2</c:v>
                </c:pt>
                <c:pt idx="70">
                  <c:v>2.590351913317835E-2</c:v>
                </c:pt>
                <c:pt idx="71">
                  <c:v>2.7886113289072048E-2</c:v>
                </c:pt>
                <c:pt idx="72">
                  <c:v>2.9945493127148965E-2</c:v>
                </c:pt>
                <c:pt idx="73">
                  <c:v>3.2076665468383919E-2</c:v>
                </c:pt>
                <c:pt idx="74">
                  <c:v>3.427371840956147E-2</c:v>
                </c:pt>
                <c:pt idx="75">
                  <c:v>3.6529817077804387E-2</c:v>
                </c:pt>
                <c:pt idx="76">
                  <c:v>3.8837210996642592E-2</c:v>
                </c:pt>
                <c:pt idx="77">
                  <c:v>4.1187253743994956E-2</c:v>
                </c:pt>
                <c:pt idx="78">
                  <c:v>4.3570435406510122E-2</c:v>
                </c:pt>
                <c:pt idx="79">
                  <c:v>4.5976428136846624E-2</c:v>
                </c:pt>
                <c:pt idx="80">
                  <c:v>4.8394144903828686E-2</c:v>
                </c:pt>
                <c:pt idx="81">
                  <c:v>5.0811811293837821E-2</c:v>
                </c:pt>
                <c:pt idx="82">
                  <c:v>5.3217049979750991E-2</c:v>
                </c:pt>
                <c:pt idx="83">
                  <c:v>5.5596977226199322E-2</c:v>
                </c:pt>
                <c:pt idx="84">
                  <c:v>5.7938310552296569E-2</c:v>
                </c:pt>
                <c:pt idx="85">
                  <c:v>6.022748643096091E-2</c:v>
                </c:pt>
                <c:pt idx="86">
                  <c:v>6.2450786673352278E-2</c:v>
                </c:pt>
                <c:pt idx="87">
                  <c:v>6.4594471933582892E-2</c:v>
                </c:pt>
                <c:pt idx="88">
                  <c:v>6.6644920578359954E-2</c:v>
                </c:pt>
                <c:pt idx="89">
                  <c:v>6.8588771003876808E-2</c:v>
                </c:pt>
                <c:pt idx="90">
                  <c:v>7.0413065352859919E-2</c:v>
                </c:pt>
                <c:pt idx="91">
                  <c:v>7.2105392492329598E-2</c:v>
                </c:pt>
                <c:pt idx="92">
                  <c:v>7.3654028060664678E-2</c:v>
                </c:pt>
                <c:pt idx="93">
                  <c:v>7.5048069383387594E-2</c:v>
                </c:pt>
                <c:pt idx="94">
                  <c:v>7.6277563092104816E-2</c:v>
                </c:pt>
                <c:pt idx="95">
                  <c:v>7.7333623360569842E-2</c:v>
                </c:pt>
                <c:pt idx="96">
                  <c:v>7.8208538795091168E-2</c:v>
                </c:pt>
                <c:pt idx="97">
                  <c:v>7.889586618157779E-2</c:v>
                </c:pt>
                <c:pt idx="98">
                  <c:v>7.9390509495402356E-2</c:v>
                </c:pt>
                <c:pt idx="99">
                  <c:v>7.9688782818952808E-2</c:v>
                </c:pt>
                <c:pt idx="100">
                  <c:v>7.9788456080286549E-2</c:v>
                </c:pt>
                <c:pt idx="101">
                  <c:v>7.9688782818952808E-2</c:v>
                </c:pt>
                <c:pt idx="102">
                  <c:v>7.9390509495402384E-2</c:v>
                </c:pt>
                <c:pt idx="103">
                  <c:v>7.8895866181577803E-2</c:v>
                </c:pt>
                <c:pt idx="104">
                  <c:v>7.8208538795091209E-2</c:v>
                </c:pt>
                <c:pt idx="105">
                  <c:v>7.7333623360569884E-2</c:v>
                </c:pt>
                <c:pt idx="106">
                  <c:v>7.6277563092104886E-2</c:v>
                </c:pt>
                <c:pt idx="107">
                  <c:v>7.504806938338765E-2</c:v>
                </c:pt>
                <c:pt idx="108">
                  <c:v>7.3654028060664747E-2</c:v>
                </c:pt>
                <c:pt idx="109">
                  <c:v>7.2105392492329695E-2</c:v>
                </c:pt>
                <c:pt idx="110">
                  <c:v>7.0413065352860016E-2</c:v>
                </c:pt>
                <c:pt idx="111">
                  <c:v>6.8588771003876919E-2</c:v>
                </c:pt>
                <c:pt idx="112">
                  <c:v>6.6644920578360065E-2</c:v>
                </c:pt>
                <c:pt idx="113">
                  <c:v>6.4594471933583017E-2</c:v>
                </c:pt>
                <c:pt idx="114">
                  <c:v>6.2450786673352424E-2</c:v>
                </c:pt>
                <c:pt idx="115">
                  <c:v>6.0227486430961069E-2</c:v>
                </c:pt>
                <c:pt idx="116">
                  <c:v>5.793831055229675E-2</c:v>
                </c:pt>
                <c:pt idx="117">
                  <c:v>5.5596977226199495E-2</c:v>
                </c:pt>
                <c:pt idx="118">
                  <c:v>5.3217049979751185E-2</c:v>
                </c:pt>
                <c:pt idx="119">
                  <c:v>5.0811811293838029E-2</c:v>
                </c:pt>
                <c:pt idx="120">
                  <c:v>4.8394144903828915E-2</c:v>
                </c:pt>
                <c:pt idx="121">
                  <c:v>4.5976428136846853E-2</c:v>
                </c:pt>
                <c:pt idx="122">
                  <c:v>4.3570435406510372E-2</c:v>
                </c:pt>
                <c:pt idx="123">
                  <c:v>4.1187253743995206E-2</c:v>
                </c:pt>
                <c:pt idx="124">
                  <c:v>3.8837210996642856E-2</c:v>
                </c:pt>
                <c:pt idx="125">
                  <c:v>3.6529817077804644E-2</c:v>
                </c:pt>
                <c:pt idx="126">
                  <c:v>3.427371840956174E-2</c:v>
                </c:pt>
                <c:pt idx="127">
                  <c:v>3.207666546838419E-2</c:v>
                </c:pt>
                <c:pt idx="128">
                  <c:v>2.9945493127149239E-2</c:v>
                </c:pt>
                <c:pt idx="129">
                  <c:v>2.7886113289072312E-2</c:v>
                </c:pt>
                <c:pt idx="130">
                  <c:v>2.5903519133178607E-2</c:v>
                </c:pt>
                <c:pt idx="131">
                  <c:v>2.4001800139397358E-2</c:v>
                </c:pt>
                <c:pt idx="132">
                  <c:v>2.2184166935891345E-2</c:v>
                </c:pt>
                <c:pt idx="133">
                  <c:v>2.0452984912795829E-2</c:v>
                </c:pt>
                <c:pt idx="134">
                  <c:v>1.8809815475377606E-2</c:v>
                </c:pt>
                <c:pt idx="135">
                  <c:v>1.7255463765302518E-2</c:v>
                </c:pt>
                <c:pt idx="136">
                  <c:v>1.5790031660179043E-2</c:v>
                </c:pt>
                <c:pt idx="137">
                  <c:v>1.44129748672438E-2</c:v>
                </c:pt>
                <c:pt idx="138">
                  <c:v>1.3123162954935512E-2</c:v>
                </c:pt>
                <c:pt idx="139">
                  <c:v>1.1918941213763398E-2</c:v>
                </c:pt>
                <c:pt idx="140">
                  <c:v>1.0798193302637786E-2</c:v>
                </c:pt>
                <c:pt idx="141">
                  <c:v>9.7584037158367151E-3</c:v>
                </c:pt>
                <c:pt idx="142">
                  <c:v>8.7967191960855954E-3</c:v>
                </c:pt>
                <c:pt idx="143">
                  <c:v>7.9100083178741901E-3</c:v>
                </c:pt>
                <c:pt idx="144">
                  <c:v>7.0949185692464238E-3</c:v>
                </c:pt>
                <c:pt idx="145">
                  <c:v>6.3479303671336099E-3</c:v>
                </c:pt>
                <c:pt idx="146">
                  <c:v>5.6654075483203526E-3</c:v>
                </c:pt>
                <c:pt idx="147">
                  <c:v>5.0436439830389883E-3</c:v>
                </c:pt>
                <c:pt idx="148">
                  <c:v>4.4789060589686819E-3</c:v>
                </c:pt>
                <c:pt idx="149">
                  <c:v>3.9674708783591578E-3</c:v>
                </c:pt>
                <c:pt idx="150">
                  <c:v>3.5056600987137935E-3</c:v>
                </c:pt>
                <c:pt idx="151">
                  <c:v>3.0898694268791135E-3</c:v>
                </c:pt>
                <c:pt idx="152">
                  <c:v>2.7165938467371958E-3</c:v>
                </c:pt>
                <c:pt idx="153">
                  <c:v>2.3824487215211004E-3</c:v>
                </c:pt>
                <c:pt idx="154">
                  <c:v>2.0841869628845785E-3</c:v>
                </c:pt>
                <c:pt idx="155">
                  <c:v>1.8187125003182641E-3</c:v>
                </c:pt>
                <c:pt idx="156">
                  <c:v>1.5830903165960407E-3</c:v>
                </c:pt>
                <c:pt idx="157">
                  <c:v>1.3745533381228383E-3</c:v>
                </c:pt>
                <c:pt idx="158">
                  <c:v>1.1905064839552101E-3</c:v>
                </c:pt>
                <c:pt idx="159">
                  <c:v>1.0285281846108224E-3</c:v>
                </c:pt>
                <c:pt idx="160">
                  <c:v>8.8636968238763221E-4</c:v>
                </c:pt>
                <c:pt idx="161">
                  <c:v>7.6195241964438845E-4</c:v>
                </c:pt>
                <c:pt idx="162">
                  <c:v>6.5336381124000802E-4</c:v>
                </c:pt>
                <c:pt idx="163">
                  <c:v>5.5885168297591082E-4</c:v>
                </c:pt>
                <c:pt idx="164">
                  <c:v>4.7681764029298707E-4</c:v>
                </c:pt>
                <c:pt idx="165">
                  <c:v>4.058096114599702E-4</c:v>
                </c:pt>
                <c:pt idx="166">
                  <c:v>3.4451378781075035E-4</c:v>
                </c:pt>
                <c:pt idx="167">
                  <c:v>2.9174616093336164E-4</c:v>
                </c:pt>
                <c:pt idx="168">
                  <c:v>2.464438336946147E-4</c:v>
                </c:pt>
                <c:pt idx="169">
                  <c:v>2.0765625913229165E-4</c:v>
                </c:pt>
                <c:pt idx="170">
                  <c:v>1.745365390091601E-4</c:v>
                </c:pt>
                <c:pt idx="171">
                  <c:v>1.4633289256606906E-4</c:v>
                </c:pt>
                <c:pt idx="172">
                  <c:v>1.2238038602276047E-4</c:v>
                </c:pt>
                <c:pt idx="173">
                  <c:v>1.0209299486884228E-4</c:v>
                </c:pt>
                <c:pt idx="174">
                  <c:v>8.4956054110154743E-5</c:v>
                </c:pt>
                <c:pt idx="175">
                  <c:v>7.0519136473492846E-5</c:v>
                </c:pt>
                <c:pt idx="176">
                  <c:v>5.8389385158295211E-5</c:v>
                </c:pt>
                <c:pt idx="177">
                  <c:v>4.8225316045201396E-5</c:v>
                </c:pt>
                <c:pt idx="178">
                  <c:v>3.97310942785568E-5</c:v>
                </c:pt>
                <c:pt idx="179">
                  <c:v>3.2651281753250345E-5</c:v>
                </c:pt>
                <c:pt idx="180">
                  <c:v>2.6766045152978691E-5</c:v>
                </c:pt>
                <c:pt idx="181">
                  <c:v>2.1886808687961471E-5</c:v>
                </c:pt>
                <c:pt idx="182">
                  <c:v>1.7852331435427695E-5</c:v>
                </c:pt>
                <c:pt idx="183">
                  <c:v>1.452518606045145E-5</c:v>
                </c:pt>
                <c:pt idx="184">
                  <c:v>1.1788613551308768E-5</c:v>
                </c:pt>
                <c:pt idx="185">
                  <c:v>9.5437273082416341E-6</c:v>
                </c:pt>
                <c:pt idx="186">
                  <c:v>7.7070393484179609E-6</c:v>
                </c:pt>
                <c:pt idx="187">
                  <c:v>6.2082814115704842E-6</c:v>
                </c:pt>
                <c:pt idx="188">
                  <c:v>4.9884942580110791E-6</c:v>
                </c:pt>
                <c:pt idx="189">
                  <c:v>3.9983593413848565E-6</c:v>
                </c:pt>
                <c:pt idx="190">
                  <c:v>3.196748221381339E-6</c:v>
                </c:pt>
                <c:pt idx="191">
                  <c:v>2.5494664763668879E-6</c:v>
                </c:pt>
                <c:pt idx="192">
                  <c:v>2.0281704130975105E-6</c:v>
                </c:pt>
                <c:pt idx="193">
                  <c:v>1.6094364912985903E-6</c:v>
                </c:pt>
                <c:pt idx="194">
                  <c:v>1.2739650357735246E-6</c:v>
                </c:pt>
                <c:pt idx="195">
                  <c:v>1.005901457718575E-6</c:v>
                </c:pt>
                <c:pt idx="196">
                  <c:v>7.9225981820648265E-7</c:v>
                </c:pt>
                <c:pt idx="197">
                  <c:v>6.2243511582984312E-7</c:v>
                </c:pt>
                <c:pt idx="198">
                  <c:v>4.877921491787155E-7</c:v>
                </c:pt>
                <c:pt idx="199">
                  <c:v>3.8132018062459743E-7</c:v>
                </c:pt>
                <c:pt idx="200">
                  <c:v>2.9734390294688702E-7</c:v>
                </c:pt>
              </c:numCache>
            </c:numRef>
          </c:yVal>
          <c:smooth val="1"/>
          <c:extLst>
            <c:ext xmlns:c16="http://schemas.microsoft.com/office/drawing/2014/chart" uri="{C3380CC4-5D6E-409C-BE32-E72D297353CC}">
              <c16:uniqueId val="{00000000-345F-4DF0-BD4C-0E0E82BE1505}"/>
            </c:ext>
          </c:extLst>
        </c:ser>
        <c:ser>
          <c:idx val="1"/>
          <c:order val="1"/>
          <c:tx>
            <c:strRef>
              <c:f>'Sheet6-Psi Curve Generator'!$B$18</c:f>
              <c:strCache>
                <c:ptCount val="1"/>
                <c:pt idx="0">
                  <c:v>Plains p'u</c:v>
                </c:pt>
              </c:strCache>
            </c:strRef>
          </c:tx>
          <c:spPr>
            <a:ln w="28575">
              <a:solidFill>
                <a:srgbClr val="00CC00"/>
              </a:solidFill>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Generator'!$D$18:$GV$18</c:f>
              <c:numCache>
                <c:formatCode>General</c:formatCode>
                <c:ptCount val="201"/>
                <c:pt idx="0">
                  <c:v>3.0313626501221357E-15</c:v>
                </c:pt>
                <c:pt idx="1">
                  <c:v>6.7127737286110902E-15</c:v>
                </c:pt>
                <c:pt idx="2">
                  <c:v>1.4717131714178492E-14</c:v>
                </c:pt>
                <c:pt idx="3">
                  <c:v>3.1944890233517549E-14</c:v>
                </c:pt>
                <c:pt idx="4">
                  <c:v>6.8649389410807488E-14</c:v>
                </c:pt>
                <c:pt idx="5">
                  <c:v>1.4605923198173854E-13</c:v>
                </c:pt>
                <c:pt idx="6">
                  <c:v>3.0766521820779538E-13</c:v>
                </c:pt>
                <c:pt idx="7">
                  <c:v>6.4163027229248702E-13</c:v>
                </c:pt>
                <c:pt idx="8">
                  <c:v>1.3247939778822601E-12</c:v>
                </c:pt>
                <c:pt idx="9">
                  <c:v>2.7081262063232432E-12</c:v>
                </c:pt>
                <c:pt idx="10">
                  <c:v>5.4808322450186197E-12</c:v>
                </c:pt>
                <c:pt idx="11">
                  <c:v>1.0981993302093157E-11</c:v>
                </c:pt>
                <c:pt idx="12">
                  <c:v>2.1785769010750262E-11</c:v>
                </c:pt>
                <c:pt idx="13">
                  <c:v>4.2787968743975689E-11</c:v>
                </c:pt>
                <c:pt idx="14">
                  <c:v>8.3200799649916954E-11</c:v>
                </c:pt>
                <c:pt idx="15">
                  <c:v>1.6017339688576769E-10</c:v>
                </c:pt>
                <c:pt idx="16">
                  <c:v>3.0528841689869798E-10</c:v>
                </c:pt>
                <c:pt idx="17">
                  <c:v>5.760860022187299E-10</c:v>
                </c:pt>
                <c:pt idx="18">
                  <c:v>1.0762703447784323E-9</c:v>
                </c:pt>
                <c:pt idx="19">
                  <c:v>1.9907305461283406E-9</c:v>
                </c:pt>
                <c:pt idx="20">
                  <c:v>3.6455297098939195E-9</c:v>
                </c:pt>
                <c:pt idx="21">
                  <c:v>6.6094581748093141E-9</c:v>
                </c:pt>
                <c:pt idx="22">
                  <c:v>1.1863917843746634E-8</c:v>
                </c:pt>
                <c:pt idx="23">
                  <c:v>2.1083730568922307E-8</c:v>
                </c:pt>
                <c:pt idx="24">
                  <c:v>3.7095723000994613E-8</c:v>
                </c:pt>
                <c:pt idx="25">
                  <c:v>6.4618560255258974E-8</c:v>
                </c:pt>
                <c:pt idx="26">
                  <c:v>1.114417106733164E-7</c:v>
                </c:pt>
                <c:pt idx="27">
                  <c:v>1.9028095300295617E-7</c:v>
                </c:pt>
                <c:pt idx="28">
                  <c:v>3.2166212068185395E-7</c:v>
                </c:pt>
                <c:pt idx="29">
                  <c:v>5.3834610974299546E-7</c:v>
                </c:pt>
                <c:pt idx="30">
                  <c:v>8.9203170884057064E-7</c:v>
                </c:pt>
                <c:pt idx="31">
                  <c:v>1.4633764475360008E-6</c:v>
                </c:pt>
                <c:pt idx="32">
                  <c:v>2.3767794546192243E-6</c:v>
                </c:pt>
                <c:pt idx="33">
                  <c:v>3.8218951073202402E-6</c:v>
                </c:pt>
                <c:pt idx="34">
                  <c:v>6.0845112392920016E-6</c:v>
                </c:pt>
                <c:pt idx="35">
                  <c:v>9.5902446641432167E-6</c:v>
                </c:pt>
                <c:pt idx="36">
                  <c:v>1.4965482774032065E-5</c:v>
                </c:pt>
                <c:pt idx="37">
                  <c:v>2.3121118045252197E-5</c:v>
                </c:pt>
                <c:pt idx="38">
                  <c:v>3.5365840653923783E-5</c:v>
                </c:pt>
                <c:pt idx="39">
                  <c:v>5.3556994306279381E-5</c:v>
                </c:pt>
                <c:pt idx="40">
                  <c:v>8.029813545893092E-5</c:v>
                </c:pt>
                <c:pt idx="41">
                  <c:v>1.191932828356632E-4</c:v>
                </c:pt>
                <c:pt idx="42">
                  <c:v>1.7516815547487569E-4</c:v>
                </c:pt>
                <c:pt idx="43">
                  <c:v>2.5486816233044997E-4</c:v>
                </c:pt>
                <c:pt idx="44">
                  <c:v>3.6714115806826217E-4</c:v>
                </c:pt>
                <c:pt idx="45">
                  <c:v>5.2360961702745416E-4</c:v>
                </c:pt>
                <c:pt idx="46">
                  <c:v>7.3933150108380853E-4</c:v>
                </c:pt>
                <c:pt idx="47">
                  <c:v>1.0335413634322041E-3</c:v>
                </c:pt>
                <c:pt idx="48">
                  <c:v>1.4304529208789005E-3</c:v>
                </c:pt>
                <c:pt idx="49">
                  <c:v>1.960091433719946E-3</c:v>
                </c:pt>
                <c:pt idx="50">
                  <c:v>2.6591090471627973E-3</c:v>
                </c:pt>
                <c:pt idx="51">
                  <c:v>3.571519451865499E-3</c:v>
                </c:pt>
                <c:pt idx="52">
                  <c:v>4.7492709497879634E-3</c:v>
                </c:pt>
                <c:pt idx="53">
                  <c:v>6.2525608886535404E-3</c:v>
                </c:pt>
                <c:pt idx="54">
                  <c:v>8.1497815402113497E-3</c:v>
                </c:pt>
                <c:pt idx="55">
                  <c:v>1.0516980296141102E-2</c:v>
                </c:pt>
                <c:pt idx="56">
                  <c:v>1.3436718176905697E-2</c:v>
                </c:pt>
                <c:pt idx="57">
                  <c:v>1.699622264496066E-2</c:v>
                </c:pt>
                <c:pt idx="58">
                  <c:v>2.1284755707738818E-2</c:v>
                </c:pt>
                <c:pt idx="59">
                  <c:v>2.6390157588256268E-2</c:v>
                </c:pt>
                <c:pt idx="60">
                  <c:v>3.2394579907912772E-2</c:v>
                </c:pt>
                <c:pt idx="61">
                  <c:v>3.9369488864805881E-2</c:v>
                </c:pt>
                <c:pt idx="62">
                  <c:v>4.737009498053641E-2</c:v>
                </c:pt>
                <c:pt idx="63">
                  <c:v>5.6429446426132082E-2</c:v>
                </c:pt>
                <c:pt idx="64">
                  <c:v>6.6552500807673262E-2</c:v>
                </c:pt>
                <c:pt idx="65">
                  <c:v>7.7710557399534974E-2</c:v>
                </c:pt>
                <c:pt idx="66">
                  <c:v>8.9836479381446843E-2</c:v>
                </c:pt>
                <c:pt idx="67">
                  <c:v>0.10282115522868435</c:v>
                </c:pt>
                <c:pt idx="68">
                  <c:v>0.1165116329899277</c:v>
                </c:pt>
                <c:pt idx="69">
                  <c:v>0.13071130621953028</c:v>
                </c:pt>
                <c:pt idx="70">
                  <c:v>0.14518243471148598</c:v>
                </c:pt>
                <c:pt idx="71">
                  <c:v>0.15965114993925286</c:v>
                </c:pt>
                <c:pt idx="72">
                  <c:v>0.1738149316568896</c:v>
                </c:pt>
                <c:pt idx="73">
                  <c:v>0.18735236002005673</c:v>
                </c:pt>
                <c:pt idx="74">
                  <c:v>0.19993476173507979</c:v>
                </c:pt>
                <c:pt idx="75">
                  <c:v>0.21123919605857971</c:v>
                </c:pt>
                <c:pt idx="76">
                  <c:v>0.22096208418199403</c:v>
                </c:pt>
                <c:pt idx="77">
                  <c:v>0.22883268927631448</c:v>
                </c:pt>
                <c:pt idx="78">
                  <c:v>0.23462561638527354</c:v>
                </c:pt>
                <c:pt idx="79">
                  <c:v>0.23817152848620707</c:v>
                </c:pt>
                <c:pt idx="80">
                  <c:v>0.23936536824085961</c:v>
                </c:pt>
                <c:pt idx="81">
                  <c:v>0.23817152848620704</c:v>
                </c:pt>
                <c:pt idx="82">
                  <c:v>0.23462561638527349</c:v>
                </c:pt>
                <c:pt idx="83">
                  <c:v>0.22883268927631439</c:v>
                </c:pt>
                <c:pt idx="84">
                  <c:v>0.22096208418199392</c:v>
                </c:pt>
                <c:pt idx="85">
                  <c:v>0.2112391960585796</c:v>
                </c:pt>
                <c:pt idx="86">
                  <c:v>0.19993476173507965</c:v>
                </c:pt>
                <c:pt idx="87">
                  <c:v>0.18735236002005662</c:v>
                </c:pt>
                <c:pt idx="88">
                  <c:v>0.17381493165688949</c:v>
                </c:pt>
                <c:pt idx="89">
                  <c:v>0.15965114993925272</c:v>
                </c:pt>
                <c:pt idx="90">
                  <c:v>0.14518243471148587</c:v>
                </c:pt>
                <c:pt idx="91">
                  <c:v>0.13071130621953025</c:v>
                </c:pt>
                <c:pt idx="92">
                  <c:v>0.11651163298992775</c:v>
                </c:pt>
                <c:pt idx="93">
                  <c:v>0.10282115522868444</c:v>
                </c:pt>
                <c:pt idx="94">
                  <c:v>8.9836479381446996E-2</c:v>
                </c:pt>
                <c:pt idx="95">
                  <c:v>7.7710557399535141E-2</c:v>
                </c:pt>
                <c:pt idx="96">
                  <c:v>6.655250080767347E-2</c:v>
                </c:pt>
                <c:pt idx="97">
                  <c:v>5.6429446426132318E-2</c:v>
                </c:pt>
                <c:pt idx="98">
                  <c:v>4.7370094980536653E-2</c:v>
                </c:pt>
                <c:pt idx="99">
                  <c:v>3.9369488864806124E-2</c:v>
                </c:pt>
                <c:pt idx="100">
                  <c:v>3.2394579907913008E-2</c:v>
                </c:pt>
                <c:pt idx="101">
                  <c:v>2.6390157588256479E-2</c:v>
                </c:pt>
                <c:pt idx="102">
                  <c:v>2.1284755707739026E-2</c:v>
                </c:pt>
                <c:pt idx="103">
                  <c:v>1.6996222644960847E-2</c:v>
                </c:pt>
                <c:pt idx="104">
                  <c:v>1.343671817690587E-2</c:v>
                </c:pt>
                <c:pt idx="105">
                  <c:v>1.051698029614124E-2</c:v>
                </c:pt>
                <c:pt idx="106">
                  <c:v>8.1497815402114728E-3</c:v>
                </c:pt>
                <c:pt idx="107">
                  <c:v>6.2525608886536436E-3</c:v>
                </c:pt>
                <c:pt idx="108">
                  <c:v>4.7492709497880519E-3</c:v>
                </c:pt>
                <c:pt idx="109">
                  <c:v>3.5715194518655723E-3</c:v>
                </c:pt>
                <c:pt idx="110">
                  <c:v>2.6591090471628537E-3</c:v>
                </c:pt>
                <c:pt idx="111">
                  <c:v>1.9600914337199928E-3</c:v>
                </c:pt>
                <c:pt idx="112">
                  <c:v>1.4304529208789371E-3</c:v>
                </c:pt>
                <c:pt idx="113">
                  <c:v>1.0335413634322325E-3</c:v>
                </c:pt>
                <c:pt idx="114">
                  <c:v>7.3933150108383098E-4</c:v>
                </c:pt>
                <c:pt idx="115">
                  <c:v>5.2360961702747086E-4</c:v>
                </c:pt>
                <c:pt idx="116">
                  <c:v>3.6714115806827426E-4</c:v>
                </c:pt>
                <c:pt idx="117">
                  <c:v>2.5486816233045919E-4</c:v>
                </c:pt>
                <c:pt idx="118">
                  <c:v>1.7516815547488203E-4</c:v>
                </c:pt>
                <c:pt idx="119">
                  <c:v>1.1919328283566795E-4</c:v>
                </c:pt>
                <c:pt idx="120">
                  <c:v>8.0298135458934362E-5</c:v>
                </c:pt>
                <c:pt idx="121">
                  <c:v>5.3556994306281943E-5</c:v>
                </c:pt>
                <c:pt idx="122">
                  <c:v>3.5365840653925484E-5</c:v>
                </c:pt>
                <c:pt idx="123">
                  <c:v>2.3121118045253346E-5</c:v>
                </c:pt>
                <c:pt idx="124">
                  <c:v>1.4965482774032888E-5</c:v>
                </c:pt>
                <c:pt idx="125">
                  <c:v>9.5902446641437791E-6</c:v>
                </c:pt>
                <c:pt idx="126">
                  <c:v>6.0845112392923803E-6</c:v>
                </c:pt>
                <c:pt idx="127">
                  <c:v>3.8218951073204782E-6</c:v>
                </c:pt>
                <c:pt idx="128">
                  <c:v>2.3767794546193891E-6</c:v>
                </c:pt>
                <c:pt idx="129">
                  <c:v>1.4633764475361075E-6</c:v>
                </c:pt>
                <c:pt idx="130">
                  <c:v>8.9203170884063883E-7</c:v>
                </c:pt>
                <c:pt idx="131">
                  <c:v>5.3834610974303463E-7</c:v>
                </c:pt>
                <c:pt idx="132">
                  <c:v>3.216621206818791E-7</c:v>
                </c:pt>
                <c:pt idx="133">
                  <c:v>1.9028095300297205E-7</c:v>
                </c:pt>
                <c:pt idx="134">
                  <c:v>1.1144171067332589E-7</c:v>
                </c:pt>
                <c:pt idx="135">
                  <c:v>6.4618560255264717E-8</c:v>
                </c:pt>
                <c:pt idx="136">
                  <c:v>3.7095723000998107E-8</c:v>
                </c:pt>
                <c:pt idx="137">
                  <c:v>2.1083730568924402E-8</c:v>
                </c:pt>
                <c:pt idx="138">
                  <c:v>1.1863917843747857E-8</c:v>
                </c:pt>
                <c:pt idx="139">
                  <c:v>6.6094581748099957E-9</c:v>
                </c:pt>
                <c:pt idx="140">
                  <c:v>3.6455297098943207E-9</c:v>
                </c:pt>
                <c:pt idx="141">
                  <c:v>1.9907305461285739E-9</c:v>
                </c:pt>
                <c:pt idx="142">
                  <c:v>1.0762703447785625E-9</c:v>
                </c:pt>
                <c:pt idx="143">
                  <c:v>5.7608600221880145E-10</c:v>
                </c:pt>
                <c:pt idx="144">
                  <c:v>3.0528841689873701E-10</c:v>
                </c:pt>
                <c:pt idx="145">
                  <c:v>1.6017339688578933E-10</c:v>
                </c:pt>
                <c:pt idx="146">
                  <c:v>8.3200799649928781E-11</c:v>
                </c:pt>
                <c:pt idx="147">
                  <c:v>4.2787968743981777E-11</c:v>
                </c:pt>
                <c:pt idx="148">
                  <c:v>2.1785769010753513E-11</c:v>
                </c:pt>
                <c:pt idx="149">
                  <c:v>1.0981993302094912E-11</c:v>
                </c:pt>
                <c:pt idx="150">
                  <c:v>5.4808322450194953E-12</c:v>
                </c:pt>
                <c:pt idx="151">
                  <c:v>2.7081262063236854E-12</c:v>
                </c:pt>
                <c:pt idx="152">
                  <c:v>1.3247939778824812E-12</c:v>
                </c:pt>
                <c:pt idx="153">
                  <c:v>6.4163027229259405E-13</c:v>
                </c:pt>
                <c:pt idx="154">
                  <c:v>3.0766521820784789E-13</c:v>
                </c:pt>
                <c:pt idx="155">
                  <c:v>1.4605923198176396E-13</c:v>
                </c:pt>
                <c:pt idx="156">
                  <c:v>6.8649389410819428E-14</c:v>
                </c:pt>
                <c:pt idx="157">
                  <c:v>3.1944890233523222E-14</c:v>
                </c:pt>
                <c:pt idx="158">
                  <c:v>1.4717131714181155E-14</c:v>
                </c:pt>
                <c:pt idx="159">
                  <c:v>6.7127737286123051E-15</c:v>
                </c:pt>
                <c:pt idx="160">
                  <c:v>3.0313626501226954E-15</c:v>
                </c:pt>
                <c:pt idx="161">
                  <c:v>1.3552856418928419E-15</c:v>
                </c:pt>
                <c:pt idx="162">
                  <c:v>5.9990272490994586E-16</c:v>
                </c:pt>
                <c:pt idx="163">
                  <c:v>2.6289836613061373E-16</c:v>
                </c:pt>
                <c:pt idx="164">
                  <c:v>1.1406489227450133E-16</c:v>
                </c:pt>
                <c:pt idx="165">
                  <c:v>4.899741379002775E-17</c:v>
                </c:pt>
                <c:pt idx="166">
                  <c:v>2.0837776491401689E-17</c:v>
                </c:pt>
                <c:pt idx="167">
                  <c:v>8.7737781450058187E-18</c:v>
                </c:pt>
                <c:pt idx="168">
                  <c:v>3.6574548777383083E-18</c:v>
                </c:pt>
                <c:pt idx="169">
                  <c:v>1.5094834661711966E-18</c:v>
                </c:pt>
                <c:pt idx="170">
                  <c:v>6.1678641430028394E-19</c:v>
                </c:pt>
                <c:pt idx="171">
                  <c:v>2.4951593874696989E-19</c:v>
                </c:pt>
                <c:pt idx="172">
                  <c:v>9.9935281942819866E-20</c:v>
                </c:pt>
                <c:pt idx="173">
                  <c:v>3.9627479164446273E-20</c:v>
                </c:pt>
                <c:pt idx="174">
                  <c:v>1.5557188206606425E-20</c:v>
                </c:pt>
                <c:pt idx="175">
                  <c:v>6.0467612365816386E-21</c:v>
                </c:pt>
                <c:pt idx="176">
                  <c:v>2.3268671590488214E-21</c:v>
                </c:pt>
                <c:pt idx="177">
                  <c:v>8.864972956228045E-22</c:v>
                </c:pt>
                <c:pt idx="178">
                  <c:v>3.3438000136334128E-22</c:v>
                </c:pt>
                <c:pt idx="179">
                  <c:v>1.2487060921220673E-22</c:v>
                </c:pt>
                <c:pt idx="180">
                  <c:v>4.6167591760252293E-23</c:v>
                </c:pt>
                <c:pt idx="181">
                  <c:v>1.6899399265662618E-23</c:v>
                </c:pt>
                <c:pt idx="182">
                  <c:v>6.1243833565855755E-24</c:v>
                </c:pt>
                <c:pt idx="183">
                  <c:v>2.1974071011339606E-24</c:v>
                </c:pt>
                <c:pt idx="184">
                  <c:v>7.8057697195460833E-25</c:v>
                </c:pt>
                <c:pt idx="185">
                  <c:v>2.7452253543134003E-25</c:v>
                </c:pt>
                <c:pt idx="186">
                  <c:v>9.5586667962090613E-26</c:v>
                </c:pt>
                <c:pt idx="187">
                  <c:v>3.2951386990918377E-26</c:v>
                </c:pt>
                <c:pt idx="188">
                  <c:v>1.1246234414054854E-26</c:v>
                </c:pt>
                <c:pt idx="189">
                  <c:v>3.8001226930997404E-27</c:v>
                </c:pt>
                <c:pt idx="190">
                  <c:v>1.2712915521060818E-27</c:v>
                </c:pt>
                <c:pt idx="191">
                  <c:v>4.2106559655983711E-28</c:v>
                </c:pt>
                <c:pt idx="192">
                  <c:v>1.380738425309413E-28</c:v>
                </c:pt>
                <c:pt idx="193">
                  <c:v>4.4826013655318665E-29</c:v>
                </c:pt>
                <c:pt idx="194">
                  <c:v>1.4408072400056947E-29</c:v>
                </c:pt>
                <c:pt idx="195">
                  <c:v>4.5849932469542117E-30</c:v>
                </c:pt>
                <c:pt idx="196">
                  <c:v>1.4445366791041758E-30</c:v>
                </c:pt>
                <c:pt idx="197">
                  <c:v>4.5058372634997732E-31</c:v>
                </c:pt>
                <c:pt idx="198">
                  <c:v>1.3914880663542831E-31</c:v>
                </c:pt>
                <c:pt idx="199">
                  <c:v>4.2544216010587107E-32</c:v>
                </c:pt>
                <c:pt idx="200">
                  <c:v>1.2878302413984219E-32</c:v>
                </c:pt>
              </c:numCache>
            </c:numRef>
          </c:yVal>
          <c:smooth val="1"/>
          <c:extLst>
            <c:ext xmlns:c16="http://schemas.microsoft.com/office/drawing/2014/chart" uri="{C3380CC4-5D6E-409C-BE32-E72D297353CC}">
              <c16:uniqueId val="{00000001-345F-4DF0-BD4C-0E0E82BE1505}"/>
            </c:ext>
          </c:extLst>
        </c:ser>
        <c:ser>
          <c:idx val="2"/>
          <c:order val="2"/>
          <c:tx>
            <c:strRef>
              <c:f>'Sheet6-Psi Curve Generator'!$B$19</c:f>
              <c:strCache>
                <c:ptCount val="1"/>
                <c:pt idx="0">
                  <c:v>Plains p'all</c:v>
                </c:pt>
              </c:strCache>
            </c:strRef>
          </c:tx>
          <c:spPr>
            <a:ln w="28575">
              <a:solidFill>
                <a:srgbClr val="0000CC"/>
              </a:solidFill>
              <a:prstDash val="dash"/>
            </a:ln>
          </c:spPr>
          <c:marker>
            <c:symbol val="none"/>
          </c:marker>
          <c:xVal>
            <c:numRef>
              <c:f>'Sheet6-Psi Curve Generator'!$D$12:$GV$12</c:f>
              <c:numCache>
                <c:formatCode>General</c:formatCode>
                <c:ptCount val="201"/>
                <c:pt idx="0">
                  <c:v>-5</c:v>
                </c:pt>
                <c:pt idx="1">
                  <c:v>-4.9000000000000004</c:v>
                </c:pt>
                <c:pt idx="2">
                  <c:v>-4.8000000000000007</c:v>
                </c:pt>
                <c:pt idx="3">
                  <c:v>-4.7000000000000011</c:v>
                </c:pt>
                <c:pt idx="4">
                  <c:v>-4.6000000000000014</c:v>
                </c:pt>
                <c:pt idx="5">
                  <c:v>-4.5000000000000018</c:v>
                </c:pt>
                <c:pt idx="6">
                  <c:v>-4.4000000000000021</c:v>
                </c:pt>
                <c:pt idx="7">
                  <c:v>-4.3000000000000025</c:v>
                </c:pt>
                <c:pt idx="8">
                  <c:v>-4.2000000000000028</c:v>
                </c:pt>
                <c:pt idx="9">
                  <c:v>-4.1000000000000032</c:v>
                </c:pt>
                <c:pt idx="10">
                  <c:v>-4.0000000000000036</c:v>
                </c:pt>
                <c:pt idx="11">
                  <c:v>-3.9000000000000035</c:v>
                </c:pt>
                <c:pt idx="12">
                  <c:v>-3.8000000000000034</c:v>
                </c:pt>
                <c:pt idx="13">
                  <c:v>-3.7000000000000033</c:v>
                </c:pt>
                <c:pt idx="14">
                  <c:v>-3.6000000000000032</c:v>
                </c:pt>
                <c:pt idx="15">
                  <c:v>-3.5000000000000031</c:v>
                </c:pt>
                <c:pt idx="16">
                  <c:v>-3.400000000000003</c:v>
                </c:pt>
                <c:pt idx="17">
                  <c:v>-3.3000000000000029</c:v>
                </c:pt>
                <c:pt idx="18">
                  <c:v>-3.2000000000000028</c:v>
                </c:pt>
                <c:pt idx="19">
                  <c:v>-3.1000000000000028</c:v>
                </c:pt>
                <c:pt idx="20">
                  <c:v>-3.0000000000000027</c:v>
                </c:pt>
                <c:pt idx="21">
                  <c:v>-2.9000000000000026</c:v>
                </c:pt>
                <c:pt idx="22">
                  <c:v>-2.8000000000000025</c:v>
                </c:pt>
                <c:pt idx="23">
                  <c:v>-2.7000000000000024</c:v>
                </c:pt>
                <c:pt idx="24">
                  <c:v>-2.6000000000000023</c:v>
                </c:pt>
                <c:pt idx="25">
                  <c:v>-2.5000000000000022</c:v>
                </c:pt>
                <c:pt idx="26">
                  <c:v>-2.4000000000000021</c:v>
                </c:pt>
                <c:pt idx="27">
                  <c:v>-2.300000000000002</c:v>
                </c:pt>
                <c:pt idx="28">
                  <c:v>-2.200000000000002</c:v>
                </c:pt>
                <c:pt idx="29">
                  <c:v>-2.1000000000000019</c:v>
                </c:pt>
                <c:pt idx="30">
                  <c:v>-2.0000000000000018</c:v>
                </c:pt>
                <c:pt idx="31">
                  <c:v>-1.9000000000000017</c:v>
                </c:pt>
                <c:pt idx="32">
                  <c:v>-1.8000000000000016</c:v>
                </c:pt>
                <c:pt idx="33">
                  <c:v>-1.7000000000000015</c:v>
                </c:pt>
                <c:pt idx="34">
                  <c:v>-1.6000000000000014</c:v>
                </c:pt>
                <c:pt idx="35">
                  <c:v>-1.5000000000000013</c:v>
                </c:pt>
                <c:pt idx="36">
                  <c:v>-1.4000000000000012</c:v>
                </c:pt>
                <c:pt idx="37">
                  <c:v>-1.3000000000000012</c:v>
                </c:pt>
                <c:pt idx="38">
                  <c:v>-1.2000000000000011</c:v>
                </c:pt>
                <c:pt idx="39">
                  <c:v>-1.100000000000001</c:v>
                </c:pt>
                <c:pt idx="40">
                  <c:v>-1.0000000000000009</c:v>
                </c:pt>
                <c:pt idx="41">
                  <c:v>-0.90000000000000091</c:v>
                </c:pt>
                <c:pt idx="42">
                  <c:v>-0.80000000000000093</c:v>
                </c:pt>
                <c:pt idx="43">
                  <c:v>-0.70000000000000095</c:v>
                </c:pt>
                <c:pt idx="44">
                  <c:v>-0.60000000000000098</c:v>
                </c:pt>
                <c:pt idx="45">
                  <c:v>-0.500000000000001</c:v>
                </c:pt>
                <c:pt idx="46">
                  <c:v>-0.40000000000000102</c:v>
                </c:pt>
                <c:pt idx="47">
                  <c:v>-0.30000000000000104</c:v>
                </c:pt>
                <c:pt idx="48">
                  <c:v>-0.20000000000000104</c:v>
                </c:pt>
                <c:pt idx="49">
                  <c:v>-0.10000000000000103</c:v>
                </c:pt>
                <c:pt idx="50">
                  <c:v>-1.0269562977782698E-15</c:v>
                </c:pt>
                <c:pt idx="51">
                  <c:v>9.9999999999998979E-2</c:v>
                </c:pt>
                <c:pt idx="52">
                  <c:v>0.19999999999999898</c:v>
                </c:pt>
                <c:pt idx="53">
                  <c:v>0.29999999999999899</c:v>
                </c:pt>
                <c:pt idx="54">
                  <c:v>0.39999999999999902</c:v>
                </c:pt>
                <c:pt idx="55">
                  <c:v>0.499999999999999</c:v>
                </c:pt>
                <c:pt idx="56">
                  <c:v>0.59999999999999898</c:v>
                </c:pt>
                <c:pt idx="57">
                  <c:v>0.69999999999999896</c:v>
                </c:pt>
                <c:pt idx="58">
                  <c:v>0.79999999999999893</c:v>
                </c:pt>
                <c:pt idx="59">
                  <c:v>0.89999999999999891</c:v>
                </c:pt>
                <c:pt idx="60">
                  <c:v>0.99999999999999889</c:v>
                </c:pt>
                <c:pt idx="61">
                  <c:v>1.099999999999999</c:v>
                </c:pt>
                <c:pt idx="62">
                  <c:v>1.1999999999999991</c:v>
                </c:pt>
                <c:pt idx="63">
                  <c:v>1.2999999999999992</c:v>
                </c:pt>
                <c:pt idx="64">
                  <c:v>1.3999999999999992</c:v>
                </c:pt>
                <c:pt idx="65">
                  <c:v>1.4999999999999993</c:v>
                </c:pt>
                <c:pt idx="66">
                  <c:v>1.5999999999999994</c:v>
                </c:pt>
                <c:pt idx="67">
                  <c:v>1.6999999999999995</c:v>
                </c:pt>
                <c:pt idx="68">
                  <c:v>1.7999999999999996</c:v>
                </c:pt>
                <c:pt idx="69">
                  <c:v>1.8999999999999997</c:v>
                </c:pt>
                <c:pt idx="70">
                  <c:v>1.9999999999999998</c:v>
                </c:pt>
                <c:pt idx="71">
                  <c:v>2.0999999999999996</c:v>
                </c:pt>
                <c:pt idx="72">
                  <c:v>2.1999999999999997</c:v>
                </c:pt>
                <c:pt idx="73">
                  <c:v>2.2999999999999998</c:v>
                </c:pt>
                <c:pt idx="74">
                  <c:v>2.4</c:v>
                </c:pt>
                <c:pt idx="75">
                  <c:v>2.5</c:v>
                </c:pt>
                <c:pt idx="76">
                  <c:v>2.6</c:v>
                </c:pt>
                <c:pt idx="77">
                  <c:v>2.7</c:v>
                </c:pt>
                <c:pt idx="78">
                  <c:v>2.8000000000000003</c:v>
                </c:pt>
                <c:pt idx="79">
                  <c:v>2.9000000000000004</c:v>
                </c:pt>
                <c:pt idx="80">
                  <c:v>3.0000000000000004</c:v>
                </c:pt>
                <c:pt idx="81">
                  <c:v>3.1000000000000005</c:v>
                </c:pt>
                <c:pt idx="82">
                  <c:v>3.2000000000000006</c:v>
                </c:pt>
                <c:pt idx="83">
                  <c:v>3.3000000000000007</c:v>
                </c:pt>
                <c:pt idx="84">
                  <c:v>3.4000000000000008</c:v>
                </c:pt>
                <c:pt idx="85">
                  <c:v>3.5000000000000009</c:v>
                </c:pt>
                <c:pt idx="86">
                  <c:v>3.600000000000001</c:v>
                </c:pt>
                <c:pt idx="87">
                  <c:v>3.7000000000000011</c:v>
                </c:pt>
                <c:pt idx="88">
                  <c:v>3.8000000000000012</c:v>
                </c:pt>
                <c:pt idx="89">
                  <c:v>3.9000000000000012</c:v>
                </c:pt>
                <c:pt idx="90">
                  <c:v>4.0000000000000009</c:v>
                </c:pt>
                <c:pt idx="91">
                  <c:v>4.1000000000000005</c:v>
                </c:pt>
                <c:pt idx="92">
                  <c:v>4.2</c:v>
                </c:pt>
                <c:pt idx="93">
                  <c:v>4.3</c:v>
                </c:pt>
                <c:pt idx="94">
                  <c:v>4.3999999999999995</c:v>
                </c:pt>
                <c:pt idx="95">
                  <c:v>4.4999999999999991</c:v>
                </c:pt>
                <c:pt idx="96">
                  <c:v>4.5999999999999988</c:v>
                </c:pt>
                <c:pt idx="97">
                  <c:v>4.6999999999999984</c:v>
                </c:pt>
                <c:pt idx="98">
                  <c:v>4.799999999999998</c:v>
                </c:pt>
                <c:pt idx="99">
                  <c:v>4.8999999999999977</c:v>
                </c:pt>
                <c:pt idx="100">
                  <c:v>4.9999999999999973</c:v>
                </c:pt>
                <c:pt idx="101">
                  <c:v>5.099999999999997</c:v>
                </c:pt>
                <c:pt idx="102">
                  <c:v>5.1999999999999966</c:v>
                </c:pt>
                <c:pt idx="103">
                  <c:v>5.2999999999999963</c:v>
                </c:pt>
                <c:pt idx="104">
                  <c:v>5.3999999999999959</c:v>
                </c:pt>
                <c:pt idx="105">
                  <c:v>5.4999999999999956</c:v>
                </c:pt>
                <c:pt idx="106">
                  <c:v>5.5999999999999952</c:v>
                </c:pt>
                <c:pt idx="107">
                  <c:v>5.6999999999999948</c:v>
                </c:pt>
                <c:pt idx="108">
                  <c:v>5.7999999999999945</c:v>
                </c:pt>
                <c:pt idx="109">
                  <c:v>5.8999999999999941</c:v>
                </c:pt>
                <c:pt idx="110">
                  <c:v>5.9999999999999938</c:v>
                </c:pt>
                <c:pt idx="111">
                  <c:v>6.0999999999999934</c:v>
                </c:pt>
                <c:pt idx="112">
                  <c:v>6.1999999999999931</c:v>
                </c:pt>
                <c:pt idx="113">
                  <c:v>6.2999999999999927</c:v>
                </c:pt>
                <c:pt idx="114">
                  <c:v>6.3999999999999924</c:v>
                </c:pt>
                <c:pt idx="115">
                  <c:v>6.499999999999992</c:v>
                </c:pt>
                <c:pt idx="116">
                  <c:v>6.5999999999999917</c:v>
                </c:pt>
                <c:pt idx="117">
                  <c:v>6.6999999999999913</c:v>
                </c:pt>
                <c:pt idx="118">
                  <c:v>6.7999999999999909</c:v>
                </c:pt>
                <c:pt idx="119">
                  <c:v>6.8999999999999906</c:v>
                </c:pt>
                <c:pt idx="120">
                  <c:v>6.9999999999999902</c:v>
                </c:pt>
                <c:pt idx="121">
                  <c:v>7.0999999999999899</c:v>
                </c:pt>
                <c:pt idx="122">
                  <c:v>7.1999999999999895</c:v>
                </c:pt>
                <c:pt idx="123">
                  <c:v>7.2999999999999892</c:v>
                </c:pt>
                <c:pt idx="124">
                  <c:v>7.3999999999999888</c:v>
                </c:pt>
                <c:pt idx="125">
                  <c:v>7.4999999999999885</c:v>
                </c:pt>
                <c:pt idx="126">
                  <c:v>7.5999999999999881</c:v>
                </c:pt>
                <c:pt idx="127">
                  <c:v>7.6999999999999877</c:v>
                </c:pt>
                <c:pt idx="128">
                  <c:v>7.7999999999999874</c:v>
                </c:pt>
                <c:pt idx="129">
                  <c:v>7.899999999999987</c:v>
                </c:pt>
                <c:pt idx="130">
                  <c:v>7.9999999999999867</c:v>
                </c:pt>
                <c:pt idx="131">
                  <c:v>8.0999999999999872</c:v>
                </c:pt>
                <c:pt idx="132">
                  <c:v>8.1999999999999869</c:v>
                </c:pt>
                <c:pt idx="133">
                  <c:v>8.2999999999999865</c:v>
                </c:pt>
                <c:pt idx="134">
                  <c:v>8.3999999999999861</c:v>
                </c:pt>
                <c:pt idx="135">
                  <c:v>8.4999999999999858</c:v>
                </c:pt>
                <c:pt idx="136">
                  <c:v>8.5999999999999854</c:v>
                </c:pt>
                <c:pt idx="137">
                  <c:v>8.6999999999999851</c:v>
                </c:pt>
                <c:pt idx="138">
                  <c:v>8.7999999999999847</c:v>
                </c:pt>
                <c:pt idx="139">
                  <c:v>8.8999999999999844</c:v>
                </c:pt>
                <c:pt idx="140">
                  <c:v>8.999999999999984</c:v>
                </c:pt>
                <c:pt idx="141">
                  <c:v>9.0999999999999837</c:v>
                </c:pt>
                <c:pt idx="142">
                  <c:v>9.1999999999999833</c:v>
                </c:pt>
                <c:pt idx="143">
                  <c:v>9.2999999999999829</c:v>
                </c:pt>
                <c:pt idx="144">
                  <c:v>9.3999999999999826</c:v>
                </c:pt>
                <c:pt idx="145">
                  <c:v>9.4999999999999822</c:v>
                </c:pt>
                <c:pt idx="146">
                  <c:v>9.5999999999999819</c:v>
                </c:pt>
                <c:pt idx="147">
                  <c:v>9.6999999999999815</c:v>
                </c:pt>
                <c:pt idx="148">
                  <c:v>9.7999999999999812</c:v>
                </c:pt>
                <c:pt idx="149">
                  <c:v>9.8999999999999808</c:v>
                </c:pt>
                <c:pt idx="150">
                  <c:v>9.9999999999999805</c:v>
                </c:pt>
                <c:pt idx="151">
                  <c:v>10.09999999999998</c:v>
                </c:pt>
                <c:pt idx="152">
                  <c:v>10.19999999999998</c:v>
                </c:pt>
                <c:pt idx="153">
                  <c:v>10.299999999999979</c:v>
                </c:pt>
                <c:pt idx="154">
                  <c:v>10.399999999999979</c:v>
                </c:pt>
                <c:pt idx="155">
                  <c:v>10.499999999999979</c:v>
                </c:pt>
                <c:pt idx="156">
                  <c:v>10.599999999999978</c:v>
                </c:pt>
                <c:pt idx="157">
                  <c:v>10.699999999999978</c:v>
                </c:pt>
                <c:pt idx="158">
                  <c:v>10.799999999999978</c:v>
                </c:pt>
                <c:pt idx="159">
                  <c:v>10.899999999999977</c:v>
                </c:pt>
                <c:pt idx="160">
                  <c:v>10.999999999999977</c:v>
                </c:pt>
                <c:pt idx="161">
                  <c:v>11.099999999999977</c:v>
                </c:pt>
                <c:pt idx="162">
                  <c:v>11.199999999999976</c:v>
                </c:pt>
                <c:pt idx="163">
                  <c:v>11.299999999999976</c:v>
                </c:pt>
                <c:pt idx="164">
                  <c:v>11.399999999999975</c:v>
                </c:pt>
                <c:pt idx="165">
                  <c:v>11.499999999999975</c:v>
                </c:pt>
                <c:pt idx="166">
                  <c:v>11.599999999999975</c:v>
                </c:pt>
                <c:pt idx="167">
                  <c:v>11.699999999999974</c:v>
                </c:pt>
                <c:pt idx="168">
                  <c:v>11.799999999999974</c:v>
                </c:pt>
                <c:pt idx="169">
                  <c:v>11.899999999999974</c:v>
                </c:pt>
                <c:pt idx="170">
                  <c:v>11.999999999999973</c:v>
                </c:pt>
                <c:pt idx="171">
                  <c:v>12.099999999999973</c:v>
                </c:pt>
                <c:pt idx="172">
                  <c:v>12.199999999999973</c:v>
                </c:pt>
                <c:pt idx="173">
                  <c:v>12.299999999999972</c:v>
                </c:pt>
                <c:pt idx="174">
                  <c:v>12.399999999999972</c:v>
                </c:pt>
                <c:pt idx="175">
                  <c:v>12.499999999999972</c:v>
                </c:pt>
                <c:pt idx="176">
                  <c:v>12.599999999999971</c:v>
                </c:pt>
                <c:pt idx="177">
                  <c:v>12.699999999999971</c:v>
                </c:pt>
                <c:pt idx="178">
                  <c:v>12.799999999999971</c:v>
                </c:pt>
                <c:pt idx="179">
                  <c:v>12.89999999999997</c:v>
                </c:pt>
                <c:pt idx="180">
                  <c:v>12.99999999999997</c:v>
                </c:pt>
                <c:pt idx="181">
                  <c:v>13.099999999999969</c:v>
                </c:pt>
                <c:pt idx="182">
                  <c:v>13.199999999999969</c:v>
                </c:pt>
                <c:pt idx="183">
                  <c:v>13.299999999999969</c:v>
                </c:pt>
                <c:pt idx="184">
                  <c:v>13.399999999999968</c:v>
                </c:pt>
                <c:pt idx="185">
                  <c:v>13.499999999999968</c:v>
                </c:pt>
                <c:pt idx="186">
                  <c:v>13.599999999999968</c:v>
                </c:pt>
                <c:pt idx="187">
                  <c:v>13.699999999999967</c:v>
                </c:pt>
                <c:pt idx="188">
                  <c:v>13.799999999999967</c:v>
                </c:pt>
                <c:pt idx="189">
                  <c:v>13.899999999999967</c:v>
                </c:pt>
                <c:pt idx="190">
                  <c:v>13.999999999999966</c:v>
                </c:pt>
                <c:pt idx="191">
                  <c:v>14.099999999999966</c:v>
                </c:pt>
                <c:pt idx="192">
                  <c:v>14.199999999999966</c:v>
                </c:pt>
                <c:pt idx="193">
                  <c:v>14.299999999999965</c:v>
                </c:pt>
                <c:pt idx="194">
                  <c:v>14.399999999999965</c:v>
                </c:pt>
                <c:pt idx="195">
                  <c:v>14.499999999999964</c:v>
                </c:pt>
                <c:pt idx="196">
                  <c:v>14.599999999999964</c:v>
                </c:pt>
                <c:pt idx="197">
                  <c:v>14.699999999999964</c:v>
                </c:pt>
                <c:pt idx="198">
                  <c:v>14.799999999999963</c:v>
                </c:pt>
                <c:pt idx="199">
                  <c:v>14.899999999999963</c:v>
                </c:pt>
                <c:pt idx="200">
                  <c:v>14.999999999999963</c:v>
                </c:pt>
              </c:numCache>
            </c:numRef>
          </c:xVal>
          <c:yVal>
            <c:numRef>
              <c:f>'Sheet6-Psi Curve Generator'!$D$19:$GV$19</c:f>
              <c:numCache>
                <c:formatCode>General</c:formatCode>
                <c:ptCount val="201"/>
                <c:pt idx="0">
                  <c:v>2.9734390597822222E-7</c:v>
                </c:pt>
                <c:pt idx="1">
                  <c:v>3.8132018733733592E-7</c:v>
                </c:pt>
                <c:pt idx="2">
                  <c:v>4.8779216389580221E-7</c:v>
                </c:pt>
                <c:pt idx="3">
                  <c:v>6.2243514777467704E-7</c:v>
                </c:pt>
                <c:pt idx="4">
                  <c:v>7.9225988685580163E-7</c:v>
                </c:pt>
                <c:pt idx="5">
                  <c:v>1.0059016037777179E-6</c:v>
                </c:pt>
                <c:pt idx="6">
                  <c:v>1.2739653434386317E-6</c:v>
                </c:pt>
                <c:pt idx="7">
                  <c:v>1.6094371329287225E-6</c:v>
                </c:pt>
                <c:pt idx="8">
                  <c:v>2.0281717378913122E-6</c:v>
                </c:pt>
                <c:pt idx="9">
                  <c:v>2.549469184492877E-6</c:v>
                </c:pt>
                <c:pt idx="10">
                  <c:v>3.1967537022133176E-6</c:v>
                </c:pt>
                <c:pt idx="11">
                  <c:v>3.9983703233778315E-6</c:v>
                </c:pt>
                <c:pt idx="12">
                  <c:v>4.9885160437796824E-6</c:v>
                </c:pt>
                <c:pt idx="13">
                  <c:v>6.2083241995387423E-6</c:v>
                </c:pt>
                <c:pt idx="14">
                  <c:v>7.7071225492170215E-6</c:v>
                </c:pt>
                <c:pt idx="15">
                  <c:v>9.5438874816378091E-6</c:v>
                </c:pt>
                <c:pt idx="16">
                  <c:v>1.1788918839724827E-5</c:v>
                </c:pt>
                <c:pt idx="17">
                  <c:v>1.4525762146452632E-5</c:v>
                </c:pt>
                <c:pt idx="18">
                  <c:v>1.785340770577124E-5</c:v>
                </c:pt>
                <c:pt idx="19">
                  <c:v>2.1888799418506081E-5</c:v>
                </c:pt>
                <c:pt idx="20">
                  <c:v>2.6769690682686778E-5</c:v>
                </c:pt>
                <c:pt idx="21">
                  <c:v>3.2657891211423096E-5</c:v>
                </c:pt>
                <c:pt idx="22">
                  <c:v>3.9742958196398088E-5</c:v>
                </c:pt>
                <c:pt idx="23">
                  <c:v>4.8246399775767359E-5</c:v>
                </c:pt>
                <c:pt idx="24">
                  <c:v>5.8426480881292793E-5</c:v>
                </c:pt>
                <c:pt idx="25">
                  <c:v>7.0583755033744089E-5</c:v>
                </c:pt>
                <c:pt idx="26">
                  <c:v>8.5067495820823313E-5</c:v>
                </c:pt>
                <c:pt idx="27">
                  <c:v>1.0228327582183962E-4</c:v>
                </c:pt>
                <c:pt idx="28">
                  <c:v>1.2270204814343591E-4</c:v>
                </c:pt>
                <c:pt idx="29">
                  <c:v>1.4687123867580478E-4</c:v>
                </c:pt>
                <c:pt idx="30">
                  <c:v>1.7542857071799201E-4</c:v>
                </c:pt>
                <c:pt idx="31">
                  <c:v>2.0911963557981752E-4</c:v>
                </c:pt>
                <c:pt idx="32">
                  <c:v>2.4882061314922233E-4</c:v>
                </c:pt>
                <c:pt idx="33">
                  <c:v>2.9556805604066892E-4</c:v>
                </c:pt>
                <c:pt idx="34">
                  <c:v>3.5059829905002734E-4</c:v>
                </c:pt>
                <c:pt idx="35">
                  <c:v>4.1539985612409577E-4</c:v>
                </c:pt>
                <c:pt idx="36">
                  <c:v>4.9178312306699971E-4</c:v>
                </c:pt>
                <c:pt idx="37">
                  <c:v>5.8197280102114052E-4</c:v>
                </c:pt>
                <c:pt idx="38">
                  <c:v>6.8872965189390692E-4</c:v>
                </c:pt>
                <c:pt idx="39">
                  <c:v>8.1550941395063946E-4</c:v>
                </c:pt>
                <c:pt idx="40">
                  <c:v>9.6666781784653089E-4</c:v>
                </c:pt>
                <c:pt idx="41">
                  <c:v>1.1477214674464492E-3</c:v>
                </c:pt>
                <c:pt idx="42">
                  <c:v>1.3656746394300455E-3</c:v>
                </c:pt>
                <c:pt idx="43">
                  <c:v>1.6294215004532431E-3</c:v>
                </c:pt>
                <c:pt idx="44">
                  <c:v>1.9502314746642515E-3</c:v>
                </c:pt>
                <c:pt idx="45">
                  <c:v>2.3423221173456622E-3</c:v>
                </c:pt>
                <c:pt idx="46">
                  <c:v>2.8235184639683244E-3</c:v>
                </c:pt>
                <c:pt idx="47">
                  <c:v>3.4159900849532378E-3</c:v>
                </c:pt>
                <c:pt idx="48">
                  <c:v>4.1470467676160208E-3</c:v>
                </c:pt>
                <c:pt idx="49">
                  <c:v>5.0499608605989749E-3</c:v>
                </c:pt>
                <c:pt idx="50">
                  <c:v>6.1647691458765023E-3</c:v>
                </c:pt>
                <c:pt idx="51">
                  <c:v>7.5389903302245584E-3</c:v>
                </c:pt>
                <c:pt idx="52">
                  <c:v>9.2281770087565412E-3</c:v>
                </c:pt>
                <c:pt idx="53">
                  <c:v>1.1296204871692413E-2</c:v>
                </c:pt>
                <c:pt idx="54">
                  <c:v>1.3815189088531573E-2</c:v>
                </c:pt>
                <c:pt idx="55">
                  <c:v>1.6864910663274578E-2</c:v>
                </c:pt>
                <c:pt idx="56">
                  <c:v>2.0531636746151976E-2</c:v>
                </c:pt>
                <c:pt idx="57">
                  <c:v>2.4906230962834695E-2</c:v>
                </c:pt>
                <c:pt idx="58">
                  <c:v>3.0081474903824248E-2</c:v>
                </c:pt>
                <c:pt idx="59">
                  <c:v>3.6148561304092802E-2</c:v>
                </c:pt>
                <c:pt idx="60">
                  <c:v>4.3192773210550373E-2</c:v>
                </c:pt>
                <c:pt idx="61">
                  <c:v>5.1288430078569078E-2</c:v>
                </c:pt>
                <c:pt idx="62">
                  <c:v>6.0493257935471723E-2</c:v>
                </c:pt>
                <c:pt idx="63">
                  <c:v>7.0842421293375674E-2</c:v>
                </c:pt>
                <c:pt idx="64">
                  <c:v>8.2342532467852086E-2</c:v>
                </c:pt>
                <c:pt idx="65">
                  <c:v>9.4966021164837267E-2</c:v>
                </c:pt>
                <c:pt idx="66">
                  <c:v>0.10864629485682423</c:v>
                </c:pt>
                <c:pt idx="67">
                  <c:v>0.12327414014147994</c:v>
                </c:pt>
                <c:pt idx="68">
                  <c:v>0.13869579992581882</c:v>
                </c:pt>
                <c:pt idx="69">
                  <c:v>0.1547131063589274</c:v>
                </c:pt>
                <c:pt idx="70">
                  <c:v>0.17108595384466432</c:v>
                </c:pt>
                <c:pt idx="71">
                  <c:v>0.18753726322832492</c:v>
                </c:pt>
                <c:pt idx="72">
                  <c:v>0.20376042478403858</c:v>
                </c:pt>
                <c:pt idx="73">
                  <c:v>0.21942902548844065</c:v>
                </c:pt>
                <c:pt idx="74">
                  <c:v>0.23420848014464127</c:v>
                </c:pt>
                <c:pt idx="75">
                  <c:v>0.24776901313638411</c:v>
                </c:pt>
                <c:pt idx="76">
                  <c:v>0.25979929517863665</c:v>
                </c:pt>
                <c:pt idx="77">
                  <c:v>0.27001994302030941</c:v>
                </c:pt>
                <c:pt idx="78">
                  <c:v>0.27819605179178364</c:v>
                </c:pt>
                <c:pt idx="79">
                  <c:v>0.2841479566230537</c:v>
                </c:pt>
                <c:pt idx="80">
                  <c:v>0.28775951314468828</c:v>
                </c:pt>
                <c:pt idx="81">
                  <c:v>0.28898333978004487</c:v>
                </c:pt>
                <c:pt idx="82">
                  <c:v>0.28784266636502448</c:v>
                </c:pt>
                <c:pt idx="83">
                  <c:v>0.28442966650251372</c:v>
                </c:pt>
                <c:pt idx="84">
                  <c:v>0.27890039473429051</c:v>
                </c:pt>
                <c:pt idx="85">
                  <c:v>0.27146668248954053</c:v>
                </c:pt>
                <c:pt idx="86">
                  <c:v>0.26238554840843192</c:v>
                </c:pt>
                <c:pt idx="87">
                  <c:v>0.25194683195363954</c:v>
                </c:pt>
                <c:pt idx="88">
                  <c:v>0.24045985223524946</c:v>
                </c:pt>
                <c:pt idx="89">
                  <c:v>0.22823992094312953</c:v>
                </c:pt>
                <c:pt idx="90">
                  <c:v>0.2155955000643458</c:v>
                </c:pt>
                <c:pt idx="91">
                  <c:v>0.20281669871185987</c:v>
                </c:pt>
                <c:pt idx="92">
                  <c:v>0.19016566105059243</c:v>
                </c:pt>
                <c:pt idx="93">
                  <c:v>0.17786922461207205</c:v>
                </c:pt>
                <c:pt idx="94">
                  <c:v>0.16611404247355183</c:v>
                </c:pt>
                <c:pt idx="95">
                  <c:v>0.15504418076010498</c:v>
                </c:pt>
                <c:pt idx="96">
                  <c:v>0.14476103960276465</c:v>
                </c:pt>
                <c:pt idx="97">
                  <c:v>0.13532531260771011</c:v>
                </c:pt>
                <c:pt idx="98">
                  <c:v>0.12676060447593901</c:v>
                </c:pt>
                <c:pt idx="99">
                  <c:v>0.11905827168375893</c:v>
                </c:pt>
                <c:pt idx="100">
                  <c:v>0.11218303598819956</c:v>
                </c:pt>
                <c:pt idx="101">
                  <c:v>0.10607894040720929</c:v>
                </c:pt>
                <c:pt idx="102">
                  <c:v>0.10067526520314141</c:v>
                </c:pt>
                <c:pt idx="103">
                  <c:v>9.5892088826538657E-2</c:v>
                </c:pt>
                <c:pt idx="104">
                  <c:v>9.1645256971997074E-2</c:v>
                </c:pt>
                <c:pt idx="105">
                  <c:v>8.7850603656711129E-2</c:v>
                </c:pt>
                <c:pt idx="106">
                  <c:v>8.4427344632316353E-2</c:v>
                </c:pt>
                <c:pt idx="107">
                  <c:v>8.1300630272041291E-2</c:v>
                </c:pt>
                <c:pt idx="108">
                  <c:v>7.8403299010452801E-2</c:v>
                </c:pt>
                <c:pt idx="109">
                  <c:v>7.5676911944195263E-2</c:v>
                </c:pt>
                <c:pt idx="110">
                  <c:v>7.3072174400022866E-2</c:v>
                </c:pt>
                <c:pt idx="111">
                  <c:v>7.0548862437596907E-2</c:v>
                </c:pt>
                <c:pt idx="112">
                  <c:v>6.8075373499239006E-2</c:v>
                </c:pt>
                <c:pt idx="113">
                  <c:v>6.5628013297015245E-2</c:v>
                </c:pt>
                <c:pt idx="114">
                  <c:v>6.3190118174436261E-2</c:v>
                </c:pt>
                <c:pt idx="115">
                  <c:v>6.0751096047988541E-2</c:v>
                </c:pt>
                <c:pt idx="116">
                  <c:v>5.8305451710365025E-2</c:v>
                </c:pt>
                <c:pt idx="117">
                  <c:v>5.5851845388529955E-2</c:v>
                </c:pt>
                <c:pt idx="118">
                  <c:v>5.3392218135226065E-2</c:v>
                </c:pt>
                <c:pt idx="119">
                  <c:v>5.0931004576673697E-2</c:v>
                </c:pt>
                <c:pt idx="120">
                  <c:v>4.847444303928785E-2</c:v>
                </c:pt>
                <c:pt idx="121">
                  <c:v>4.6029985131153132E-2</c:v>
                </c:pt>
                <c:pt idx="122">
                  <c:v>4.3605801247164296E-2</c:v>
                </c:pt>
                <c:pt idx="123">
                  <c:v>4.1210374862040461E-2</c:v>
                </c:pt>
                <c:pt idx="124">
                  <c:v>3.885217647941689E-2</c:v>
                </c:pt>
                <c:pt idx="125">
                  <c:v>3.6539407322468791E-2</c:v>
                </c:pt>
                <c:pt idx="126">
                  <c:v>3.4279802920801031E-2</c:v>
                </c:pt>
                <c:pt idx="127">
                  <c:v>3.2080487363491512E-2</c:v>
                </c:pt>
                <c:pt idx="128">
                  <c:v>2.994786990660386E-2</c:v>
                </c:pt>
                <c:pt idx="129">
                  <c:v>2.7887576665519848E-2</c:v>
                </c:pt>
                <c:pt idx="130">
                  <c:v>2.5904411164887446E-2</c:v>
                </c:pt>
                <c:pt idx="131">
                  <c:v>2.4002338485507101E-2</c:v>
                </c:pt>
                <c:pt idx="132">
                  <c:v>2.2184488598012028E-2</c:v>
                </c:pt>
                <c:pt idx="133">
                  <c:v>2.0453175193748833E-2</c:v>
                </c:pt>
                <c:pt idx="134">
                  <c:v>1.8809926917088278E-2</c:v>
                </c:pt>
                <c:pt idx="135">
                  <c:v>1.7255528383862774E-2</c:v>
                </c:pt>
                <c:pt idx="136">
                  <c:v>1.5790068755902043E-2</c:v>
                </c:pt>
                <c:pt idx="137">
                  <c:v>1.4412995950974368E-2</c:v>
                </c:pt>
                <c:pt idx="138">
                  <c:v>1.3123174818853355E-2</c:v>
                </c:pt>
                <c:pt idx="139">
                  <c:v>1.1918947823221573E-2</c:v>
                </c:pt>
                <c:pt idx="140">
                  <c:v>1.0798196948167495E-2</c:v>
                </c:pt>
                <c:pt idx="141">
                  <c:v>9.7584057065672608E-3</c:v>
                </c:pt>
                <c:pt idx="142">
                  <c:v>8.7967202723559408E-3</c:v>
                </c:pt>
                <c:pt idx="143">
                  <c:v>7.910008893960192E-3</c:v>
                </c:pt>
                <c:pt idx="144">
                  <c:v>7.0949188745348408E-3</c:v>
                </c:pt>
                <c:pt idx="145">
                  <c:v>6.347930527307007E-3</c:v>
                </c:pt>
                <c:pt idx="146">
                  <c:v>5.6654076315211521E-3</c:v>
                </c:pt>
                <c:pt idx="147">
                  <c:v>5.0436440258269568E-3</c:v>
                </c:pt>
                <c:pt idx="148">
                  <c:v>4.4789060807544512E-3</c:v>
                </c:pt>
                <c:pt idx="149">
                  <c:v>3.9674708893411509E-3</c:v>
                </c:pt>
                <c:pt idx="150">
                  <c:v>3.5056601041946259E-3</c:v>
                </c:pt>
                <c:pt idx="151">
                  <c:v>3.0898694295872398E-3</c:v>
                </c:pt>
                <c:pt idx="152">
                  <c:v>2.7165938480619898E-3</c:v>
                </c:pt>
                <c:pt idx="153">
                  <c:v>2.3824487221627308E-3</c:v>
                </c:pt>
                <c:pt idx="154">
                  <c:v>2.0841869631922439E-3</c:v>
                </c:pt>
                <c:pt idx="155">
                  <c:v>1.8187125004643233E-3</c:v>
                </c:pt>
                <c:pt idx="156">
                  <c:v>1.58309031666469E-3</c:v>
                </c:pt>
                <c:pt idx="157">
                  <c:v>1.3745533381547832E-3</c:v>
                </c:pt>
                <c:pt idx="158">
                  <c:v>1.1905064839699273E-3</c:v>
                </c:pt>
                <c:pt idx="159">
                  <c:v>1.0285281846175351E-3</c:v>
                </c:pt>
                <c:pt idx="160">
                  <c:v>8.8636968239066353E-4</c:v>
                </c:pt>
                <c:pt idx="161">
                  <c:v>7.619524196457437E-4</c:v>
                </c:pt>
                <c:pt idx="162">
                  <c:v>6.5336381124060791E-4</c:v>
                </c:pt>
                <c:pt idx="163">
                  <c:v>5.5885168297617374E-4</c:v>
                </c:pt>
                <c:pt idx="164">
                  <c:v>4.7681764029310113E-4</c:v>
                </c:pt>
                <c:pt idx="165">
                  <c:v>4.058096114600192E-4</c:v>
                </c:pt>
                <c:pt idx="166">
                  <c:v>3.4451378781077117E-4</c:v>
                </c:pt>
                <c:pt idx="167">
                  <c:v>2.9174616093337043E-4</c:v>
                </c:pt>
                <c:pt idx="168">
                  <c:v>2.4644383369461833E-4</c:v>
                </c:pt>
                <c:pt idx="169">
                  <c:v>2.0765625913229317E-4</c:v>
                </c:pt>
                <c:pt idx="170">
                  <c:v>1.7453653900916072E-4</c:v>
                </c:pt>
                <c:pt idx="171">
                  <c:v>1.4633289256606931E-4</c:v>
                </c:pt>
                <c:pt idx="172">
                  <c:v>1.2238038602276058E-4</c:v>
                </c:pt>
                <c:pt idx="173">
                  <c:v>1.0209299486884232E-4</c:v>
                </c:pt>
                <c:pt idx="174">
                  <c:v>8.4956054110154757E-5</c:v>
                </c:pt>
                <c:pt idx="175">
                  <c:v>7.0519136473492846E-5</c:v>
                </c:pt>
                <c:pt idx="176">
                  <c:v>5.8389385158295211E-5</c:v>
                </c:pt>
                <c:pt idx="177">
                  <c:v>4.8225316045201396E-5</c:v>
                </c:pt>
                <c:pt idx="178">
                  <c:v>3.97310942785568E-5</c:v>
                </c:pt>
                <c:pt idx="179">
                  <c:v>3.2651281753250345E-5</c:v>
                </c:pt>
                <c:pt idx="180">
                  <c:v>2.6766045152978691E-5</c:v>
                </c:pt>
                <c:pt idx="181">
                  <c:v>2.1886808687961471E-5</c:v>
                </c:pt>
                <c:pt idx="182">
                  <c:v>1.7852331435427695E-5</c:v>
                </c:pt>
                <c:pt idx="183">
                  <c:v>1.452518606045145E-5</c:v>
                </c:pt>
                <c:pt idx="184">
                  <c:v>1.1788613551308768E-5</c:v>
                </c:pt>
                <c:pt idx="185">
                  <c:v>9.5437273082416341E-6</c:v>
                </c:pt>
                <c:pt idx="186">
                  <c:v>7.7070393484179609E-6</c:v>
                </c:pt>
                <c:pt idx="187">
                  <c:v>6.2082814115704842E-6</c:v>
                </c:pt>
                <c:pt idx="188">
                  <c:v>4.9884942580110791E-6</c:v>
                </c:pt>
                <c:pt idx="189">
                  <c:v>3.9983593413848565E-6</c:v>
                </c:pt>
                <c:pt idx="190">
                  <c:v>3.196748221381339E-6</c:v>
                </c:pt>
                <c:pt idx="191">
                  <c:v>2.5494664763668879E-6</c:v>
                </c:pt>
                <c:pt idx="192">
                  <c:v>2.0281704130975105E-6</c:v>
                </c:pt>
                <c:pt idx="193">
                  <c:v>1.6094364912985903E-6</c:v>
                </c:pt>
                <c:pt idx="194">
                  <c:v>1.2739650357735246E-6</c:v>
                </c:pt>
                <c:pt idx="195">
                  <c:v>1.005901457718575E-6</c:v>
                </c:pt>
                <c:pt idx="196">
                  <c:v>7.9225981820648265E-7</c:v>
                </c:pt>
                <c:pt idx="197">
                  <c:v>6.2243511582984312E-7</c:v>
                </c:pt>
                <c:pt idx="198">
                  <c:v>4.877921491787155E-7</c:v>
                </c:pt>
                <c:pt idx="199">
                  <c:v>3.8132018062459743E-7</c:v>
                </c:pt>
                <c:pt idx="200">
                  <c:v>2.9734390294688702E-7</c:v>
                </c:pt>
              </c:numCache>
            </c:numRef>
          </c:yVal>
          <c:smooth val="1"/>
          <c:extLst>
            <c:ext xmlns:c16="http://schemas.microsoft.com/office/drawing/2014/chart" uri="{C3380CC4-5D6E-409C-BE32-E72D297353CC}">
              <c16:uniqueId val="{00000002-345F-4DF0-BD4C-0E0E82BE1505}"/>
            </c:ext>
          </c:extLst>
        </c:ser>
        <c:dLbls>
          <c:showLegendKey val="0"/>
          <c:showVal val="0"/>
          <c:showCatName val="0"/>
          <c:showSerName val="0"/>
          <c:showPercent val="0"/>
          <c:showBubbleSize val="0"/>
        </c:dLbls>
        <c:axId val="404642968"/>
        <c:axId val="404643360"/>
      </c:scatterChart>
      <c:valAx>
        <c:axId val="404642968"/>
        <c:scaling>
          <c:orientation val="minMax"/>
          <c:max val="15"/>
          <c:min val="-5"/>
        </c:scaling>
        <c:delete val="0"/>
        <c:axPos val="b"/>
        <c:majorGridlines/>
        <c:title>
          <c:tx>
            <c:rich>
              <a:bodyPr/>
              <a:lstStyle/>
              <a:p>
                <a:pPr>
                  <a:defRPr sz="1400"/>
                </a:pPr>
                <a:r>
                  <a:rPr lang="en-US" sz="1400"/>
                  <a:t>Hydrologic Index, </a:t>
                </a:r>
                <a:r>
                  <a:rPr lang="el-GR" sz="1400" i="1">
                    <a:latin typeface="Cambria Math" pitchFamily="18" charset="0"/>
                    <a:ea typeface="Cambria Math" pitchFamily="18" charset="0"/>
                  </a:rPr>
                  <a:t>θ</a:t>
                </a:r>
                <a:r>
                  <a:rPr lang="el-GR" sz="1400"/>
                  <a:t>  (</a:t>
                </a:r>
                <a:r>
                  <a:rPr lang="en-US" sz="1400"/>
                  <a:t>ft)</a:t>
                </a:r>
              </a:p>
            </c:rich>
          </c:tx>
          <c:overlay val="0"/>
        </c:title>
        <c:numFmt formatCode="General" sourceLinked="1"/>
        <c:majorTickMark val="out"/>
        <c:minorTickMark val="none"/>
        <c:tickLblPos val="nextTo"/>
        <c:txPr>
          <a:bodyPr/>
          <a:lstStyle/>
          <a:p>
            <a:pPr>
              <a:defRPr b="1"/>
            </a:pPr>
            <a:endParaRPr lang="en-US"/>
          </a:p>
        </c:txPr>
        <c:crossAx val="404643360"/>
        <c:crosses val="autoZero"/>
        <c:crossBetween val="midCat"/>
        <c:majorUnit val="1"/>
      </c:valAx>
      <c:valAx>
        <c:axId val="404643360"/>
        <c:scaling>
          <c:orientation val="minMax"/>
          <c:max val="0.30000000000000004"/>
          <c:min val="0"/>
        </c:scaling>
        <c:delete val="0"/>
        <c:axPos val="l"/>
        <c:majorGridlines/>
        <c:title>
          <c:tx>
            <c:rich>
              <a:bodyPr rot="-5400000" vert="horz"/>
              <a:lstStyle/>
              <a:p>
                <a:pPr>
                  <a:defRPr sz="1400"/>
                </a:pPr>
                <a:r>
                  <a:rPr lang="en-US" sz="1400" b="1" i="0" u="none" strike="noStrike" baseline="0">
                    <a:effectLst/>
                  </a:rPr>
                  <a:t>Population-weighted Probability  Density (dimnsionless)</a:t>
                </a:r>
                <a:endParaRPr lang="en-US" sz="1400"/>
              </a:p>
            </c:rich>
          </c:tx>
          <c:layout>
            <c:manualLayout>
              <c:xMode val="edge"/>
              <c:yMode val="edge"/>
              <c:x val="1.7232019001427103E-2"/>
              <c:y val="4.423697037870266E-2"/>
            </c:manualLayout>
          </c:layout>
          <c:overlay val="0"/>
        </c:title>
        <c:numFmt formatCode="#,##0.00" sourceLinked="0"/>
        <c:majorTickMark val="out"/>
        <c:minorTickMark val="none"/>
        <c:tickLblPos val="nextTo"/>
        <c:txPr>
          <a:bodyPr/>
          <a:lstStyle/>
          <a:p>
            <a:pPr>
              <a:defRPr b="1"/>
            </a:pPr>
            <a:endParaRPr lang="en-US"/>
          </a:p>
        </c:txPr>
        <c:crossAx val="404642968"/>
        <c:crossesAt val="-15"/>
        <c:crossBetween val="midCat"/>
      </c:valAx>
      <c:spPr>
        <a:ln w="25400">
          <a:solidFill>
            <a:schemeClr val="tx1"/>
          </a:solidFill>
        </a:ln>
      </c:spPr>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0.52174</cdr:x>
      <cdr:y>0.19663</cdr:y>
    </cdr:from>
    <cdr:to>
      <cdr:x>0.61422</cdr:x>
      <cdr:y>0.25671</cdr:y>
    </cdr:to>
    <cdr:cxnSp macro="">
      <cdr:nvCxnSpPr>
        <cdr:cNvPr id="2" name="Straight Arrow Connector 1"/>
        <cdr:cNvCxnSpPr/>
      </cdr:nvCxnSpPr>
      <cdr:spPr>
        <a:xfrm xmlns:a="http://schemas.openxmlformats.org/drawingml/2006/main" flipH="1">
          <a:off x="2628900" y="633046"/>
          <a:ext cx="465992" cy="193431"/>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0.34335</cdr:x>
      <cdr:y>0.18625</cdr:y>
    </cdr:from>
    <cdr:to>
      <cdr:x>0.50637</cdr:x>
      <cdr:y>0.3143</cdr:y>
    </cdr:to>
    <cdr:cxnSp macro="">
      <cdr:nvCxnSpPr>
        <cdr:cNvPr id="4" name="Straight Arrow Connector 3"/>
        <cdr:cNvCxnSpPr>
          <a:stCxn xmlns:a="http://schemas.openxmlformats.org/drawingml/2006/main" id="14" idx="2"/>
        </cdr:cNvCxnSpPr>
      </cdr:nvCxnSpPr>
      <cdr:spPr>
        <a:xfrm xmlns:a="http://schemas.openxmlformats.org/drawingml/2006/main">
          <a:off x="1716944" y="578339"/>
          <a:ext cx="815241" cy="397607"/>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0.5978</cdr:x>
      <cdr:y>0.32563</cdr:y>
    </cdr:from>
    <cdr:to>
      <cdr:x>0.77451</cdr:x>
      <cdr:y>0.51534</cdr:y>
    </cdr:to>
    <cdr:cxnSp macro="">
      <cdr:nvCxnSpPr>
        <cdr:cNvPr id="5" name="Straight Arrow Connector 4"/>
        <cdr:cNvCxnSpPr>
          <a:stCxn xmlns:a="http://schemas.openxmlformats.org/drawingml/2006/main" id="9" idx="0"/>
        </cdr:cNvCxnSpPr>
      </cdr:nvCxnSpPr>
      <cdr:spPr>
        <a:xfrm xmlns:a="http://schemas.openxmlformats.org/drawingml/2006/main" flipH="1" flipV="1">
          <a:off x="2989385" y="1011115"/>
          <a:ext cx="883627" cy="589085"/>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0.63121</cdr:x>
      <cdr:y>0.51534</cdr:y>
    </cdr:from>
    <cdr:to>
      <cdr:x>0.9178</cdr:x>
      <cdr:y>0.60028</cdr:y>
    </cdr:to>
    <cdr:sp macro="" textlink="">
      <cdr:nvSpPr>
        <cdr:cNvPr id="9" name="Text Box 8"/>
        <cdr:cNvSpPr txBox="1"/>
      </cdr:nvSpPr>
      <cdr:spPr>
        <a:xfrm xmlns:a="http://schemas.openxmlformats.org/drawingml/2006/main">
          <a:off x="3156439" y="1600200"/>
          <a:ext cx="1433146" cy="263769"/>
        </a:xfrm>
        <a:prstGeom xmlns:a="http://schemas.openxmlformats.org/drawingml/2006/main" prst="rect">
          <a:avLst/>
        </a:prstGeom>
        <a:solidFill xmlns:a="http://schemas.openxmlformats.org/drawingml/2006/main">
          <a:schemeClr val="bg1"/>
        </a:solidFill>
        <a:ln xmlns:a="http://schemas.openxmlformats.org/drawingml/2006/main" w="12700">
          <a:solidFill>
            <a:schemeClr val="tx1"/>
          </a:solidFill>
        </a:ln>
      </cdr:spPr>
      <cdr:txBody>
        <a:bodyPr xmlns:a="http://schemas.openxmlformats.org/drawingml/2006/main" vertOverflow="clip" wrap="square" rtlCol="0"/>
        <a:lstStyle xmlns:a="http://schemas.openxmlformats.org/drawingml/2006/main"/>
        <a:p xmlns:a="http://schemas.openxmlformats.org/drawingml/2006/main">
          <a:pPr marL="0" marR="0" indent="0" algn="ctr" defTabSz="914400" eaLnBrk="1" fontAlgn="auto" latinLnBrk="0" hangingPunct="1">
            <a:lnSpc>
              <a:spcPct val="100000"/>
            </a:lnSpc>
            <a:spcBef>
              <a:spcPts val="0"/>
            </a:spcBef>
            <a:spcAft>
              <a:spcPts val="0"/>
            </a:spcAft>
            <a:buClrTx/>
            <a:buSzTx/>
            <a:buFontTx/>
            <a:buNone/>
            <a:tabLst/>
            <a:defRPr/>
          </a:pPr>
          <a:r>
            <a:rPr lang="en-US" sz="1100">
              <a:effectLst/>
              <a:latin typeface="+mn-lt"/>
              <a:ea typeface="+mn-ea"/>
              <a:cs typeface="+mn-cs"/>
            </a:rPr>
            <a:t>Stressed Wetlands</a:t>
          </a:r>
        </a:p>
        <a:p xmlns:a="http://schemas.openxmlformats.org/drawingml/2006/main">
          <a:pPr algn="ctr"/>
          <a:endParaRPr lang="en-US" sz="1100"/>
        </a:p>
      </cdr:txBody>
    </cdr:sp>
  </cdr:relSizeAnchor>
  <cdr:relSizeAnchor xmlns:cdr="http://schemas.openxmlformats.org/drawingml/2006/chartDrawing">
    <cdr:from>
      <cdr:x>0.20005</cdr:x>
      <cdr:y>0.10477</cdr:y>
    </cdr:from>
    <cdr:to>
      <cdr:x>0.48664</cdr:x>
      <cdr:y>0.18625</cdr:y>
    </cdr:to>
    <cdr:sp macro="" textlink="">
      <cdr:nvSpPr>
        <cdr:cNvPr id="14" name="Text Box 1"/>
        <cdr:cNvSpPr txBox="1"/>
      </cdr:nvSpPr>
      <cdr:spPr>
        <a:xfrm xmlns:a="http://schemas.openxmlformats.org/drawingml/2006/main">
          <a:off x="1000371" y="325315"/>
          <a:ext cx="1433146" cy="253024"/>
        </a:xfrm>
        <a:prstGeom xmlns:a="http://schemas.openxmlformats.org/drawingml/2006/main" prst="rect">
          <a:avLst/>
        </a:prstGeom>
        <a:solidFill xmlns:a="http://schemas.openxmlformats.org/drawingml/2006/main">
          <a:schemeClr val="bg1"/>
        </a:solidFill>
        <a:ln xmlns:a="http://schemas.openxmlformats.org/drawingml/2006/main" w="12700">
          <a:solidFill>
            <a:schemeClr val="tx1"/>
          </a:solidFill>
        </a:ln>
      </cdr:spPr>
      <cdr:txBody>
        <a:bodyPr xmlns:a="http://schemas.openxmlformats.org/drawingml/2006/main" wrap="square" rtlCol="0"/>
        <a:lstStyle xmlns:a="http://schemas.openxmlformats.org/drawingml/2006/main"/>
        <a:p xmlns:a="http://schemas.openxmlformats.org/drawingml/2006/main">
          <a:pPr algn="ctr"/>
          <a:r>
            <a:rPr lang="en-US"/>
            <a:t>Unstressed Wetlands</a:t>
          </a:r>
        </a:p>
      </cdr:txBody>
    </cdr:sp>
  </cdr:relSizeAnchor>
</c:userShapes>
</file>

<file path=word/drawings/drawing3.xml><?xml version="1.0" encoding="utf-8"?>
<c:userShapes xmlns:c="http://schemas.openxmlformats.org/drawingml/2006/chart">
  <cdr:relSizeAnchor xmlns:cdr="http://schemas.openxmlformats.org/drawingml/2006/chartDrawing">
    <cdr:from>
      <cdr:x>0.63176</cdr:x>
      <cdr:y>0.13191</cdr:y>
    </cdr:from>
    <cdr:to>
      <cdr:x>0.94748</cdr:x>
      <cdr:y>0.24451</cdr:y>
    </cdr:to>
    <cdr:sp macro="" textlink="">
      <cdr:nvSpPr>
        <cdr:cNvPr id="3" name="Text Box 2"/>
        <cdr:cNvSpPr txBox="1">
          <a:spLocks xmlns:a="http://schemas.openxmlformats.org/drawingml/2006/main" noChangeArrowheads="1"/>
        </cdr:cNvSpPr>
      </cdr:nvSpPr>
      <cdr:spPr bwMode="auto">
        <a:xfrm xmlns:a="http://schemas.openxmlformats.org/drawingml/2006/main">
          <a:off x="3165231" y="422178"/>
          <a:ext cx="1581785" cy="360338"/>
        </a:xfrm>
        <a:prstGeom xmlns:a="http://schemas.openxmlformats.org/drawingml/2006/main" prst="rect">
          <a:avLst/>
        </a:prstGeom>
        <a:solidFill xmlns:a="http://schemas.openxmlformats.org/drawingml/2006/main">
          <a:srgbClr val="FFFFFF"/>
        </a:solidFill>
        <a:ln xmlns:a="http://schemas.openxmlformats.org/drawingml/2006/main" w="12700">
          <a:solidFill>
            <a:schemeClr val="tx1"/>
          </a:solidFill>
          <a:miter lim="800000"/>
          <a:headEnd/>
          <a:tailEnd/>
        </a:ln>
      </cdr:spPr>
      <cdr:txBody>
        <a:bodyPr xmlns:a="http://schemas.openxmlformats.org/drawingml/2006/main" rot="0" vert="horz" wrap="square" lIns="91440" tIns="45720" rIns="91440" bIns="45720" anchor="ctr" anchorCtr="0">
          <a:noAutofit/>
        </a:bodyPr>
        <a:lstStyle xmlns:a="http://schemas.openxmlformats.org/drawingml/2006/main"/>
        <a:p xmlns:a="http://schemas.openxmlformats.org/drawingml/2006/main">
          <a:pPr algn="ctr"/>
          <a:r>
            <a:rPr lang="en-US"/>
            <a:t>Unstressed</a:t>
          </a:r>
          <a:r>
            <a:rPr lang="en-US" baseline="0"/>
            <a:t> + Stressed Wetlands</a:t>
          </a:r>
          <a:endParaRPr lang="en-US"/>
        </a:p>
      </cdr:txBody>
    </cdr:sp>
  </cdr:relSizeAnchor>
  <cdr:relSizeAnchor xmlns:cdr="http://schemas.openxmlformats.org/drawingml/2006/chartDrawing">
    <cdr:from>
      <cdr:x>0.32992</cdr:x>
      <cdr:y>0.5411</cdr:y>
    </cdr:from>
    <cdr:to>
      <cdr:x>0.48611</cdr:x>
      <cdr:y>0.69505</cdr:y>
    </cdr:to>
    <cdr:cxnSp macro="">
      <cdr:nvCxnSpPr>
        <cdr:cNvPr id="4" name="Straight Arrow Connector 3"/>
        <cdr:cNvCxnSpPr/>
      </cdr:nvCxnSpPr>
      <cdr:spPr>
        <a:xfrm xmlns:a="http://schemas.openxmlformats.org/drawingml/2006/main">
          <a:off x="1652954" y="1731743"/>
          <a:ext cx="782515" cy="492711"/>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0.55279</cdr:x>
      <cdr:y>0.44501</cdr:y>
    </cdr:from>
    <cdr:to>
      <cdr:x>0.79672</cdr:x>
      <cdr:y>0.5411</cdr:y>
    </cdr:to>
    <cdr:cxnSp macro="">
      <cdr:nvCxnSpPr>
        <cdr:cNvPr id="7" name="Straight Arrow Connector 6"/>
        <cdr:cNvCxnSpPr/>
      </cdr:nvCxnSpPr>
      <cdr:spPr>
        <a:xfrm xmlns:a="http://schemas.openxmlformats.org/drawingml/2006/main" flipH="1">
          <a:off x="2769577" y="1424208"/>
          <a:ext cx="1222131" cy="307535"/>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0.55279</cdr:x>
      <cdr:y>0.24451</cdr:y>
    </cdr:from>
    <cdr:to>
      <cdr:x>0.78962</cdr:x>
      <cdr:y>0.34615</cdr:y>
    </cdr:to>
    <cdr:cxnSp macro="">
      <cdr:nvCxnSpPr>
        <cdr:cNvPr id="10" name="Straight Arrow Connector 9"/>
        <cdr:cNvCxnSpPr>
          <a:stCxn xmlns:a="http://schemas.openxmlformats.org/drawingml/2006/main" id="3" idx="2"/>
        </cdr:cNvCxnSpPr>
      </cdr:nvCxnSpPr>
      <cdr:spPr>
        <a:xfrm xmlns:a="http://schemas.openxmlformats.org/drawingml/2006/main" flipH="1">
          <a:off x="2769577" y="782516"/>
          <a:ext cx="1186547" cy="325315"/>
        </a:xfrm>
        <a:prstGeom xmlns:a="http://schemas.openxmlformats.org/drawingml/2006/main" prst="straightConnector1">
          <a:avLst/>
        </a:prstGeom>
        <a:ln xmlns:a="http://schemas.openxmlformats.org/drawingml/2006/main" w="12700">
          <a:solidFill>
            <a:schemeClr val="tx1"/>
          </a:solidFill>
          <a:headEnd type="none" w="med" len="med"/>
          <a:tailEnd type="triangl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2462</TotalTime>
  <Pages>26</Pages>
  <Words>5820</Words>
  <Characters>33178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Rodberg, Kevin</dc:creator>
  <cp:keywords/>
  <dc:description/>
  <cp:lastModifiedBy>Rodberg, Kevin</cp:lastModifiedBy>
  <cp:revision>6</cp:revision>
  <cp:lastPrinted>2019-04-23T13:31:00Z</cp:lastPrinted>
  <dcterms:created xsi:type="dcterms:W3CDTF">2019-04-23T13:51:00Z</dcterms:created>
  <dcterms:modified xsi:type="dcterms:W3CDTF">2019-04-26T11:13:00Z</dcterms:modified>
</cp:coreProperties>
</file>