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26E3" w:rsidRPr="007226E3" w:rsidRDefault="007226E3" w:rsidP="007226E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</w:p>
    <w:p w:rsidR="007226E3" w:rsidRPr="007226E3" w:rsidRDefault="007226E3" w:rsidP="007226E3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226E3">
        <w:rPr>
          <w:rFonts w:ascii="Calibri" w:eastAsia="Times New Roman" w:hAnsi="Calibri" w:cs="Calibri"/>
          <w:b/>
          <w:bCs/>
          <w:color w:val="0B5394"/>
          <w:sz w:val="48"/>
          <w:szCs w:val="48"/>
          <w:lang w:eastAsia="es-BO"/>
        </w:rPr>
        <w:t xml:space="preserve">Plan para la Dirección del Proyecto </w:t>
      </w:r>
    </w:p>
    <w:p w:rsidR="007226E3" w:rsidRPr="007226E3" w:rsidRDefault="007226E3" w:rsidP="007226E3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226E3">
        <w:rPr>
          <w:rFonts w:ascii="Calibri" w:eastAsia="Times New Roman" w:hAnsi="Calibri" w:cs="Calibri"/>
          <w:b/>
          <w:bCs/>
          <w:color w:val="3D85C6"/>
          <w:sz w:val="28"/>
          <w:szCs w:val="28"/>
          <w:lang w:eastAsia="es-BO"/>
        </w:rPr>
        <w:t>Nombre del proyecto:</w:t>
      </w:r>
      <w:r w:rsidRPr="007226E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s-BO"/>
        </w:rPr>
        <w:t xml:space="preserve"> </w:t>
      </w:r>
      <w:r w:rsidR="00C224C7" w:rsidRPr="00C224C7">
        <w:rPr>
          <w:rFonts w:ascii="Calibri" w:eastAsia="Times New Roman" w:hAnsi="Calibri" w:cs="Calibri"/>
          <w:bCs/>
          <w:lang w:eastAsia="es-BO"/>
        </w:rPr>
        <w:t>SIGFAR</w:t>
      </w:r>
    </w:p>
    <w:p w:rsidR="007226E3" w:rsidRPr="007226E3" w:rsidRDefault="007226E3" w:rsidP="007226E3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224C7">
        <w:rPr>
          <w:rFonts w:ascii="Calibri" w:eastAsia="Times New Roman" w:hAnsi="Calibri" w:cs="Calibri"/>
          <w:b/>
          <w:bCs/>
          <w:color w:val="5B9BD5" w:themeColor="accent1"/>
          <w:sz w:val="28"/>
          <w:szCs w:val="28"/>
          <w:lang w:eastAsia="es-BO"/>
        </w:rPr>
        <w:t>Id</w:t>
      </w:r>
      <w:r w:rsidRPr="007226E3">
        <w:rPr>
          <w:rFonts w:ascii="Calibri" w:eastAsia="Times New Roman" w:hAnsi="Calibri" w:cs="Calibri"/>
          <w:b/>
          <w:bCs/>
          <w:color w:val="3D85C6"/>
          <w:sz w:val="28"/>
          <w:szCs w:val="28"/>
          <w:lang w:eastAsia="es-BO"/>
        </w:rPr>
        <w:t>entificador del proyecto:</w:t>
      </w:r>
      <w:r w:rsidR="00C224C7" w:rsidRPr="00C224C7">
        <w:t xml:space="preserve"> </w:t>
      </w:r>
      <w:r w:rsidR="00C224C7">
        <w:t xml:space="preserve">Sistema </w:t>
      </w:r>
      <w:r w:rsidR="00C224C7">
        <w:t>Integral de Gestión de Farmacia</w:t>
      </w:r>
    </w:p>
    <w:p w:rsidR="007226E3" w:rsidRPr="007226E3" w:rsidRDefault="007226E3" w:rsidP="007226E3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bookmarkStart w:id="0" w:name="_GoBack"/>
      <w:bookmarkEnd w:id="0"/>
      <w:r w:rsidRPr="007226E3">
        <w:rPr>
          <w:rFonts w:ascii="Calibri" w:eastAsia="Times New Roman" w:hAnsi="Calibri" w:cs="Calibri"/>
          <w:b/>
          <w:bCs/>
          <w:color w:val="3D85C6"/>
          <w:sz w:val="28"/>
          <w:szCs w:val="28"/>
          <w:lang w:eastAsia="es-BO"/>
        </w:rPr>
        <w:t>Fecha elaboración:</w:t>
      </w:r>
      <w:r w:rsidRPr="007226E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s-BO"/>
        </w:rPr>
        <w:t xml:space="preserve"> </w:t>
      </w:r>
      <w:r w:rsidR="00C224C7" w:rsidRPr="00C224C7">
        <w:rPr>
          <w:rFonts w:eastAsia="Times New Roman" w:cstheme="minorHAnsi"/>
          <w:bCs/>
          <w:lang w:eastAsia="es-BO"/>
        </w:rPr>
        <w:t>11/07/2026</w:t>
      </w:r>
      <w:r w:rsidRPr="00C224C7">
        <w:rPr>
          <w:rFonts w:ascii="Calibri" w:eastAsia="Times New Roman" w:hAnsi="Calibri" w:cs="Calibri"/>
          <w:b/>
          <w:bCs/>
          <w:sz w:val="28"/>
          <w:szCs w:val="28"/>
          <w:lang w:eastAsia="es-BO"/>
        </w:rPr>
        <w:t xml:space="preserve"> </w:t>
      </w:r>
    </w:p>
    <w:p w:rsidR="007226E3" w:rsidRDefault="007226E3" w:rsidP="007226E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</w:p>
    <w:p w:rsidR="007226E3" w:rsidRDefault="007226E3">
      <w:pPr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BO"/>
        </w:rPr>
        <w:br w:type="page"/>
      </w:r>
    </w:p>
    <w:p w:rsidR="007226E3" w:rsidRPr="007226E3" w:rsidRDefault="007226E3" w:rsidP="007226E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:rsidR="007226E3" w:rsidRPr="007226E3" w:rsidRDefault="007226E3" w:rsidP="007226E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226E3">
        <w:rPr>
          <w:rFonts w:ascii="Calibri" w:eastAsia="Times New Roman" w:hAnsi="Calibri" w:cs="Calibri"/>
          <w:b/>
          <w:bCs/>
          <w:color w:val="3D85C6"/>
          <w:sz w:val="36"/>
          <w:szCs w:val="36"/>
          <w:lang w:eastAsia="es-BO"/>
        </w:rPr>
        <w:t>Contenido</w:t>
      </w:r>
    </w:p>
    <w:p w:rsidR="007226E3" w:rsidRPr="007226E3" w:rsidRDefault="007226E3" w:rsidP="00722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Arial" w:eastAsia="Times New Roman" w:hAnsi="Arial" w:cs="Arial"/>
          <w:color w:val="000000"/>
          <w:lang w:eastAsia="es-BO"/>
        </w:rPr>
        <w:t></w:t>
      </w:r>
    </w:p>
    <w:p w:rsidR="007226E3" w:rsidRPr="007226E3" w:rsidRDefault="00E94F68" w:rsidP="007226E3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hyperlink r:id="rId6" w:anchor="heading=h.hk43gnh1qrli" w:history="1">
        <w:r w:rsidR="007226E3" w:rsidRPr="007226E3">
          <w:rPr>
            <w:rFonts w:ascii="Arial" w:eastAsia="Times New Roman" w:hAnsi="Arial" w:cs="Arial"/>
            <w:color w:val="1155CC"/>
            <w:u w:val="single"/>
            <w:lang w:eastAsia="es-BO"/>
          </w:rPr>
          <w:t>Información del Proyecto</w:t>
        </w:r>
      </w:hyperlink>
    </w:p>
    <w:p w:rsidR="007226E3" w:rsidRPr="007226E3" w:rsidRDefault="00E94F68" w:rsidP="007226E3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hyperlink r:id="rId7" w:anchor="heading=h.d40qcnq9fqsp" w:history="1">
        <w:r w:rsidR="007226E3" w:rsidRPr="007226E3">
          <w:rPr>
            <w:rFonts w:ascii="Arial" w:eastAsia="Times New Roman" w:hAnsi="Arial" w:cs="Arial"/>
            <w:color w:val="1155CC"/>
            <w:u w:val="single"/>
            <w:lang w:eastAsia="es-BO"/>
          </w:rPr>
          <w:t>1.- Ciclo de vida del proyecto</w:t>
        </w:r>
      </w:hyperlink>
    </w:p>
    <w:p w:rsidR="007226E3" w:rsidRPr="007226E3" w:rsidRDefault="00E94F68" w:rsidP="007226E3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hyperlink r:id="rId8" w:anchor="heading=h.zbh0zrmpv157" w:history="1">
        <w:r w:rsidR="007226E3" w:rsidRPr="007226E3">
          <w:rPr>
            <w:rFonts w:ascii="Arial" w:eastAsia="Times New Roman" w:hAnsi="Arial" w:cs="Arial"/>
            <w:color w:val="1155CC"/>
            <w:u w:val="single"/>
            <w:lang w:eastAsia="es-BO"/>
          </w:rPr>
          <w:t>2.- Proceso de gestión y toma de decisiones</w:t>
        </w:r>
      </w:hyperlink>
    </w:p>
    <w:p w:rsidR="007226E3" w:rsidRPr="007226E3" w:rsidRDefault="00E94F68" w:rsidP="007226E3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hyperlink r:id="rId9" w:anchor="heading=h.wu0qv85ba5hn" w:history="1">
        <w:r w:rsidR="007226E3" w:rsidRPr="007226E3">
          <w:rPr>
            <w:rFonts w:ascii="Arial" w:eastAsia="Times New Roman" w:hAnsi="Arial" w:cs="Arial"/>
            <w:color w:val="1155CC"/>
            <w:u w:val="single"/>
            <w:lang w:eastAsia="es-BO"/>
          </w:rPr>
          <w:t>3.- Herramientas y Técnicas</w:t>
        </w:r>
      </w:hyperlink>
    </w:p>
    <w:p w:rsidR="007226E3" w:rsidRPr="007226E3" w:rsidRDefault="00E94F68" w:rsidP="007226E3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hyperlink r:id="rId10" w:anchor="heading=h.m3iw7u5dduf4" w:history="1">
        <w:r w:rsidR="007226E3" w:rsidRPr="007226E3">
          <w:rPr>
            <w:rFonts w:ascii="Arial" w:eastAsia="Times New Roman" w:hAnsi="Arial" w:cs="Arial"/>
            <w:color w:val="1155CC"/>
            <w:u w:val="single"/>
            <w:lang w:eastAsia="es-BO"/>
          </w:rPr>
          <w:t>4.- Variación y gestión de la línea base</w:t>
        </w:r>
      </w:hyperlink>
    </w:p>
    <w:p w:rsidR="007226E3" w:rsidRPr="007226E3" w:rsidRDefault="00E94F68" w:rsidP="007226E3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hyperlink r:id="rId11" w:anchor="heading=h.ku4jgnxj6fih" w:history="1">
        <w:r w:rsidR="007226E3" w:rsidRPr="007226E3">
          <w:rPr>
            <w:rFonts w:ascii="Arial" w:eastAsia="Times New Roman" w:hAnsi="Arial" w:cs="Arial"/>
            <w:color w:val="1155CC"/>
            <w:u w:val="single"/>
            <w:lang w:eastAsia="es-BO"/>
          </w:rPr>
          <w:t>5.- Revisiones del proyecto</w:t>
        </w:r>
      </w:hyperlink>
      <w:r w:rsidR="007226E3" w:rsidRPr="007226E3">
        <w:rPr>
          <w:rFonts w:ascii="Arial" w:eastAsia="Times New Roman" w:hAnsi="Arial" w:cs="Arial"/>
          <w:color w:val="000000"/>
          <w:lang w:eastAsia="es-BO"/>
        </w:rPr>
        <w:t></w:t>
      </w:r>
    </w:p>
    <w:p w:rsidR="007226E3" w:rsidRDefault="007226E3" w:rsidP="007226E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226E3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</w:p>
    <w:p w:rsidR="007226E3" w:rsidRDefault="007226E3">
      <w:pPr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BO"/>
        </w:rPr>
        <w:br w:type="page"/>
      </w:r>
    </w:p>
    <w:p w:rsidR="007226E3" w:rsidRPr="007226E3" w:rsidRDefault="007226E3" w:rsidP="007226E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:rsidR="007226E3" w:rsidRPr="007226E3" w:rsidRDefault="007226E3" w:rsidP="007226E3">
      <w:pPr>
        <w:spacing w:before="20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</w:pPr>
      <w:r w:rsidRPr="007226E3">
        <w:rPr>
          <w:rFonts w:ascii="Calibri" w:eastAsia="Times New Roman" w:hAnsi="Calibri" w:cs="Calibri"/>
          <w:b/>
          <w:bCs/>
          <w:color w:val="0B5394"/>
          <w:kern w:val="36"/>
          <w:sz w:val="24"/>
          <w:szCs w:val="24"/>
          <w:lang w:eastAsia="es-BO"/>
        </w:rPr>
        <w:t>Información del Proyecto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4"/>
        <w:gridCol w:w="6146"/>
      </w:tblGrid>
      <w:tr w:rsidR="007226E3" w:rsidRPr="007226E3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7226E3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226E3">
              <w:rPr>
                <w:rFonts w:ascii="Calibri" w:eastAsia="Times New Roman" w:hAnsi="Calibri" w:cs="Calibri"/>
                <w:b/>
                <w:bCs/>
                <w:color w:val="FFFFFF"/>
                <w:lang w:eastAsia="es-BO"/>
              </w:rPr>
              <w:t>Empresa/Organización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95623A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Salud Total S.R.L.</w:t>
            </w:r>
          </w:p>
        </w:tc>
      </w:tr>
      <w:tr w:rsidR="007226E3" w:rsidRPr="007226E3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7226E3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226E3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BO"/>
              </w:rPr>
              <w:t>Nombre del proyecto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95623A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Sistema Integral de Gestión de Farmacia (SIGFAR)</w:t>
            </w:r>
          </w:p>
        </w:tc>
      </w:tr>
      <w:tr w:rsidR="007226E3" w:rsidRPr="007226E3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7226E3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226E3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BO"/>
              </w:rPr>
              <w:t>Fecha de elaboración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95623A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11/07/2026</w:t>
            </w:r>
          </w:p>
        </w:tc>
      </w:tr>
      <w:tr w:rsidR="007226E3" w:rsidRPr="007226E3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7226E3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226E3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BO"/>
              </w:rPr>
              <w:t>Cliente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95623A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Salud Total S.R.L.</w:t>
            </w:r>
          </w:p>
        </w:tc>
      </w:tr>
      <w:tr w:rsidR="007226E3" w:rsidRPr="007226E3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7226E3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226E3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BO"/>
              </w:rPr>
              <w:t>Patrocinador principal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95623A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Pablo Mármol – Gerente General</w:t>
            </w:r>
          </w:p>
        </w:tc>
      </w:tr>
      <w:tr w:rsidR="007226E3" w:rsidRPr="007226E3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7226E3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226E3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BO"/>
              </w:rPr>
              <w:t>Director del proyecto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95623A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Chespirito Gulian</w:t>
            </w:r>
          </w:p>
        </w:tc>
      </w:tr>
    </w:tbl>
    <w:p w:rsidR="007226E3" w:rsidRPr="007226E3" w:rsidRDefault="007226E3" w:rsidP="00722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:rsidR="007226E3" w:rsidRPr="007226E3" w:rsidRDefault="007226E3" w:rsidP="007226E3">
      <w:pPr>
        <w:spacing w:before="20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</w:pPr>
      <w:r w:rsidRPr="007226E3">
        <w:rPr>
          <w:rFonts w:ascii="Calibri" w:eastAsia="Times New Roman" w:hAnsi="Calibri" w:cs="Calibri"/>
          <w:b/>
          <w:bCs/>
          <w:color w:val="0B5394"/>
          <w:kern w:val="36"/>
          <w:sz w:val="24"/>
          <w:szCs w:val="24"/>
          <w:lang w:eastAsia="es-BO"/>
        </w:rPr>
        <w:t>1.- Ciclo de vida del proyecto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7226E3" w:rsidRPr="007226E3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7226E3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226E3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BO"/>
              </w:rPr>
              <w:t>Fases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7226E3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226E3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BO"/>
              </w:rPr>
              <w:t>Entregables claves</w:t>
            </w:r>
          </w:p>
        </w:tc>
      </w:tr>
      <w:tr w:rsidR="007226E3" w:rsidRPr="007226E3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Default="0095623A" w:rsidP="007226E3">
            <w:pPr>
              <w:spacing w:after="0" w:line="240" w:lineRule="auto"/>
            </w:pPr>
            <w:r>
              <w:t>Inicio</w:t>
            </w:r>
          </w:p>
          <w:p w:rsidR="0095623A" w:rsidRDefault="0095623A" w:rsidP="007226E3">
            <w:pPr>
              <w:spacing w:after="0" w:line="240" w:lineRule="auto"/>
            </w:pPr>
            <w:r>
              <w:t>Planificación</w:t>
            </w:r>
          </w:p>
          <w:p w:rsidR="0095623A" w:rsidRDefault="0095623A" w:rsidP="007226E3">
            <w:pPr>
              <w:spacing w:after="0" w:line="240" w:lineRule="auto"/>
            </w:pPr>
            <w:r>
              <w:t>Análisis y Diseño</w:t>
            </w:r>
          </w:p>
          <w:p w:rsidR="0095623A" w:rsidRDefault="0095623A" w:rsidP="007226E3">
            <w:pPr>
              <w:spacing w:after="0" w:line="240" w:lineRule="auto"/>
            </w:pPr>
            <w:r>
              <w:t>Desarrollo</w:t>
            </w:r>
          </w:p>
          <w:p w:rsidR="0095623A" w:rsidRDefault="0095623A" w:rsidP="007226E3">
            <w:pPr>
              <w:spacing w:after="0" w:line="240" w:lineRule="auto"/>
            </w:pPr>
            <w:r>
              <w:t>Pruebas</w:t>
            </w:r>
          </w:p>
          <w:p w:rsidR="0095623A" w:rsidRDefault="0095623A" w:rsidP="007226E3">
            <w:pPr>
              <w:spacing w:after="0" w:line="240" w:lineRule="auto"/>
            </w:pPr>
            <w:r>
              <w:t>Implementación</w:t>
            </w:r>
          </w:p>
          <w:p w:rsidR="0095623A" w:rsidRPr="007226E3" w:rsidRDefault="0095623A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Cierre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Default="0095623A" w:rsidP="007226E3">
            <w:pPr>
              <w:spacing w:after="0" w:line="240" w:lineRule="auto"/>
            </w:pPr>
            <w:r>
              <w:t>Acta de Constitución, identificación de interesados</w:t>
            </w:r>
          </w:p>
          <w:p w:rsidR="0095623A" w:rsidRDefault="0095623A" w:rsidP="007226E3">
            <w:pPr>
              <w:spacing w:after="0" w:line="240" w:lineRule="auto"/>
            </w:pPr>
            <w:r>
              <w:t>Plan del Proyecto, EDT, cronograma, presupuesto, plan de riesgos</w:t>
            </w:r>
          </w:p>
          <w:p w:rsidR="0095623A" w:rsidRDefault="0095623A" w:rsidP="007226E3">
            <w:pPr>
              <w:spacing w:after="0" w:line="240" w:lineRule="auto"/>
            </w:pPr>
            <w:r>
              <w:t>Requerimientos, arquitectura, diseño de base de datos e interfaces</w:t>
            </w:r>
          </w:p>
          <w:p w:rsidR="0095623A" w:rsidRDefault="0095623A" w:rsidP="007226E3">
            <w:pPr>
              <w:spacing w:after="0" w:line="240" w:lineRule="auto"/>
            </w:pPr>
            <w:r>
              <w:t>Módulos del sistema desarrollados</w:t>
            </w:r>
          </w:p>
          <w:p w:rsidR="0095623A" w:rsidRDefault="0095623A" w:rsidP="007226E3">
            <w:pPr>
              <w:spacing w:after="0" w:line="240" w:lineRule="auto"/>
            </w:pPr>
            <w:r>
              <w:t>Pruebas unitarias, integración, rendimiento y seguridad</w:t>
            </w:r>
          </w:p>
          <w:p w:rsidR="0095623A" w:rsidRDefault="0095623A" w:rsidP="007226E3">
            <w:pPr>
              <w:spacing w:after="0" w:line="240" w:lineRule="auto"/>
            </w:pPr>
            <w:r>
              <w:t>Sistema instalado, capacitación y migración de datos</w:t>
            </w:r>
          </w:p>
          <w:p w:rsidR="0095623A" w:rsidRPr="007226E3" w:rsidRDefault="0095623A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informe final del proyecto</w:t>
            </w:r>
          </w:p>
        </w:tc>
      </w:tr>
    </w:tbl>
    <w:p w:rsidR="007226E3" w:rsidRPr="007226E3" w:rsidRDefault="007226E3" w:rsidP="007226E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:rsidR="007226E3" w:rsidRPr="007226E3" w:rsidRDefault="007226E3" w:rsidP="007226E3">
      <w:pPr>
        <w:spacing w:before="20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</w:pPr>
      <w:r w:rsidRPr="007226E3">
        <w:rPr>
          <w:rFonts w:ascii="Calibri" w:eastAsia="Times New Roman" w:hAnsi="Calibri" w:cs="Calibri"/>
          <w:b/>
          <w:bCs/>
          <w:color w:val="0B5394"/>
          <w:kern w:val="36"/>
          <w:sz w:val="24"/>
          <w:szCs w:val="24"/>
          <w:lang w:eastAsia="es-BO"/>
        </w:rPr>
        <w:t xml:space="preserve">2.- Proceso de gestión y toma de decisiones 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4"/>
        <w:gridCol w:w="4134"/>
        <w:gridCol w:w="2672"/>
      </w:tblGrid>
      <w:tr w:rsidR="007226E3" w:rsidRPr="007226E3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7226E3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226E3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BO"/>
              </w:rPr>
              <w:t>Área de conocimiento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7226E3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226E3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BO"/>
              </w:rPr>
              <w:t>Procesos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7226E3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226E3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BO"/>
              </w:rPr>
              <w:t>Tomador de decisiones</w:t>
            </w:r>
          </w:p>
        </w:tc>
      </w:tr>
      <w:tr w:rsidR="007226E3" w:rsidRPr="007226E3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7226E3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226E3">
              <w:rPr>
                <w:rFonts w:ascii="Calibri" w:eastAsia="Times New Roman" w:hAnsi="Calibri" w:cs="Calibri"/>
                <w:color w:val="000000"/>
                <w:lang w:eastAsia="es-BO"/>
              </w:rPr>
              <w:t>Integración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95623A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Coordinación y seguimiento del proyecto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95623A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Director del Proyecto</w:t>
            </w:r>
          </w:p>
        </w:tc>
      </w:tr>
      <w:tr w:rsidR="007226E3" w:rsidRPr="007226E3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7226E3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226E3">
              <w:rPr>
                <w:rFonts w:ascii="Calibri" w:eastAsia="Times New Roman" w:hAnsi="Calibri" w:cs="Calibri"/>
                <w:color w:val="000000"/>
                <w:lang w:eastAsia="es-BO"/>
              </w:rPr>
              <w:t>Alcance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95623A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Gestión y control de requerimientos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95623A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Director del Proyecto</w:t>
            </w:r>
          </w:p>
        </w:tc>
      </w:tr>
      <w:tr w:rsidR="007226E3" w:rsidRPr="007226E3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7226E3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226E3">
              <w:rPr>
                <w:rFonts w:ascii="Calibri" w:eastAsia="Times New Roman" w:hAnsi="Calibri" w:cs="Calibri"/>
                <w:color w:val="000000"/>
                <w:lang w:eastAsia="es-BO"/>
              </w:rPr>
              <w:t>Tiempo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95623A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Control del cronograma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95623A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Director del Proyecto</w:t>
            </w:r>
          </w:p>
        </w:tc>
      </w:tr>
      <w:tr w:rsidR="007226E3" w:rsidRPr="007226E3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7226E3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226E3">
              <w:rPr>
                <w:rFonts w:ascii="Calibri" w:eastAsia="Times New Roman" w:hAnsi="Calibri" w:cs="Calibri"/>
                <w:color w:val="000000"/>
                <w:lang w:eastAsia="es-BO"/>
              </w:rPr>
              <w:t>Costo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95623A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Seguimiento del presupuesto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95623A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Gerente General</w:t>
            </w:r>
          </w:p>
        </w:tc>
      </w:tr>
      <w:tr w:rsidR="007226E3" w:rsidRPr="007226E3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7226E3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226E3">
              <w:rPr>
                <w:rFonts w:ascii="Calibri" w:eastAsia="Times New Roman" w:hAnsi="Calibri" w:cs="Calibri"/>
                <w:color w:val="000000"/>
                <w:lang w:eastAsia="es-BO"/>
              </w:rPr>
              <w:t>Calidad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95623A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Control y aseguramiento de calidad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95623A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Líder QA</w:t>
            </w:r>
          </w:p>
        </w:tc>
      </w:tr>
      <w:tr w:rsidR="007226E3" w:rsidRPr="007226E3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7226E3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226E3">
              <w:rPr>
                <w:rFonts w:ascii="Calibri" w:eastAsia="Times New Roman" w:hAnsi="Calibri" w:cs="Calibri"/>
                <w:color w:val="000000"/>
                <w:lang w:eastAsia="es-BO"/>
              </w:rPr>
              <w:t>Recursos Humanos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95623A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Asignación y coordinación del equipo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95623A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Director del Proyecto</w:t>
            </w:r>
          </w:p>
        </w:tc>
      </w:tr>
      <w:tr w:rsidR="007226E3" w:rsidRPr="007226E3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7226E3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226E3">
              <w:rPr>
                <w:rFonts w:ascii="Calibri" w:eastAsia="Times New Roman" w:hAnsi="Calibri" w:cs="Calibri"/>
                <w:color w:val="000000"/>
                <w:lang w:eastAsia="es-BO"/>
              </w:rPr>
              <w:t>Comunicaciones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95623A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Gestión de reuniones e informes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95623A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Director del Proyecto</w:t>
            </w:r>
          </w:p>
        </w:tc>
      </w:tr>
      <w:tr w:rsidR="007226E3" w:rsidRPr="007226E3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7226E3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226E3">
              <w:rPr>
                <w:rFonts w:ascii="Calibri" w:eastAsia="Times New Roman" w:hAnsi="Calibri" w:cs="Calibri"/>
                <w:color w:val="000000"/>
                <w:lang w:eastAsia="es-BO"/>
              </w:rPr>
              <w:lastRenderedPageBreak/>
              <w:t>Riesgos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95623A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Identificación y seguimiento de riesgos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95623A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Director del Proyecto</w:t>
            </w:r>
          </w:p>
        </w:tc>
      </w:tr>
      <w:tr w:rsidR="007226E3" w:rsidRPr="007226E3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7226E3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226E3">
              <w:rPr>
                <w:rFonts w:ascii="Calibri" w:eastAsia="Times New Roman" w:hAnsi="Calibri" w:cs="Calibri"/>
                <w:color w:val="000000"/>
                <w:lang w:eastAsia="es-BO"/>
              </w:rPr>
              <w:t>Adquisiciones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95623A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Compra de equipos y servicios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95623A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Gerente General</w:t>
            </w:r>
          </w:p>
        </w:tc>
      </w:tr>
      <w:tr w:rsidR="007226E3" w:rsidRPr="007226E3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7226E3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226E3">
              <w:rPr>
                <w:rFonts w:ascii="Calibri" w:eastAsia="Times New Roman" w:hAnsi="Calibri" w:cs="Calibri"/>
                <w:color w:val="000000"/>
                <w:lang w:eastAsia="es-BO"/>
              </w:rPr>
              <w:t>Interesados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95623A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Gestión de expectativas y comunicación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95623A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Director del Proyecto</w:t>
            </w:r>
          </w:p>
        </w:tc>
      </w:tr>
    </w:tbl>
    <w:p w:rsidR="007226E3" w:rsidRPr="007226E3" w:rsidRDefault="007226E3" w:rsidP="00722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:rsidR="007226E3" w:rsidRPr="007226E3" w:rsidRDefault="007226E3" w:rsidP="007226E3">
      <w:pPr>
        <w:spacing w:before="20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</w:pPr>
      <w:r w:rsidRPr="007226E3">
        <w:rPr>
          <w:rFonts w:ascii="Calibri" w:eastAsia="Times New Roman" w:hAnsi="Calibri" w:cs="Calibri"/>
          <w:b/>
          <w:bCs/>
          <w:color w:val="0B5394"/>
          <w:kern w:val="36"/>
          <w:sz w:val="24"/>
          <w:szCs w:val="24"/>
          <w:lang w:eastAsia="es-BO"/>
        </w:rPr>
        <w:t>3.- Herramientas y Técnicas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9"/>
        <w:gridCol w:w="5971"/>
      </w:tblGrid>
      <w:tr w:rsidR="007226E3" w:rsidRPr="007226E3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7226E3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226E3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BO"/>
              </w:rPr>
              <w:t>Área de conocimiento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7226E3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226E3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BO"/>
              </w:rPr>
              <w:t>Herramientas y Técnicas</w:t>
            </w:r>
          </w:p>
        </w:tc>
      </w:tr>
      <w:tr w:rsidR="007226E3" w:rsidRPr="007226E3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7226E3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226E3">
              <w:rPr>
                <w:rFonts w:ascii="Calibri" w:eastAsia="Times New Roman" w:hAnsi="Calibri" w:cs="Calibri"/>
                <w:color w:val="000000"/>
                <w:lang w:eastAsia="es-BO"/>
              </w:rPr>
              <w:t>Integración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95623A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PMBOK, Microsoft Project</w:t>
            </w:r>
          </w:p>
        </w:tc>
      </w:tr>
      <w:tr w:rsidR="007226E3" w:rsidRPr="007226E3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7226E3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226E3">
              <w:rPr>
                <w:rFonts w:ascii="Calibri" w:eastAsia="Times New Roman" w:hAnsi="Calibri" w:cs="Calibri"/>
                <w:color w:val="000000"/>
                <w:lang w:eastAsia="es-BO"/>
              </w:rPr>
              <w:t>Alcance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95623A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EDT (WBS), entrevistas, reuniones</w:t>
            </w:r>
          </w:p>
        </w:tc>
      </w:tr>
      <w:tr w:rsidR="007226E3" w:rsidRPr="007226E3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7226E3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226E3">
              <w:rPr>
                <w:rFonts w:ascii="Calibri" w:eastAsia="Times New Roman" w:hAnsi="Calibri" w:cs="Calibri"/>
                <w:color w:val="000000"/>
                <w:lang w:eastAsia="es-BO"/>
              </w:rPr>
              <w:t>Tiempo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95623A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Carta Gantt, Microsoft Project</w:t>
            </w:r>
          </w:p>
        </w:tc>
      </w:tr>
      <w:tr w:rsidR="007226E3" w:rsidRPr="007226E3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7226E3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226E3">
              <w:rPr>
                <w:rFonts w:ascii="Calibri" w:eastAsia="Times New Roman" w:hAnsi="Calibri" w:cs="Calibri"/>
                <w:color w:val="000000"/>
                <w:lang w:eastAsia="es-BO"/>
              </w:rPr>
              <w:t>Costo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95623A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Presupuesto y análisis de costos</w:t>
            </w:r>
          </w:p>
        </w:tc>
      </w:tr>
      <w:tr w:rsidR="007226E3" w:rsidRPr="007226E3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7226E3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226E3">
              <w:rPr>
                <w:rFonts w:ascii="Calibri" w:eastAsia="Times New Roman" w:hAnsi="Calibri" w:cs="Calibri"/>
                <w:color w:val="000000"/>
                <w:lang w:eastAsia="es-BO"/>
              </w:rPr>
              <w:t>Calidad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95623A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ISO/IEC 25010, revisiones y pruebas</w:t>
            </w:r>
          </w:p>
        </w:tc>
      </w:tr>
      <w:tr w:rsidR="007226E3" w:rsidRPr="007226E3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7226E3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226E3">
              <w:rPr>
                <w:rFonts w:ascii="Calibri" w:eastAsia="Times New Roman" w:hAnsi="Calibri" w:cs="Calibri"/>
                <w:color w:val="000000"/>
                <w:lang w:eastAsia="es-BO"/>
              </w:rPr>
              <w:t>Recursos Humanos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95623A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Matriz RACI, reuniones de seguimiento</w:t>
            </w:r>
          </w:p>
        </w:tc>
      </w:tr>
      <w:tr w:rsidR="007226E3" w:rsidRPr="007226E3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7226E3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226E3">
              <w:rPr>
                <w:rFonts w:ascii="Calibri" w:eastAsia="Times New Roman" w:hAnsi="Calibri" w:cs="Calibri"/>
                <w:color w:val="000000"/>
                <w:lang w:eastAsia="es-BO"/>
              </w:rPr>
              <w:t>Comunicaciones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95623A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Microsoft Teams, correo electrónico</w:t>
            </w:r>
          </w:p>
        </w:tc>
      </w:tr>
      <w:tr w:rsidR="007226E3" w:rsidRPr="007226E3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7226E3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226E3">
              <w:rPr>
                <w:rFonts w:ascii="Calibri" w:eastAsia="Times New Roman" w:hAnsi="Calibri" w:cs="Calibri"/>
                <w:color w:val="000000"/>
                <w:lang w:eastAsia="es-BO"/>
              </w:rPr>
              <w:t>Riesgos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95623A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Matriz de riesgos, matriz de calor</w:t>
            </w:r>
          </w:p>
        </w:tc>
      </w:tr>
      <w:tr w:rsidR="007226E3" w:rsidRPr="007226E3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7226E3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226E3">
              <w:rPr>
                <w:rFonts w:ascii="Calibri" w:eastAsia="Times New Roman" w:hAnsi="Calibri" w:cs="Calibri"/>
                <w:color w:val="000000"/>
                <w:lang w:eastAsia="es-BO"/>
              </w:rPr>
              <w:t>Adquisiciones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95623A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Cotizaciones y órdenes de compra</w:t>
            </w:r>
          </w:p>
        </w:tc>
      </w:tr>
      <w:tr w:rsidR="007226E3" w:rsidRPr="007226E3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7226E3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226E3">
              <w:rPr>
                <w:rFonts w:ascii="Calibri" w:eastAsia="Times New Roman" w:hAnsi="Calibri" w:cs="Calibri"/>
                <w:color w:val="000000"/>
                <w:lang w:eastAsia="es-BO"/>
              </w:rPr>
              <w:t>Interesados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95623A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Matriz de interesados y reuniones periódicas</w:t>
            </w:r>
          </w:p>
        </w:tc>
      </w:tr>
    </w:tbl>
    <w:p w:rsidR="007226E3" w:rsidRPr="007226E3" w:rsidRDefault="007226E3" w:rsidP="00722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:rsidR="007226E3" w:rsidRPr="007226E3" w:rsidRDefault="007226E3" w:rsidP="007226E3">
      <w:pPr>
        <w:spacing w:before="20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</w:pPr>
      <w:r w:rsidRPr="007226E3">
        <w:rPr>
          <w:rFonts w:ascii="Calibri" w:eastAsia="Times New Roman" w:hAnsi="Calibri" w:cs="Calibri"/>
          <w:b/>
          <w:bCs/>
          <w:color w:val="0B5394"/>
          <w:kern w:val="36"/>
          <w:sz w:val="24"/>
          <w:szCs w:val="24"/>
          <w:lang w:eastAsia="es-BO"/>
        </w:rPr>
        <w:t>4.- Variación y gestión de la línea base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6928"/>
      </w:tblGrid>
      <w:tr w:rsidR="007226E3" w:rsidRPr="007226E3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7226E3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226E3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BO"/>
              </w:rPr>
              <w:t>Área de conocimiento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7226E3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226E3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BO"/>
              </w:rPr>
              <w:t>Herramientas y Técnicas</w:t>
            </w:r>
          </w:p>
        </w:tc>
      </w:tr>
      <w:tr w:rsidR="007226E3" w:rsidRPr="007226E3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7226E3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226E3">
              <w:rPr>
                <w:rFonts w:ascii="Calibri" w:eastAsia="Times New Roman" w:hAnsi="Calibri" w:cs="Calibri"/>
                <w:color w:val="000000"/>
                <w:lang w:eastAsia="es-BO"/>
              </w:rPr>
              <w:t>Variación del alcance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95623A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Los cambios deberán ser aprobados por el Director del Proyecto y el Cliente.</w:t>
            </w:r>
          </w:p>
        </w:tc>
      </w:tr>
      <w:tr w:rsidR="007226E3" w:rsidRPr="007226E3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7226E3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226E3">
              <w:rPr>
                <w:rFonts w:ascii="Calibri" w:eastAsia="Times New Roman" w:hAnsi="Calibri" w:cs="Calibri"/>
                <w:color w:val="000000"/>
                <w:lang w:eastAsia="es-BO"/>
              </w:rPr>
              <w:t>Variación de cronograma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95623A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Se actualizará el cronograma previa evaluación del impacto.</w:t>
            </w:r>
          </w:p>
        </w:tc>
      </w:tr>
      <w:tr w:rsidR="007226E3" w:rsidRPr="007226E3" w:rsidTr="007226E3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7226E3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226E3">
              <w:rPr>
                <w:rFonts w:ascii="Calibri" w:eastAsia="Times New Roman" w:hAnsi="Calibri" w:cs="Calibri"/>
                <w:color w:val="000000"/>
                <w:lang w:eastAsia="es-BO"/>
              </w:rPr>
              <w:t xml:space="preserve">Variación de costo 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226E3" w:rsidRPr="007226E3" w:rsidRDefault="0095623A" w:rsidP="007226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t>Todo incremento presupuestario requerirá aprobación del patrocinador.</w:t>
            </w:r>
          </w:p>
        </w:tc>
      </w:tr>
    </w:tbl>
    <w:p w:rsidR="007226E3" w:rsidRDefault="007226E3" w:rsidP="00722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:rsidR="0095623A" w:rsidRDefault="0095623A" w:rsidP="00722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:rsidR="0095623A" w:rsidRDefault="0095623A" w:rsidP="00722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:rsidR="0095623A" w:rsidRPr="007226E3" w:rsidRDefault="0095623A" w:rsidP="00722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:rsidR="007226E3" w:rsidRPr="007226E3" w:rsidRDefault="007226E3" w:rsidP="007226E3">
      <w:pPr>
        <w:spacing w:before="20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</w:pPr>
      <w:r w:rsidRPr="007226E3">
        <w:rPr>
          <w:rFonts w:ascii="Calibri" w:eastAsia="Times New Roman" w:hAnsi="Calibri" w:cs="Calibri"/>
          <w:b/>
          <w:bCs/>
          <w:color w:val="0B5394"/>
          <w:kern w:val="36"/>
          <w:sz w:val="24"/>
          <w:szCs w:val="24"/>
          <w:lang w:eastAsia="es-BO"/>
        </w:rPr>
        <w:lastRenderedPageBreak/>
        <w:t>5.- Revisiones del proyecto</w:t>
      </w:r>
    </w:p>
    <w:p w:rsidR="00880A19" w:rsidRDefault="0095623A">
      <w:r>
        <w:t xml:space="preserve">El avance del proyecto será revisado mediante </w:t>
      </w:r>
      <w:r>
        <w:rPr>
          <w:rStyle w:val="Textoennegrita"/>
        </w:rPr>
        <w:t>reuniones semanales del equipo</w:t>
      </w:r>
      <w:r>
        <w:t xml:space="preserve">, </w:t>
      </w:r>
      <w:r>
        <w:rPr>
          <w:rStyle w:val="Textoennegrita"/>
        </w:rPr>
        <w:t>informes mensuales de progreso</w:t>
      </w:r>
      <w:r>
        <w:t xml:space="preserve"> y el seguimiento del cronograma, presupuesto, riesgos e hitos definidos. Cada fase será validada antes de iniciar la siguiente, garantizando el cumplimiento del alcance, tiempo, costo y calidad establecidos</w:t>
      </w:r>
    </w:p>
    <w:sectPr w:rsidR="00880A19" w:rsidSect="00A274C2">
      <w:headerReference w:type="default" r:id="rId12"/>
      <w:footerReference w:type="default" r:id="rId13"/>
      <w:pgSz w:w="12242" w:h="15842" w:code="1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4F68" w:rsidRDefault="00E94F68" w:rsidP="007226E3">
      <w:pPr>
        <w:spacing w:after="0" w:line="240" w:lineRule="auto"/>
      </w:pPr>
      <w:r>
        <w:separator/>
      </w:r>
    </w:p>
  </w:endnote>
  <w:endnote w:type="continuationSeparator" w:id="0">
    <w:p w:rsidR="00E94F68" w:rsidRDefault="00E94F68" w:rsidP="007226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10690897"/>
      <w:docPartObj>
        <w:docPartGallery w:val="Page Numbers (Bottom of Page)"/>
        <w:docPartUnique/>
      </w:docPartObj>
    </w:sdtPr>
    <w:sdtEndPr/>
    <w:sdtContent>
      <w:p w:rsidR="007226E3" w:rsidRDefault="007226E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224C7" w:rsidRPr="00C224C7">
          <w:rPr>
            <w:noProof/>
            <w:lang w:val="es-ES"/>
          </w:rPr>
          <w:t>5</w:t>
        </w:r>
        <w:r>
          <w:fldChar w:fldCharType="end"/>
        </w:r>
      </w:p>
    </w:sdtContent>
  </w:sdt>
  <w:p w:rsidR="007226E3" w:rsidRDefault="007226E3" w:rsidP="007226E3">
    <w:pPr>
      <w:pStyle w:val="NormalWeb"/>
      <w:spacing w:before="0" w:beforeAutospacing="0" w:after="0" w:afterAutospacing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4F68" w:rsidRDefault="00E94F68" w:rsidP="007226E3">
      <w:pPr>
        <w:spacing w:after="0" w:line="240" w:lineRule="auto"/>
      </w:pPr>
      <w:r>
        <w:separator/>
      </w:r>
    </w:p>
  </w:footnote>
  <w:footnote w:type="continuationSeparator" w:id="0">
    <w:p w:rsidR="00E94F68" w:rsidRDefault="00E94F68" w:rsidP="007226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26E3" w:rsidRPr="007226E3" w:rsidRDefault="007226E3" w:rsidP="007226E3">
    <w:pPr>
      <w:spacing w:after="0" w:line="240" w:lineRule="auto"/>
      <w:ind w:left="720"/>
      <w:jc w:val="center"/>
      <w:rPr>
        <w:rFonts w:ascii="Times New Roman" w:eastAsia="Times New Roman" w:hAnsi="Times New Roman" w:cs="Times New Roman"/>
        <w:sz w:val="24"/>
        <w:szCs w:val="24"/>
        <w:lang w:eastAsia="es-BO"/>
      </w:rPr>
    </w:pPr>
    <w:r w:rsidRPr="007226E3">
      <w:rPr>
        <w:rFonts w:ascii="Calibri" w:eastAsia="Times New Roman" w:hAnsi="Calibri" w:cs="Calibri"/>
        <w:b/>
        <w:bCs/>
        <w:color w:val="0B5394"/>
        <w:sz w:val="36"/>
        <w:szCs w:val="36"/>
        <w:lang w:eastAsia="es-BO"/>
      </w:rPr>
      <w:t>Plan para la Dirección del Proyecto</w:t>
    </w:r>
  </w:p>
  <w:p w:rsidR="007226E3" w:rsidRPr="007226E3" w:rsidRDefault="007226E3" w:rsidP="007226E3">
    <w:pPr>
      <w:spacing w:after="0" w:line="240" w:lineRule="auto"/>
      <w:jc w:val="center"/>
      <w:rPr>
        <w:rFonts w:ascii="Times New Roman" w:eastAsia="Times New Roman" w:hAnsi="Times New Roman" w:cs="Times New Roman"/>
        <w:sz w:val="24"/>
        <w:szCs w:val="24"/>
        <w:lang w:eastAsia="es-BO"/>
      </w:rPr>
    </w:pPr>
    <w:r w:rsidRPr="007226E3">
      <w:rPr>
        <w:rFonts w:ascii="Calibri" w:eastAsia="Times New Roman" w:hAnsi="Calibri" w:cs="Calibri"/>
        <w:b/>
        <w:bCs/>
        <w:color w:val="3D85C6"/>
        <w:sz w:val="20"/>
        <w:szCs w:val="20"/>
        <w:lang w:eastAsia="es-BO"/>
      </w:rPr>
      <w:t>Identificador del proyecto:</w:t>
    </w:r>
    <w:r w:rsidRPr="007226E3">
      <w:rPr>
        <w:rFonts w:ascii="Calibri" w:eastAsia="Times New Roman" w:hAnsi="Calibri" w:cs="Calibri"/>
        <w:b/>
        <w:bCs/>
        <w:color w:val="CCCCCC"/>
        <w:sz w:val="20"/>
        <w:szCs w:val="20"/>
        <w:lang w:eastAsia="es-BO"/>
      </w:rPr>
      <w:t xml:space="preserve"> </w:t>
    </w:r>
    <w:r w:rsidR="0095623A" w:rsidRPr="00C224C7">
      <w:rPr>
        <w:color w:val="A6A6A6" w:themeColor="background1" w:themeShade="A6"/>
      </w:rPr>
      <w:t>Sistema Integral de Gestión de Farmacia (SIGFAR)</w:t>
    </w:r>
  </w:p>
  <w:p w:rsidR="007226E3" w:rsidRPr="007226E3" w:rsidRDefault="007226E3" w:rsidP="007226E3">
    <w:pPr>
      <w:spacing w:after="0" w:line="240" w:lineRule="auto"/>
      <w:jc w:val="center"/>
      <w:rPr>
        <w:rFonts w:ascii="Times New Roman" w:eastAsia="Times New Roman" w:hAnsi="Times New Roman" w:cs="Times New Roman"/>
        <w:sz w:val="24"/>
        <w:szCs w:val="24"/>
        <w:lang w:eastAsia="es-BO"/>
      </w:rPr>
    </w:pPr>
    <w:r w:rsidRPr="007226E3">
      <w:rPr>
        <w:rFonts w:ascii="Calibri" w:eastAsia="Times New Roman" w:hAnsi="Calibri" w:cs="Calibri"/>
        <w:b/>
        <w:bCs/>
        <w:color w:val="6FA8DC"/>
        <w:sz w:val="20"/>
        <w:szCs w:val="20"/>
        <w:lang w:eastAsia="es-BO"/>
      </w:rPr>
      <w:t>Versión 1.0</w:t>
    </w:r>
  </w:p>
  <w:p w:rsidR="007226E3" w:rsidRPr="007226E3" w:rsidRDefault="00E94F68" w:rsidP="007226E3">
    <w:pPr>
      <w:spacing w:after="0" w:line="240" w:lineRule="auto"/>
      <w:rPr>
        <w:rFonts w:ascii="Times New Roman" w:eastAsia="Times New Roman" w:hAnsi="Times New Roman" w:cs="Times New Roman"/>
        <w:sz w:val="24"/>
        <w:szCs w:val="24"/>
        <w:lang w:eastAsia="es-BO"/>
      </w:rPr>
    </w:pPr>
    <w:r>
      <w:rPr>
        <w:rFonts w:ascii="Times New Roman" w:eastAsia="Times New Roman" w:hAnsi="Times New Roman" w:cs="Times New Roman"/>
        <w:sz w:val="24"/>
        <w:szCs w:val="24"/>
        <w:lang w:eastAsia="es-BO"/>
      </w:rPr>
      <w:pict>
        <v:rect id="_x0000_i1025" style="width:0;height:1.5pt" o:hralign="center" o:hrstd="t" o:hr="t" fillcolor="#a0a0a0" stroked="f"/>
      </w:pict>
    </w:r>
  </w:p>
  <w:p w:rsidR="007226E3" w:rsidRPr="007226E3" w:rsidRDefault="007226E3" w:rsidP="007226E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6E3"/>
    <w:rsid w:val="007226E3"/>
    <w:rsid w:val="00880A19"/>
    <w:rsid w:val="0095623A"/>
    <w:rsid w:val="00A274C2"/>
    <w:rsid w:val="00C224C7"/>
    <w:rsid w:val="00E94F68"/>
    <w:rsid w:val="00F1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AAAE19"/>
  <w15:chartTrackingRefBased/>
  <w15:docId w15:val="{A0D3AE89-A8BE-4E1C-A3AC-E957F8EA6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226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26E3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paragraph" w:styleId="NormalWeb">
    <w:name w:val="Normal (Web)"/>
    <w:basedOn w:val="Normal"/>
    <w:uiPriority w:val="99"/>
    <w:unhideWhenUsed/>
    <w:rsid w:val="007226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Hipervnculo">
    <w:name w:val="Hyperlink"/>
    <w:basedOn w:val="Fuentedeprrafopredeter"/>
    <w:uiPriority w:val="99"/>
    <w:semiHidden/>
    <w:unhideWhenUsed/>
    <w:rsid w:val="007226E3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226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226E3"/>
  </w:style>
  <w:style w:type="paragraph" w:styleId="Piedepgina">
    <w:name w:val="footer"/>
    <w:basedOn w:val="Normal"/>
    <w:link w:val="PiedepginaCar"/>
    <w:uiPriority w:val="99"/>
    <w:unhideWhenUsed/>
    <w:rsid w:val="007226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226E3"/>
  </w:style>
  <w:style w:type="character" w:styleId="Textoennegrita">
    <w:name w:val="Strong"/>
    <w:basedOn w:val="Fuentedeprrafopredeter"/>
    <w:uiPriority w:val="22"/>
    <w:qFormat/>
    <w:rsid w:val="009562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065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95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5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1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3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99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SsFWrKs7iFERsu7eVZDfkmxVNXG0Q5knMawhq27fTH8/edit" TargetMode="External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docs.google.com/document/d/1SsFWrKs7iFERsu7eVZDfkmxVNXG0Q5knMawhq27fTH8/edit" TargetMode="External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document/d/1SsFWrKs7iFERsu7eVZDfkmxVNXG0Q5knMawhq27fTH8/edit" TargetMode="External"/><Relationship Id="rId11" Type="http://schemas.openxmlformats.org/officeDocument/2006/relationships/hyperlink" Target="https://docs.google.com/document/d/1SsFWrKs7iFERsu7eVZDfkmxVNXG0Q5knMawhq27fTH8/edit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s://docs.google.com/document/d/1SsFWrKs7iFERsu7eVZDfkmxVNXG0Q5knMawhq27fTH8/edit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docs.google.com/document/d/1SsFWrKs7iFERsu7eVZDfkmxVNXG0Q5knMawhq27fTH8/edi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594</Words>
  <Characters>3390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Javier Molina Barrero</dc:creator>
  <cp:keywords/>
  <dc:description/>
  <cp:lastModifiedBy>PERSONAL</cp:lastModifiedBy>
  <cp:revision>2</cp:revision>
  <dcterms:created xsi:type="dcterms:W3CDTF">2018-09-17T16:51:00Z</dcterms:created>
  <dcterms:modified xsi:type="dcterms:W3CDTF">2026-07-11T05:47:00Z</dcterms:modified>
</cp:coreProperties>
</file>