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7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3566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32"/>
                <w:szCs w:val="32"/>
              </w:rPr>
              <w:t xml:space="preserve">[NOMBRE DE LA AGENCIA DE ADUANAS]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[CIF: ______________]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[Dirección — Terminal de Cargas, Aeropuerto Adolfo Suárez Madrid-Barajas]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[Teléfono · Email · Web]</w:t>
            </w:r>
          </w:p>
        </w:tc>
        <w:tc>
          <w:tcPr>
            <w:tcW w:type="dxa" w:w="3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Madrid, _____ de _____________ de 2026</w:t>
            </w:r>
          </w:p>
          <w:p>
            <w:pPr>
              <w:spacing w:before="8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Ref: TaricAI — Carta de Interés</w:t>
            </w:r>
          </w:p>
        </w:tc>
      </w:tr>
    </w:tbl>
    <w:p>
      <w:pPr>
        <w:pBdr>
          <w:bottom w:val="single" w:color="1B3A6B" w:sz="4" w:space="1"/>
        </w:pBdr>
        <w:spacing w:before="160" w:after="160"/>
      </w:pPr>
      <w: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160" w:after="20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CARTA DE INTERÉS EN EL PROYECTO TaricAI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Manifestación formal de interés en la herramienta de clasificación arancelaria con inteligencia artificial</w:t>
      </w:r>
    </w:p>
    <w:tbl>
      <w:tblPr>
        <w:tblW w:type="dxa" w:w="87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6"/>
      </w:tblGrid>
      <w:tr>
        <w:tc>
          <w:tcPr>
            <w:tcW w:type="dxa" w:w="8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DIRIGIDO A: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Destinatario: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ENISA — Empresa Nacional de Innovación S.M.E., S.A.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Con copia a: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Unidad de Grandes Empresas (UGE) — Ministerio de Inclusión, Seguridad Social y Migraciones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Asunto: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Manifestación de interés en el producto TaricAI como agencia de aduanas piloto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Promotor del proyecto: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D. Kevin Daniel Suárez Largo — CEO &amp; Founder, TaricAI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pBdr>
          <w:bottom w:val="single" w:color="1B3A6B" w:sz="4" w:space="1"/>
        </w:pBdr>
        <w:spacing w:before="160" w:after="16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 IDENTIFICACIÓN DE LA ENTIDAD FIRMANTE</w:t>
      </w:r>
    </w:p>
    <w:p>
      <w:pPr>
        <w:spacing w:before="10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entidad [NOMBRE DE LA AGENCIA], con CIF [______________], con domicilio social en la Terminal de Cargas del Aeropuerto Adolfo Suárez Madrid-Barajas, es una agencia de aduanas debidamente autorizada y registrada ante la Agencia Estatal de Administración Tributaria (AEAT), con actividad continuada en el sector del despacho aduanero, la gestión de importaciones y exportaciones, y el asesoramiento a empresas en materia de comercio exterior.</w:t>
      </w:r>
    </w:p>
    <w:p>
      <w:pPr>
        <w:spacing w:before="10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[Nombre y cargo del firmante], actuando en nombre y representación de dicha entidad, suscribe la presente carta en calidad de [Gerente / Director / Representante Autorizado].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 CONOCIMIENTO DEL PROYECTO TaricAI</w:t>
      </w:r>
    </w:p>
    <w:p>
      <w:pPr>
        <w:spacing w:before="10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Hemos tenido conocimiento del proyecto TaricAI, una herramienta de inteligencia artificial desarrollada para automatizar el proceso de clasificación arancelaria TARIC, el cálculo de tributos aduaneros y la verificación de requisitos fitosanitarios, orientada específicamente al mercado español de agencias de aduanas, Operadores Económicos Autorizados (OEA) y pymes importadoras.</w:t>
      </w:r>
    </w:p>
    <w:p>
      <w:pPr>
        <w:spacing w:before="10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sistema propuesto integra de forma unificada las siguientes fuentes de información oficial: TARIC UE, AEAT, MAPA, TRACES, ROSA y EUR-Lex, ofreciendo una respuesta en menos de 30 segundos para consultas que actualmente requieren entre 3 y 5 horas de trabajo manual por parte de un agente cualificado.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 IDENTIFICACIÓN DEL PROBLEMA EN NUESTRA OPERATIVA</w:t>
      </w:r>
    </w:p>
    <w:p>
      <w:pPr>
        <w:spacing w:before="10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Desde nuestra experiencia diaria como agencia de aduanas activa, confirmamos que los siguientes puntos describen con precisión los principales cuellos de botella que afectan a nuestra actividad y a la del sector en general: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clasificación arancelaria manual en el sistema TARIC UE consume una parte significativa del tiempo operativo de nuestros agentes, especialmente en operaciones con mercancías de múltiples partidas o con requisitos fitosanitarios complejos.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información necesaria para completar una operación de importación está dispersa en múltiples fuentes oficiales no integradas entre sí, lo que obliga a consultas simultáneas en distintas plataformas.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errores de clasificación arancelaria conllevan riesgos de sanciones económicas y retrasos en el despacho que impactan directamente en la satisfacción del cliente y en la reputación de la agencia.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existe actualmente en el mercado español una herramienta unificada, basada en fuentes oficiales y con interfaz conversacional en español, que resuelva este problema de forma integral.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 MANIFESTACIÓN FORMAL DE INTERÉS</w:t>
      </w:r>
    </w:p>
    <w:p>
      <w:pPr>
        <w:spacing w:before="10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Por todo lo anterior, la entidad firmante manifiesta su interés formal en el proyecto TaricAI en los siguientes términos: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Consideramos que la herramienta descrita respondería a una necesidad real y no cubierta en nuestra operativa diaria y en la del sector aduanero español en general.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Estaríamos dispuestos a participar como agencia piloto en la fase de validación del producto, aportando casos de uso reales, feedback técnico sobre la precisión de las clasificaciones, y criterio profesional sobre la adecuación del producto a la normativa AEAT vigente.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implementación de una herramienta de estas características tendría un impacto positivo directo en la productividad de nuestro equipo, la reducción de errores de clasificación y la capacidad de atender mayor volumen de operaciones.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Valoramos positivamente que el sistema opere exclusivamente con fuentes oficiales, lo que consideramos un requisito indispensable para su uso en el contexto profesional del despacho aduanero.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 ALCANCE Y LIMITACIONES DE LA PRESENTE CARTA</w:t>
      </w:r>
    </w:p>
    <w:p>
      <w:pPr>
        <w:spacing w:before="10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presente carta tiene carácter declarativo y no implica ningún compromiso económico, contractual ni de exclusividad por parte de la entidad firmante. No constituye un contrato de prestación de servicios ni una orden de compra del producto TaricAI.</w:t>
      </w:r>
    </w:p>
    <w:p>
      <w:pPr>
        <w:spacing w:before="10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 único propósito es acreditar ante ENISA y los organismos públicos correspondientes que existe interés real por parte de un operador profesional del sector aduanero español en el producto desarrollado por TaricAI, aportando credibilidad a la propuesta de valor del proyecto en el marco de su evaluación como empresa emergente.</w:t>
      </w:r>
    </w:p>
    <w:p>
      <w:pPr>
        <w:spacing w:before="10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decisión de adquirir o contratar el producto, en caso de que llegue al mercado, quedará sujeta a una evaluación comercial independiente en el momento oportuno.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pBdr>
          <w:bottom w:val="single" w:color="1B3A6B" w:sz="4" w:space="1"/>
        </w:pBd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FIRMA Y SELLO DE LA ENTIDAD</w:t>
      </w:r>
    </w:p>
    <w:tbl>
      <w:tblPr>
        <w:tblW w:type="dxa" w:w="87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4566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FIRMA Y SELLO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AAAAAA" w:sz="4"/>
              </w:pBdr>
            </w:pPr>
            <w:r>
              <w:rPr>
                <w:sz w:val="22"/>
                <w:szCs w:val="22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[Nombre y Apellidos]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[Cargo]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[Nombre de la Agencia de Aduanas]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CIF: [______________]</w:t>
            </w:r>
          </w:p>
        </w:tc>
        <w:tc>
          <w:tcPr>
            <w:tcW w:type="dxa" w:w="4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SELLO DE LA EMPRESA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 </w:t>
            </w:r>
          </w:p>
          <w:tbl>
            <w:tblPr>
              <w:tblW w:type="dxa" w:w="3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8F8" w:val="clear"/>
                  <w:tcMar>
                    <w:top w:type="dxa" w:w="400"/>
                    <w:left w:type="dxa" w:w="200"/>
                    <w:bottom w:type="dxa" w:w="40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8"/>
                      <w:szCs w:val="18"/>
                    </w:rPr>
                    <w:t xml:space="preserve">[Espacio para sello oficial]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Madrid, _____ de _____________ de 2026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pBdr>
          <w:bottom w:val="single" w:color="1B3A6B" w:sz="4" w:space="1"/>
        </w:pBdr>
        <w:spacing w:before="160" w:after="16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TaricAI · hola@taricai.es · taricai.es · Documento Confidencial — No distribuir sin autorización</w:t>
      </w:r>
    </w:p>
    <w:sectPr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2026-03-11T16:11:17.443Z</dcterms:created>
  <dcterms:modified xsi:type="dcterms:W3CDTF">2026-03-11T16:11:17.444Z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