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49CD" w14:textId="03450C76" w:rsidR="002469B1" w:rsidRDefault="00E71456" w:rsidP="00E71456">
      <w:pPr>
        <w:jc w:val="center"/>
        <w:rPr>
          <w:b/>
          <w:bCs/>
          <w:sz w:val="36"/>
          <w:szCs w:val="36"/>
        </w:rPr>
      </w:pPr>
      <w:r w:rsidRPr="00E71456">
        <w:rPr>
          <w:rFonts w:hint="eastAsia"/>
          <w:b/>
          <w:bCs/>
          <w:sz w:val="36"/>
          <w:szCs w:val="36"/>
        </w:rPr>
        <w:t>答辩记录</w:t>
      </w:r>
    </w:p>
    <w:p w14:paraId="487DB07E" w14:textId="09373F3D" w:rsidR="00E71456" w:rsidRDefault="00E71456" w:rsidP="00E71456">
      <w:pPr>
        <w:pStyle w:val="a3"/>
        <w:numPr>
          <w:ilvl w:val="0"/>
          <w:numId w:val="1"/>
        </w:numPr>
        <w:ind w:firstLineChars="0"/>
        <w:jc w:val="left"/>
        <w:rPr>
          <w:b/>
          <w:bCs/>
          <w:sz w:val="30"/>
          <w:szCs w:val="30"/>
        </w:rPr>
      </w:pPr>
      <w:r w:rsidRPr="00E71456">
        <w:rPr>
          <w:rFonts w:hint="eastAsia"/>
          <w:b/>
          <w:bCs/>
          <w:sz w:val="30"/>
          <w:szCs w:val="30"/>
        </w:rPr>
        <w:t>提问问题和解答</w:t>
      </w:r>
    </w:p>
    <w:p w14:paraId="2781CFC4" w14:textId="714F191D" w:rsidR="005876C4" w:rsidRPr="00562858" w:rsidRDefault="00916A5B" w:rsidP="00916A5B">
      <w:pPr>
        <w:pStyle w:val="a3"/>
        <w:numPr>
          <w:ilvl w:val="0"/>
          <w:numId w:val="2"/>
        </w:numPr>
        <w:ind w:firstLineChars="0"/>
        <w:jc w:val="left"/>
        <w:rPr>
          <w:rFonts w:ascii="宋体" w:eastAsia="宋体" w:hAnsi="宋体"/>
          <w:b/>
          <w:bCs/>
          <w:szCs w:val="21"/>
        </w:rPr>
      </w:pPr>
      <w:r w:rsidRPr="00562858">
        <w:rPr>
          <w:rFonts w:ascii="宋体" w:eastAsia="宋体" w:hAnsi="宋体"/>
          <w:b/>
          <w:bCs/>
          <w:szCs w:val="21"/>
        </w:rPr>
        <w:t>TOOD</w:t>
      </w:r>
      <w:r w:rsidRPr="00562858">
        <w:rPr>
          <w:rFonts w:ascii="宋体" w:eastAsia="宋体" w:hAnsi="宋体" w:hint="eastAsia"/>
          <w:b/>
          <w:bCs/>
          <w:szCs w:val="21"/>
        </w:rPr>
        <w:t>和F</w:t>
      </w:r>
      <w:r w:rsidRPr="00562858">
        <w:rPr>
          <w:rFonts w:ascii="宋体" w:eastAsia="宋体" w:hAnsi="宋体"/>
          <w:b/>
          <w:bCs/>
          <w:szCs w:val="21"/>
        </w:rPr>
        <w:t>COS</w:t>
      </w:r>
      <w:r w:rsidRPr="00562858">
        <w:rPr>
          <w:rFonts w:ascii="宋体" w:eastAsia="宋体" w:hAnsi="宋体" w:hint="eastAsia"/>
          <w:b/>
          <w:bCs/>
          <w:szCs w:val="21"/>
        </w:rPr>
        <w:t>网络都在你的相关工作中提到，这两个</w:t>
      </w:r>
      <w:r w:rsidR="007A707F" w:rsidRPr="00562858">
        <w:rPr>
          <w:rFonts w:ascii="宋体" w:eastAsia="宋体" w:hAnsi="宋体" w:hint="eastAsia"/>
          <w:b/>
          <w:bCs/>
          <w:szCs w:val="21"/>
        </w:rPr>
        <w:t>模型</w:t>
      </w:r>
      <w:r w:rsidRPr="00562858">
        <w:rPr>
          <w:rFonts w:ascii="宋体" w:eastAsia="宋体" w:hAnsi="宋体" w:hint="eastAsia"/>
          <w:b/>
          <w:bCs/>
          <w:szCs w:val="21"/>
        </w:rPr>
        <w:t>有什么区别？</w:t>
      </w:r>
    </w:p>
    <w:p w14:paraId="549515F8" w14:textId="77777777" w:rsidR="004B2179" w:rsidRDefault="007A707F" w:rsidP="004B2179">
      <w:pPr>
        <w:pStyle w:val="a3"/>
        <w:ind w:left="420"/>
        <w:jc w:val="left"/>
        <w:rPr>
          <w:rFonts w:ascii="宋体" w:eastAsia="宋体" w:hAnsi="宋体"/>
          <w:szCs w:val="21"/>
        </w:rPr>
      </w:pPr>
      <w:r>
        <w:rPr>
          <w:rFonts w:ascii="宋体" w:eastAsia="宋体" w:hAnsi="宋体" w:hint="eastAsia"/>
          <w:szCs w:val="21"/>
        </w:rPr>
        <w:t>这两个模型在某些阶段的动机是一致的，但是在实际做法上是不一样的。</w:t>
      </w:r>
      <w:r w:rsidR="004B2179">
        <w:rPr>
          <w:rFonts w:ascii="宋体" w:eastAsia="宋体" w:hAnsi="宋体" w:hint="eastAsia"/>
          <w:szCs w:val="21"/>
        </w:rPr>
        <w:t>比如在T</w:t>
      </w:r>
      <w:r w:rsidR="004B2179">
        <w:rPr>
          <w:rFonts w:ascii="宋体" w:eastAsia="宋体" w:hAnsi="宋体"/>
          <w:szCs w:val="21"/>
        </w:rPr>
        <w:t>OOD</w:t>
      </w:r>
      <w:r w:rsidR="004B2179">
        <w:rPr>
          <w:rFonts w:ascii="宋体" w:eastAsia="宋体" w:hAnsi="宋体" w:hint="eastAsia"/>
          <w:szCs w:val="21"/>
        </w:rPr>
        <w:t>里面其预测头结构是做了自己的创新的；但是在F</w:t>
      </w:r>
      <w:r w:rsidR="004B2179">
        <w:rPr>
          <w:rFonts w:ascii="宋体" w:eastAsia="宋体" w:hAnsi="宋体"/>
          <w:szCs w:val="21"/>
        </w:rPr>
        <w:t>COS</w:t>
      </w:r>
      <w:r w:rsidR="004B2179">
        <w:rPr>
          <w:rFonts w:ascii="宋体" w:eastAsia="宋体" w:hAnsi="宋体" w:hint="eastAsia"/>
          <w:szCs w:val="21"/>
        </w:rPr>
        <w:t>预测头结构中，其实际上是没有加入一致性考量的。</w:t>
      </w:r>
    </w:p>
    <w:p w14:paraId="6D79CC2E" w14:textId="45DDDAC3" w:rsidR="00916A5B" w:rsidRDefault="004B2179" w:rsidP="004B2179">
      <w:pPr>
        <w:pStyle w:val="a3"/>
        <w:ind w:left="420"/>
        <w:jc w:val="left"/>
        <w:rPr>
          <w:rFonts w:ascii="宋体" w:eastAsia="宋体" w:hAnsi="宋体"/>
          <w:szCs w:val="21"/>
        </w:rPr>
      </w:pPr>
      <w:r w:rsidRPr="004B2179">
        <w:rPr>
          <w:rFonts w:ascii="宋体" w:eastAsia="宋体" w:hAnsi="宋体" w:hint="eastAsia"/>
          <w:szCs w:val="21"/>
        </w:rPr>
        <w:t>F</w:t>
      </w:r>
      <w:r w:rsidRPr="004B2179">
        <w:rPr>
          <w:rFonts w:ascii="宋体" w:eastAsia="宋体" w:hAnsi="宋体"/>
          <w:szCs w:val="21"/>
        </w:rPr>
        <w:t>COS</w:t>
      </w:r>
      <w:r w:rsidRPr="004B2179">
        <w:rPr>
          <w:rFonts w:ascii="宋体" w:eastAsia="宋体" w:hAnsi="宋体" w:hint="eastAsia"/>
          <w:szCs w:val="21"/>
        </w:rPr>
        <w:t>的主要创新点在于中心度分支的设计，它通过新建了一个中心度的分支，让网络去预测锚点中心度的程度</w:t>
      </w:r>
      <w:r>
        <w:rPr>
          <w:rFonts w:ascii="宋体" w:eastAsia="宋体" w:hAnsi="宋体" w:hint="eastAsia"/>
          <w:szCs w:val="21"/>
        </w:rPr>
        <w:t>，然后在推理（测试）阶段，</w:t>
      </w:r>
      <w:r w:rsidR="00562858">
        <w:rPr>
          <w:rFonts w:ascii="宋体" w:eastAsia="宋体" w:hAnsi="宋体" w:hint="eastAsia"/>
          <w:szCs w:val="21"/>
        </w:rPr>
        <w:t>它会将其中心度分支上的值和最终锚点的分类分数进行</w:t>
      </w:r>
      <w:r w:rsidR="00562858" w:rsidRPr="00562858">
        <w:rPr>
          <w:rFonts w:ascii="宋体" w:eastAsia="宋体" w:hAnsi="宋体" w:hint="eastAsia"/>
          <w:szCs w:val="21"/>
        </w:rPr>
        <w:t>相乘，来得</w:t>
      </w:r>
      <w:r w:rsidR="00562858">
        <w:rPr>
          <w:rFonts w:ascii="宋体" w:eastAsia="宋体" w:hAnsi="宋体" w:hint="eastAsia"/>
          <w:szCs w:val="21"/>
        </w:rPr>
        <w:t>到锚点最终的一个质量。</w:t>
      </w:r>
    </w:p>
    <w:p w14:paraId="6B1E5490" w14:textId="3A18345E" w:rsidR="00562858" w:rsidRPr="004B2179" w:rsidRDefault="00562858" w:rsidP="004B2179">
      <w:pPr>
        <w:pStyle w:val="a3"/>
        <w:ind w:left="420"/>
        <w:jc w:val="left"/>
        <w:rPr>
          <w:rFonts w:ascii="宋体" w:eastAsia="宋体" w:hAnsi="宋体"/>
          <w:szCs w:val="21"/>
        </w:rPr>
      </w:pPr>
      <w:r>
        <w:rPr>
          <w:rFonts w:ascii="宋体" w:eastAsia="宋体" w:hAnsi="宋体" w:hint="eastAsia"/>
          <w:szCs w:val="21"/>
        </w:rPr>
        <w:t>但是在T</w:t>
      </w:r>
      <w:r>
        <w:rPr>
          <w:rFonts w:ascii="宋体" w:eastAsia="宋体" w:hAnsi="宋体"/>
          <w:szCs w:val="21"/>
        </w:rPr>
        <w:t>OOD</w:t>
      </w:r>
      <w:r>
        <w:rPr>
          <w:rFonts w:ascii="宋体" w:eastAsia="宋体" w:hAnsi="宋体" w:hint="eastAsia"/>
          <w:szCs w:val="21"/>
        </w:rPr>
        <w:t>中，是设计了一个一致性的度量指标，并把这个指标用于分类分支的标签计算和定位分支的权重计算。然后在测试阶段其也是直接利用这个指标对锚点质量进行评估，而非F</w:t>
      </w:r>
      <w:r>
        <w:rPr>
          <w:rFonts w:ascii="宋体" w:eastAsia="宋体" w:hAnsi="宋体"/>
          <w:szCs w:val="21"/>
        </w:rPr>
        <w:t>COS</w:t>
      </w:r>
      <w:r>
        <w:rPr>
          <w:rFonts w:ascii="宋体" w:eastAsia="宋体" w:hAnsi="宋体" w:hint="eastAsia"/>
          <w:szCs w:val="21"/>
        </w:rPr>
        <w:t>中两类指标的相乘。</w:t>
      </w:r>
    </w:p>
    <w:p w14:paraId="49A77C55" w14:textId="40E2F034" w:rsidR="005876C4" w:rsidRDefault="00562858" w:rsidP="00562858">
      <w:pPr>
        <w:pStyle w:val="a3"/>
        <w:numPr>
          <w:ilvl w:val="0"/>
          <w:numId w:val="2"/>
        </w:numPr>
        <w:ind w:firstLineChars="0"/>
        <w:jc w:val="left"/>
        <w:rPr>
          <w:rFonts w:ascii="宋体" w:eastAsia="宋体" w:hAnsi="宋体"/>
          <w:b/>
          <w:bCs/>
          <w:szCs w:val="21"/>
        </w:rPr>
      </w:pPr>
      <w:r w:rsidRPr="00562858">
        <w:rPr>
          <w:rFonts w:ascii="宋体" w:eastAsia="宋体" w:hAnsi="宋体" w:hint="eastAsia"/>
          <w:b/>
          <w:bCs/>
          <w:szCs w:val="21"/>
        </w:rPr>
        <w:t>你有没有研究过不同归一化方法处理距离的方式对最终结果产生的影响？</w:t>
      </w:r>
    </w:p>
    <w:p w14:paraId="747A2E9B" w14:textId="77777777" w:rsidR="00D97621" w:rsidRDefault="00D97621" w:rsidP="00D97621">
      <w:pPr>
        <w:ind w:leftChars="100" w:left="210" w:firstLineChars="300" w:firstLine="630"/>
        <w:jc w:val="left"/>
        <w:rPr>
          <w:rFonts w:ascii="宋体" w:eastAsia="宋体" w:hAnsi="宋体"/>
          <w:szCs w:val="21"/>
        </w:rPr>
      </w:pPr>
      <w:r w:rsidRPr="00D97621">
        <w:rPr>
          <w:rFonts w:ascii="宋体" w:eastAsia="宋体" w:hAnsi="宋体" w:hint="eastAsia"/>
          <w:szCs w:val="21"/>
        </w:rPr>
        <w:t>在本工作中只研究了最大距离归一化方式和基于Sigmoid的归一化方式，关于这</w:t>
      </w:r>
    </w:p>
    <w:p w14:paraId="7E2FC06A" w14:textId="14574EE4" w:rsidR="00D97621" w:rsidRDefault="00D97621" w:rsidP="00D97621">
      <w:pPr>
        <w:ind w:leftChars="200" w:left="420"/>
        <w:jc w:val="left"/>
        <w:rPr>
          <w:rFonts w:ascii="宋体" w:eastAsia="宋体" w:hAnsi="宋体"/>
          <w:szCs w:val="21"/>
        </w:rPr>
      </w:pPr>
      <w:r w:rsidRPr="00D97621">
        <w:rPr>
          <w:rFonts w:ascii="宋体" w:eastAsia="宋体" w:hAnsi="宋体" w:hint="eastAsia"/>
          <w:szCs w:val="21"/>
        </w:rPr>
        <w:t>两种归一化方式对于结果影响的区别是有研究过的。</w:t>
      </w:r>
    </w:p>
    <w:p w14:paraId="0AE96DFA" w14:textId="5583873D" w:rsidR="00D97621" w:rsidRDefault="00D97621" w:rsidP="00D97621">
      <w:pPr>
        <w:ind w:left="420" w:firstLine="420"/>
        <w:jc w:val="left"/>
        <w:rPr>
          <w:rFonts w:ascii="宋体" w:eastAsia="宋体" w:hAnsi="宋体"/>
          <w:szCs w:val="21"/>
        </w:rPr>
      </w:pPr>
      <w:r>
        <w:rPr>
          <w:rFonts w:ascii="宋体" w:eastAsia="宋体" w:hAnsi="宋体" w:hint="eastAsia"/>
          <w:szCs w:val="21"/>
        </w:rPr>
        <w:t>对于最大距离归一化方式，我在实验中曾发现其对小目标检测性能的提升是有一定帮助的。通过分析后发现，通过最大距离这样的归一化方式，它会让拥有较少样本点的标签框获得一个比较大的侧重。因为如果一个标签框内正样本数量比较少时，比如一个小目标，它的标签框里面可能只有两个正样本点，</w:t>
      </w:r>
      <w:r w:rsidR="004B67DC">
        <w:rPr>
          <w:rFonts w:ascii="宋体" w:eastAsia="宋体" w:hAnsi="宋体" w:hint="eastAsia"/>
          <w:szCs w:val="21"/>
        </w:rPr>
        <w:t>那么它在经过最大距离归一化之后，就会被约束到1，也就是损失的最大值。这样的话就相当于这种方式会对小目标会有更多的侧重。</w:t>
      </w:r>
    </w:p>
    <w:p w14:paraId="31E816DD" w14:textId="4D8D2223" w:rsidR="004B67DC" w:rsidRDefault="004B67DC" w:rsidP="00D97621">
      <w:pPr>
        <w:ind w:left="420" w:firstLine="420"/>
        <w:jc w:val="left"/>
        <w:rPr>
          <w:rFonts w:ascii="宋体" w:eastAsia="宋体" w:hAnsi="宋体"/>
          <w:szCs w:val="21"/>
        </w:rPr>
      </w:pPr>
      <w:r>
        <w:rPr>
          <w:rFonts w:ascii="宋体" w:eastAsia="宋体" w:hAnsi="宋体" w:hint="eastAsia"/>
          <w:szCs w:val="21"/>
        </w:rPr>
        <w:t>从最后的实验结果也可以看出来，在最大距离的归一化方式中，其对于小目标检测性能的提升是会比基于Sigmoid归一化方式提升得更多一点的。</w:t>
      </w:r>
    </w:p>
    <w:p w14:paraId="12D124AA" w14:textId="158F4F34" w:rsidR="003B369D" w:rsidRPr="006332DB" w:rsidRDefault="006332DB" w:rsidP="006332DB">
      <w:pPr>
        <w:pStyle w:val="a3"/>
        <w:numPr>
          <w:ilvl w:val="0"/>
          <w:numId w:val="2"/>
        </w:numPr>
        <w:ind w:firstLineChars="0"/>
        <w:jc w:val="left"/>
        <w:rPr>
          <w:rFonts w:ascii="宋体" w:eastAsia="宋体" w:hAnsi="宋体"/>
          <w:b/>
          <w:bCs/>
          <w:szCs w:val="21"/>
        </w:rPr>
      </w:pPr>
      <w:r w:rsidRPr="006332DB">
        <w:rPr>
          <w:rFonts w:ascii="宋体" w:eastAsia="宋体" w:hAnsi="宋体" w:hint="eastAsia"/>
          <w:b/>
          <w:bCs/>
          <w:szCs w:val="21"/>
        </w:rPr>
        <w:t>有打算把这些工作汇总一下发表一篇论文吗？</w:t>
      </w:r>
    </w:p>
    <w:p w14:paraId="35DE3B7C" w14:textId="147B1763" w:rsidR="006332DB" w:rsidRPr="006332DB" w:rsidRDefault="006332DB" w:rsidP="006332DB">
      <w:pPr>
        <w:pStyle w:val="a3"/>
        <w:ind w:left="840" w:firstLineChars="0" w:firstLine="0"/>
        <w:jc w:val="left"/>
        <w:rPr>
          <w:rFonts w:ascii="宋体" w:eastAsia="宋体" w:hAnsi="宋体" w:hint="eastAsia"/>
          <w:szCs w:val="21"/>
        </w:rPr>
      </w:pPr>
      <w:r>
        <w:rPr>
          <w:rFonts w:ascii="宋体" w:eastAsia="宋体" w:hAnsi="宋体" w:hint="eastAsia"/>
          <w:szCs w:val="21"/>
        </w:rPr>
        <w:t>暂时没有这个想法，但是后续这些工作做得更加完善的话，是可以的。</w:t>
      </w:r>
    </w:p>
    <w:sectPr w:rsidR="006332DB" w:rsidRPr="006332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3749"/>
    <w:multiLevelType w:val="hybridMultilevel"/>
    <w:tmpl w:val="FA0E74C6"/>
    <w:lvl w:ilvl="0" w:tplc="6BE823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2A1E46"/>
    <w:multiLevelType w:val="hybridMultilevel"/>
    <w:tmpl w:val="2C7281C4"/>
    <w:lvl w:ilvl="0" w:tplc="AD9E3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7554951">
    <w:abstractNumId w:val="0"/>
  </w:num>
  <w:num w:numId="2" w16cid:durableId="179721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56"/>
    <w:rsid w:val="001B3A9C"/>
    <w:rsid w:val="00244912"/>
    <w:rsid w:val="00277DFF"/>
    <w:rsid w:val="003B369D"/>
    <w:rsid w:val="004B2179"/>
    <w:rsid w:val="004B67DC"/>
    <w:rsid w:val="004E45EF"/>
    <w:rsid w:val="00562858"/>
    <w:rsid w:val="005876C4"/>
    <w:rsid w:val="005B1250"/>
    <w:rsid w:val="005C0D0E"/>
    <w:rsid w:val="006332DB"/>
    <w:rsid w:val="006602F8"/>
    <w:rsid w:val="007A707F"/>
    <w:rsid w:val="00851111"/>
    <w:rsid w:val="008E02CB"/>
    <w:rsid w:val="008E610B"/>
    <w:rsid w:val="00916A5B"/>
    <w:rsid w:val="00A624DC"/>
    <w:rsid w:val="00AA0A1E"/>
    <w:rsid w:val="00C45D62"/>
    <w:rsid w:val="00D97621"/>
    <w:rsid w:val="00E709D5"/>
    <w:rsid w:val="00E71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2BBF"/>
  <w15:chartTrackingRefBased/>
  <w15:docId w15:val="{B0D12285-BF18-4E4A-81D6-000140C2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4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枭炜</dc:creator>
  <cp:keywords/>
  <dc:description/>
  <cp:lastModifiedBy>宋 枭炜</cp:lastModifiedBy>
  <cp:revision>2</cp:revision>
  <dcterms:created xsi:type="dcterms:W3CDTF">2022-06-05T05:46:00Z</dcterms:created>
  <dcterms:modified xsi:type="dcterms:W3CDTF">2022-06-23T07:37:00Z</dcterms:modified>
</cp:coreProperties>
</file>