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06D1" w14:textId="77777777" w:rsidR="00E35511" w:rsidRDefault="00000000">
      <w:pPr>
        <w:spacing w:before="2400" w:after="120"/>
      </w:pPr>
      <w:r>
        <w:rPr>
          <w:b/>
          <w:bCs/>
          <w:color w:val="0F172A"/>
          <w:sz w:val="56"/>
          <w:szCs w:val="56"/>
        </w:rPr>
        <w:t>Anexo Técnico</w:t>
      </w:r>
    </w:p>
    <w:p w14:paraId="59287689" w14:textId="77777777" w:rsidR="00E35511" w:rsidRDefault="00000000">
      <w:pPr>
        <w:spacing w:after="80"/>
      </w:pPr>
      <w:r>
        <w:rPr>
          <w:b/>
          <w:bCs/>
          <w:color w:val="1D4ED8"/>
          <w:sz w:val="32"/>
          <w:szCs w:val="32"/>
        </w:rPr>
        <w:t>SAT-DE · Sistema de Alerta Temprana de Deserción en Educación Superior</w:t>
      </w:r>
    </w:p>
    <w:p w14:paraId="0058544B" w14:textId="77777777" w:rsidR="00E35511" w:rsidRDefault="00000000">
      <w:pPr>
        <w:spacing w:after="480"/>
      </w:pPr>
      <w:r>
        <w:rPr>
          <w:color w:val="475569"/>
        </w:rPr>
        <w:t>Diagrama esquemático · Reporte de experimentos · Rúbrica · Repositorio</w:t>
      </w:r>
    </w:p>
    <w:p w14:paraId="57A671A6" w14:textId="77777777" w:rsidR="00E35511" w:rsidRDefault="00E35511">
      <w:pPr>
        <w:pBdr>
          <w:bottom w:val="single" w:sz="12" w:space="4" w:color="1D4ED8"/>
        </w:pBdr>
      </w:pPr>
    </w:p>
    <w:p w14:paraId="2762D42F" w14:textId="77777777" w:rsidR="00E35511" w:rsidRDefault="00000000">
      <w:pPr>
        <w:spacing w:before="200"/>
      </w:pPr>
      <w:r>
        <w:rPr>
          <w:color w:val="0F172A"/>
        </w:rPr>
        <w:t>Proyecto Aplicado en Analítica de Datos</w:t>
      </w:r>
    </w:p>
    <w:p w14:paraId="1572E000" w14:textId="77777777" w:rsidR="00E35511" w:rsidRDefault="00000000">
      <w:r>
        <w:rPr>
          <w:color w:val="0F172A"/>
        </w:rPr>
        <w:t>Maestría en Inteligencia Analítica de Datos (MIAD)</w:t>
      </w:r>
    </w:p>
    <w:p w14:paraId="73081A11" w14:textId="77777777" w:rsidR="00E35511" w:rsidRDefault="00000000">
      <w:r>
        <w:rPr>
          <w:color w:val="0F172A"/>
        </w:rPr>
        <w:t>Universidad de los Andes · Grupo 10</w:t>
      </w:r>
    </w:p>
    <w:p w14:paraId="18DCF59D" w14:textId="77777777" w:rsidR="00E35511" w:rsidRDefault="00000000">
      <w:pPr>
        <w:rPr>
          <w:color w:val="475569"/>
        </w:rPr>
      </w:pPr>
      <w:r>
        <w:rPr>
          <w:color w:val="475569"/>
        </w:rPr>
        <w:t xml:space="preserve">Versión 2.0 · </w:t>
      </w:r>
      <w:proofErr w:type="gramStart"/>
      <w:r>
        <w:rPr>
          <w:color w:val="475569"/>
        </w:rPr>
        <w:t>Mayo</w:t>
      </w:r>
      <w:proofErr w:type="gramEnd"/>
      <w:r>
        <w:rPr>
          <w:color w:val="475569"/>
        </w:rPr>
        <w:t xml:space="preserve"> de 2026</w:t>
      </w:r>
    </w:p>
    <w:p w14:paraId="31FE9BDB" w14:textId="77777777" w:rsidR="00094C6F" w:rsidRDefault="00094C6F">
      <w:pPr>
        <w:rPr>
          <w:color w:val="475569"/>
        </w:rPr>
      </w:pPr>
    </w:p>
    <w:p w14:paraId="22B2F2BD" w14:textId="77777777" w:rsidR="00094C6F" w:rsidRPr="00094C6F" w:rsidRDefault="00094C6F" w:rsidP="00094C6F">
      <w:r w:rsidRPr="00094C6F">
        <w:t xml:space="preserve">Repositorio </w:t>
      </w:r>
      <w:proofErr w:type="spellStart"/>
      <w:r w:rsidRPr="00094C6F">
        <w:t>Github</w:t>
      </w:r>
      <w:proofErr w:type="spellEnd"/>
      <w:r w:rsidRPr="00094C6F">
        <w:t xml:space="preserve">: </w:t>
      </w:r>
      <w:hyperlink r:id="rId7" w:history="1">
        <w:proofErr w:type="gramStart"/>
        <w:r w:rsidRPr="00094C6F">
          <w:rPr>
            <w:rStyle w:val="Hyperlink"/>
          </w:rPr>
          <w:t>link</w:t>
        </w:r>
        <w:proofErr w:type="gramEnd"/>
      </w:hyperlink>
    </w:p>
    <w:p w14:paraId="4617136E" w14:textId="77777777" w:rsidR="00094C6F" w:rsidRPr="00094C6F" w:rsidRDefault="00094C6F" w:rsidP="00094C6F">
      <w:proofErr w:type="spellStart"/>
      <w:r w:rsidRPr="00094C6F">
        <w:t>Dashboard</w:t>
      </w:r>
      <w:proofErr w:type="spellEnd"/>
      <w:r w:rsidRPr="00094C6F">
        <w:t xml:space="preserve">: </w:t>
      </w:r>
      <w:proofErr w:type="gramStart"/>
      <w:r w:rsidRPr="00094C6F">
        <w:t>link</w:t>
      </w:r>
      <w:proofErr w:type="gramEnd"/>
    </w:p>
    <w:p w14:paraId="1D836E39" w14:textId="77777777" w:rsidR="00094C6F" w:rsidRDefault="00094C6F"/>
    <w:p w14:paraId="6FC75030" w14:textId="77777777" w:rsidR="00E35511" w:rsidRDefault="00000000">
      <w:r>
        <w:br w:type="page"/>
      </w:r>
    </w:p>
    <w:p w14:paraId="4C5C3E91" w14:textId="77777777" w:rsidR="00E35511" w:rsidRDefault="00000000">
      <w:pPr>
        <w:pStyle w:val="Heading1"/>
        <w:spacing w:before="240" w:after="160"/>
      </w:pPr>
      <w:bookmarkStart w:id="0" w:name="_Toc230340418"/>
      <w:r>
        <w:lastRenderedPageBreak/>
        <w:t>Tabla de contenido</w:t>
      </w:r>
      <w:bookmarkEnd w:id="0"/>
    </w:p>
    <w:p w14:paraId="09D927B5" w14:textId="77777777" w:rsidR="00094C6F" w:rsidRDefault="00000000">
      <w:pPr>
        <w:rPr>
          <w:noProof/>
        </w:rPr>
      </w:pPr>
      <w:sdt>
        <w:sdtPr>
          <w:alias w:val="Contenido"/>
          <w:id w:val="1515273377"/>
        </w:sdtPr>
        <w:sdtContent/>
      </w:sdt>
      <w:r>
        <w:fldChar w:fldCharType="begin"/>
      </w:r>
      <w:r>
        <w:instrText>TOC \h \o "1-2"</w:instrText>
      </w:r>
      <w:r>
        <w:fldChar w:fldCharType="separate"/>
      </w:r>
    </w:p>
    <w:p w14:paraId="6AD4F4DC" w14:textId="4642A8AD" w:rsidR="00094C6F" w:rsidRDefault="00094C6F">
      <w:pPr>
        <w:pStyle w:val="TOC1"/>
        <w:tabs>
          <w:tab w:val="right" w:leader="dot" w:pos="9350"/>
        </w:tabs>
        <w:rPr>
          <w:noProof/>
        </w:rPr>
      </w:pPr>
      <w:hyperlink w:anchor="_Toc230340418" w:history="1">
        <w:r w:rsidRPr="00483CC8">
          <w:rPr>
            <w:rStyle w:val="Hyperlink"/>
            <w:noProof/>
          </w:rPr>
          <w:t>Tabla de contenido</w:t>
        </w:r>
        <w:r>
          <w:rPr>
            <w:noProof/>
          </w:rPr>
          <w:tab/>
        </w:r>
        <w:r>
          <w:rPr>
            <w:noProof/>
          </w:rPr>
          <w:fldChar w:fldCharType="begin"/>
        </w:r>
        <w:r>
          <w:rPr>
            <w:noProof/>
          </w:rPr>
          <w:instrText xml:space="preserve"> PAGEREF _Toc230340418 \h </w:instrText>
        </w:r>
        <w:r>
          <w:rPr>
            <w:noProof/>
          </w:rPr>
        </w:r>
        <w:r>
          <w:rPr>
            <w:noProof/>
          </w:rPr>
          <w:fldChar w:fldCharType="separate"/>
        </w:r>
        <w:r>
          <w:rPr>
            <w:noProof/>
          </w:rPr>
          <w:t>2</w:t>
        </w:r>
        <w:r>
          <w:rPr>
            <w:noProof/>
          </w:rPr>
          <w:fldChar w:fldCharType="end"/>
        </w:r>
      </w:hyperlink>
    </w:p>
    <w:p w14:paraId="06C29F46" w14:textId="70B1969C" w:rsidR="00094C6F" w:rsidRDefault="00094C6F">
      <w:pPr>
        <w:pStyle w:val="TOC1"/>
        <w:tabs>
          <w:tab w:val="right" w:leader="dot" w:pos="9350"/>
        </w:tabs>
        <w:rPr>
          <w:noProof/>
        </w:rPr>
      </w:pPr>
      <w:hyperlink w:anchor="_Toc230340419" w:history="1">
        <w:r w:rsidRPr="00483CC8">
          <w:rPr>
            <w:rStyle w:val="Hyperlink"/>
            <w:noProof/>
          </w:rPr>
          <w:t>I. Diagrama esquemático propuesto</w:t>
        </w:r>
        <w:r>
          <w:rPr>
            <w:noProof/>
          </w:rPr>
          <w:tab/>
        </w:r>
        <w:r>
          <w:rPr>
            <w:noProof/>
          </w:rPr>
          <w:fldChar w:fldCharType="begin"/>
        </w:r>
        <w:r>
          <w:rPr>
            <w:noProof/>
          </w:rPr>
          <w:instrText xml:space="preserve"> PAGEREF _Toc230340419 \h </w:instrText>
        </w:r>
        <w:r>
          <w:rPr>
            <w:noProof/>
          </w:rPr>
        </w:r>
        <w:r>
          <w:rPr>
            <w:noProof/>
          </w:rPr>
          <w:fldChar w:fldCharType="separate"/>
        </w:r>
        <w:r>
          <w:rPr>
            <w:noProof/>
          </w:rPr>
          <w:t>3</w:t>
        </w:r>
        <w:r>
          <w:rPr>
            <w:noProof/>
          </w:rPr>
          <w:fldChar w:fldCharType="end"/>
        </w:r>
      </w:hyperlink>
    </w:p>
    <w:p w14:paraId="736503F0" w14:textId="5BA76D97" w:rsidR="00094C6F" w:rsidRDefault="00094C6F">
      <w:pPr>
        <w:pStyle w:val="TOC2"/>
        <w:tabs>
          <w:tab w:val="right" w:leader="dot" w:pos="9350"/>
        </w:tabs>
        <w:rPr>
          <w:noProof/>
        </w:rPr>
      </w:pPr>
      <w:hyperlink w:anchor="_Toc230340420" w:history="1">
        <w:r w:rsidRPr="00483CC8">
          <w:rPr>
            <w:rStyle w:val="Hyperlink"/>
            <w:noProof/>
          </w:rPr>
          <w:t>Lectura del diagrama</w:t>
        </w:r>
        <w:r>
          <w:rPr>
            <w:noProof/>
          </w:rPr>
          <w:tab/>
        </w:r>
        <w:r>
          <w:rPr>
            <w:noProof/>
          </w:rPr>
          <w:fldChar w:fldCharType="begin"/>
        </w:r>
        <w:r>
          <w:rPr>
            <w:noProof/>
          </w:rPr>
          <w:instrText xml:space="preserve"> PAGEREF _Toc230340420 \h </w:instrText>
        </w:r>
        <w:r>
          <w:rPr>
            <w:noProof/>
          </w:rPr>
        </w:r>
        <w:r>
          <w:rPr>
            <w:noProof/>
          </w:rPr>
          <w:fldChar w:fldCharType="separate"/>
        </w:r>
        <w:r>
          <w:rPr>
            <w:noProof/>
          </w:rPr>
          <w:t>3</w:t>
        </w:r>
        <w:r>
          <w:rPr>
            <w:noProof/>
          </w:rPr>
          <w:fldChar w:fldCharType="end"/>
        </w:r>
      </w:hyperlink>
    </w:p>
    <w:p w14:paraId="05550148" w14:textId="22BDA6B0" w:rsidR="00094C6F" w:rsidRDefault="00094C6F">
      <w:pPr>
        <w:pStyle w:val="TOC1"/>
        <w:tabs>
          <w:tab w:val="right" w:leader="dot" w:pos="9350"/>
        </w:tabs>
        <w:rPr>
          <w:noProof/>
        </w:rPr>
      </w:pPr>
      <w:hyperlink w:anchor="_Toc230340421" w:history="1">
        <w:r w:rsidRPr="00483CC8">
          <w:rPr>
            <w:rStyle w:val="Hyperlink"/>
            <w:noProof/>
          </w:rPr>
          <w:t>II. Reporte técnico de experimentos</w:t>
        </w:r>
        <w:r>
          <w:rPr>
            <w:noProof/>
          </w:rPr>
          <w:tab/>
        </w:r>
        <w:r>
          <w:rPr>
            <w:noProof/>
          </w:rPr>
          <w:fldChar w:fldCharType="begin"/>
        </w:r>
        <w:r>
          <w:rPr>
            <w:noProof/>
          </w:rPr>
          <w:instrText xml:space="preserve"> PAGEREF _Toc230340421 \h </w:instrText>
        </w:r>
        <w:r>
          <w:rPr>
            <w:noProof/>
          </w:rPr>
        </w:r>
        <w:r>
          <w:rPr>
            <w:noProof/>
          </w:rPr>
          <w:fldChar w:fldCharType="separate"/>
        </w:r>
        <w:r>
          <w:rPr>
            <w:noProof/>
          </w:rPr>
          <w:t>4</w:t>
        </w:r>
        <w:r>
          <w:rPr>
            <w:noProof/>
          </w:rPr>
          <w:fldChar w:fldCharType="end"/>
        </w:r>
      </w:hyperlink>
    </w:p>
    <w:p w14:paraId="291EDAA2" w14:textId="6CA0EE21" w:rsidR="00094C6F" w:rsidRDefault="00094C6F">
      <w:pPr>
        <w:pStyle w:val="TOC2"/>
        <w:tabs>
          <w:tab w:val="right" w:leader="dot" w:pos="9350"/>
        </w:tabs>
        <w:rPr>
          <w:noProof/>
        </w:rPr>
      </w:pPr>
      <w:hyperlink w:anchor="_Toc230340422" w:history="1">
        <w:r w:rsidRPr="00483CC8">
          <w:rPr>
            <w:rStyle w:val="Hyperlink"/>
            <w:noProof/>
          </w:rPr>
          <w:t>2.1 Conjunto de datos</w:t>
        </w:r>
        <w:r>
          <w:rPr>
            <w:noProof/>
          </w:rPr>
          <w:tab/>
        </w:r>
        <w:r>
          <w:rPr>
            <w:noProof/>
          </w:rPr>
          <w:fldChar w:fldCharType="begin"/>
        </w:r>
        <w:r>
          <w:rPr>
            <w:noProof/>
          </w:rPr>
          <w:instrText xml:space="preserve"> PAGEREF _Toc230340422 \h </w:instrText>
        </w:r>
        <w:r>
          <w:rPr>
            <w:noProof/>
          </w:rPr>
        </w:r>
        <w:r>
          <w:rPr>
            <w:noProof/>
          </w:rPr>
          <w:fldChar w:fldCharType="separate"/>
        </w:r>
        <w:r>
          <w:rPr>
            <w:noProof/>
          </w:rPr>
          <w:t>4</w:t>
        </w:r>
        <w:r>
          <w:rPr>
            <w:noProof/>
          </w:rPr>
          <w:fldChar w:fldCharType="end"/>
        </w:r>
      </w:hyperlink>
    </w:p>
    <w:p w14:paraId="1FB64A87" w14:textId="45E0D99F" w:rsidR="00094C6F" w:rsidRDefault="00094C6F">
      <w:pPr>
        <w:pStyle w:val="TOC2"/>
        <w:tabs>
          <w:tab w:val="right" w:leader="dot" w:pos="9350"/>
        </w:tabs>
        <w:rPr>
          <w:noProof/>
        </w:rPr>
      </w:pPr>
      <w:hyperlink w:anchor="_Toc230340423" w:history="1">
        <w:r w:rsidRPr="00483CC8">
          <w:rPr>
            <w:rStyle w:val="Hyperlink"/>
            <w:noProof/>
          </w:rPr>
          <w:t>2.2 Pre-procesamiento</w:t>
        </w:r>
        <w:r>
          <w:rPr>
            <w:noProof/>
          </w:rPr>
          <w:tab/>
        </w:r>
        <w:r>
          <w:rPr>
            <w:noProof/>
          </w:rPr>
          <w:fldChar w:fldCharType="begin"/>
        </w:r>
        <w:r>
          <w:rPr>
            <w:noProof/>
          </w:rPr>
          <w:instrText xml:space="preserve"> PAGEREF _Toc230340423 \h </w:instrText>
        </w:r>
        <w:r>
          <w:rPr>
            <w:noProof/>
          </w:rPr>
        </w:r>
        <w:r>
          <w:rPr>
            <w:noProof/>
          </w:rPr>
          <w:fldChar w:fldCharType="separate"/>
        </w:r>
        <w:r>
          <w:rPr>
            <w:noProof/>
          </w:rPr>
          <w:t>4</w:t>
        </w:r>
        <w:r>
          <w:rPr>
            <w:noProof/>
          </w:rPr>
          <w:fldChar w:fldCharType="end"/>
        </w:r>
      </w:hyperlink>
    </w:p>
    <w:p w14:paraId="2F55D012" w14:textId="2C7FAFA8" w:rsidR="00094C6F" w:rsidRDefault="00094C6F">
      <w:pPr>
        <w:pStyle w:val="TOC2"/>
        <w:tabs>
          <w:tab w:val="right" w:leader="dot" w:pos="9350"/>
        </w:tabs>
        <w:rPr>
          <w:noProof/>
        </w:rPr>
      </w:pPr>
      <w:hyperlink w:anchor="_Toc230340424" w:history="1">
        <w:r w:rsidRPr="00483CC8">
          <w:rPr>
            <w:rStyle w:val="Hyperlink"/>
            <w:noProof/>
          </w:rPr>
          <w:t>2.3 Modelos y búsqueda de hiperparámetros</w:t>
        </w:r>
        <w:r>
          <w:rPr>
            <w:noProof/>
          </w:rPr>
          <w:tab/>
        </w:r>
        <w:r>
          <w:rPr>
            <w:noProof/>
          </w:rPr>
          <w:fldChar w:fldCharType="begin"/>
        </w:r>
        <w:r>
          <w:rPr>
            <w:noProof/>
          </w:rPr>
          <w:instrText xml:space="preserve"> PAGEREF _Toc230340424 \h </w:instrText>
        </w:r>
        <w:r>
          <w:rPr>
            <w:noProof/>
          </w:rPr>
        </w:r>
        <w:r>
          <w:rPr>
            <w:noProof/>
          </w:rPr>
          <w:fldChar w:fldCharType="separate"/>
        </w:r>
        <w:r>
          <w:rPr>
            <w:noProof/>
          </w:rPr>
          <w:t>4</w:t>
        </w:r>
        <w:r>
          <w:rPr>
            <w:noProof/>
          </w:rPr>
          <w:fldChar w:fldCharType="end"/>
        </w:r>
      </w:hyperlink>
    </w:p>
    <w:p w14:paraId="0A1C10C5" w14:textId="5E5C3F77" w:rsidR="00094C6F" w:rsidRDefault="00094C6F">
      <w:pPr>
        <w:pStyle w:val="TOC2"/>
        <w:tabs>
          <w:tab w:val="right" w:leader="dot" w:pos="9350"/>
        </w:tabs>
        <w:rPr>
          <w:noProof/>
        </w:rPr>
      </w:pPr>
      <w:hyperlink w:anchor="_Toc230340425" w:history="1">
        <w:r w:rsidRPr="00483CC8">
          <w:rPr>
            <w:rStyle w:val="Hyperlink"/>
            <w:noProof/>
          </w:rPr>
          <w:t>2.4 Métricas comparativas</w:t>
        </w:r>
        <w:r>
          <w:rPr>
            <w:noProof/>
          </w:rPr>
          <w:tab/>
        </w:r>
        <w:r>
          <w:rPr>
            <w:noProof/>
          </w:rPr>
          <w:fldChar w:fldCharType="begin"/>
        </w:r>
        <w:r>
          <w:rPr>
            <w:noProof/>
          </w:rPr>
          <w:instrText xml:space="preserve"> PAGEREF _Toc230340425 \h </w:instrText>
        </w:r>
        <w:r>
          <w:rPr>
            <w:noProof/>
          </w:rPr>
        </w:r>
        <w:r>
          <w:rPr>
            <w:noProof/>
          </w:rPr>
          <w:fldChar w:fldCharType="separate"/>
        </w:r>
        <w:r>
          <w:rPr>
            <w:noProof/>
          </w:rPr>
          <w:t>5</w:t>
        </w:r>
        <w:r>
          <w:rPr>
            <w:noProof/>
          </w:rPr>
          <w:fldChar w:fldCharType="end"/>
        </w:r>
      </w:hyperlink>
    </w:p>
    <w:p w14:paraId="71BBFAF4" w14:textId="35368D2D" w:rsidR="00094C6F" w:rsidRDefault="00094C6F">
      <w:pPr>
        <w:pStyle w:val="TOC2"/>
        <w:tabs>
          <w:tab w:val="right" w:leader="dot" w:pos="9350"/>
        </w:tabs>
        <w:rPr>
          <w:noProof/>
        </w:rPr>
      </w:pPr>
      <w:hyperlink w:anchor="_Toc230340426" w:history="1">
        <w:r w:rsidRPr="00483CC8">
          <w:rPr>
            <w:rStyle w:val="Hyperlink"/>
            <w:noProof/>
          </w:rPr>
          <w:t>2.5 Modelo ganador y justificación</w:t>
        </w:r>
        <w:r>
          <w:rPr>
            <w:noProof/>
          </w:rPr>
          <w:tab/>
        </w:r>
        <w:r>
          <w:rPr>
            <w:noProof/>
          </w:rPr>
          <w:fldChar w:fldCharType="begin"/>
        </w:r>
        <w:r>
          <w:rPr>
            <w:noProof/>
          </w:rPr>
          <w:instrText xml:space="preserve"> PAGEREF _Toc230340426 \h </w:instrText>
        </w:r>
        <w:r>
          <w:rPr>
            <w:noProof/>
          </w:rPr>
        </w:r>
        <w:r>
          <w:rPr>
            <w:noProof/>
          </w:rPr>
          <w:fldChar w:fldCharType="separate"/>
        </w:r>
        <w:r>
          <w:rPr>
            <w:noProof/>
          </w:rPr>
          <w:t>5</w:t>
        </w:r>
        <w:r>
          <w:rPr>
            <w:noProof/>
          </w:rPr>
          <w:fldChar w:fldCharType="end"/>
        </w:r>
      </w:hyperlink>
    </w:p>
    <w:p w14:paraId="539754FB" w14:textId="1B6DA794" w:rsidR="00094C6F" w:rsidRDefault="00094C6F">
      <w:pPr>
        <w:pStyle w:val="TOC2"/>
        <w:tabs>
          <w:tab w:val="right" w:leader="dot" w:pos="9350"/>
        </w:tabs>
        <w:rPr>
          <w:noProof/>
        </w:rPr>
      </w:pPr>
      <w:hyperlink w:anchor="_Toc230340427" w:history="1">
        <w:r w:rsidRPr="00483CC8">
          <w:rPr>
            <w:rStyle w:val="Hyperlink"/>
            <w:noProof/>
          </w:rPr>
          <w:t>2.6 Calibración por buckets de riesgo (Tabla de Eficiencia Operativa Real)</w:t>
        </w:r>
        <w:r>
          <w:rPr>
            <w:noProof/>
          </w:rPr>
          <w:tab/>
        </w:r>
        <w:r>
          <w:rPr>
            <w:noProof/>
          </w:rPr>
          <w:fldChar w:fldCharType="begin"/>
        </w:r>
        <w:r>
          <w:rPr>
            <w:noProof/>
          </w:rPr>
          <w:instrText xml:space="preserve"> PAGEREF _Toc230340427 \h </w:instrText>
        </w:r>
        <w:r>
          <w:rPr>
            <w:noProof/>
          </w:rPr>
        </w:r>
        <w:r>
          <w:rPr>
            <w:noProof/>
          </w:rPr>
          <w:fldChar w:fldCharType="separate"/>
        </w:r>
        <w:r>
          <w:rPr>
            <w:noProof/>
          </w:rPr>
          <w:t>5</w:t>
        </w:r>
        <w:r>
          <w:rPr>
            <w:noProof/>
          </w:rPr>
          <w:fldChar w:fldCharType="end"/>
        </w:r>
      </w:hyperlink>
    </w:p>
    <w:p w14:paraId="6FA40237" w14:textId="39F57EEC" w:rsidR="00094C6F" w:rsidRDefault="00094C6F">
      <w:pPr>
        <w:pStyle w:val="TOC2"/>
        <w:tabs>
          <w:tab w:val="right" w:leader="dot" w:pos="9350"/>
        </w:tabs>
        <w:rPr>
          <w:noProof/>
        </w:rPr>
      </w:pPr>
      <w:hyperlink w:anchor="_Toc230340428" w:history="1">
        <w:r w:rsidRPr="00483CC8">
          <w:rPr>
            <w:rStyle w:val="Hyperlink"/>
            <w:noProof/>
          </w:rPr>
          <w:t>2.7 Explicabilidad (SHAP)</w:t>
        </w:r>
        <w:r>
          <w:rPr>
            <w:noProof/>
          </w:rPr>
          <w:tab/>
        </w:r>
        <w:r>
          <w:rPr>
            <w:noProof/>
          </w:rPr>
          <w:fldChar w:fldCharType="begin"/>
        </w:r>
        <w:r>
          <w:rPr>
            <w:noProof/>
          </w:rPr>
          <w:instrText xml:space="preserve"> PAGEREF _Toc230340428 \h </w:instrText>
        </w:r>
        <w:r>
          <w:rPr>
            <w:noProof/>
          </w:rPr>
        </w:r>
        <w:r>
          <w:rPr>
            <w:noProof/>
          </w:rPr>
          <w:fldChar w:fldCharType="separate"/>
        </w:r>
        <w:r>
          <w:rPr>
            <w:noProof/>
          </w:rPr>
          <w:t>6</w:t>
        </w:r>
        <w:r>
          <w:rPr>
            <w:noProof/>
          </w:rPr>
          <w:fldChar w:fldCharType="end"/>
        </w:r>
      </w:hyperlink>
    </w:p>
    <w:p w14:paraId="01F5DA71" w14:textId="63241E44" w:rsidR="00094C6F" w:rsidRDefault="00094C6F">
      <w:pPr>
        <w:pStyle w:val="TOC2"/>
        <w:tabs>
          <w:tab w:val="right" w:leader="dot" w:pos="9350"/>
        </w:tabs>
        <w:rPr>
          <w:noProof/>
        </w:rPr>
      </w:pPr>
      <w:hyperlink w:anchor="_Toc230340429" w:history="1">
        <w:r w:rsidRPr="00483CC8">
          <w:rPr>
            <w:rStyle w:val="Hyperlink"/>
            <w:noProof/>
          </w:rPr>
          <w:t>2.8 Artefactos exportados</w:t>
        </w:r>
        <w:r>
          <w:rPr>
            <w:noProof/>
          </w:rPr>
          <w:tab/>
        </w:r>
        <w:r>
          <w:rPr>
            <w:noProof/>
          </w:rPr>
          <w:fldChar w:fldCharType="begin"/>
        </w:r>
        <w:r>
          <w:rPr>
            <w:noProof/>
          </w:rPr>
          <w:instrText xml:space="preserve"> PAGEREF _Toc230340429 \h </w:instrText>
        </w:r>
        <w:r>
          <w:rPr>
            <w:noProof/>
          </w:rPr>
        </w:r>
        <w:r>
          <w:rPr>
            <w:noProof/>
          </w:rPr>
          <w:fldChar w:fldCharType="separate"/>
        </w:r>
        <w:r>
          <w:rPr>
            <w:noProof/>
          </w:rPr>
          <w:t>6</w:t>
        </w:r>
        <w:r>
          <w:rPr>
            <w:noProof/>
          </w:rPr>
          <w:fldChar w:fldCharType="end"/>
        </w:r>
      </w:hyperlink>
    </w:p>
    <w:p w14:paraId="4FC9C83D" w14:textId="43D3BB45" w:rsidR="00094C6F" w:rsidRDefault="00094C6F">
      <w:pPr>
        <w:pStyle w:val="TOC1"/>
        <w:tabs>
          <w:tab w:val="right" w:leader="dot" w:pos="9350"/>
        </w:tabs>
        <w:rPr>
          <w:noProof/>
        </w:rPr>
      </w:pPr>
      <w:hyperlink w:anchor="_Toc230340430" w:history="1">
        <w:r w:rsidRPr="00483CC8">
          <w:rPr>
            <w:rStyle w:val="Hyperlink"/>
            <w:noProof/>
          </w:rPr>
          <w:t>III. Rúbrica de evaluación diligenciada</w:t>
        </w:r>
        <w:r>
          <w:rPr>
            <w:noProof/>
          </w:rPr>
          <w:tab/>
        </w:r>
        <w:r>
          <w:rPr>
            <w:noProof/>
          </w:rPr>
          <w:fldChar w:fldCharType="begin"/>
        </w:r>
        <w:r>
          <w:rPr>
            <w:noProof/>
          </w:rPr>
          <w:instrText xml:space="preserve"> PAGEREF _Toc230340430 \h </w:instrText>
        </w:r>
        <w:r>
          <w:rPr>
            <w:noProof/>
          </w:rPr>
        </w:r>
        <w:r>
          <w:rPr>
            <w:noProof/>
          </w:rPr>
          <w:fldChar w:fldCharType="separate"/>
        </w:r>
        <w:r>
          <w:rPr>
            <w:noProof/>
          </w:rPr>
          <w:t>7</w:t>
        </w:r>
        <w:r>
          <w:rPr>
            <w:noProof/>
          </w:rPr>
          <w:fldChar w:fldCharType="end"/>
        </w:r>
      </w:hyperlink>
    </w:p>
    <w:p w14:paraId="0B13A5EE" w14:textId="7903703B" w:rsidR="00094C6F" w:rsidRDefault="00094C6F">
      <w:pPr>
        <w:pStyle w:val="TOC2"/>
        <w:tabs>
          <w:tab w:val="right" w:leader="dot" w:pos="9350"/>
        </w:tabs>
        <w:rPr>
          <w:noProof/>
        </w:rPr>
      </w:pPr>
      <w:hyperlink w:anchor="_Toc230340431" w:history="1">
        <w:r w:rsidRPr="00483CC8">
          <w:rPr>
            <w:rStyle w:val="Hyperlink"/>
            <w:noProof/>
          </w:rPr>
          <w:t>Resultado global</w:t>
        </w:r>
        <w:r>
          <w:rPr>
            <w:noProof/>
          </w:rPr>
          <w:tab/>
        </w:r>
        <w:r>
          <w:rPr>
            <w:noProof/>
          </w:rPr>
          <w:fldChar w:fldCharType="begin"/>
        </w:r>
        <w:r>
          <w:rPr>
            <w:noProof/>
          </w:rPr>
          <w:instrText xml:space="preserve"> PAGEREF _Toc230340431 \h </w:instrText>
        </w:r>
        <w:r>
          <w:rPr>
            <w:noProof/>
          </w:rPr>
        </w:r>
        <w:r>
          <w:rPr>
            <w:noProof/>
          </w:rPr>
          <w:fldChar w:fldCharType="separate"/>
        </w:r>
        <w:r>
          <w:rPr>
            <w:noProof/>
          </w:rPr>
          <w:t>7</w:t>
        </w:r>
        <w:r>
          <w:rPr>
            <w:noProof/>
          </w:rPr>
          <w:fldChar w:fldCharType="end"/>
        </w:r>
      </w:hyperlink>
    </w:p>
    <w:p w14:paraId="0BD156CF" w14:textId="497EB6B5" w:rsidR="00094C6F" w:rsidRDefault="00094C6F">
      <w:pPr>
        <w:pStyle w:val="TOC1"/>
        <w:tabs>
          <w:tab w:val="right" w:leader="dot" w:pos="9350"/>
        </w:tabs>
        <w:rPr>
          <w:noProof/>
        </w:rPr>
      </w:pPr>
      <w:hyperlink w:anchor="_Toc230340432" w:history="1">
        <w:r w:rsidRPr="00483CC8">
          <w:rPr>
            <w:rStyle w:val="Hyperlink"/>
            <w:noProof/>
          </w:rPr>
          <w:t>IV. Archivos de código del prototipo</w:t>
        </w:r>
        <w:r>
          <w:rPr>
            <w:noProof/>
          </w:rPr>
          <w:tab/>
        </w:r>
        <w:r>
          <w:rPr>
            <w:noProof/>
          </w:rPr>
          <w:fldChar w:fldCharType="begin"/>
        </w:r>
        <w:r>
          <w:rPr>
            <w:noProof/>
          </w:rPr>
          <w:instrText xml:space="preserve"> PAGEREF _Toc230340432 \h </w:instrText>
        </w:r>
        <w:r>
          <w:rPr>
            <w:noProof/>
          </w:rPr>
        </w:r>
        <w:r>
          <w:rPr>
            <w:noProof/>
          </w:rPr>
          <w:fldChar w:fldCharType="separate"/>
        </w:r>
        <w:r>
          <w:rPr>
            <w:noProof/>
          </w:rPr>
          <w:t>9</w:t>
        </w:r>
        <w:r>
          <w:rPr>
            <w:noProof/>
          </w:rPr>
          <w:fldChar w:fldCharType="end"/>
        </w:r>
      </w:hyperlink>
    </w:p>
    <w:p w14:paraId="78FBF147" w14:textId="746B3D84" w:rsidR="00094C6F" w:rsidRDefault="00094C6F">
      <w:pPr>
        <w:pStyle w:val="TOC2"/>
        <w:tabs>
          <w:tab w:val="right" w:leader="dot" w:pos="9350"/>
        </w:tabs>
        <w:rPr>
          <w:noProof/>
        </w:rPr>
      </w:pPr>
      <w:hyperlink w:anchor="_Toc230340433" w:history="1">
        <w:r w:rsidRPr="00483CC8">
          <w:rPr>
            <w:rStyle w:val="Hyperlink"/>
            <w:noProof/>
          </w:rPr>
          <w:t>4.1 Repositorio y despliegue</w:t>
        </w:r>
        <w:r>
          <w:rPr>
            <w:noProof/>
          </w:rPr>
          <w:tab/>
        </w:r>
        <w:r>
          <w:rPr>
            <w:noProof/>
          </w:rPr>
          <w:fldChar w:fldCharType="begin"/>
        </w:r>
        <w:r>
          <w:rPr>
            <w:noProof/>
          </w:rPr>
          <w:instrText xml:space="preserve"> PAGEREF _Toc230340433 \h </w:instrText>
        </w:r>
        <w:r>
          <w:rPr>
            <w:noProof/>
          </w:rPr>
        </w:r>
        <w:r>
          <w:rPr>
            <w:noProof/>
          </w:rPr>
          <w:fldChar w:fldCharType="separate"/>
        </w:r>
        <w:r>
          <w:rPr>
            <w:noProof/>
          </w:rPr>
          <w:t>9</w:t>
        </w:r>
        <w:r>
          <w:rPr>
            <w:noProof/>
          </w:rPr>
          <w:fldChar w:fldCharType="end"/>
        </w:r>
      </w:hyperlink>
    </w:p>
    <w:p w14:paraId="746425D4" w14:textId="677AA4CC" w:rsidR="00094C6F" w:rsidRDefault="00094C6F">
      <w:pPr>
        <w:pStyle w:val="TOC2"/>
        <w:tabs>
          <w:tab w:val="right" w:leader="dot" w:pos="9350"/>
        </w:tabs>
        <w:rPr>
          <w:noProof/>
        </w:rPr>
      </w:pPr>
      <w:hyperlink w:anchor="_Toc230340434" w:history="1">
        <w:r w:rsidRPr="00483CC8">
          <w:rPr>
            <w:rStyle w:val="Hyperlink"/>
            <w:noProof/>
          </w:rPr>
          <w:t>4.2 Estructura de carpetas</w:t>
        </w:r>
        <w:r>
          <w:rPr>
            <w:noProof/>
          </w:rPr>
          <w:tab/>
        </w:r>
        <w:r>
          <w:rPr>
            <w:noProof/>
          </w:rPr>
          <w:fldChar w:fldCharType="begin"/>
        </w:r>
        <w:r>
          <w:rPr>
            <w:noProof/>
          </w:rPr>
          <w:instrText xml:space="preserve"> PAGEREF _Toc230340434 \h </w:instrText>
        </w:r>
        <w:r>
          <w:rPr>
            <w:noProof/>
          </w:rPr>
        </w:r>
        <w:r>
          <w:rPr>
            <w:noProof/>
          </w:rPr>
          <w:fldChar w:fldCharType="separate"/>
        </w:r>
        <w:r>
          <w:rPr>
            <w:noProof/>
          </w:rPr>
          <w:t>9</w:t>
        </w:r>
        <w:r>
          <w:rPr>
            <w:noProof/>
          </w:rPr>
          <w:fldChar w:fldCharType="end"/>
        </w:r>
      </w:hyperlink>
    </w:p>
    <w:p w14:paraId="410C2BBA" w14:textId="12E17752" w:rsidR="00094C6F" w:rsidRDefault="00094C6F">
      <w:pPr>
        <w:pStyle w:val="TOC2"/>
        <w:tabs>
          <w:tab w:val="right" w:leader="dot" w:pos="9350"/>
        </w:tabs>
        <w:rPr>
          <w:noProof/>
        </w:rPr>
      </w:pPr>
      <w:hyperlink w:anchor="_Toc230340435" w:history="1">
        <w:r w:rsidRPr="00483CC8">
          <w:rPr>
            <w:rStyle w:val="Hyperlink"/>
            <w:noProof/>
          </w:rPr>
          <w:t>4.3 Cuaderno de Jupyter</w:t>
        </w:r>
        <w:r>
          <w:rPr>
            <w:noProof/>
          </w:rPr>
          <w:tab/>
        </w:r>
        <w:r>
          <w:rPr>
            <w:noProof/>
          </w:rPr>
          <w:fldChar w:fldCharType="begin"/>
        </w:r>
        <w:r>
          <w:rPr>
            <w:noProof/>
          </w:rPr>
          <w:instrText xml:space="preserve"> PAGEREF _Toc230340435 \h </w:instrText>
        </w:r>
        <w:r>
          <w:rPr>
            <w:noProof/>
          </w:rPr>
        </w:r>
        <w:r>
          <w:rPr>
            <w:noProof/>
          </w:rPr>
          <w:fldChar w:fldCharType="separate"/>
        </w:r>
        <w:r>
          <w:rPr>
            <w:noProof/>
          </w:rPr>
          <w:t>10</w:t>
        </w:r>
        <w:r>
          <w:rPr>
            <w:noProof/>
          </w:rPr>
          <w:fldChar w:fldCharType="end"/>
        </w:r>
      </w:hyperlink>
    </w:p>
    <w:p w14:paraId="0AF66633" w14:textId="3D578F4F" w:rsidR="00094C6F" w:rsidRDefault="00094C6F">
      <w:pPr>
        <w:pStyle w:val="TOC2"/>
        <w:tabs>
          <w:tab w:val="right" w:leader="dot" w:pos="9350"/>
        </w:tabs>
        <w:rPr>
          <w:noProof/>
        </w:rPr>
      </w:pPr>
      <w:hyperlink w:anchor="_Toc230340436" w:history="1">
        <w:r w:rsidRPr="00483CC8">
          <w:rPr>
            <w:rStyle w:val="Hyperlink"/>
            <w:noProof/>
          </w:rPr>
          <w:t>4.4 Reproducción paso a paso</w:t>
        </w:r>
        <w:r>
          <w:rPr>
            <w:noProof/>
          </w:rPr>
          <w:tab/>
        </w:r>
        <w:r>
          <w:rPr>
            <w:noProof/>
          </w:rPr>
          <w:fldChar w:fldCharType="begin"/>
        </w:r>
        <w:r>
          <w:rPr>
            <w:noProof/>
          </w:rPr>
          <w:instrText xml:space="preserve"> PAGEREF _Toc230340436 \h </w:instrText>
        </w:r>
        <w:r>
          <w:rPr>
            <w:noProof/>
          </w:rPr>
        </w:r>
        <w:r>
          <w:rPr>
            <w:noProof/>
          </w:rPr>
          <w:fldChar w:fldCharType="separate"/>
        </w:r>
        <w:r>
          <w:rPr>
            <w:noProof/>
          </w:rPr>
          <w:t>10</w:t>
        </w:r>
        <w:r>
          <w:rPr>
            <w:noProof/>
          </w:rPr>
          <w:fldChar w:fldCharType="end"/>
        </w:r>
      </w:hyperlink>
    </w:p>
    <w:p w14:paraId="29BB6E06" w14:textId="1DCDA853" w:rsidR="00094C6F" w:rsidRDefault="00094C6F">
      <w:pPr>
        <w:pStyle w:val="TOC2"/>
        <w:tabs>
          <w:tab w:val="right" w:leader="dot" w:pos="9350"/>
        </w:tabs>
        <w:rPr>
          <w:noProof/>
        </w:rPr>
      </w:pPr>
      <w:hyperlink w:anchor="_Toc230340437" w:history="1">
        <w:r w:rsidRPr="00483CC8">
          <w:rPr>
            <w:rStyle w:val="Hyperlink"/>
            <w:noProof/>
          </w:rPr>
          <w:t>4.5 Buenas prácticas adoptadas</w:t>
        </w:r>
        <w:r>
          <w:rPr>
            <w:noProof/>
          </w:rPr>
          <w:tab/>
        </w:r>
        <w:r>
          <w:rPr>
            <w:noProof/>
          </w:rPr>
          <w:fldChar w:fldCharType="begin"/>
        </w:r>
        <w:r>
          <w:rPr>
            <w:noProof/>
          </w:rPr>
          <w:instrText xml:space="preserve"> PAGEREF _Toc230340437 \h </w:instrText>
        </w:r>
        <w:r>
          <w:rPr>
            <w:noProof/>
          </w:rPr>
        </w:r>
        <w:r>
          <w:rPr>
            <w:noProof/>
          </w:rPr>
          <w:fldChar w:fldCharType="separate"/>
        </w:r>
        <w:r>
          <w:rPr>
            <w:noProof/>
          </w:rPr>
          <w:t>10</w:t>
        </w:r>
        <w:r>
          <w:rPr>
            <w:noProof/>
          </w:rPr>
          <w:fldChar w:fldCharType="end"/>
        </w:r>
      </w:hyperlink>
    </w:p>
    <w:p w14:paraId="16789833" w14:textId="41BA5401" w:rsidR="00094C6F" w:rsidRDefault="00094C6F">
      <w:pPr>
        <w:pStyle w:val="TOC2"/>
        <w:tabs>
          <w:tab w:val="right" w:leader="dot" w:pos="9350"/>
        </w:tabs>
        <w:rPr>
          <w:noProof/>
        </w:rPr>
      </w:pPr>
      <w:hyperlink w:anchor="_Toc230340438" w:history="1">
        <w:r w:rsidRPr="00483CC8">
          <w:rPr>
            <w:rStyle w:val="Hyperlink"/>
            <w:noProof/>
          </w:rPr>
          <w:t>4.6 Pruebas realizadas</w:t>
        </w:r>
        <w:r>
          <w:rPr>
            <w:noProof/>
          </w:rPr>
          <w:tab/>
        </w:r>
        <w:r>
          <w:rPr>
            <w:noProof/>
          </w:rPr>
          <w:fldChar w:fldCharType="begin"/>
        </w:r>
        <w:r>
          <w:rPr>
            <w:noProof/>
          </w:rPr>
          <w:instrText xml:space="preserve"> PAGEREF _Toc230340438 \h </w:instrText>
        </w:r>
        <w:r>
          <w:rPr>
            <w:noProof/>
          </w:rPr>
        </w:r>
        <w:r>
          <w:rPr>
            <w:noProof/>
          </w:rPr>
          <w:fldChar w:fldCharType="separate"/>
        </w:r>
        <w:r>
          <w:rPr>
            <w:noProof/>
          </w:rPr>
          <w:t>11</w:t>
        </w:r>
        <w:r>
          <w:rPr>
            <w:noProof/>
          </w:rPr>
          <w:fldChar w:fldCharType="end"/>
        </w:r>
      </w:hyperlink>
    </w:p>
    <w:p w14:paraId="2B73A2F6" w14:textId="3622F949" w:rsidR="00094C6F" w:rsidRDefault="00094C6F">
      <w:pPr>
        <w:pStyle w:val="TOC1"/>
        <w:tabs>
          <w:tab w:val="right" w:leader="dot" w:pos="9350"/>
        </w:tabs>
        <w:rPr>
          <w:noProof/>
        </w:rPr>
      </w:pPr>
      <w:hyperlink w:anchor="_Toc230340439" w:history="1">
        <w:r w:rsidRPr="00483CC8">
          <w:rPr>
            <w:rStyle w:val="Hyperlink"/>
            <w:noProof/>
          </w:rPr>
          <w:t>Cierre</w:t>
        </w:r>
        <w:r>
          <w:rPr>
            <w:noProof/>
          </w:rPr>
          <w:tab/>
        </w:r>
        <w:r>
          <w:rPr>
            <w:noProof/>
          </w:rPr>
          <w:fldChar w:fldCharType="begin"/>
        </w:r>
        <w:r>
          <w:rPr>
            <w:noProof/>
          </w:rPr>
          <w:instrText xml:space="preserve"> PAGEREF _Toc230340439 \h </w:instrText>
        </w:r>
        <w:r>
          <w:rPr>
            <w:noProof/>
          </w:rPr>
        </w:r>
        <w:r>
          <w:rPr>
            <w:noProof/>
          </w:rPr>
          <w:fldChar w:fldCharType="separate"/>
        </w:r>
        <w:r>
          <w:rPr>
            <w:noProof/>
          </w:rPr>
          <w:t>11</w:t>
        </w:r>
        <w:r>
          <w:rPr>
            <w:noProof/>
          </w:rPr>
          <w:fldChar w:fldCharType="end"/>
        </w:r>
      </w:hyperlink>
    </w:p>
    <w:p w14:paraId="0E3F8752" w14:textId="77777777" w:rsidR="00E35511" w:rsidRDefault="00000000">
      <w:r>
        <w:fldChar w:fldCharType="end"/>
      </w:r>
    </w:p>
    <w:p w14:paraId="363700FF" w14:textId="77777777" w:rsidR="00E35511" w:rsidRDefault="00E35511"/>
    <w:p w14:paraId="772E16EB" w14:textId="77777777" w:rsidR="00E35511" w:rsidRDefault="00000000">
      <w:r>
        <w:br w:type="page"/>
      </w:r>
    </w:p>
    <w:p w14:paraId="3E321EDF" w14:textId="77777777" w:rsidR="00E35511" w:rsidRDefault="00000000">
      <w:pPr>
        <w:pStyle w:val="Heading1"/>
        <w:spacing w:before="240" w:after="160"/>
      </w:pPr>
      <w:bookmarkStart w:id="1" w:name="_Toc230340419"/>
      <w:r>
        <w:lastRenderedPageBreak/>
        <w:t>I. Diagrama esquemático propuesto</w:t>
      </w:r>
      <w:bookmarkEnd w:id="1"/>
    </w:p>
    <w:p w14:paraId="23D72143" w14:textId="77777777" w:rsidR="00E35511" w:rsidRDefault="00000000" w:rsidP="00A877AF">
      <w:pPr>
        <w:spacing w:after="120"/>
        <w:jc w:val="both"/>
      </w:pPr>
      <w:r>
        <w:t>El siguiente diagrama representa los tres bloques funcionales de SAT-DE: las fuentes de datos institucionales, la capa de procesamiento y modelado, y los productos de salida entregados al usuario final.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35511" w14:paraId="5D105171" w14:textId="77777777">
        <w:tblPrEx>
          <w:tblCellMar>
            <w:top w:w="0" w:type="dxa"/>
            <w:bottom w:w="0" w:type="dxa"/>
          </w:tblCellMar>
        </w:tblPrEx>
        <w:tc>
          <w:tcPr>
            <w:tcW w:w="300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vAlign w:val="center"/>
          </w:tcPr>
          <w:p w14:paraId="0F23CF6D" w14:textId="77777777" w:rsidR="00E35511" w:rsidRDefault="00000000">
            <w:pPr>
              <w:spacing w:after="80"/>
              <w:jc w:val="center"/>
            </w:pPr>
            <w:r>
              <w:rPr>
                <w:b/>
                <w:bCs/>
                <w:color w:val="FFFFFF"/>
              </w:rPr>
              <w:t>FUENTES DE DATOS</w:t>
            </w:r>
          </w:p>
        </w:tc>
        <w:tc>
          <w:tcPr>
            <w:tcW w:w="300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vAlign w:val="center"/>
          </w:tcPr>
          <w:p w14:paraId="6BD93208" w14:textId="77777777" w:rsidR="00E35511" w:rsidRDefault="00000000">
            <w:pPr>
              <w:spacing w:after="80"/>
              <w:jc w:val="center"/>
            </w:pPr>
            <w:r>
              <w:rPr>
                <w:b/>
                <w:bCs/>
                <w:color w:val="FFFFFF"/>
              </w:rPr>
              <w:t>PROCESAMIENTO Y MODELO</w:t>
            </w:r>
          </w:p>
        </w:tc>
        <w:tc>
          <w:tcPr>
            <w:tcW w:w="300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vAlign w:val="center"/>
          </w:tcPr>
          <w:p w14:paraId="066147E8" w14:textId="77777777" w:rsidR="00E35511" w:rsidRDefault="00000000">
            <w:pPr>
              <w:spacing w:after="80"/>
              <w:jc w:val="center"/>
            </w:pPr>
            <w:r>
              <w:rPr>
                <w:b/>
                <w:bCs/>
                <w:color w:val="FFFFFF"/>
              </w:rPr>
              <w:t>PRODUCTO</w:t>
            </w:r>
          </w:p>
        </w:tc>
      </w:tr>
      <w:tr w:rsidR="00E35511" w14:paraId="21DBC16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561144CD" w14:textId="77777777" w:rsidR="00E35511" w:rsidRDefault="00000000">
            <w:pPr>
              <w:spacing w:before="60" w:after="60"/>
              <w:jc w:val="center"/>
            </w:pPr>
            <w:r>
              <w:rPr>
                <w:b/>
                <w:bCs/>
                <w:color w:val="1E3A8A"/>
                <w:sz w:val="28"/>
                <w:szCs w:val="28"/>
              </w:rPr>
              <w:t>↓</w:t>
            </w:r>
          </w:p>
        </w:tc>
        <w:tc>
          <w:tcPr>
            <w:tcW w:w="3000" w:type="dxa"/>
            <w:tcBorders>
              <w:top w:val="none" w:sz="0" w:space="0" w:color="FFFFFF"/>
              <w:left w:val="none" w:sz="0" w:space="0" w:color="FFFFFF"/>
              <w:bottom w:val="none" w:sz="0" w:space="0" w:color="FFFFFF"/>
              <w:right w:val="none" w:sz="0" w:space="0" w:color="FFFFFF"/>
            </w:tcBorders>
          </w:tcPr>
          <w:p w14:paraId="6F8943C3" w14:textId="77777777" w:rsidR="00E35511" w:rsidRDefault="00000000">
            <w:pPr>
              <w:spacing w:before="60" w:after="60"/>
              <w:jc w:val="center"/>
            </w:pPr>
            <w:r>
              <w:rPr>
                <w:b/>
                <w:bCs/>
                <w:color w:val="1E3A8A"/>
                <w:sz w:val="28"/>
                <w:szCs w:val="28"/>
              </w:rPr>
              <w:t>↓</w:t>
            </w:r>
          </w:p>
        </w:tc>
        <w:tc>
          <w:tcPr>
            <w:tcW w:w="3000" w:type="dxa"/>
            <w:tcBorders>
              <w:top w:val="none" w:sz="0" w:space="0" w:color="FFFFFF"/>
              <w:left w:val="none" w:sz="0" w:space="0" w:color="FFFFFF"/>
              <w:bottom w:val="none" w:sz="0" w:space="0" w:color="FFFFFF"/>
              <w:right w:val="none" w:sz="0" w:space="0" w:color="FFFFFF"/>
            </w:tcBorders>
          </w:tcPr>
          <w:p w14:paraId="7FF98121" w14:textId="77777777" w:rsidR="00E35511" w:rsidRDefault="00000000">
            <w:pPr>
              <w:spacing w:before="60" w:after="60"/>
              <w:jc w:val="center"/>
            </w:pPr>
            <w:r>
              <w:rPr>
                <w:b/>
                <w:bCs/>
                <w:color w:val="1E3A8A"/>
                <w:sz w:val="28"/>
                <w:szCs w:val="28"/>
              </w:rPr>
              <w:t>↓</w:t>
            </w:r>
          </w:p>
        </w:tc>
      </w:tr>
      <w:tr w:rsidR="00E35511" w14:paraId="4E0686D5" w14:textId="77777777">
        <w:tblPrEx>
          <w:tblCellMar>
            <w:top w:w="0" w:type="dxa"/>
            <w:bottom w:w="0" w:type="dxa"/>
          </w:tblCellMar>
        </w:tblPrEx>
        <w:tc>
          <w:tcPr>
            <w:tcW w:w="3000" w:type="dxa"/>
            <w:tcBorders>
              <w:top w:val="single" w:sz="6" w:space="0" w:color="1D4ED8"/>
              <w:left w:val="single" w:sz="6" w:space="0" w:color="1D4ED8"/>
              <w:bottom w:val="single" w:sz="6" w:space="0" w:color="1D4ED8"/>
              <w:right w:val="single" w:sz="6" w:space="0" w:color="1D4ED8"/>
            </w:tcBorders>
            <w:shd w:val="clear" w:color="auto" w:fill="1D4ED8"/>
            <w:tcMar>
              <w:top w:w="140" w:type="dxa"/>
              <w:left w:w="160" w:type="dxa"/>
              <w:bottom w:w="140" w:type="dxa"/>
              <w:right w:w="160" w:type="dxa"/>
            </w:tcMar>
            <w:vAlign w:val="center"/>
          </w:tcPr>
          <w:p w14:paraId="06977459" w14:textId="77777777" w:rsidR="00E35511" w:rsidRDefault="00000000">
            <w:pPr>
              <w:spacing w:after="80"/>
              <w:jc w:val="center"/>
            </w:pPr>
            <w:r>
              <w:rPr>
                <w:b/>
                <w:bCs/>
                <w:color w:val="FFFFFF"/>
              </w:rPr>
              <w:t>Histórico institucional</w:t>
            </w:r>
          </w:p>
          <w:p w14:paraId="7B572B55" w14:textId="77777777" w:rsidR="00E35511" w:rsidRDefault="00000000">
            <w:pPr>
              <w:spacing w:after="40"/>
              <w:jc w:val="center"/>
            </w:pPr>
            <w:r>
              <w:rPr>
                <w:color w:val="FFFFFF"/>
                <w:sz w:val="18"/>
                <w:szCs w:val="18"/>
              </w:rPr>
              <w:t>Registros académicos</w:t>
            </w:r>
          </w:p>
          <w:p w14:paraId="5A265423" w14:textId="77777777" w:rsidR="00E35511" w:rsidRDefault="00000000">
            <w:pPr>
              <w:spacing w:after="40"/>
              <w:jc w:val="center"/>
            </w:pPr>
            <w:r>
              <w:rPr>
                <w:color w:val="FFFFFF"/>
                <w:sz w:val="18"/>
                <w:szCs w:val="18"/>
              </w:rPr>
              <w:t>Demográfico / socioeconómico</w:t>
            </w:r>
          </w:p>
          <w:p w14:paraId="0B76B116" w14:textId="77777777" w:rsidR="00E35511" w:rsidRDefault="00000000">
            <w:pPr>
              <w:spacing w:after="40"/>
              <w:jc w:val="center"/>
            </w:pPr>
            <w:r>
              <w:rPr>
                <w:color w:val="FFFFFF"/>
                <w:sz w:val="18"/>
                <w:szCs w:val="18"/>
              </w:rPr>
              <w:t>11.500 estudiantes</w:t>
            </w:r>
          </w:p>
        </w:tc>
        <w:tc>
          <w:tcPr>
            <w:tcW w:w="3000" w:type="dxa"/>
            <w:tcBorders>
              <w:top w:val="single" w:sz="6" w:space="0" w:color="0EA5E9"/>
              <w:left w:val="single" w:sz="6" w:space="0" w:color="0EA5E9"/>
              <w:bottom w:val="single" w:sz="6" w:space="0" w:color="0EA5E9"/>
              <w:right w:val="single" w:sz="6" w:space="0" w:color="0EA5E9"/>
            </w:tcBorders>
            <w:shd w:val="clear" w:color="auto" w:fill="0EA5E9"/>
            <w:tcMar>
              <w:top w:w="140" w:type="dxa"/>
              <w:left w:w="160" w:type="dxa"/>
              <w:bottom w:w="140" w:type="dxa"/>
              <w:right w:w="160" w:type="dxa"/>
            </w:tcMar>
            <w:vAlign w:val="center"/>
          </w:tcPr>
          <w:p w14:paraId="637461D2" w14:textId="77777777" w:rsidR="00E35511" w:rsidRPr="00094C6F" w:rsidRDefault="00000000">
            <w:pPr>
              <w:spacing w:after="80"/>
              <w:jc w:val="center"/>
              <w:rPr>
                <w:lang w:val="en-US"/>
              </w:rPr>
            </w:pPr>
            <w:r w:rsidRPr="00094C6F">
              <w:rPr>
                <w:b/>
                <w:bCs/>
                <w:color w:val="FFFFFF"/>
                <w:lang w:val="en-US"/>
              </w:rPr>
              <w:t>Pre-</w:t>
            </w:r>
            <w:proofErr w:type="spellStart"/>
            <w:r w:rsidRPr="00094C6F">
              <w:rPr>
                <w:b/>
                <w:bCs/>
                <w:color w:val="FFFFFF"/>
                <w:lang w:val="en-US"/>
              </w:rPr>
              <w:t>procesamiento</w:t>
            </w:r>
            <w:proofErr w:type="spellEnd"/>
          </w:p>
          <w:p w14:paraId="02D9A469" w14:textId="77777777" w:rsidR="00E35511" w:rsidRPr="00094C6F" w:rsidRDefault="00000000">
            <w:pPr>
              <w:spacing w:after="40"/>
              <w:jc w:val="center"/>
              <w:rPr>
                <w:lang w:val="en-US"/>
              </w:rPr>
            </w:pPr>
            <w:proofErr w:type="spellStart"/>
            <w:r w:rsidRPr="00094C6F">
              <w:rPr>
                <w:color w:val="FFFFFF"/>
                <w:sz w:val="18"/>
                <w:szCs w:val="18"/>
                <w:lang w:val="en-US"/>
              </w:rPr>
              <w:t>StandardScaler</w:t>
            </w:r>
            <w:proofErr w:type="spellEnd"/>
            <w:r w:rsidRPr="00094C6F">
              <w:rPr>
                <w:color w:val="FFFFFF"/>
                <w:sz w:val="18"/>
                <w:szCs w:val="18"/>
                <w:lang w:val="en-US"/>
              </w:rPr>
              <w:t xml:space="preserve"> (5 num.)</w:t>
            </w:r>
          </w:p>
          <w:p w14:paraId="728511EE" w14:textId="77777777" w:rsidR="00E35511" w:rsidRPr="00094C6F" w:rsidRDefault="00000000">
            <w:pPr>
              <w:spacing w:after="40"/>
              <w:jc w:val="center"/>
              <w:rPr>
                <w:lang w:val="en-US"/>
              </w:rPr>
            </w:pPr>
            <w:proofErr w:type="spellStart"/>
            <w:r w:rsidRPr="00094C6F">
              <w:rPr>
                <w:color w:val="FFFFFF"/>
                <w:sz w:val="18"/>
                <w:szCs w:val="18"/>
                <w:lang w:val="en-US"/>
              </w:rPr>
              <w:t>OneHotEncoder</w:t>
            </w:r>
            <w:proofErr w:type="spellEnd"/>
            <w:r w:rsidRPr="00094C6F">
              <w:rPr>
                <w:color w:val="FFFFFF"/>
                <w:sz w:val="18"/>
                <w:szCs w:val="18"/>
                <w:lang w:val="en-US"/>
              </w:rPr>
              <w:t xml:space="preserve"> (10 cat.)</w:t>
            </w:r>
          </w:p>
          <w:p w14:paraId="760DC3BB" w14:textId="77777777" w:rsidR="00E35511" w:rsidRPr="00094C6F" w:rsidRDefault="00000000">
            <w:pPr>
              <w:spacing w:after="40"/>
              <w:jc w:val="center"/>
              <w:rPr>
                <w:lang w:val="en-US"/>
              </w:rPr>
            </w:pPr>
            <w:r w:rsidRPr="00094C6F">
              <w:rPr>
                <w:color w:val="FFFFFF"/>
                <w:sz w:val="18"/>
                <w:szCs w:val="18"/>
                <w:lang w:val="en-US"/>
              </w:rPr>
              <w:t xml:space="preserve">Passthrough </w:t>
            </w:r>
            <w:proofErr w:type="spellStart"/>
            <w:r w:rsidRPr="00094C6F">
              <w:rPr>
                <w:color w:val="FFFFFF"/>
                <w:sz w:val="18"/>
                <w:szCs w:val="18"/>
                <w:lang w:val="en-US"/>
              </w:rPr>
              <w:t>binarias</w:t>
            </w:r>
            <w:proofErr w:type="spellEnd"/>
          </w:p>
        </w:tc>
        <w:tc>
          <w:tcPr>
            <w:tcW w:w="3000" w:type="dxa"/>
            <w:tcBorders>
              <w:top w:val="single" w:sz="6" w:space="0" w:color="16A34A"/>
              <w:left w:val="single" w:sz="6" w:space="0" w:color="16A34A"/>
              <w:bottom w:val="single" w:sz="6" w:space="0" w:color="16A34A"/>
              <w:right w:val="single" w:sz="6" w:space="0" w:color="16A34A"/>
            </w:tcBorders>
            <w:shd w:val="clear" w:color="auto" w:fill="16A34A"/>
            <w:tcMar>
              <w:top w:w="140" w:type="dxa"/>
              <w:left w:w="160" w:type="dxa"/>
              <w:bottom w:w="140" w:type="dxa"/>
              <w:right w:w="160" w:type="dxa"/>
            </w:tcMar>
            <w:vAlign w:val="center"/>
          </w:tcPr>
          <w:p w14:paraId="091ADFD6" w14:textId="77777777" w:rsidR="00E35511" w:rsidRDefault="00000000">
            <w:pPr>
              <w:spacing w:after="80"/>
              <w:jc w:val="center"/>
            </w:pPr>
            <w:r>
              <w:rPr>
                <w:b/>
                <w:bCs/>
                <w:color w:val="FFFFFF"/>
              </w:rPr>
              <w:t>Predicción individual</w:t>
            </w:r>
          </w:p>
          <w:p w14:paraId="6709D4CE" w14:textId="77777777" w:rsidR="00E35511" w:rsidRDefault="00000000">
            <w:pPr>
              <w:spacing w:after="40"/>
              <w:jc w:val="center"/>
            </w:pPr>
            <w:r>
              <w:rPr>
                <w:color w:val="FFFFFF"/>
                <w:sz w:val="18"/>
                <w:szCs w:val="18"/>
              </w:rPr>
              <w:t>Formulario web</w:t>
            </w:r>
          </w:p>
          <w:p w14:paraId="7F35C849" w14:textId="77777777" w:rsidR="00E35511" w:rsidRDefault="00000000">
            <w:pPr>
              <w:spacing w:after="40"/>
              <w:jc w:val="center"/>
            </w:pPr>
            <w:r>
              <w:rPr>
                <w:color w:val="FFFFFF"/>
                <w:sz w:val="18"/>
                <w:szCs w:val="18"/>
              </w:rPr>
              <w:t>Probabilidad + nivel</w:t>
            </w:r>
          </w:p>
          <w:p w14:paraId="4D519679" w14:textId="77777777" w:rsidR="00E35511" w:rsidRDefault="00000000">
            <w:pPr>
              <w:spacing w:after="40"/>
              <w:jc w:val="center"/>
            </w:pPr>
            <w:r>
              <w:rPr>
                <w:color w:val="FFFFFF"/>
                <w:sz w:val="18"/>
                <w:szCs w:val="18"/>
              </w:rPr>
              <w:t>Top-5 factores SHAP</w:t>
            </w:r>
          </w:p>
        </w:tc>
      </w:tr>
      <w:tr w:rsidR="00E35511" w14:paraId="2F74145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6B6F8247" w14:textId="77777777" w:rsidR="00E35511" w:rsidRDefault="00000000">
            <w:pPr>
              <w:spacing w:before="60" w:after="60"/>
              <w:jc w:val="center"/>
            </w:pPr>
            <w:r>
              <w:rPr>
                <w:b/>
                <w:bCs/>
                <w:color w:val="1E3A8A"/>
                <w:sz w:val="28"/>
                <w:szCs w:val="28"/>
              </w:rPr>
              <w:t>↓</w:t>
            </w:r>
          </w:p>
        </w:tc>
        <w:tc>
          <w:tcPr>
            <w:tcW w:w="3000" w:type="dxa"/>
            <w:tcBorders>
              <w:top w:val="none" w:sz="0" w:space="0" w:color="FFFFFF"/>
              <w:left w:val="none" w:sz="0" w:space="0" w:color="FFFFFF"/>
              <w:bottom w:val="none" w:sz="0" w:space="0" w:color="FFFFFF"/>
              <w:right w:val="none" w:sz="0" w:space="0" w:color="FFFFFF"/>
            </w:tcBorders>
          </w:tcPr>
          <w:p w14:paraId="2FE5C306" w14:textId="77777777" w:rsidR="00E35511" w:rsidRDefault="00000000">
            <w:pPr>
              <w:spacing w:before="60" w:after="60"/>
              <w:jc w:val="center"/>
            </w:pPr>
            <w:r>
              <w:rPr>
                <w:b/>
                <w:bCs/>
                <w:color w:val="1E3A8A"/>
                <w:sz w:val="28"/>
                <w:szCs w:val="28"/>
              </w:rPr>
              <w:t>↓</w:t>
            </w:r>
          </w:p>
        </w:tc>
        <w:tc>
          <w:tcPr>
            <w:tcW w:w="3000" w:type="dxa"/>
            <w:tcBorders>
              <w:top w:val="none" w:sz="0" w:space="0" w:color="FFFFFF"/>
              <w:left w:val="none" w:sz="0" w:space="0" w:color="FFFFFF"/>
              <w:bottom w:val="none" w:sz="0" w:space="0" w:color="FFFFFF"/>
              <w:right w:val="none" w:sz="0" w:space="0" w:color="FFFFFF"/>
            </w:tcBorders>
          </w:tcPr>
          <w:p w14:paraId="1C777FF1" w14:textId="77777777" w:rsidR="00E35511" w:rsidRDefault="00000000">
            <w:pPr>
              <w:spacing w:before="60" w:after="60"/>
              <w:jc w:val="center"/>
            </w:pPr>
            <w:r>
              <w:rPr>
                <w:b/>
                <w:bCs/>
                <w:color w:val="1E3A8A"/>
                <w:sz w:val="28"/>
                <w:szCs w:val="28"/>
              </w:rPr>
              <w:t>↓</w:t>
            </w:r>
          </w:p>
        </w:tc>
      </w:tr>
      <w:tr w:rsidR="00E35511" w14:paraId="7E04C6D4" w14:textId="77777777">
        <w:tblPrEx>
          <w:tblCellMar>
            <w:top w:w="0" w:type="dxa"/>
            <w:bottom w:w="0" w:type="dxa"/>
          </w:tblCellMar>
        </w:tblPrEx>
        <w:tc>
          <w:tcPr>
            <w:tcW w:w="3000" w:type="dxa"/>
            <w:tcBorders>
              <w:top w:val="single" w:sz="6" w:space="0" w:color="1D4ED8"/>
              <w:left w:val="single" w:sz="6" w:space="0" w:color="1D4ED8"/>
              <w:bottom w:val="single" w:sz="6" w:space="0" w:color="1D4ED8"/>
              <w:right w:val="single" w:sz="6" w:space="0" w:color="1D4ED8"/>
            </w:tcBorders>
            <w:shd w:val="clear" w:color="auto" w:fill="1D4ED8"/>
            <w:tcMar>
              <w:top w:w="140" w:type="dxa"/>
              <w:left w:w="160" w:type="dxa"/>
              <w:bottom w:w="140" w:type="dxa"/>
              <w:right w:w="160" w:type="dxa"/>
            </w:tcMar>
            <w:vAlign w:val="center"/>
          </w:tcPr>
          <w:p w14:paraId="133C6A7A" w14:textId="77777777" w:rsidR="00E35511" w:rsidRDefault="00000000">
            <w:pPr>
              <w:spacing w:after="80"/>
              <w:jc w:val="center"/>
            </w:pPr>
            <w:r>
              <w:rPr>
                <w:b/>
                <w:bCs/>
                <w:color w:val="FFFFFF"/>
              </w:rPr>
              <w:t>Esquema de 21 variables</w:t>
            </w:r>
          </w:p>
          <w:p w14:paraId="0FCD9840" w14:textId="77777777" w:rsidR="00E35511" w:rsidRDefault="00000000">
            <w:pPr>
              <w:spacing w:after="40"/>
              <w:jc w:val="center"/>
            </w:pPr>
            <w:r>
              <w:rPr>
                <w:color w:val="FFFFFF"/>
                <w:sz w:val="18"/>
                <w:szCs w:val="18"/>
              </w:rPr>
              <w:t>5 numéricas</w:t>
            </w:r>
          </w:p>
          <w:p w14:paraId="5D567F21" w14:textId="77777777" w:rsidR="00E35511" w:rsidRDefault="00000000">
            <w:pPr>
              <w:spacing w:after="40"/>
              <w:jc w:val="center"/>
            </w:pPr>
            <w:r>
              <w:rPr>
                <w:color w:val="FFFFFF"/>
                <w:sz w:val="18"/>
                <w:szCs w:val="18"/>
              </w:rPr>
              <w:t>10 categóricas</w:t>
            </w:r>
          </w:p>
          <w:p w14:paraId="5A57F173" w14:textId="77777777" w:rsidR="00E35511" w:rsidRDefault="00000000">
            <w:pPr>
              <w:spacing w:after="40"/>
              <w:jc w:val="center"/>
            </w:pPr>
            <w:r>
              <w:rPr>
                <w:color w:val="FFFFFF"/>
                <w:sz w:val="18"/>
                <w:szCs w:val="18"/>
              </w:rPr>
              <w:t>2 ordinales · 4 binarias</w:t>
            </w:r>
          </w:p>
        </w:tc>
        <w:tc>
          <w:tcPr>
            <w:tcW w:w="3000" w:type="dxa"/>
            <w:tcBorders>
              <w:top w:val="single" w:sz="6" w:space="0" w:color="1E3A8A"/>
              <w:left w:val="single" w:sz="6" w:space="0" w:color="1E3A8A"/>
              <w:bottom w:val="single" w:sz="6" w:space="0" w:color="1E3A8A"/>
              <w:right w:val="single" w:sz="6" w:space="0" w:color="1E3A8A"/>
            </w:tcBorders>
            <w:shd w:val="clear" w:color="auto" w:fill="1E3A8A"/>
            <w:tcMar>
              <w:top w:w="140" w:type="dxa"/>
              <w:left w:w="160" w:type="dxa"/>
              <w:bottom w:w="140" w:type="dxa"/>
              <w:right w:w="160" w:type="dxa"/>
            </w:tcMar>
            <w:vAlign w:val="center"/>
          </w:tcPr>
          <w:p w14:paraId="7AD6A828" w14:textId="77777777" w:rsidR="00E35511" w:rsidRDefault="00000000">
            <w:pPr>
              <w:spacing w:after="80"/>
              <w:jc w:val="center"/>
            </w:pPr>
            <w:r>
              <w:rPr>
                <w:b/>
                <w:bCs/>
                <w:color w:val="FFFFFF"/>
              </w:rPr>
              <w:t>Selección de modelo</w:t>
            </w:r>
          </w:p>
          <w:p w14:paraId="17FE0F81" w14:textId="77777777" w:rsidR="00E35511" w:rsidRDefault="00000000">
            <w:pPr>
              <w:spacing w:after="40"/>
              <w:jc w:val="center"/>
            </w:pPr>
            <w:r>
              <w:rPr>
                <w:color w:val="FFFFFF"/>
                <w:sz w:val="18"/>
                <w:szCs w:val="18"/>
              </w:rPr>
              <w:t>Regresión Logística</w:t>
            </w:r>
          </w:p>
          <w:p w14:paraId="08A57CD7" w14:textId="77777777" w:rsidR="00E35511" w:rsidRDefault="00000000">
            <w:pPr>
              <w:spacing w:after="40"/>
              <w:jc w:val="center"/>
            </w:pPr>
            <w:r>
              <w:rPr>
                <w:color w:val="FFFFFF"/>
                <w:sz w:val="18"/>
                <w:szCs w:val="18"/>
              </w:rPr>
              <w:t>Random Forest</w:t>
            </w:r>
          </w:p>
          <w:p w14:paraId="4FB307B1" w14:textId="77777777" w:rsidR="00E35511" w:rsidRDefault="00000000">
            <w:pPr>
              <w:spacing w:after="40"/>
              <w:jc w:val="center"/>
            </w:pPr>
            <w:proofErr w:type="spellStart"/>
            <w:r>
              <w:rPr>
                <w:color w:val="FFFFFF"/>
                <w:sz w:val="18"/>
                <w:szCs w:val="18"/>
              </w:rPr>
              <w:t>XGBoost</w:t>
            </w:r>
            <w:proofErr w:type="spellEnd"/>
            <w:r>
              <w:rPr>
                <w:color w:val="FFFFFF"/>
                <w:sz w:val="18"/>
                <w:szCs w:val="18"/>
              </w:rPr>
              <w:t xml:space="preserve"> (ganador)</w:t>
            </w:r>
          </w:p>
        </w:tc>
        <w:tc>
          <w:tcPr>
            <w:tcW w:w="3000" w:type="dxa"/>
            <w:tcBorders>
              <w:top w:val="single" w:sz="6" w:space="0" w:color="16A34A"/>
              <w:left w:val="single" w:sz="6" w:space="0" w:color="16A34A"/>
              <w:bottom w:val="single" w:sz="6" w:space="0" w:color="16A34A"/>
              <w:right w:val="single" w:sz="6" w:space="0" w:color="16A34A"/>
            </w:tcBorders>
            <w:shd w:val="clear" w:color="auto" w:fill="16A34A"/>
            <w:tcMar>
              <w:top w:w="140" w:type="dxa"/>
              <w:left w:w="160" w:type="dxa"/>
              <w:bottom w:w="140" w:type="dxa"/>
              <w:right w:w="160" w:type="dxa"/>
            </w:tcMar>
            <w:vAlign w:val="center"/>
          </w:tcPr>
          <w:p w14:paraId="223AE4FF" w14:textId="77777777" w:rsidR="00E35511" w:rsidRDefault="00000000">
            <w:pPr>
              <w:spacing w:after="80"/>
              <w:jc w:val="center"/>
            </w:pPr>
            <w:r>
              <w:rPr>
                <w:b/>
                <w:bCs/>
                <w:color w:val="FFFFFF"/>
              </w:rPr>
              <w:t>Carga masiva</w:t>
            </w:r>
          </w:p>
          <w:p w14:paraId="486FE05B" w14:textId="77777777" w:rsidR="00E35511" w:rsidRDefault="00000000">
            <w:pPr>
              <w:spacing w:after="40"/>
              <w:jc w:val="center"/>
            </w:pPr>
            <w:r>
              <w:rPr>
                <w:color w:val="FFFFFF"/>
                <w:sz w:val="18"/>
                <w:szCs w:val="18"/>
              </w:rPr>
              <w:t>Validación de esquema</w:t>
            </w:r>
          </w:p>
          <w:p w14:paraId="06FED51C" w14:textId="77777777" w:rsidR="00E35511" w:rsidRDefault="00000000">
            <w:pPr>
              <w:spacing w:after="40"/>
              <w:jc w:val="center"/>
            </w:pPr>
            <w:r>
              <w:rPr>
                <w:color w:val="FFFFFF"/>
                <w:sz w:val="18"/>
                <w:szCs w:val="18"/>
              </w:rPr>
              <w:t>Inferencia por lote</w:t>
            </w:r>
          </w:p>
          <w:p w14:paraId="794242AC" w14:textId="77777777" w:rsidR="00E35511" w:rsidRDefault="00000000">
            <w:pPr>
              <w:spacing w:after="40"/>
              <w:jc w:val="center"/>
            </w:pPr>
            <w:r>
              <w:rPr>
                <w:color w:val="FFFFFF"/>
                <w:sz w:val="18"/>
                <w:szCs w:val="18"/>
              </w:rPr>
              <w:t>Descarga CSV</w:t>
            </w:r>
          </w:p>
        </w:tc>
      </w:tr>
      <w:tr w:rsidR="00E35511" w14:paraId="6AD424B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184CA715" w14:textId="77777777" w:rsidR="00E35511" w:rsidRDefault="00000000">
            <w:pPr>
              <w:spacing w:before="60" w:after="60"/>
              <w:jc w:val="center"/>
            </w:pPr>
            <w:r>
              <w:rPr>
                <w:b/>
                <w:bCs/>
                <w:color w:val="1E3A8A"/>
                <w:sz w:val="28"/>
                <w:szCs w:val="28"/>
              </w:rPr>
              <w:t>↓</w:t>
            </w:r>
          </w:p>
        </w:tc>
        <w:tc>
          <w:tcPr>
            <w:tcW w:w="3000" w:type="dxa"/>
            <w:tcBorders>
              <w:top w:val="none" w:sz="0" w:space="0" w:color="FFFFFF"/>
              <w:left w:val="none" w:sz="0" w:space="0" w:color="FFFFFF"/>
              <w:bottom w:val="none" w:sz="0" w:space="0" w:color="FFFFFF"/>
              <w:right w:val="none" w:sz="0" w:space="0" w:color="FFFFFF"/>
            </w:tcBorders>
          </w:tcPr>
          <w:p w14:paraId="4FB2920A" w14:textId="77777777" w:rsidR="00E35511" w:rsidRDefault="00000000">
            <w:pPr>
              <w:spacing w:before="60" w:after="60"/>
              <w:jc w:val="center"/>
            </w:pPr>
            <w:r>
              <w:rPr>
                <w:b/>
                <w:bCs/>
                <w:color w:val="1E3A8A"/>
                <w:sz w:val="28"/>
                <w:szCs w:val="28"/>
              </w:rPr>
              <w:t>↓</w:t>
            </w:r>
          </w:p>
        </w:tc>
        <w:tc>
          <w:tcPr>
            <w:tcW w:w="3000" w:type="dxa"/>
            <w:tcBorders>
              <w:top w:val="none" w:sz="0" w:space="0" w:color="FFFFFF"/>
              <w:left w:val="none" w:sz="0" w:space="0" w:color="FFFFFF"/>
              <w:bottom w:val="none" w:sz="0" w:space="0" w:color="FFFFFF"/>
              <w:right w:val="none" w:sz="0" w:space="0" w:color="FFFFFF"/>
            </w:tcBorders>
          </w:tcPr>
          <w:p w14:paraId="1099796E" w14:textId="77777777" w:rsidR="00E35511" w:rsidRDefault="00000000">
            <w:pPr>
              <w:spacing w:before="60" w:after="60"/>
              <w:jc w:val="center"/>
            </w:pPr>
            <w:r>
              <w:rPr>
                <w:b/>
                <w:bCs/>
                <w:color w:val="1E3A8A"/>
                <w:sz w:val="28"/>
                <w:szCs w:val="28"/>
              </w:rPr>
              <w:t>↓</w:t>
            </w:r>
          </w:p>
        </w:tc>
      </w:tr>
      <w:tr w:rsidR="00E35511" w14:paraId="4B75A304" w14:textId="77777777">
        <w:tblPrEx>
          <w:tblCellMar>
            <w:top w:w="0" w:type="dxa"/>
            <w:bottom w:w="0" w:type="dxa"/>
          </w:tblCellMar>
        </w:tblPrEx>
        <w:tc>
          <w:tcPr>
            <w:tcW w:w="3000" w:type="dxa"/>
            <w:tcBorders>
              <w:top w:val="single" w:sz="6" w:space="0" w:color="0EA5E9"/>
              <w:left w:val="single" w:sz="6" w:space="0" w:color="0EA5E9"/>
              <w:bottom w:val="single" w:sz="6" w:space="0" w:color="0EA5E9"/>
              <w:right w:val="single" w:sz="6" w:space="0" w:color="0EA5E9"/>
            </w:tcBorders>
            <w:shd w:val="clear" w:color="auto" w:fill="0EA5E9"/>
            <w:tcMar>
              <w:top w:w="140" w:type="dxa"/>
              <w:left w:w="160" w:type="dxa"/>
              <w:bottom w:w="140" w:type="dxa"/>
              <w:right w:w="160" w:type="dxa"/>
            </w:tcMar>
            <w:vAlign w:val="center"/>
          </w:tcPr>
          <w:p w14:paraId="67922DD7" w14:textId="77777777" w:rsidR="00E35511" w:rsidRDefault="00000000">
            <w:pPr>
              <w:spacing w:after="80"/>
              <w:jc w:val="center"/>
            </w:pPr>
            <w:r>
              <w:rPr>
                <w:b/>
                <w:bCs/>
                <w:color w:val="FFFFFF"/>
              </w:rPr>
              <w:t>Entrada en línea</w:t>
            </w:r>
          </w:p>
          <w:p w14:paraId="6DF58085" w14:textId="77777777" w:rsidR="00E35511" w:rsidRDefault="00000000">
            <w:pPr>
              <w:spacing w:after="40"/>
              <w:jc w:val="center"/>
            </w:pPr>
            <w:r>
              <w:rPr>
                <w:color w:val="FFFFFF"/>
                <w:sz w:val="18"/>
                <w:szCs w:val="18"/>
              </w:rPr>
              <w:t>Formulario individual</w:t>
            </w:r>
          </w:p>
          <w:p w14:paraId="7E507256" w14:textId="77777777" w:rsidR="00E35511" w:rsidRDefault="00000000">
            <w:pPr>
              <w:spacing w:after="40"/>
              <w:jc w:val="center"/>
            </w:pPr>
            <w:r>
              <w:rPr>
                <w:color w:val="FFFFFF"/>
                <w:sz w:val="18"/>
                <w:szCs w:val="18"/>
              </w:rPr>
              <w:t>Archivo CSV (lote)</w:t>
            </w:r>
          </w:p>
        </w:tc>
        <w:tc>
          <w:tcPr>
            <w:tcW w:w="3000" w:type="dxa"/>
            <w:tcBorders>
              <w:top w:val="single" w:sz="6" w:space="0" w:color="1D4ED8"/>
              <w:left w:val="single" w:sz="6" w:space="0" w:color="1D4ED8"/>
              <w:bottom w:val="single" w:sz="6" w:space="0" w:color="1D4ED8"/>
              <w:right w:val="single" w:sz="6" w:space="0" w:color="1D4ED8"/>
            </w:tcBorders>
            <w:shd w:val="clear" w:color="auto" w:fill="1D4ED8"/>
            <w:tcMar>
              <w:top w:w="140" w:type="dxa"/>
              <w:left w:w="160" w:type="dxa"/>
              <w:bottom w:w="140" w:type="dxa"/>
              <w:right w:w="160" w:type="dxa"/>
            </w:tcMar>
            <w:vAlign w:val="center"/>
          </w:tcPr>
          <w:p w14:paraId="6F3F4F8A" w14:textId="77777777" w:rsidR="00E35511" w:rsidRPr="00094C6F" w:rsidRDefault="00000000">
            <w:pPr>
              <w:spacing w:after="80"/>
              <w:jc w:val="center"/>
              <w:rPr>
                <w:lang w:val="en-US"/>
              </w:rPr>
            </w:pPr>
            <w:r w:rsidRPr="00094C6F">
              <w:rPr>
                <w:b/>
                <w:bCs/>
                <w:color w:val="FFFFFF"/>
                <w:lang w:val="en-US"/>
              </w:rPr>
              <w:t xml:space="preserve">Modelo </w:t>
            </w:r>
            <w:proofErr w:type="spellStart"/>
            <w:r w:rsidRPr="00094C6F">
              <w:rPr>
                <w:b/>
                <w:bCs/>
                <w:color w:val="FFFFFF"/>
                <w:lang w:val="en-US"/>
              </w:rPr>
              <w:t>XGBoost</w:t>
            </w:r>
            <w:proofErr w:type="spellEnd"/>
            <w:r w:rsidRPr="00094C6F">
              <w:rPr>
                <w:b/>
                <w:bCs/>
                <w:color w:val="FFFFFF"/>
                <w:lang w:val="en-US"/>
              </w:rPr>
              <w:t xml:space="preserve"> v1.1.1</w:t>
            </w:r>
          </w:p>
          <w:p w14:paraId="6ADB5C8A" w14:textId="77777777" w:rsidR="00E35511" w:rsidRPr="00094C6F" w:rsidRDefault="00000000">
            <w:pPr>
              <w:spacing w:after="40"/>
              <w:jc w:val="center"/>
              <w:rPr>
                <w:lang w:val="en-US"/>
              </w:rPr>
            </w:pPr>
            <w:proofErr w:type="spellStart"/>
            <w:r w:rsidRPr="00094C6F">
              <w:rPr>
                <w:color w:val="FFFFFF"/>
                <w:sz w:val="18"/>
                <w:szCs w:val="18"/>
                <w:lang w:val="en-US"/>
              </w:rPr>
              <w:t>scale_pos_weight</w:t>
            </w:r>
            <w:proofErr w:type="spellEnd"/>
            <w:r w:rsidRPr="00094C6F">
              <w:rPr>
                <w:color w:val="FFFFFF"/>
                <w:sz w:val="18"/>
                <w:szCs w:val="18"/>
                <w:lang w:val="en-US"/>
              </w:rPr>
              <w:t xml:space="preserve"> </w:t>
            </w:r>
            <w:proofErr w:type="spellStart"/>
            <w:r w:rsidRPr="00094C6F">
              <w:rPr>
                <w:color w:val="FFFFFF"/>
                <w:sz w:val="18"/>
                <w:szCs w:val="18"/>
                <w:lang w:val="en-US"/>
              </w:rPr>
              <w:t>balanceado</w:t>
            </w:r>
            <w:proofErr w:type="spellEnd"/>
          </w:p>
          <w:p w14:paraId="7C79FA43" w14:textId="77777777" w:rsidR="00E35511" w:rsidRDefault="00000000">
            <w:pPr>
              <w:spacing w:after="40"/>
              <w:jc w:val="center"/>
            </w:pPr>
            <w:proofErr w:type="spellStart"/>
            <w:r>
              <w:rPr>
                <w:color w:val="FFFFFF"/>
                <w:sz w:val="18"/>
                <w:szCs w:val="18"/>
              </w:rPr>
              <w:t>GridSearchCV</w:t>
            </w:r>
            <w:proofErr w:type="spellEnd"/>
            <w:r>
              <w:rPr>
                <w:color w:val="FFFFFF"/>
                <w:sz w:val="18"/>
                <w:szCs w:val="18"/>
              </w:rPr>
              <w:t xml:space="preserve"> · 5-fold</w:t>
            </w:r>
          </w:p>
          <w:p w14:paraId="6E82DE57" w14:textId="77777777" w:rsidR="00E35511" w:rsidRDefault="00000000">
            <w:pPr>
              <w:spacing w:after="40"/>
              <w:jc w:val="center"/>
            </w:pPr>
            <w:r>
              <w:rPr>
                <w:color w:val="FFFFFF"/>
                <w:sz w:val="18"/>
                <w:szCs w:val="18"/>
              </w:rPr>
              <w:t>5 bandas: 0.31 / 0.51 / 0.69 / 0.85</w:t>
            </w:r>
          </w:p>
        </w:tc>
        <w:tc>
          <w:tcPr>
            <w:tcW w:w="3000" w:type="dxa"/>
            <w:tcBorders>
              <w:top w:val="single" w:sz="6" w:space="0" w:color="16A34A"/>
              <w:left w:val="single" w:sz="6" w:space="0" w:color="16A34A"/>
              <w:bottom w:val="single" w:sz="6" w:space="0" w:color="16A34A"/>
              <w:right w:val="single" w:sz="6" w:space="0" w:color="16A34A"/>
            </w:tcBorders>
            <w:shd w:val="clear" w:color="auto" w:fill="16A34A"/>
            <w:tcMar>
              <w:top w:w="140" w:type="dxa"/>
              <w:left w:w="160" w:type="dxa"/>
              <w:bottom w:w="140" w:type="dxa"/>
              <w:right w:w="160" w:type="dxa"/>
            </w:tcMar>
            <w:vAlign w:val="center"/>
          </w:tcPr>
          <w:p w14:paraId="2D988F24" w14:textId="77777777" w:rsidR="00E35511" w:rsidRDefault="00000000">
            <w:pPr>
              <w:spacing w:after="80"/>
              <w:jc w:val="center"/>
            </w:pPr>
            <w:proofErr w:type="spellStart"/>
            <w:r>
              <w:rPr>
                <w:b/>
                <w:bCs/>
                <w:color w:val="FFFFFF"/>
              </w:rPr>
              <w:t>Insights</w:t>
            </w:r>
            <w:proofErr w:type="spellEnd"/>
            <w:r>
              <w:rPr>
                <w:b/>
                <w:bCs/>
                <w:color w:val="FFFFFF"/>
              </w:rPr>
              <w:t xml:space="preserve"> 360</w:t>
            </w:r>
          </w:p>
          <w:p w14:paraId="50B82255" w14:textId="77777777" w:rsidR="00E35511" w:rsidRDefault="00000000">
            <w:pPr>
              <w:spacing w:after="40"/>
              <w:jc w:val="center"/>
            </w:pPr>
            <w:r>
              <w:rPr>
                <w:color w:val="FFFFFF"/>
                <w:sz w:val="18"/>
                <w:szCs w:val="18"/>
              </w:rPr>
              <w:t>Distribución de riesgo</w:t>
            </w:r>
          </w:p>
          <w:p w14:paraId="4309F0F1" w14:textId="77777777" w:rsidR="00E35511" w:rsidRDefault="00000000">
            <w:pPr>
              <w:spacing w:after="40"/>
              <w:jc w:val="center"/>
            </w:pPr>
            <w:r>
              <w:rPr>
                <w:color w:val="FFFFFF"/>
                <w:sz w:val="18"/>
                <w:szCs w:val="18"/>
              </w:rPr>
              <w:t>Cortes por dimensión</w:t>
            </w:r>
          </w:p>
          <w:p w14:paraId="6F6D3420" w14:textId="77777777" w:rsidR="00E35511" w:rsidRDefault="00000000">
            <w:pPr>
              <w:spacing w:after="40"/>
              <w:jc w:val="center"/>
            </w:pPr>
            <w:r>
              <w:rPr>
                <w:color w:val="FFFFFF"/>
                <w:sz w:val="18"/>
                <w:szCs w:val="18"/>
              </w:rPr>
              <w:t>Recomendación accionable</w:t>
            </w:r>
          </w:p>
        </w:tc>
      </w:tr>
    </w:tbl>
    <w:p w14:paraId="7AFB9FCD" w14:textId="77777777" w:rsidR="00E35511" w:rsidRDefault="00E35511">
      <w:pPr>
        <w:spacing w:after="120"/>
      </w:pPr>
    </w:p>
    <w:p w14:paraId="222E6307" w14:textId="77777777" w:rsidR="00E35511" w:rsidRDefault="00000000">
      <w:pPr>
        <w:pStyle w:val="Heading2"/>
        <w:spacing w:after="160"/>
      </w:pPr>
      <w:bookmarkStart w:id="2" w:name="_Toc230340420"/>
      <w:r>
        <w:t>Lectura del diagrama</w:t>
      </w:r>
      <w:bookmarkEnd w:id="2"/>
    </w:p>
    <w:p w14:paraId="6899B837" w14:textId="77777777" w:rsidR="00E35511" w:rsidRDefault="00000000" w:rsidP="00A877AF">
      <w:pPr>
        <w:pStyle w:val="ListParagraph"/>
        <w:numPr>
          <w:ilvl w:val="0"/>
          <w:numId w:val="2"/>
        </w:numPr>
        <w:spacing w:after="80"/>
        <w:jc w:val="both"/>
      </w:pPr>
      <w:r w:rsidRPr="00A877AF">
        <w:rPr>
          <w:b/>
          <w:bCs/>
        </w:rPr>
        <w:t>Bloque izquierdo (Datos):</w:t>
      </w:r>
      <w:r>
        <w:t xml:space="preserve"> el dato histórico institucional alimenta el entrenamiento; en producción la entrada llega vía formulario o CSV con el mismo esquema de 21 variables.</w:t>
      </w:r>
    </w:p>
    <w:p w14:paraId="6C3D0A6B" w14:textId="77777777" w:rsidR="00E35511" w:rsidRDefault="00000000" w:rsidP="00A877AF">
      <w:pPr>
        <w:pStyle w:val="ListParagraph"/>
        <w:numPr>
          <w:ilvl w:val="0"/>
          <w:numId w:val="2"/>
        </w:numPr>
        <w:spacing w:after="80"/>
        <w:jc w:val="both"/>
      </w:pPr>
      <w:r w:rsidRPr="00A877AF">
        <w:rPr>
          <w:b/>
          <w:bCs/>
        </w:rPr>
        <w:t>Bloque central (Procesamiento y modelo):</w:t>
      </w:r>
      <w:r>
        <w:t xml:space="preserve"> un </w:t>
      </w:r>
      <w:proofErr w:type="spellStart"/>
      <w:r>
        <w:t>ColumnTransformer</w:t>
      </w:r>
      <w:proofErr w:type="spellEnd"/>
      <w:r>
        <w:t xml:space="preserve"> estandariza numéricas/ordinales y aplica one-</w:t>
      </w:r>
      <w:proofErr w:type="spellStart"/>
      <w:r>
        <w:t>hot</w:t>
      </w:r>
      <w:proofErr w:type="spellEnd"/>
      <w:r>
        <w:t xml:space="preserve"> a categóricas; tras la comparación entre Regresión Logística, Random Forest y </w:t>
      </w:r>
      <w:proofErr w:type="spellStart"/>
      <w:r>
        <w:t>XGBoost</w:t>
      </w:r>
      <w:proofErr w:type="spellEnd"/>
      <w:r>
        <w:t>, este último resultó el seleccionado.</w:t>
      </w:r>
    </w:p>
    <w:p w14:paraId="7CC58F0C" w14:textId="77777777" w:rsidR="00E35511" w:rsidRDefault="00000000" w:rsidP="00A877AF">
      <w:pPr>
        <w:pStyle w:val="ListParagraph"/>
        <w:numPr>
          <w:ilvl w:val="0"/>
          <w:numId w:val="2"/>
        </w:numPr>
        <w:spacing w:after="80"/>
        <w:jc w:val="both"/>
      </w:pPr>
      <w:r w:rsidRPr="00A877AF">
        <w:rPr>
          <w:b/>
          <w:bCs/>
        </w:rPr>
        <w:t>Bloque derecho (Producto):</w:t>
      </w:r>
      <w:r>
        <w:t xml:space="preserve"> la aplicación </w:t>
      </w:r>
      <w:proofErr w:type="spellStart"/>
      <w:r>
        <w:t>Streamlit</w:t>
      </w:r>
      <w:proofErr w:type="spellEnd"/>
      <w:r>
        <w:t xml:space="preserve"> expone tres flujos de uso al consejero académico (individual, lote, agregado 360).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35511" w14:paraId="352588E6" w14:textId="77777777">
        <w:tblPrEx>
          <w:tblCellMar>
            <w:top w:w="0" w:type="dxa"/>
            <w:bottom w:w="0" w:type="dxa"/>
          </w:tblCellMar>
        </w:tblPrEx>
        <w:tc>
          <w:tcPr>
            <w:tcW w:w="9360" w:type="dxa"/>
            <w:tcBorders>
              <w:top w:val="single" w:sz="6" w:space="0" w:color="1D4ED8"/>
              <w:left w:val="single" w:sz="24" w:space="0" w:color="1D4ED8"/>
              <w:bottom w:val="single" w:sz="6" w:space="0" w:color="1D4ED8"/>
              <w:right w:val="single" w:sz="6" w:space="0" w:color="1D4ED8"/>
            </w:tcBorders>
            <w:shd w:val="clear" w:color="auto" w:fill="F8FAFC"/>
            <w:tcMar>
              <w:top w:w="140" w:type="dxa"/>
              <w:left w:w="200" w:type="dxa"/>
              <w:bottom w:w="140" w:type="dxa"/>
              <w:right w:w="200" w:type="dxa"/>
            </w:tcMar>
          </w:tcPr>
          <w:p w14:paraId="420DBA04" w14:textId="77777777" w:rsidR="00E35511" w:rsidRDefault="00000000">
            <w:pPr>
              <w:spacing w:after="60"/>
            </w:pPr>
            <w:r>
              <w:rPr>
                <w:b/>
                <w:bCs/>
                <w:color w:val="1D4ED8"/>
              </w:rPr>
              <w:t>Flujo de datos</w:t>
            </w:r>
          </w:p>
          <w:p w14:paraId="23A612A2" w14:textId="77777777" w:rsidR="00E35511" w:rsidRDefault="00000000" w:rsidP="00A877AF">
            <w:pPr>
              <w:jc w:val="both"/>
            </w:pPr>
            <w:r>
              <w:rPr>
                <w:color w:val="0F172A"/>
                <w:sz w:val="20"/>
                <w:szCs w:val="20"/>
              </w:rPr>
              <w:t xml:space="preserve">Las 21 variables de entrada se transforman en 64 </w:t>
            </w:r>
            <w:proofErr w:type="spellStart"/>
            <w:r>
              <w:rPr>
                <w:color w:val="0F172A"/>
                <w:sz w:val="20"/>
                <w:szCs w:val="20"/>
              </w:rPr>
              <w:t>features</w:t>
            </w:r>
            <w:proofErr w:type="spellEnd"/>
            <w:r>
              <w:rPr>
                <w:color w:val="0F172A"/>
                <w:sz w:val="20"/>
                <w:szCs w:val="20"/>
              </w:rPr>
              <w:t xml:space="preserve"> que ingresan al modelo </w:t>
            </w:r>
            <w:proofErr w:type="spellStart"/>
            <w:r>
              <w:rPr>
                <w:color w:val="0F172A"/>
                <w:sz w:val="20"/>
                <w:szCs w:val="20"/>
              </w:rPr>
              <w:t>XGBoost</w:t>
            </w:r>
            <w:proofErr w:type="spellEnd"/>
            <w:r>
              <w:rPr>
                <w:color w:val="0F172A"/>
                <w:sz w:val="20"/>
                <w:szCs w:val="20"/>
              </w:rPr>
              <w:t>; este devuelve una probabilidad continua que la capa de presentación traduce a cinco niveles operativos (Bajo, Normal, Medio, Alto, Crítico) calibrados sobre la Tabla de Eficiencia Operativa Real, y acompaña con los factores más influyentes por instancia.</w:t>
            </w:r>
          </w:p>
        </w:tc>
      </w:tr>
    </w:tbl>
    <w:p w14:paraId="7C01B44C" w14:textId="77777777" w:rsidR="00E35511" w:rsidRDefault="00000000">
      <w:r>
        <w:br w:type="page"/>
      </w:r>
    </w:p>
    <w:p w14:paraId="686EB228" w14:textId="77777777" w:rsidR="00E35511" w:rsidRDefault="00000000">
      <w:pPr>
        <w:pStyle w:val="Heading1"/>
        <w:spacing w:before="240" w:after="160"/>
      </w:pPr>
      <w:bookmarkStart w:id="3" w:name="_Toc230340421"/>
      <w:r>
        <w:lastRenderedPageBreak/>
        <w:t>II. Reporte técnico de experimentos</w:t>
      </w:r>
      <w:bookmarkEnd w:id="3"/>
    </w:p>
    <w:p w14:paraId="79B58DC2" w14:textId="77777777" w:rsidR="00E35511" w:rsidRDefault="00000000">
      <w:pPr>
        <w:pStyle w:val="Heading2"/>
        <w:spacing w:after="160"/>
      </w:pPr>
      <w:bookmarkStart w:id="4" w:name="_Toc230340422"/>
      <w:r>
        <w:t>2.1 Conjunto de datos</w:t>
      </w:r>
      <w:bookmarkEnd w:id="4"/>
    </w:p>
    <w:p w14:paraId="791284B1" w14:textId="58F06217" w:rsidR="00A877AF" w:rsidRPr="00A877AF" w:rsidRDefault="00000000" w:rsidP="00A877AF">
      <w:pPr>
        <w:spacing w:after="120"/>
        <w:jc w:val="both"/>
      </w:pPr>
      <w:r>
        <w:t>El entrenamiento se realizó sobre un</w:t>
      </w:r>
      <w:r w:rsidR="00A877AF" w:rsidRPr="00A877AF">
        <w:t xml:space="preserve"> conjunto de datos</w:t>
      </w:r>
      <w:r w:rsidR="00A877AF">
        <w:t xml:space="preserve"> que</w:t>
      </w:r>
      <w:r w:rsidR="00A877AF" w:rsidRPr="00A877AF">
        <w:t xml:space="preserve"> se obtuvo de SPADIES, sistema en el cual cada institución de educación superior (IES) registrada reporta información sobre deserción, junto con características asociadas a la institución, al estudiante y a los programas académicos.</w:t>
      </w:r>
    </w:p>
    <w:p w14:paraId="5679842B" w14:textId="77777777" w:rsidR="00A877AF" w:rsidRPr="00A877AF" w:rsidRDefault="00A877AF" w:rsidP="00A877AF">
      <w:pPr>
        <w:spacing w:after="120"/>
        <w:jc w:val="both"/>
      </w:pPr>
      <w:r w:rsidRPr="00A877AF">
        <w:t xml:space="preserve">El </w:t>
      </w:r>
      <w:proofErr w:type="spellStart"/>
      <w:r w:rsidRPr="00A877AF">
        <w:t>dataset</w:t>
      </w:r>
      <w:proofErr w:type="spellEnd"/>
      <w:r w:rsidRPr="00A877AF">
        <w:t xml:space="preserve"> comprende 31.567 registros y 25 variables, con información a nivel nacional, lo que permite analizar patrones de deserción y los factores relacionados con este fenómeno.</w:t>
      </w:r>
    </w:p>
    <w:p w14:paraId="484A67B9" w14:textId="6979EF6F" w:rsidR="00A877AF" w:rsidRDefault="00000000" w:rsidP="00A877AF">
      <w:pPr>
        <w:spacing w:after="120"/>
        <w:jc w:val="both"/>
      </w:pPr>
      <w:r>
        <w:t>La depuración descartó identificadores y variables con correlación &gt; 0.8 (multicolinealidad).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35511" w14:paraId="3464AB21" w14:textId="77777777">
        <w:tblPrEx>
          <w:tblCellMar>
            <w:top w:w="0" w:type="dxa"/>
            <w:bottom w:w="0" w:type="dxa"/>
          </w:tblCellMar>
        </w:tblPrEx>
        <w:trPr>
          <w:tblHeader/>
        </w:trPr>
        <w:tc>
          <w:tcPr>
            <w:tcW w:w="26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0047EC00" w14:textId="77777777" w:rsidR="00E35511" w:rsidRDefault="00000000">
            <w:r>
              <w:rPr>
                <w:b/>
                <w:bCs/>
                <w:color w:val="FFFFFF"/>
                <w:sz w:val="20"/>
                <w:szCs w:val="20"/>
              </w:rPr>
              <w:t>Aspecto</w:t>
            </w:r>
          </w:p>
        </w:tc>
        <w:tc>
          <w:tcPr>
            <w:tcW w:w="67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2355E04" w14:textId="77777777" w:rsidR="00E35511" w:rsidRDefault="00000000">
            <w:r>
              <w:rPr>
                <w:b/>
                <w:bCs/>
                <w:color w:val="FFFFFF"/>
                <w:sz w:val="20"/>
                <w:szCs w:val="20"/>
              </w:rPr>
              <w:t>Detalle</w:t>
            </w:r>
          </w:p>
        </w:tc>
      </w:tr>
      <w:tr w:rsidR="00E35511" w14:paraId="1679CD55" w14:textId="77777777">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505D387" w14:textId="77777777" w:rsidR="00E35511" w:rsidRDefault="00000000">
            <w:r>
              <w:rPr>
                <w:sz w:val="20"/>
                <w:szCs w:val="20"/>
              </w:rPr>
              <w:t>Variable objetivo</w:t>
            </w:r>
          </w:p>
        </w:tc>
        <w:tc>
          <w:tcPr>
            <w:tcW w:w="6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B90A0E9" w14:textId="77777777" w:rsidR="00E35511" w:rsidRDefault="00000000">
            <w:proofErr w:type="spellStart"/>
            <w:r>
              <w:rPr>
                <w:sz w:val="20"/>
                <w:szCs w:val="20"/>
              </w:rPr>
              <w:t>desercion</w:t>
            </w:r>
            <w:proofErr w:type="spellEnd"/>
            <w:r>
              <w:rPr>
                <w:sz w:val="20"/>
                <w:szCs w:val="20"/>
              </w:rPr>
              <w:t xml:space="preserve"> (binaria: 1 = deserta, 0 = permanece)</w:t>
            </w:r>
          </w:p>
        </w:tc>
      </w:tr>
      <w:tr w:rsidR="00E35511" w14:paraId="2826C35E" w14:textId="77777777">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9C702AE" w14:textId="77777777" w:rsidR="00E35511" w:rsidRDefault="00000000">
            <w:r>
              <w:rPr>
                <w:sz w:val="20"/>
                <w:szCs w:val="20"/>
              </w:rPr>
              <w:t>Variables predictoras</w:t>
            </w:r>
          </w:p>
        </w:tc>
        <w:tc>
          <w:tcPr>
            <w:tcW w:w="6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2BEAE05" w14:textId="77777777" w:rsidR="00E35511" w:rsidRDefault="00000000">
            <w:r>
              <w:rPr>
                <w:sz w:val="20"/>
                <w:szCs w:val="20"/>
              </w:rPr>
              <w:t xml:space="preserve">21 originales → 64 </w:t>
            </w:r>
            <w:proofErr w:type="spellStart"/>
            <w:r>
              <w:rPr>
                <w:sz w:val="20"/>
                <w:szCs w:val="20"/>
              </w:rPr>
              <w:t>features</w:t>
            </w:r>
            <w:proofErr w:type="spellEnd"/>
            <w:r>
              <w:rPr>
                <w:sz w:val="20"/>
                <w:szCs w:val="20"/>
              </w:rPr>
              <w:t xml:space="preserve"> tras preprocesamiento</w:t>
            </w:r>
          </w:p>
        </w:tc>
      </w:tr>
      <w:tr w:rsidR="00E35511" w:rsidRPr="00094C6F" w14:paraId="5BBF28B4" w14:textId="77777777">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221C6E9" w14:textId="77777777" w:rsidR="00E35511" w:rsidRDefault="00000000">
            <w:r>
              <w:rPr>
                <w:sz w:val="20"/>
                <w:szCs w:val="20"/>
              </w:rPr>
              <w:t>Particionamiento</w:t>
            </w:r>
          </w:p>
        </w:tc>
        <w:tc>
          <w:tcPr>
            <w:tcW w:w="6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4D8C9B7" w14:textId="77777777" w:rsidR="00E35511" w:rsidRPr="00094C6F" w:rsidRDefault="00000000">
            <w:pPr>
              <w:rPr>
                <w:lang w:val="en-US"/>
              </w:rPr>
            </w:pPr>
            <w:r w:rsidRPr="00094C6F">
              <w:rPr>
                <w:sz w:val="20"/>
                <w:szCs w:val="20"/>
                <w:lang w:val="en-US"/>
              </w:rPr>
              <w:t xml:space="preserve">Train / Test 80 / 20 con stratify=y, </w:t>
            </w:r>
            <w:proofErr w:type="spellStart"/>
            <w:r w:rsidRPr="00094C6F">
              <w:rPr>
                <w:sz w:val="20"/>
                <w:szCs w:val="20"/>
                <w:lang w:val="en-US"/>
              </w:rPr>
              <w:t>random_state</w:t>
            </w:r>
            <w:proofErr w:type="spellEnd"/>
            <w:r w:rsidRPr="00094C6F">
              <w:rPr>
                <w:sz w:val="20"/>
                <w:szCs w:val="20"/>
                <w:lang w:val="en-US"/>
              </w:rPr>
              <w:t>=42</w:t>
            </w:r>
          </w:p>
        </w:tc>
      </w:tr>
      <w:tr w:rsidR="00E35511" w:rsidRPr="00094C6F" w14:paraId="0C9F0687" w14:textId="77777777">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F895635" w14:textId="77777777" w:rsidR="00E35511" w:rsidRDefault="00000000">
            <w:r>
              <w:rPr>
                <w:sz w:val="20"/>
                <w:szCs w:val="20"/>
              </w:rPr>
              <w:t>Validación cruzada</w:t>
            </w:r>
          </w:p>
        </w:tc>
        <w:tc>
          <w:tcPr>
            <w:tcW w:w="6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2BD20C5" w14:textId="77777777" w:rsidR="00E35511" w:rsidRPr="00094C6F" w:rsidRDefault="00000000">
            <w:pPr>
              <w:rPr>
                <w:lang w:val="en-US"/>
              </w:rPr>
            </w:pPr>
            <w:proofErr w:type="spellStart"/>
            <w:r w:rsidRPr="00094C6F">
              <w:rPr>
                <w:sz w:val="20"/>
                <w:szCs w:val="20"/>
                <w:lang w:val="en-US"/>
              </w:rPr>
              <w:t>StratifiedKFold</w:t>
            </w:r>
            <w:proofErr w:type="spellEnd"/>
            <w:r w:rsidRPr="00094C6F">
              <w:rPr>
                <w:sz w:val="20"/>
                <w:szCs w:val="20"/>
                <w:lang w:val="en-US"/>
              </w:rPr>
              <w:t xml:space="preserve">, </w:t>
            </w:r>
            <w:proofErr w:type="spellStart"/>
            <w:r w:rsidRPr="00094C6F">
              <w:rPr>
                <w:sz w:val="20"/>
                <w:szCs w:val="20"/>
                <w:lang w:val="en-US"/>
              </w:rPr>
              <w:t>n_splits</w:t>
            </w:r>
            <w:proofErr w:type="spellEnd"/>
            <w:r w:rsidRPr="00094C6F">
              <w:rPr>
                <w:sz w:val="20"/>
                <w:szCs w:val="20"/>
                <w:lang w:val="en-US"/>
              </w:rPr>
              <w:t xml:space="preserve">=5, </w:t>
            </w:r>
            <w:proofErr w:type="spellStart"/>
            <w:r w:rsidRPr="00094C6F">
              <w:rPr>
                <w:sz w:val="20"/>
                <w:szCs w:val="20"/>
                <w:lang w:val="en-US"/>
              </w:rPr>
              <w:t>random_state</w:t>
            </w:r>
            <w:proofErr w:type="spellEnd"/>
            <w:r w:rsidRPr="00094C6F">
              <w:rPr>
                <w:sz w:val="20"/>
                <w:szCs w:val="20"/>
                <w:lang w:val="en-US"/>
              </w:rPr>
              <w:t>=1052026</w:t>
            </w:r>
          </w:p>
        </w:tc>
      </w:tr>
      <w:tr w:rsidR="00E35511" w:rsidRPr="00094C6F" w14:paraId="68DB3BE4" w14:textId="77777777">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BCA1E2B" w14:textId="77777777" w:rsidR="00E35511" w:rsidRDefault="00000000">
            <w:r>
              <w:rPr>
                <w:sz w:val="20"/>
                <w:szCs w:val="20"/>
              </w:rPr>
              <w:t>Balanceo</w:t>
            </w:r>
          </w:p>
        </w:tc>
        <w:tc>
          <w:tcPr>
            <w:tcW w:w="6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3F42925" w14:textId="77777777" w:rsidR="00E35511" w:rsidRPr="00094C6F" w:rsidRDefault="00000000">
            <w:pPr>
              <w:rPr>
                <w:lang w:val="en-US"/>
              </w:rPr>
            </w:pPr>
            <w:proofErr w:type="spellStart"/>
            <w:r w:rsidRPr="00094C6F">
              <w:rPr>
                <w:sz w:val="20"/>
                <w:szCs w:val="20"/>
                <w:lang w:val="en-US"/>
              </w:rPr>
              <w:t>scale_pos_weight</w:t>
            </w:r>
            <w:proofErr w:type="spellEnd"/>
            <w:r w:rsidRPr="00094C6F">
              <w:rPr>
                <w:sz w:val="20"/>
                <w:szCs w:val="20"/>
                <w:lang w:val="en-US"/>
              </w:rPr>
              <w:t xml:space="preserve"> = </w:t>
            </w:r>
            <w:proofErr w:type="spellStart"/>
            <w:r w:rsidRPr="00094C6F">
              <w:rPr>
                <w:sz w:val="20"/>
                <w:szCs w:val="20"/>
                <w:lang w:val="en-US"/>
              </w:rPr>
              <w:t>N_neg</w:t>
            </w:r>
            <w:proofErr w:type="spellEnd"/>
            <w:r w:rsidRPr="00094C6F">
              <w:rPr>
                <w:sz w:val="20"/>
                <w:szCs w:val="20"/>
                <w:lang w:val="en-US"/>
              </w:rPr>
              <w:t xml:space="preserve"> / </w:t>
            </w:r>
            <w:proofErr w:type="spellStart"/>
            <w:r w:rsidRPr="00094C6F">
              <w:rPr>
                <w:sz w:val="20"/>
                <w:szCs w:val="20"/>
                <w:lang w:val="en-US"/>
              </w:rPr>
              <w:t>N_pos</w:t>
            </w:r>
            <w:proofErr w:type="spellEnd"/>
            <w:r w:rsidRPr="00094C6F">
              <w:rPr>
                <w:sz w:val="20"/>
                <w:szCs w:val="20"/>
                <w:lang w:val="en-US"/>
              </w:rPr>
              <w:t xml:space="preserve"> (</w:t>
            </w:r>
            <w:proofErr w:type="spellStart"/>
            <w:r w:rsidRPr="00094C6F">
              <w:rPr>
                <w:sz w:val="20"/>
                <w:szCs w:val="20"/>
                <w:lang w:val="en-US"/>
              </w:rPr>
              <w:t>XGBoost</w:t>
            </w:r>
            <w:proofErr w:type="spellEnd"/>
            <w:r w:rsidRPr="00094C6F">
              <w:rPr>
                <w:sz w:val="20"/>
                <w:szCs w:val="20"/>
                <w:lang w:val="en-US"/>
              </w:rPr>
              <w:t xml:space="preserve">), </w:t>
            </w:r>
            <w:proofErr w:type="spellStart"/>
            <w:r w:rsidRPr="00094C6F">
              <w:rPr>
                <w:sz w:val="20"/>
                <w:szCs w:val="20"/>
                <w:lang w:val="en-US"/>
              </w:rPr>
              <w:t>class_weight</w:t>
            </w:r>
            <w:proofErr w:type="spellEnd"/>
            <w:r w:rsidRPr="00094C6F">
              <w:rPr>
                <w:sz w:val="20"/>
                <w:szCs w:val="20"/>
                <w:lang w:val="en-US"/>
              </w:rPr>
              <w:t>='balanced' (LR, RF)</w:t>
            </w:r>
          </w:p>
        </w:tc>
      </w:tr>
    </w:tbl>
    <w:p w14:paraId="0F6EEC3B" w14:textId="055525E3" w:rsidR="00A877AF" w:rsidRDefault="00A877AF">
      <w:pPr>
        <w:pStyle w:val="Heading2"/>
        <w:spacing w:after="160"/>
      </w:pPr>
      <w:bookmarkStart w:id="5" w:name="_Toc230340423"/>
      <w:r>
        <w:t>2.2 Diccionario de Datos</w:t>
      </w:r>
    </w:p>
    <w:tbl>
      <w:tblPr>
        <w:tblW w:w="0" w:type="auto"/>
        <w:tblCellMar>
          <w:top w:w="15" w:type="dxa"/>
          <w:left w:w="15" w:type="dxa"/>
          <w:bottom w:w="15" w:type="dxa"/>
          <w:right w:w="15" w:type="dxa"/>
        </w:tblCellMar>
        <w:tblLook w:val="04A0" w:firstRow="1" w:lastRow="0" w:firstColumn="1" w:lastColumn="0" w:noHBand="0" w:noVBand="1"/>
      </w:tblPr>
      <w:tblGrid>
        <w:gridCol w:w="2753"/>
        <w:gridCol w:w="2055"/>
        <w:gridCol w:w="1200"/>
        <w:gridCol w:w="1038"/>
        <w:gridCol w:w="2298"/>
      </w:tblGrid>
      <w:tr w:rsidR="00A877AF" w:rsidRPr="00A877AF" w14:paraId="7351C34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29DE1D6" w14:textId="77777777" w:rsidR="00A877AF" w:rsidRPr="00A877AF" w:rsidRDefault="00A877AF" w:rsidP="00A877AF">
            <w:pPr>
              <w:spacing w:before="120" w:after="120"/>
              <w:jc w:val="center"/>
              <w:rPr>
                <w:rFonts w:ascii="Times New Roman" w:eastAsia="Times New Roman" w:hAnsi="Times New Roman" w:cs="Times New Roman"/>
                <w:b/>
                <w:bCs/>
                <w:sz w:val="24"/>
                <w:szCs w:val="24"/>
              </w:rPr>
            </w:pPr>
            <w:r w:rsidRPr="00A877AF">
              <w:rPr>
                <w:rFonts w:eastAsia="Times New Roman"/>
                <w:b/>
                <w:bCs/>
                <w:color w:val="000000"/>
                <w:sz w:val="24"/>
                <w:szCs w:val="24"/>
              </w:rPr>
              <w:t>Variable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DEDA896" w14:textId="77777777" w:rsidR="00A877AF" w:rsidRPr="00A877AF" w:rsidRDefault="00A877AF" w:rsidP="00A877AF">
            <w:pPr>
              <w:spacing w:before="120" w:after="120"/>
              <w:jc w:val="center"/>
              <w:rPr>
                <w:rFonts w:ascii="Times New Roman" w:eastAsia="Times New Roman" w:hAnsi="Times New Roman" w:cs="Times New Roman"/>
                <w:b/>
                <w:bCs/>
                <w:sz w:val="24"/>
                <w:szCs w:val="24"/>
              </w:rPr>
            </w:pPr>
            <w:r w:rsidRPr="00A877AF">
              <w:rPr>
                <w:rFonts w:eastAsia="Times New Roman"/>
                <w:b/>
                <w:bCs/>
                <w:color w:val="000000"/>
                <w:sz w:val="24"/>
                <w:szCs w:val="24"/>
              </w:rPr>
              <w:t>Descripción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1692DCC" w14:textId="77777777" w:rsidR="00A877AF" w:rsidRPr="00A877AF" w:rsidRDefault="00A877AF" w:rsidP="00A877AF">
            <w:pPr>
              <w:spacing w:before="120" w:after="120"/>
              <w:jc w:val="center"/>
              <w:rPr>
                <w:rFonts w:ascii="Times New Roman" w:eastAsia="Times New Roman" w:hAnsi="Times New Roman" w:cs="Times New Roman"/>
                <w:b/>
                <w:bCs/>
                <w:sz w:val="24"/>
                <w:szCs w:val="24"/>
              </w:rPr>
            </w:pPr>
            <w:r w:rsidRPr="00A877AF">
              <w:rPr>
                <w:rFonts w:eastAsia="Times New Roman"/>
                <w:b/>
                <w:bCs/>
                <w:color w:val="000000"/>
                <w:sz w:val="24"/>
                <w:szCs w:val="24"/>
              </w:rPr>
              <w:t>Tipo Dato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B0EEADC" w14:textId="77777777" w:rsidR="00A877AF" w:rsidRPr="00A877AF" w:rsidRDefault="00A877AF" w:rsidP="00A877AF">
            <w:pPr>
              <w:spacing w:before="120" w:after="120"/>
              <w:jc w:val="center"/>
              <w:rPr>
                <w:rFonts w:ascii="Times New Roman" w:eastAsia="Times New Roman" w:hAnsi="Times New Roman" w:cs="Times New Roman"/>
                <w:b/>
                <w:bCs/>
                <w:sz w:val="24"/>
                <w:szCs w:val="24"/>
              </w:rPr>
            </w:pPr>
            <w:r w:rsidRPr="00A877AF">
              <w:rPr>
                <w:rFonts w:eastAsia="Times New Roman"/>
                <w:b/>
                <w:bCs/>
                <w:color w:val="000000"/>
                <w:sz w:val="24"/>
                <w:szCs w:val="24"/>
              </w:rPr>
              <w:t>Valores Únicos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654EE96" w14:textId="77777777" w:rsidR="00A877AF" w:rsidRPr="00A877AF" w:rsidRDefault="00A877AF" w:rsidP="00A877AF">
            <w:pPr>
              <w:spacing w:before="120" w:after="120"/>
              <w:jc w:val="center"/>
              <w:rPr>
                <w:rFonts w:ascii="Times New Roman" w:eastAsia="Times New Roman" w:hAnsi="Times New Roman" w:cs="Times New Roman"/>
                <w:b/>
                <w:bCs/>
                <w:sz w:val="24"/>
                <w:szCs w:val="24"/>
              </w:rPr>
            </w:pPr>
            <w:r w:rsidRPr="00A877AF">
              <w:rPr>
                <w:rFonts w:eastAsia="Times New Roman"/>
                <w:b/>
                <w:bCs/>
                <w:color w:val="000000"/>
                <w:sz w:val="24"/>
                <w:szCs w:val="24"/>
              </w:rPr>
              <w:t>Ejemplos</w:t>
            </w:r>
            <w:r w:rsidRPr="00A877AF">
              <w:rPr>
                <w:rFonts w:eastAsia="Times New Roman"/>
                <w:color w:val="000000"/>
                <w:sz w:val="24"/>
                <w:szCs w:val="24"/>
              </w:rPr>
              <w:t> </w:t>
            </w:r>
          </w:p>
        </w:tc>
      </w:tr>
      <w:tr w:rsidR="00A877AF" w:rsidRPr="00A877AF" w14:paraId="0BBF4C08" w14:textId="77777777">
        <w:trPr>
          <w:trHeight w:val="94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BDBCB6" w14:textId="77777777" w:rsidR="00A877AF" w:rsidRPr="00A877AF" w:rsidRDefault="00A877AF" w:rsidP="00A877AF">
            <w:pPr>
              <w:spacing w:before="120" w:after="120"/>
              <w:rPr>
                <w:rFonts w:ascii="Times New Roman" w:eastAsia="Times New Roman" w:hAnsi="Times New Roman" w:cs="Times New Roman"/>
                <w:sz w:val="24"/>
                <w:szCs w:val="24"/>
              </w:rPr>
            </w:pPr>
            <w:proofErr w:type="spellStart"/>
            <w:r w:rsidRPr="00A877AF">
              <w:rPr>
                <w:rFonts w:eastAsia="Times New Roman"/>
                <w:color w:val="000000"/>
                <w:sz w:val="24"/>
                <w:szCs w:val="24"/>
              </w:rPr>
              <w:t>id_estudiante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FD48E3"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Identificador único del estudiante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E22434"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939C69"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31567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E4207E"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20, 19, 18</w:t>
            </w:r>
          </w:p>
        </w:tc>
      </w:tr>
      <w:tr w:rsidR="00A877AF" w:rsidRPr="00A877AF" w14:paraId="7FA76A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D4829B" w14:textId="77777777" w:rsidR="00A877AF" w:rsidRPr="00A877AF" w:rsidRDefault="00A877AF" w:rsidP="00A877AF">
            <w:pPr>
              <w:spacing w:before="120" w:after="120"/>
              <w:rPr>
                <w:rFonts w:ascii="Times New Roman" w:eastAsia="Times New Roman" w:hAnsi="Times New Roman" w:cs="Times New Roman"/>
                <w:sz w:val="24"/>
                <w:szCs w:val="24"/>
              </w:rPr>
            </w:pPr>
            <w:proofErr w:type="spellStart"/>
            <w:r w:rsidRPr="00A877AF">
              <w:rPr>
                <w:rFonts w:eastAsia="Times New Roman"/>
                <w:color w:val="000000"/>
                <w:sz w:val="24"/>
                <w:szCs w:val="24"/>
              </w:rPr>
              <w:t>anio_registro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A35AE3"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Año de ingreso o registro del dato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E2837E"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DB481F"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6AB4D1"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2018, 2019, 2020</w:t>
            </w:r>
          </w:p>
        </w:tc>
      </w:tr>
      <w:tr w:rsidR="00A877AF" w:rsidRPr="00A877AF" w14:paraId="3A7590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ABA44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sexo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CA243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Género del estudiante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DC2574"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9593F5"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59D60D"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Hombre, Mujer</w:t>
            </w:r>
          </w:p>
        </w:tc>
      </w:tr>
      <w:tr w:rsidR="00A877AF" w:rsidRPr="00A877AF" w14:paraId="5E53DE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474CF7" w14:textId="77777777" w:rsidR="00A877AF" w:rsidRPr="00A877AF" w:rsidRDefault="00A877AF" w:rsidP="00A877AF">
            <w:pPr>
              <w:spacing w:before="120" w:after="120"/>
              <w:rPr>
                <w:rFonts w:ascii="Times New Roman" w:eastAsia="Times New Roman" w:hAnsi="Times New Roman" w:cs="Times New Roman"/>
                <w:sz w:val="24"/>
                <w:szCs w:val="24"/>
              </w:rPr>
            </w:pPr>
            <w:proofErr w:type="spellStart"/>
            <w:r w:rsidRPr="00A877AF">
              <w:rPr>
                <w:rFonts w:eastAsia="Times New Roman"/>
                <w:color w:val="000000"/>
                <w:sz w:val="24"/>
                <w:szCs w:val="24"/>
              </w:rPr>
              <w:t>edad_ingreso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60758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Edad al momento de ingresar a la educación superior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896EB2"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687469"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46C081"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20, 22, 21</w:t>
            </w:r>
          </w:p>
        </w:tc>
      </w:tr>
      <w:tr w:rsidR="00A877AF" w:rsidRPr="00A877AF" w14:paraId="1075F7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9D9C38" w14:textId="77777777" w:rsidR="00A877AF" w:rsidRPr="00A877AF" w:rsidRDefault="00A877AF" w:rsidP="00A877AF">
            <w:pPr>
              <w:spacing w:before="120" w:after="120"/>
              <w:rPr>
                <w:rFonts w:ascii="Times New Roman" w:eastAsia="Times New Roman" w:hAnsi="Times New Roman" w:cs="Times New Roman"/>
                <w:sz w:val="24"/>
                <w:szCs w:val="24"/>
              </w:rPr>
            </w:pPr>
            <w:proofErr w:type="spellStart"/>
            <w:r w:rsidRPr="00A877AF">
              <w:rPr>
                <w:rFonts w:eastAsia="Times New Roman"/>
                <w:color w:val="000000"/>
                <w:sz w:val="24"/>
                <w:szCs w:val="24"/>
              </w:rPr>
              <w:lastRenderedPageBreak/>
              <w:t>estado_civil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7EFF2B"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Estado civil reportado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0FBA89"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73F02A"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D13F4A"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Unión libre, Soltero, Casado</w:t>
            </w:r>
          </w:p>
        </w:tc>
      </w:tr>
      <w:tr w:rsidR="00A877AF" w:rsidRPr="00A877AF" w14:paraId="490D4E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A07453" w14:textId="77777777" w:rsidR="00A877AF" w:rsidRPr="00A877AF" w:rsidRDefault="00A877AF" w:rsidP="00A877AF">
            <w:pPr>
              <w:spacing w:before="120" w:after="120"/>
              <w:rPr>
                <w:rFonts w:ascii="Times New Roman" w:eastAsia="Times New Roman" w:hAnsi="Times New Roman" w:cs="Times New Roman"/>
                <w:sz w:val="24"/>
                <w:szCs w:val="24"/>
              </w:rPr>
            </w:pPr>
            <w:proofErr w:type="spellStart"/>
            <w:r w:rsidRPr="00A877AF">
              <w:rPr>
                <w:rFonts w:eastAsia="Times New Roman"/>
                <w:color w:val="000000"/>
                <w:sz w:val="24"/>
                <w:szCs w:val="24"/>
              </w:rPr>
              <w:t>zona_residencia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9B4215"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Ubicación geográfica de la vivienda (Urbana/Rural)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4306BC"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660B5F"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CF3ABE"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Urbana, Rural</w:t>
            </w:r>
          </w:p>
        </w:tc>
      </w:tr>
      <w:tr w:rsidR="00A877AF" w:rsidRPr="00A877AF" w14:paraId="4F3E24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9BE9B9"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departamento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621F51"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Departamento de residencia en Colombia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5860B5"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82EA60"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6650FF"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Tolima, Valle del Cauca, Nariño</w:t>
            </w:r>
          </w:p>
        </w:tc>
      </w:tr>
      <w:tr w:rsidR="00A877AF" w:rsidRPr="00A877AF" w14:paraId="7CEB22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0ED308" w14:textId="77777777" w:rsidR="00A877AF" w:rsidRPr="00A877AF" w:rsidRDefault="00A877AF" w:rsidP="00A877AF">
            <w:pPr>
              <w:spacing w:before="120" w:after="120"/>
              <w:rPr>
                <w:rFonts w:ascii="Times New Roman" w:eastAsia="Times New Roman" w:hAnsi="Times New Roman" w:cs="Times New Roman"/>
                <w:sz w:val="24"/>
                <w:szCs w:val="24"/>
              </w:rPr>
            </w:pPr>
            <w:proofErr w:type="spellStart"/>
            <w:r w:rsidRPr="00A877AF">
              <w:rPr>
                <w:rFonts w:eastAsia="Times New Roman"/>
                <w:color w:val="000000"/>
                <w:sz w:val="24"/>
                <w:szCs w:val="24"/>
              </w:rPr>
              <w:t>estrato_socioeconomico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C29E64"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Nivel socioeconómico según servicios públicos (1-6)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433CEA"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84CE01"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DFAC8C"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3, 1, 4</w:t>
            </w:r>
          </w:p>
        </w:tc>
      </w:tr>
      <w:tr w:rsidR="00A877AF" w:rsidRPr="00A877AF" w14:paraId="761A7D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962FFE"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trabaja_mientras_estudia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BBFF10"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Indica si tiene ocupación laboral (1: Sí, 0: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34CFD9"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Booleano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1672CD"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3EFA70"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1, 0</w:t>
            </w:r>
          </w:p>
        </w:tc>
      </w:tr>
      <w:tr w:rsidR="00A877AF" w:rsidRPr="00A877AF" w14:paraId="5702672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5F606B"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beneficiario_icetex</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02D41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Indica si financia estudios con ICETEX (1: Sí, 0: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8F73DC"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Booleano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5CA259"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CD31F6"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0, 1</w:t>
            </w:r>
          </w:p>
        </w:tc>
      </w:tr>
      <w:tr w:rsidR="00A877AF" w:rsidRPr="00A877AF" w14:paraId="1695A5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3B691B"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beneficiario_beca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3BFDEA"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Indica si cuenta con algún tipo de beca (1: Sí, 0: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88A9F6"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Booleano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ED25CC"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CFDE72"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1, 0</w:t>
            </w:r>
          </w:p>
        </w:tc>
      </w:tr>
      <w:tr w:rsidR="00A877AF" w:rsidRPr="00A877AF" w14:paraId="1EEB8C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F5B47C"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nivel_educativo_padre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19A86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 xml:space="preserve">Máximo nivel educativo </w:t>
            </w:r>
            <w:r w:rsidRPr="00A877AF">
              <w:rPr>
                <w:rFonts w:eastAsia="Times New Roman"/>
                <w:color w:val="000000"/>
                <w:sz w:val="24"/>
                <w:szCs w:val="24"/>
              </w:rPr>
              <w:lastRenderedPageBreak/>
              <w:t>alcanzado por el padre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5E4976"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lastRenderedPageBreak/>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353019"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830F3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Posgrado, Primaria, Universitario</w:t>
            </w:r>
          </w:p>
        </w:tc>
      </w:tr>
      <w:tr w:rsidR="00A877AF" w:rsidRPr="00A877AF" w14:paraId="17957A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7B88FC"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nivel_educativo_madre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43193F"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Máximo nivel educativo alcanzado por la madre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2C365F"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2E7BA2"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49B445"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 xml:space="preserve">Primaria, Bachillerato, </w:t>
            </w:r>
            <w:proofErr w:type="spellStart"/>
            <w:r w:rsidRPr="00A877AF">
              <w:rPr>
                <w:rFonts w:eastAsia="Times New Roman"/>
                <w:color w:val="000000"/>
                <w:sz w:val="24"/>
                <w:szCs w:val="24"/>
              </w:rPr>
              <w:t>Tecnico</w:t>
            </w:r>
            <w:proofErr w:type="spellEnd"/>
          </w:p>
        </w:tc>
      </w:tr>
      <w:tr w:rsidR="00A877AF" w:rsidRPr="00A877AF" w14:paraId="7F7305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81E7DD"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sector_ies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A8E7D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Tipo de institución de educación superior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D32C27"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519030"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1547DF"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Público, Privado</w:t>
            </w:r>
          </w:p>
        </w:tc>
      </w:tr>
      <w:tr w:rsidR="00A877AF" w:rsidRPr="00A877AF" w14:paraId="290D9F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B880EF"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nivel_formacion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3757A0"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Nivel del programa académico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293FE9"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859C9E"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D64479"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 xml:space="preserve">Técnico profesional, Universitario, </w:t>
            </w:r>
            <w:proofErr w:type="spellStart"/>
            <w:r w:rsidRPr="00A877AF">
              <w:rPr>
                <w:rFonts w:eastAsia="Times New Roman"/>
                <w:color w:val="000000"/>
                <w:sz w:val="24"/>
                <w:szCs w:val="24"/>
              </w:rPr>
              <w:t>Tecnologico</w:t>
            </w:r>
            <w:proofErr w:type="spellEnd"/>
          </w:p>
        </w:tc>
      </w:tr>
      <w:tr w:rsidR="00A877AF" w:rsidRPr="00A877AF" w14:paraId="7AE790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9CF3A0"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metodologia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3AF26E"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Modalidad de estudio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732D5E"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A04CF5"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B53CBB"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Presencial, Distancia tradicional, Virtual</w:t>
            </w:r>
          </w:p>
        </w:tc>
      </w:tr>
      <w:tr w:rsidR="00A877AF" w:rsidRPr="00A877AF" w14:paraId="64426E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A7EB4A"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area_conocimiento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FA46E1"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Área disciplinar del programa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7E0D23"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CAEB08"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A75A5D" w14:textId="77777777" w:rsidR="00A877AF" w:rsidRPr="00A877AF" w:rsidRDefault="00A877AF" w:rsidP="00A877AF">
            <w:pPr>
              <w:spacing w:before="120" w:after="120"/>
              <w:rPr>
                <w:rFonts w:ascii="Times New Roman" w:eastAsia="Times New Roman" w:hAnsi="Times New Roman" w:cs="Times New Roman"/>
                <w:sz w:val="24"/>
                <w:szCs w:val="24"/>
              </w:rPr>
            </w:pPr>
            <w:proofErr w:type="spellStart"/>
            <w:r w:rsidRPr="00A877AF">
              <w:rPr>
                <w:rFonts w:eastAsia="Times New Roman"/>
                <w:color w:val="000000"/>
                <w:sz w:val="24"/>
                <w:szCs w:val="24"/>
              </w:rPr>
              <w:t>Economia</w:t>
            </w:r>
            <w:proofErr w:type="spellEnd"/>
            <w:r w:rsidRPr="00A877AF">
              <w:rPr>
                <w:rFonts w:eastAsia="Times New Roman"/>
                <w:color w:val="000000"/>
                <w:sz w:val="24"/>
                <w:szCs w:val="24"/>
              </w:rPr>
              <w:t xml:space="preserve">, </w:t>
            </w:r>
            <w:proofErr w:type="spellStart"/>
            <w:r w:rsidRPr="00A877AF">
              <w:rPr>
                <w:rFonts w:eastAsia="Times New Roman"/>
                <w:color w:val="000000"/>
                <w:sz w:val="24"/>
                <w:szCs w:val="24"/>
              </w:rPr>
              <w:t>administracion</w:t>
            </w:r>
            <w:proofErr w:type="spellEnd"/>
            <w:r w:rsidRPr="00A877AF">
              <w:rPr>
                <w:rFonts w:eastAsia="Times New Roman"/>
                <w:color w:val="000000"/>
                <w:sz w:val="24"/>
                <w:szCs w:val="24"/>
              </w:rPr>
              <w:t xml:space="preserve">, </w:t>
            </w:r>
            <w:proofErr w:type="spellStart"/>
            <w:r w:rsidRPr="00A877AF">
              <w:rPr>
                <w:rFonts w:eastAsia="Times New Roman"/>
                <w:color w:val="000000"/>
                <w:sz w:val="24"/>
                <w:szCs w:val="24"/>
              </w:rPr>
              <w:t>contaduria</w:t>
            </w:r>
            <w:proofErr w:type="spellEnd"/>
            <w:r w:rsidRPr="00A877AF">
              <w:rPr>
                <w:rFonts w:eastAsia="Times New Roman"/>
                <w:color w:val="000000"/>
                <w:sz w:val="24"/>
                <w:szCs w:val="24"/>
              </w:rPr>
              <w:t xml:space="preserve"> y afines, Matemáticas y ciencias naturales, Ciencias de la salud</w:t>
            </w:r>
          </w:p>
        </w:tc>
      </w:tr>
      <w:tr w:rsidR="00A877AF" w:rsidRPr="00A877AF" w14:paraId="2F373E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853234"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semestre_cursado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E3DF4B"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Último semestre completado o en 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F9F106"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A05689"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249A10"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3, 1, 2</w:t>
            </w:r>
          </w:p>
        </w:tc>
      </w:tr>
      <w:tr w:rsidR="00A877AF" w:rsidRPr="00A877AF" w14:paraId="20430D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756E72"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promedio_academico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1B0AA5"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Calificación promedio acumulada (0.0 - 5.0)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741FE6"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F8B118"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400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AEA6D5"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1.85, 4.29, 2.75</w:t>
            </w:r>
          </w:p>
        </w:tc>
      </w:tr>
      <w:tr w:rsidR="00A877AF" w:rsidRPr="00A877AF" w14:paraId="72AE1C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62073B"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lastRenderedPageBreak/>
              <w:t>creditos_aprobados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BC4E7C"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Cantidad total de créditos académicos superados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1B9BAD"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301144"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161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133A3D"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40, 43, 15</w:t>
            </w:r>
          </w:p>
        </w:tc>
      </w:tr>
      <w:tr w:rsidR="00A877AF" w:rsidRPr="00A877AF" w14:paraId="7DC94F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88AC3A"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materias_reprobadas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43F06E" w14:textId="77777777" w:rsidR="00A877AF" w:rsidRPr="00A877AF" w:rsidRDefault="00A877AF" w:rsidP="00A877AF">
            <w:pPr>
              <w:spacing w:before="120" w:after="120"/>
              <w:rPr>
                <w:rFonts w:ascii="Times New Roman" w:eastAsia="Times New Roman" w:hAnsi="Times New Roman" w:cs="Times New Roman"/>
                <w:sz w:val="24"/>
                <w:szCs w:val="24"/>
              </w:rPr>
            </w:pPr>
            <w:proofErr w:type="gramStart"/>
            <w:r w:rsidRPr="00A877AF">
              <w:rPr>
                <w:rFonts w:eastAsia="Times New Roman"/>
                <w:color w:val="000000"/>
                <w:sz w:val="24"/>
                <w:szCs w:val="24"/>
              </w:rPr>
              <w:t>Total</w:t>
            </w:r>
            <w:proofErr w:type="gramEnd"/>
            <w:r w:rsidRPr="00A877AF">
              <w:rPr>
                <w:rFonts w:eastAsia="Times New Roman"/>
                <w:color w:val="000000"/>
                <w:sz w:val="24"/>
                <w:szCs w:val="24"/>
              </w:rPr>
              <w:t xml:space="preserve"> de asignaturas no aprobadas en la carrera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6B911D"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AAE79F"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846953"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1, 2, 4</w:t>
            </w:r>
          </w:p>
        </w:tc>
      </w:tr>
      <w:tr w:rsidR="00A877AF" w:rsidRPr="00A877AF" w14:paraId="401380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F10EC8"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doble_jornada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D0D6CF"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Indica si el estudiante estudia en horario extendido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CDC055"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Booleano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583D8A"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3DCDF8"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0, 1</w:t>
            </w:r>
          </w:p>
        </w:tc>
      </w:tr>
      <w:tr w:rsidR="00A877AF" w:rsidRPr="00A877AF" w14:paraId="46F872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2B28CE"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distancia_hogar_ies_km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C94AB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Distancia física entre el hogar y la universidad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442D31"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867B0D"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5104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2BA22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6.76, 4.43, 1.77</w:t>
            </w:r>
          </w:p>
        </w:tc>
      </w:tr>
      <w:tr w:rsidR="00A877AF" w:rsidRPr="00A877AF" w14:paraId="732E7F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48E6A1"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puntaje_icfes_percentil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C47DD7"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Percentil obtenido en la prueba Saber 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1C624A"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F3B222"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B05A8EF"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74, 55, 69</w:t>
            </w:r>
          </w:p>
        </w:tc>
      </w:tr>
      <w:tr w:rsidR="00A877AF" w:rsidRPr="00A877AF" w14:paraId="4D25A8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DDADC2" w14:textId="77777777" w:rsidR="00A877AF" w:rsidRPr="00A877AF" w:rsidRDefault="00A877AF" w:rsidP="00A877AF">
            <w:pPr>
              <w:spacing w:before="120" w:after="120"/>
              <w:jc w:val="center"/>
              <w:rPr>
                <w:rFonts w:ascii="Times New Roman" w:eastAsia="Times New Roman" w:hAnsi="Times New Roman" w:cs="Times New Roman"/>
                <w:sz w:val="24"/>
                <w:szCs w:val="24"/>
              </w:rPr>
            </w:pPr>
            <w:proofErr w:type="spellStart"/>
            <w:r w:rsidRPr="00A877AF">
              <w:rPr>
                <w:rFonts w:eastAsia="Times New Roman"/>
                <w:color w:val="000000"/>
                <w:sz w:val="24"/>
                <w:szCs w:val="24"/>
              </w:rPr>
              <w:t>desercion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5FD31B"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Variable objetivo (1: Desertó, 0: No desertó)</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326E4C"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Booleano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BE625A" w14:textId="77777777" w:rsidR="00A877AF" w:rsidRPr="00A877AF" w:rsidRDefault="00A877AF" w:rsidP="00A877AF">
            <w:pPr>
              <w:spacing w:before="120" w:after="120"/>
              <w:jc w:val="center"/>
              <w:rPr>
                <w:rFonts w:ascii="Times New Roman" w:eastAsia="Times New Roman" w:hAnsi="Times New Roman" w:cs="Times New Roman"/>
                <w:sz w:val="24"/>
                <w:szCs w:val="24"/>
              </w:rPr>
            </w:pPr>
            <w:r w:rsidRPr="00A877AF">
              <w:rPr>
                <w:rFonts w:eastAsia="Times New Roman"/>
                <w:color w:val="000000"/>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D00391" w14:textId="77777777" w:rsidR="00A877AF" w:rsidRPr="00A877AF" w:rsidRDefault="00A877AF" w:rsidP="00A877AF">
            <w:pPr>
              <w:spacing w:before="120" w:after="120"/>
              <w:rPr>
                <w:rFonts w:ascii="Times New Roman" w:eastAsia="Times New Roman" w:hAnsi="Times New Roman" w:cs="Times New Roman"/>
                <w:sz w:val="24"/>
                <w:szCs w:val="24"/>
              </w:rPr>
            </w:pPr>
            <w:r w:rsidRPr="00A877AF">
              <w:rPr>
                <w:rFonts w:eastAsia="Times New Roman"/>
                <w:color w:val="000000"/>
                <w:sz w:val="24"/>
                <w:szCs w:val="24"/>
              </w:rPr>
              <w:t>1, 0</w:t>
            </w:r>
          </w:p>
        </w:tc>
      </w:tr>
    </w:tbl>
    <w:p w14:paraId="5827740D" w14:textId="77777777" w:rsidR="00A877AF" w:rsidRPr="00A877AF" w:rsidRDefault="00A877AF" w:rsidP="00A877AF">
      <w:pPr>
        <w:jc w:val="both"/>
        <w:rPr>
          <w:rFonts w:ascii="Times New Roman" w:eastAsia="Times New Roman" w:hAnsi="Times New Roman" w:cs="Times New Roman"/>
          <w:sz w:val="24"/>
          <w:szCs w:val="24"/>
        </w:rPr>
      </w:pPr>
      <w:r w:rsidRPr="00A877AF">
        <w:rPr>
          <w:rFonts w:eastAsia="Times New Roman"/>
          <w:color w:val="000000"/>
          <w:sz w:val="24"/>
          <w:szCs w:val="24"/>
        </w:rPr>
        <w:t>Se realizaron los siguientes tratamientos de preparación:</w:t>
      </w:r>
    </w:p>
    <w:p w14:paraId="7C9BEC5D" w14:textId="55DAD53F" w:rsidR="00A877AF" w:rsidRPr="00A877AF" w:rsidRDefault="00A877AF" w:rsidP="00A877AF">
      <w:pPr>
        <w:jc w:val="both"/>
        <w:rPr>
          <w:rFonts w:ascii="Times New Roman" w:eastAsia="Times New Roman" w:hAnsi="Times New Roman" w:cs="Times New Roman"/>
          <w:sz w:val="24"/>
          <w:szCs w:val="24"/>
        </w:rPr>
      </w:pPr>
    </w:p>
    <w:p w14:paraId="04C79D3B" w14:textId="77777777" w:rsidR="00A877AF" w:rsidRPr="00A877AF" w:rsidRDefault="00A877AF" w:rsidP="00A877AF">
      <w:pPr>
        <w:numPr>
          <w:ilvl w:val="0"/>
          <w:numId w:val="4"/>
        </w:numPr>
        <w:ind w:left="600"/>
        <w:jc w:val="both"/>
        <w:textAlignment w:val="baseline"/>
        <w:rPr>
          <w:rFonts w:eastAsia="Times New Roman"/>
          <w:color w:val="000000"/>
          <w:sz w:val="20"/>
          <w:szCs w:val="20"/>
        </w:rPr>
      </w:pPr>
      <w:r w:rsidRPr="00A877AF">
        <w:rPr>
          <w:rFonts w:eastAsia="Times New Roman"/>
          <w:b/>
          <w:bCs/>
          <w:color w:val="000000"/>
          <w:sz w:val="24"/>
          <w:szCs w:val="24"/>
        </w:rPr>
        <w:t xml:space="preserve">Validación de nulos y duplicados: </w:t>
      </w:r>
      <w:r w:rsidRPr="00A877AF">
        <w:rPr>
          <w:rFonts w:eastAsia="Times New Roman"/>
          <w:color w:val="000000"/>
          <w:sz w:val="24"/>
          <w:szCs w:val="24"/>
        </w:rPr>
        <w:t>Se validan y eliminan los valores sin información o categorías que no aportan al desarrollo del ejercicio.</w:t>
      </w:r>
    </w:p>
    <w:p w14:paraId="78E79435" w14:textId="77777777" w:rsidR="00A877AF" w:rsidRPr="00A877AF" w:rsidRDefault="00A877AF" w:rsidP="00A877AF">
      <w:pPr>
        <w:numPr>
          <w:ilvl w:val="0"/>
          <w:numId w:val="4"/>
        </w:numPr>
        <w:ind w:left="600"/>
        <w:jc w:val="both"/>
        <w:textAlignment w:val="baseline"/>
        <w:rPr>
          <w:rFonts w:eastAsia="Times New Roman"/>
          <w:color w:val="000000"/>
          <w:sz w:val="20"/>
          <w:szCs w:val="20"/>
        </w:rPr>
      </w:pPr>
      <w:r w:rsidRPr="00A877AF">
        <w:rPr>
          <w:rFonts w:eastAsia="Times New Roman"/>
          <w:b/>
          <w:bCs/>
          <w:color w:val="000000"/>
          <w:sz w:val="24"/>
          <w:szCs w:val="24"/>
        </w:rPr>
        <w:t>Codificación categórica:</w:t>
      </w:r>
      <w:r w:rsidRPr="00A877AF">
        <w:rPr>
          <w:rFonts w:eastAsia="Times New Roman"/>
          <w:color w:val="000000"/>
          <w:sz w:val="24"/>
          <w:szCs w:val="24"/>
        </w:rPr>
        <w:t xml:space="preserve"> Uso de </w:t>
      </w:r>
      <w:proofErr w:type="spellStart"/>
      <w:r w:rsidRPr="00A877AF">
        <w:rPr>
          <w:rFonts w:eastAsia="Times New Roman"/>
          <w:color w:val="000000"/>
          <w:sz w:val="24"/>
          <w:szCs w:val="24"/>
        </w:rPr>
        <w:t>OneHotEncoder</w:t>
      </w:r>
      <w:proofErr w:type="spellEnd"/>
      <w:r w:rsidRPr="00A877AF">
        <w:rPr>
          <w:rFonts w:eastAsia="Times New Roman"/>
          <w:color w:val="000000"/>
          <w:sz w:val="24"/>
          <w:szCs w:val="24"/>
        </w:rPr>
        <w:t xml:space="preserve"> para variables como departamento, estado civil, sexo y zona de residencia, evitando introducir un orden artificial en los datos.</w:t>
      </w:r>
    </w:p>
    <w:p w14:paraId="672DA2CC" w14:textId="77777777" w:rsidR="00A877AF" w:rsidRPr="00A877AF" w:rsidRDefault="00A877AF" w:rsidP="00A877AF">
      <w:pPr>
        <w:numPr>
          <w:ilvl w:val="0"/>
          <w:numId w:val="4"/>
        </w:numPr>
        <w:ind w:left="600"/>
        <w:jc w:val="both"/>
        <w:textAlignment w:val="baseline"/>
        <w:rPr>
          <w:rFonts w:eastAsia="Times New Roman"/>
          <w:color w:val="000000"/>
          <w:sz w:val="20"/>
          <w:szCs w:val="20"/>
        </w:rPr>
      </w:pPr>
      <w:r w:rsidRPr="00A877AF">
        <w:rPr>
          <w:rFonts w:eastAsia="Times New Roman"/>
          <w:b/>
          <w:bCs/>
          <w:color w:val="000000"/>
          <w:sz w:val="24"/>
          <w:szCs w:val="24"/>
        </w:rPr>
        <w:t>Normalización:</w:t>
      </w:r>
      <w:r w:rsidRPr="00A877AF">
        <w:rPr>
          <w:rFonts w:eastAsia="Times New Roman"/>
          <w:color w:val="000000"/>
          <w:sz w:val="24"/>
          <w:szCs w:val="24"/>
        </w:rPr>
        <w:t xml:space="preserve"> Aplicación de </w:t>
      </w:r>
      <w:proofErr w:type="spellStart"/>
      <w:r w:rsidRPr="00A877AF">
        <w:rPr>
          <w:rFonts w:eastAsia="Times New Roman"/>
          <w:color w:val="000000"/>
          <w:sz w:val="24"/>
          <w:szCs w:val="24"/>
        </w:rPr>
        <w:t>StandardScaler</w:t>
      </w:r>
      <w:proofErr w:type="spellEnd"/>
      <w:r w:rsidRPr="00A877AF">
        <w:rPr>
          <w:rFonts w:eastAsia="Times New Roman"/>
          <w:color w:val="000000"/>
          <w:sz w:val="24"/>
          <w:szCs w:val="24"/>
        </w:rPr>
        <w:t xml:space="preserve"> a variables numéricas (promedio académico, materias reprobadas, puntaje ICFES) para asegurar que todas las características tengan la misma escala.</w:t>
      </w:r>
    </w:p>
    <w:p w14:paraId="5CCB5B87" w14:textId="77777777" w:rsidR="00A877AF" w:rsidRPr="00A877AF" w:rsidRDefault="00A877AF" w:rsidP="00A877AF">
      <w:pPr>
        <w:numPr>
          <w:ilvl w:val="0"/>
          <w:numId w:val="4"/>
        </w:numPr>
        <w:ind w:left="600"/>
        <w:jc w:val="both"/>
        <w:textAlignment w:val="baseline"/>
        <w:rPr>
          <w:rFonts w:eastAsia="Times New Roman"/>
          <w:color w:val="000000"/>
          <w:sz w:val="20"/>
          <w:szCs w:val="20"/>
        </w:rPr>
      </w:pPr>
      <w:r w:rsidRPr="00A877AF">
        <w:rPr>
          <w:rFonts w:eastAsia="Times New Roman"/>
          <w:b/>
          <w:bCs/>
          <w:color w:val="000000"/>
          <w:sz w:val="24"/>
          <w:szCs w:val="24"/>
        </w:rPr>
        <w:lastRenderedPageBreak/>
        <w:t>Tratamiento de desbalance:</w:t>
      </w:r>
      <w:r w:rsidRPr="00A877AF">
        <w:rPr>
          <w:rFonts w:eastAsia="Times New Roman"/>
          <w:color w:val="000000"/>
          <w:sz w:val="24"/>
          <w:szCs w:val="24"/>
        </w:rPr>
        <w:t xml:space="preserve"> Se emplearon técnicas de validación estratificada para asegurar que el modelo aprenda adecuadamente de la clase minoritaria.</w:t>
      </w:r>
    </w:p>
    <w:p w14:paraId="008327B5" w14:textId="77777777" w:rsidR="00A877AF" w:rsidRPr="00A877AF" w:rsidRDefault="00A877AF" w:rsidP="00A877AF">
      <w:pPr>
        <w:jc w:val="both"/>
        <w:rPr>
          <w:rFonts w:ascii="Times New Roman" w:eastAsia="Times New Roman" w:hAnsi="Times New Roman" w:cs="Times New Roman"/>
          <w:sz w:val="24"/>
          <w:szCs w:val="24"/>
        </w:rPr>
      </w:pPr>
    </w:p>
    <w:p w14:paraId="0689BBF8" w14:textId="4733ADAC" w:rsidR="00A877AF" w:rsidRPr="00A877AF" w:rsidRDefault="00A877AF" w:rsidP="00A877AF">
      <w:pPr>
        <w:jc w:val="both"/>
        <w:rPr>
          <w:rFonts w:ascii="Times New Roman" w:eastAsia="Times New Roman" w:hAnsi="Times New Roman" w:cs="Times New Roman"/>
          <w:sz w:val="24"/>
          <w:szCs w:val="24"/>
        </w:rPr>
      </w:pPr>
      <w:r w:rsidRPr="00A877AF">
        <w:rPr>
          <w:rFonts w:eastAsia="Times New Roman"/>
          <w:color w:val="000000"/>
          <w:sz w:val="24"/>
          <w:szCs w:val="24"/>
        </w:rPr>
        <w:t>Una vez definido los tratamientos y teniendo el set de variables limpio, realizamos un análisis exploratorio de los datos para evaluar las relaciones que se presentan en el ámbito académico y económico y la deserción.</w:t>
      </w:r>
    </w:p>
    <w:p w14:paraId="3C8156EB" w14:textId="5C92CB2F" w:rsidR="00A877AF" w:rsidRDefault="00A877AF">
      <w:pPr>
        <w:pStyle w:val="Heading2"/>
        <w:spacing w:after="160"/>
      </w:pPr>
      <w:r>
        <w:t>2.3. Análisis Exploratorio</w:t>
      </w:r>
    </w:p>
    <w:p w14:paraId="169A43D3" w14:textId="4AEFA31C" w:rsidR="00A877AF" w:rsidRPr="00A877AF" w:rsidRDefault="00A877AF" w:rsidP="00A877AF">
      <w:pPr>
        <w:spacing w:before="360" w:after="120"/>
        <w:outlineLvl w:val="1"/>
        <w:rPr>
          <w:rFonts w:ascii="Times New Roman" w:eastAsia="Times New Roman" w:hAnsi="Times New Roman" w:cs="Times New Roman"/>
          <w:b/>
          <w:bCs/>
          <w:sz w:val="36"/>
          <w:szCs w:val="36"/>
        </w:rPr>
      </w:pPr>
      <w:r>
        <w:rPr>
          <w:rFonts w:eastAsia="Times New Roman"/>
          <w:b/>
          <w:bCs/>
          <w:color w:val="000000"/>
          <w:sz w:val="24"/>
          <w:szCs w:val="24"/>
        </w:rPr>
        <w:t>2</w:t>
      </w:r>
      <w:r w:rsidRPr="00A877AF">
        <w:rPr>
          <w:rFonts w:eastAsia="Times New Roman"/>
          <w:b/>
          <w:bCs/>
          <w:color w:val="000000"/>
          <w:sz w:val="24"/>
          <w:szCs w:val="24"/>
        </w:rPr>
        <w:t>.</w:t>
      </w:r>
      <w:r>
        <w:rPr>
          <w:rFonts w:eastAsia="Times New Roman"/>
          <w:b/>
          <w:bCs/>
          <w:color w:val="000000"/>
          <w:sz w:val="24"/>
          <w:szCs w:val="24"/>
        </w:rPr>
        <w:t>3</w:t>
      </w:r>
      <w:r w:rsidRPr="00A877AF">
        <w:rPr>
          <w:rFonts w:eastAsia="Times New Roman"/>
          <w:b/>
          <w:bCs/>
          <w:color w:val="000000"/>
          <w:sz w:val="24"/>
          <w:szCs w:val="24"/>
        </w:rPr>
        <w:t>.</w:t>
      </w:r>
      <w:r>
        <w:rPr>
          <w:rFonts w:eastAsia="Times New Roman"/>
          <w:b/>
          <w:bCs/>
          <w:color w:val="000000"/>
          <w:sz w:val="24"/>
          <w:szCs w:val="24"/>
        </w:rPr>
        <w:t>1</w:t>
      </w:r>
      <w:r w:rsidRPr="00A877AF">
        <w:rPr>
          <w:rFonts w:eastAsia="Times New Roman"/>
          <w:b/>
          <w:bCs/>
          <w:color w:val="000000"/>
          <w:sz w:val="24"/>
          <w:szCs w:val="24"/>
        </w:rPr>
        <w:t xml:space="preserve"> Análisis </w:t>
      </w:r>
      <w:proofErr w:type="spellStart"/>
      <w:r w:rsidRPr="00A877AF">
        <w:rPr>
          <w:rFonts w:eastAsia="Times New Roman"/>
          <w:b/>
          <w:bCs/>
          <w:color w:val="000000"/>
          <w:sz w:val="24"/>
          <w:szCs w:val="24"/>
        </w:rPr>
        <w:t>univariado</w:t>
      </w:r>
      <w:proofErr w:type="spellEnd"/>
    </w:p>
    <w:p w14:paraId="3728AE26" w14:textId="77777777" w:rsidR="00A877AF" w:rsidRPr="00A877AF" w:rsidRDefault="00A877AF" w:rsidP="00A877AF">
      <w:pPr>
        <w:jc w:val="both"/>
        <w:rPr>
          <w:rFonts w:ascii="Times New Roman" w:eastAsia="Times New Roman" w:hAnsi="Times New Roman" w:cs="Times New Roman"/>
          <w:sz w:val="24"/>
          <w:szCs w:val="24"/>
        </w:rPr>
      </w:pPr>
      <w:r w:rsidRPr="00A877AF">
        <w:rPr>
          <w:rFonts w:eastAsia="Times New Roman"/>
          <w:color w:val="000000"/>
          <w:sz w:val="24"/>
          <w:szCs w:val="24"/>
        </w:rPr>
        <w:t>La tasa promedio de deserción del conjunto de datos es del 28%. La caracterización de los estudiantes es la siguiente: la edad promedio de ingreso es de 19 años, pertenecen principalmente a estratos medio-bajos (promedio 2.6) y presentan un promedio académico acumulado de 3,1 sobre 5. En cuanto a su trayectoria, han cursado en promedio 3.8 semestres, lo que indica que muchas observaciones se concentran en etapas iniciales de las carreras. El percentil promedio en la prueba Saber 11 es 45, lo que sugiere un nivel académico medio al ingreso. Respecto a las condiciones de apoyo, el 18% cuenta con crédito del ICETEX, mientras que el 12% tiene algún tipo de beca. Además, el 35% de los estudiantes trabaja mientras estudia.</w:t>
      </w:r>
    </w:p>
    <w:p w14:paraId="2EADBFFF" w14:textId="77777777" w:rsidR="00A877AF" w:rsidRPr="00A877AF" w:rsidRDefault="00A877AF" w:rsidP="00A877AF">
      <w:pPr>
        <w:spacing w:before="225" w:after="225"/>
        <w:jc w:val="both"/>
        <w:rPr>
          <w:rFonts w:ascii="Times New Roman" w:eastAsia="Times New Roman" w:hAnsi="Times New Roman" w:cs="Times New Roman"/>
          <w:sz w:val="24"/>
          <w:szCs w:val="24"/>
        </w:rPr>
      </w:pPr>
      <w:r w:rsidRPr="00A877AF">
        <w:rPr>
          <w:rFonts w:eastAsia="Times New Roman"/>
          <w:color w:val="000000"/>
          <w:sz w:val="24"/>
          <w:szCs w:val="24"/>
        </w:rPr>
        <w:t>La información abarca registros entre 2018 y 2023. Se identifican algunos valores atípicos en variables como la edad (con casos superiores a los 30 años), el número de materias reprobadas y la distancia entre el lugar de residencia y la institución. No obstante, estos casos son poco frecuentes, por lo que no se realizó un tratamiento diferenciado para estos. En variables categóricas, se observa una mayor proporción de mujeres, predominan estudiantes solteros y de zonas urbanas. La mayor concentración de instituciones se encuentra en Bogotá y Antioquia. En cuanto al nivel educativo de los padres, es más frecuente el bachillerato como máximo nivel alcanzado. Finalmente, la mayoría de los registros corresponde a programas universitarios presenciales, especialmente en áreas de ingeniería, arquitectura, urbanismo y afines.</w:t>
      </w:r>
    </w:p>
    <w:p w14:paraId="5AAB6B75" w14:textId="77777777" w:rsidR="00A877AF" w:rsidRPr="00A877AF" w:rsidRDefault="00A877AF" w:rsidP="00A877AF">
      <w:pPr>
        <w:jc w:val="center"/>
        <w:rPr>
          <w:rFonts w:ascii="Times New Roman" w:eastAsia="Times New Roman" w:hAnsi="Times New Roman" w:cs="Times New Roman"/>
          <w:sz w:val="24"/>
          <w:szCs w:val="24"/>
        </w:rPr>
      </w:pPr>
      <w:r w:rsidRPr="00A877AF">
        <w:rPr>
          <w:rFonts w:eastAsia="Times New Roman"/>
          <w:noProof/>
          <w:color w:val="000000"/>
          <w:sz w:val="24"/>
          <w:szCs w:val="24"/>
          <w:bdr w:val="none" w:sz="0" w:space="0" w:color="auto" w:frame="1"/>
        </w:rPr>
        <w:drawing>
          <wp:inline distT="0" distB="0" distL="0" distR="0" wp14:anchorId="7B2FB327" wp14:editId="4713FD78">
            <wp:extent cx="3192780" cy="1599551"/>
            <wp:effectExtent l="0" t="0" r="7620" b="127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5941" cy="1601135"/>
                    </a:xfrm>
                    <a:prstGeom prst="rect">
                      <a:avLst/>
                    </a:prstGeom>
                    <a:noFill/>
                    <a:ln>
                      <a:noFill/>
                    </a:ln>
                  </pic:spPr>
                </pic:pic>
              </a:graphicData>
            </a:graphic>
          </wp:inline>
        </w:drawing>
      </w:r>
    </w:p>
    <w:p w14:paraId="7D464ED4" w14:textId="1983239C" w:rsidR="00A877AF" w:rsidRPr="00A877AF" w:rsidRDefault="00A877AF" w:rsidP="00A877AF">
      <w:pPr>
        <w:spacing w:before="320" w:after="80"/>
        <w:outlineLvl w:val="2"/>
        <w:rPr>
          <w:rFonts w:ascii="Times New Roman" w:eastAsia="Times New Roman" w:hAnsi="Times New Roman" w:cs="Times New Roman"/>
          <w:b/>
          <w:bCs/>
          <w:sz w:val="27"/>
          <w:szCs w:val="27"/>
        </w:rPr>
      </w:pPr>
      <w:r>
        <w:rPr>
          <w:rFonts w:eastAsia="Times New Roman"/>
          <w:b/>
          <w:bCs/>
          <w:color w:val="000000"/>
          <w:sz w:val="24"/>
          <w:szCs w:val="24"/>
        </w:rPr>
        <w:t>2</w:t>
      </w:r>
      <w:r w:rsidRPr="00A877AF">
        <w:rPr>
          <w:rFonts w:eastAsia="Times New Roman"/>
          <w:b/>
          <w:bCs/>
          <w:color w:val="000000"/>
          <w:sz w:val="24"/>
          <w:szCs w:val="24"/>
        </w:rPr>
        <w:t>.</w:t>
      </w:r>
      <w:r>
        <w:rPr>
          <w:rFonts w:eastAsia="Times New Roman"/>
          <w:b/>
          <w:bCs/>
          <w:color w:val="000000"/>
          <w:sz w:val="24"/>
          <w:szCs w:val="24"/>
        </w:rPr>
        <w:t>3</w:t>
      </w:r>
      <w:r w:rsidRPr="00A877AF">
        <w:rPr>
          <w:rFonts w:eastAsia="Times New Roman"/>
          <w:b/>
          <w:bCs/>
          <w:color w:val="000000"/>
          <w:sz w:val="24"/>
          <w:szCs w:val="24"/>
        </w:rPr>
        <w:t>.</w:t>
      </w:r>
      <w:r>
        <w:rPr>
          <w:rFonts w:eastAsia="Times New Roman"/>
          <w:b/>
          <w:bCs/>
          <w:color w:val="000000"/>
          <w:sz w:val="24"/>
          <w:szCs w:val="24"/>
        </w:rPr>
        <w:t>2</w:t>
      </w:r>
      <w:r w:rsidRPr="00A877AF">
        <w:rPr>
          <w:rFonts w:eastAsia="Times New Roman"/>
          <w:b/>
          <w:bCs/>
          <w:color w:val="000000"/>
          <w:sz w:val="24"/>
          <w:szCs w:val="24"/>
        </w:rPr>
        <w:t>. Relaciones entre variables</w:t>
      </w:r>
    </w:p>
    <w:p w14:paraId="0D4B075E" w14:textId="77777777" w:rsidR="00A877AF" w:rsidRPr="00A877AF" w:rsidRDefault="00A877AF" w:rsidP="00A877AF">
      <w:pPr>
        <w:spacing w:after="200"/>
        <w:jc w:val="both"/>
        <w:rPr>
          <w:rFonts w:ascii="Times New Roman" w:eastAsia="Times New Roman" w:hAnsi="Times New Roman" w:cs="Times New Roman"/>
          <w:sz w:val="24"/>
          <w:szCs w:val="24"/>
        </w:rPr>
      </w:pPr>
      <w:r w:rsidRPr="00A877AF">
        <w:rPr>
          <w:rFonts w:eastAsia="Times New Roman"/>
          <w:color w:val="000000"/>
          <w:sz w:val="24"/>
          <w:szCs w:val="24"/>
        </w:rPr>
        <w:t>En cuanto al comportamiento entre variables, se observan algunas diferencias relevantes como que los estudiantes que trabajan tienden a reprobar un mayor número de materias, al igual que aquellos que cursan en jornada extendida. Esto sugiere posibles restricciones de tiempo que podrían afectar su desempeño académico.</w:t>
      </w:r>
    </w:p>
    <w:p w14:paraId="12664771" w14:textId="77777777" w:rsidR="00A877AF" w:rsidRPr="00A877AF" w:rsidRDefault="00A877AF" w:rsidP="00A877AF">
      <w:pPr>
        <w:jc w:val="both"/>
        <w:rPr>
          <w:rFonts w:ascii="Times New Roman" w:eastAsia="Times New Roman" w:hAnsi="Times New Roman" w:cs="Times New Roman"/>
          <w:sz w:val="24"/>
          <w:szCs w:val="24"/>
        </w:rPr>
      </w:pPr>
      <w:r w:rsidRPr="00A877AF">
        <w:rPr>
          <w:rFonts w:eastAsia="Times New Roman"/>
          <w:color w:val="000000"/>
          <w:sz w:val="24"/>
          <w:szCs w:val="24"/>
        </w:rPr>
        <w:lastRenderedPageBreak/>
        <w:t>Por otro lado, la matriz de correlación muestra niveles generalmente bajos o moderados entre las variables numéricas, lo que es adecuado para el análisis. La principal excepción es la relación entre el número de créditos aprobados y semestre cursado, que presenta una alta correlación, algo esperable dado que ambas variables capturan el avance académico del estudiante. En este sentido, estas variables deben tratarse con cautela en la estimación de modelos, ya que pueden introducir problemas de multicolinealidad o redundancia de información. </w:t>
      </w:r>
    </w:p>
    <w:p w14:paraId="78CF668E" w14:textId="77777777" w:rsidR="00A877AF" w:rsidRPr="00A877AF" w:rsidRDefault="00A877AF" w:rsidP="00A877AF">
      <w:pPr>
        <w:jc w:val="center"/>
        <w:rPr>
          <w:rFonts w:ascii="Times New Roman" w:eastAsia="Times New Roman" w:hAnsi="Times New Roman" w:cs="Times New Roman"/>
          <w:sz w:val="24"/>
          <w:szCs w:val="24"/>
        </w:rPr>
      </w:pPr>
      <w:r w:rsidRPr="00A877AF">
        <w:rPr>
          <w:rFonts w:eastAsia="Times New Roman"/>
          <w:noProof/>
          <w:color w:val="000000"/>
          <w:sz w:val="24"/>
          <w:szCs w:val="24"/>
          <w:bdr w:val="none" w:sz="0" w:space="0" w:color="auto" w:frame="1"/>
        </w:rPr>
        <w:drawing>
          <wp:inline distT="0" distB="0" distL="0" distR="0" wp14:anchorId="35D83CB7" wp14:editId="439DF626">
            <wp:extent cx="3436620" cy="310896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6620" cy="3108960"/>
                    </a:xfrm>
                    <a:prstGeom prst="rect">
                      <a:avLst/>
                    </a:prstGeom>
                    <a:noFill/>
                    <a:ln>
                      <a:noFill/>
                    </a:ln>
                  </pic:spPr>
                </pic:pic>
              </a:graphicData>
            </a:graphic>
          </wp:inline>
        </w:drawing>
      </w:r>
    </w:p>
    <w:p w14:paraId="479E51BE" w14:textId="003813FB" w:rsidR="00A877AF" w:rsidRPr="00A877AF" w:rsidRDefault="00A877AF" w:rsidP="00A877AF">
      <w:pPr>
        <w:spacing w:before="225" w:after="225"/>
        <w:jc w:val="both"/>
        <w:outlineLvl w:val="1"/>
        <w:rPr>
          <w:rFonts w:ascii="Times New Roman" w:eastAsia="Times New Roman" w:hAnsi="Times New Roman" w:cs="Times New Roman"/>
          <w:b/>
          <w:bCs/>
          <w:sz w:val="36"/>
          <w:szCs w:val="36"/>
        </w:rPr>
      </w:pPr>
      <w:r>
        <w:rPr>
          <w:rFonts w:eastAsia="Times New Roman"/>
          <w:b/>
          <w:bCs/>
          <w:color w:val="000000"/>
          <w:sz w:val="24"/>
          <w:szCs w:val="24"/>
        </w:rPr>
        <w:t>2.3</w:t>
      </w:r>
      <w:r w:rsidRPr="00A877AF">
        <w:rPr>
          <w:rFonts w:eastAsia="Times New Roman"/>
          <w:b/>
          <w:bCs/>
          <w:color w:val="000000"/>
          <w:sz w:val="24"/>
          <w:szCs w:val="24"/>
        </w:rPr>
        <w:t>.</w:t>
      </w:r>
      <w:r>
        <w:rPr>
          <w:rFonts w:eastAsia="Times New Roman"/>
          <w:b/>
          <w:bCs/>
          <w:color w:val="000000"/>
          <w:sz w:val="24"/>
          <w:szCs w:val="24"/>
        </w:rPr>
        <w:t>3</w:t>
      </w:r>
      <w:r w:rsidRPr="00A877AF">
        <w:rPr>
          <w:rFonts w:eastAsia="Times New Roman"/>
          <w:b/>
          <w:bCs/>
          <w:color w:val="000000"/>
          <w:sz w:val="24"/>
          <w:szCs w:val="24"/>
        </w:rPr>
        <w:t>. Análisis bivariado</w:t>
      </w:r>
    </w:p>
    <w:p w14:paraId="1FB2BF1E" w14:textId="77777777" w:rsidR="00A877AF" w:rsidRPr="00A877AF" w:rsidRDefault="00A877AF" w:rsidP="00A877AF">
      <w:pPr>
        <w:spacing w:after="200"/>
        <w:jc w:val="both"/>
        <w:rPr>
          <w:rFonts w:ascii="Times New Roman" w:eastAsia="Times New Roman" w:hAnsi="Times New Roman" w:cs="Times New Roman"/>
          <w:sz w:val="24"/>
          <w:szCs w:val="24"/>
        </w:rPr>
      </w:pPr>
      <w:r w:rsidRPr="00A877AF">
        <w:rPr>
          <w:rFonts w:eastAsia="Times New Roman"/>
          <w:color w:val="000000"/>
          <w:sz w:val="24"/>
          <w:szCs w:val="24"/>
        </w:rPr>
        <w:t xml:space="preserve">En los </w:t>
      </w:r>
      <w:proofErr w:type="spellStart"/>
      <w:r w:rsidRPr="00A877AF">
        <w:rPr>
          <w:rFonts w:eastAsia="Times New Roman"/>
          <w:color w:val="000000"/>
          <w:sz w:val="24"/>
          <w:szCs w:val="24"/>
        </w:rPr>
        <w:t>biplots</w:t>
      </w:r>
      <w:proofErr w:type="spellEnd"/>
      <w:r w:rsidRPr="00A877AF">
        <w:rPr>
          <w:rFonts w:eastAsia="Times New Roman"/>
          <w:color w:val="000000"/>
          <w:sz w:val="24"/>
          <w:szCs w:val="24"/>
        </w:rPr>
        <w:t xml:space="preserve"> se evidencia que los estudiantes que desertan tienden a concentrarse en edades ligeramente superiores frente a quienes no lo hacen, pertenecen principalmente a estratos por debajo del 3 y abandonan en semestres iniciales, además de registrar promedios académicos un poco más bajos. En cuanto a los puntajes de Saber 11, no se observan diferencias claras entre quienes desertan y quienes continúan, lo que sugiere que el fenómeno no está determinado únicamente por el nivel académico con el que se egresa del colegio.</w:t>
      </w:r>
    </w:p>
    <w:p w14:paraId="275A9441" w14:textId="77777777" w:rsidR="00A877AF" w:rsidRPr="00A877AF" w:rsidRDefault="00A877AF" w:rsidP="00A877AF">
      <w:pPr>
        <w:jc w:val="both"/>
        <w:rPr>
          <w:rFonts w:ascii="Times New Roman" w:eastAsia="Times New Roman" w:hAnsi="Times New Roman" w:cs="Times New Roman"/>
          <w:sz w:val="24"/>
          <w:szCs w:val="24"/>
        </w:rPr>
      </w:pPr>
      <w:r w:rsidRPr="00A877AF">
        <w:rPr>
          <w:rFonts w:eastAsia="Times New Roman"/>
          <w:color w:val="000000"/>
          <w:sz w:val="24"/>
          <w:szCs w:val="24"/>
        </w:rPr>
        <w:t>Al analizar proporciones, los estudiantes que trabajan mientras estudian presentan una tasa de deserción ligeramente mayor, al igual que quienes cursan en jornada extendida, probablemente porque ambos grupos comparten condiciones de menor disponibilidad de tiempo. En contraste, quienes reciben apoyo financiero a través de becas o del ICETEX no muestran diferencias marcadas en la tasa de deserción frente al resto, lo que sugiere que estos apoyos, al menos en este conjunto de datos, no son un factor diferenciador claro.</w:t>
      </w:r>
    </w:p>
    <w:p w14:paraId="58F6377C" w14:textId="77777777" w:rsidR="00A877AF" w:rsidRPr="00A877AF" w:rsidRDefault="00A877AF" w:rsidP="00A877AF">
      <w:pPr>
        <w:jc w:val="both"/>
        <w:rPr>
          <w:rFonts w:ascii="Times New Roman" w:eastAsia="Times New Roman" w:hAnsi="Times New Roman" w:cs="Times New Roman"/>
          <w:sz w:val="24"/>
          <w:szCs w:val="24"/>
        </w:rPr>
      </w:pPr>
    </w:p>
    <w:p w14:paraId="78BB80E3" w14:textId="77777777" w:rsidR="00A877AF" w:rsidRPr="00A877AF" w:rsidRDefault="00A877AF" w:rsidP="00A877AF">
      <w:pPr>
        <w:rPr>
          <w:rFonts w:ascii="Times New Roman" w:eastAsia="Times New Roman" w:hAnsi="Times New Roman" w:cs="Times New Roman"/>
          <w:sz w:val="24"/>
          <w:szCs w:val="24"/>
        </w:rPr>
      </w:pPr>
      <w:r w:rsidRPr="00A877AF">
        <w:rPr>
          <w:rFonts w:eastAsia="Times New Roman"/>
          <w:color w:val="000000"/>
          <w:sz w:val="24"/>
          <w:szCs w:val="24"/>
        </w:rPr>
        <w:t>En conjunto, los resultados apuntan a que la deserción está más asociada a factores de desempeño académico y condiciones socioeconómicas, especialmente en las primeras etapas de la trayectoria universitaria, mientras que variables como el nivel académico previo o el acceso a financiamiento no parecen por sí solas explicar el abandono.</w:t>
      </w:r>
    </w:p>
    <w:p w14:paraId="4C4C736F" w14:textId="77777777" w:rsidR="00A877AF" w:rsidRPr="00A877AF" w:rsidRDefault="00A877AF" w:rsidP="00A877AF">
      <w:pPr>
        <w:rPr>
          <w:rFonts w:ascii="Times New Roman" w:eastAsia="Times New Roman" w:hAnsi="Times New Roman" w:cs="Times New Roman"/>
          <w:sz w:val="24"/>
          <w:szCs w:val="24"/>
        </w:rPr>
      </w:pPr>
    </w:p>
    <w:p w14:paraId="2BF5439D" w14:textId="77777777" w:rsidR="00A877AF" w:rsidRPr="00A877AF" w:rsidRDefault="00A877AF" w:rsidP="00A877AF">
      <w:pPr>
        <w:jc w:val="center"/>
        <w:rPr>
          <w:rFonts w:ascii="Times New Roman" w:eastAsia="Times New Roman" w:hAnsi="Times New Roman" w:cs="Times New Roman"/>
          <w:sz w:val="24"/>
          <w:szCs w:val="24"/>
        </w:rPr>
      </w:pPr>
      <w:r w:rsidRPr="00A877AF">
        <w:rPr>
          <w:rFonts w:eastAsia="Times New Roman"/>
          <w:noProof/>
          <w:color w:val="000000"/>
          <w:sz w:val="24"/>
          <w:szCs w:val="24"/>
          <w:bdr w:val="none" w:sz="0" w:space="0" w:color="auto" w:frame="1"/>
        </w:rPr>
        <w:lastRenderedPageBreak/>
        <w:drawing>
          <wp:inline distT="0" distB="0" distL="0" distR="0" wp14:anchorId="1DF8D617" wp14:editId="6E39F25D">
            <wp:extent cx="2590800" cy="187452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0" cy="1874520"/>
                    </a:xfrm>
                    <a:prstGeom prst="rect">
                      <a:avLst/>
                    </a:prstGeom>
                    <a:noFill/>
                    <a:ln>
                      <a:noFill/>
                    </a:ln>
                  </pic:spPr>
                </pic:pic>
              </a:graphicData>
            </a:graphic>
          </wp:inline>
        </w:drawing>
      </w:r>
    </w:p>
    <w:p w14:paraId="3D9596A9" w14:textId="002D6135" w:rsidR="00E35511" w:rsidRDefault="00000000">
      <w:pPr>
        <w:pStyle w:val="Heading2"/>
        <w:spacing w:after="160"/>
      </w:pPr>
      <w:r>
        <w:t>2.</w:t>
      </w:r>
      <w:r w:rsidR="00A877AF">
        <w:t>3</w:t>
      </w:r>
      <w:r>
        <w:t xml:space="preserve"> </w:t>
      </w:r>
      <w:proofErr w:type="spellStart"/>
      <w:r>
        <w:t>Pre-procesamiento</w:t>
      </w:r>
      <w:bookmarkEnd w:id="5"/>
      <w:proofErr w:type="spellEnd"/>
    </w:p>
    <w:p w14:paraId="2EC19C66" w14:textId="77777777" w:rsidR="00E35511" w:rsidRDefault="00000000">
      <w:pPr>
        <w:spacing w:after="120"/>
      </w:pPr>
      <w:r>
        <w:t xml:space="preserve">La transformación se encapsuló en un </w:t>
      </w:r>
      <w:proofErr w:type="spellStart"/>
      <w:r>
        <w:t>ColumnTransformer</w:t>
      </w:r>
      <w:proofErr w:type="spellEnd"/>
      <w:r>
        <w:t xml:space="preserve"> reutilizable en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E35511" w14:paraId="3D6FAB9F" w14:textId="77777777">
        <w:tblPrEx>
          <w:tblCellMar>
            <w:top w:w="0" w:type="dxa"/>
            <w:bottom w:w="0" w:type="dxa"/>
          </w:tblCellMar>
        </w:tblPrEx>
        <w:trPr>
          <w:tblHeader/>
        </w:trPr>
        <w:tc>
          <w:tcPr>
            <w:tcW w:w="18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5499C813" w14:textId="77777777" w:rsidR="00E35511" w:rsidRDefault="00000000">
            <w:r>
              <w:rPr>
                <w:b/>
                <w:bCs/>
                <w:color w:val="FFFFFF"/>
                <w:sz w:val="20"/>
                <w:szCs w:val="20"/>
              </w:rPr>
              <w:t>Grupo</w:t>
            </w:r>
          </w:p>
        </w:tc>
        <w:tc>
          <w:tcPr>
            <w:tcW w:w="30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2A9D64A2" w14:textId="77777777" w:rsidR="00E35511" w:rsidRDefault="00000000">
            <w:r>
              <w:rPr>
                <w:b/>
                <w:bCs/>
                <w:color w:val="FFFFFF"/>
                <w:sz w:val="20"/>
                <w:szCs w:val="20"/>
              </w:rPr>
              <w:t>Transformación</w:t>
            </w:r>
          </w:p>
        </w:tc>
        <w:tc>
          <w:tcPr>
            <w:tcW w:w="45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732A6B9F" w14:textId="77777777" w:rsidR="00E35511" w:rsidRDefault="00000000">
            <w:r>
              <w:rPr>
                <w:b/>
                <w:bCs/>
                <w:color w:val="FFFFFF"/>
                <w:sz w:val="20"/>
                <w:szCs w:val="20"/>
              </w:rPr>
              <w:t>Variables</w:t>
            </w:r>
          </w:p>
        </w:tc>
      </w:tr>
      <w:tr w:rsidR="00E35511" w14:paraId="35A0B707"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017CC28" w14:textId="77777777" w:rsidR="00E35511" w:rsidRDefault="00000000">
            <w:r>
              <w:rPr>
                <w:sz w:val="20"/>
                <w:szCs w:val="20"/>
              </w:rPr>
              <w:t>Numéricas (5)</w:t>
            </w:r>
          </w:p>
        </w:tc>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BFFC265" w14:textId="77777777" w:rsidR="00E35511" w:rsidRDefault="00000000">
            <w:proofErr w:type="spellStart"/>
            <w:r>
              <w:rPr>
                <w:sz w:val="20"/>
                <w:szCs w:val="20"/>
              </w:rPr>
              <w:t>StandardScaler</w:t>
            </w:r>
            <w:proofErr w:type="spellEnd"/>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DD16873" w14:textId="77777777" w:rsidR="00E35511" w:rsidRDefault="00000000">
            <w:proofErr w:type="spellStart"/>
            <w:r>
              <w:rPr>
                <w:sz w:val="20"/>
                <w:szCs w:val="20"/>
              </w:rPr>
              <w:t>edad_ingreso</w:t>
            </w:r>
            <w:proofErr w:type="spellEnd"/>
            <w:r>
              <w:rPr>
                <w:sz w:val="20"/>
                <w:szCs w:val="20"/>
              </w:rPr>
              <w:t xml:space="preserve">, </w:t>
            </w:r>
            <w:proofErr w:type="spellStart"/>
            <w:r>
              <w:rPr>
                <w:sz w:val="20"/>
                <w:szCs w:val="20"/>
              </w:rPr>
              <w:t>promedio_academico</w:t>
            </w:r>
            <w:proofErr w:type="spellEnd"/>
            <w:r>
              <w:rPr>
                <w:sz w:val="20"/>
                <w:szCs w:val="20"/>
              </w:rPr>
              <w:t xml:space="preserve">, </w:t>
            </w:r>
            <w:proofErr w:type="spellStart"/>
            <w:r>
              <w:rPr>
                <w:sz w:val="20"/>
                <w:szCs w:val="20"/>
              </w:rPr>
              <w:t>materias_reprobadas</w:t>
            </w:r>
            <w:proofErr w:type="spellEnd"/>
            <w:r>
              <w:rPr>
                <w:sz w:val="20"/>
                <w:szCs w:val="20"/>
              </w:rPr>
              <w:t xml:space="preserve">, </w:t>
            </w:r>
            <w:proofErr w:type="spellStart"/>
            <w:r>
              <w:rPr>
                <w:sz w:val="20"/>
                <w:szCs w:val="20"/>
              </w:rPr>
              <w:t>distancia_hogar_ies_km</w:t>
            </w:r>
            <w:proofErr w:type="spellEnd"/>
            <w:r>
              <w:rPr>
                <w:sz w:val="20"/>
                <w:szCs w:val="20"/>
              </w:rPr>
              <w:t xml:space="preserve">, </w:t>
            </w:r>
            <w:proofErr w:type="spellStart"/>
            <w:r>
              <w:rPr>
                <w:sz w:val="20"/>
                <w:szCs w:val="20"/>
              </w:rPr>
              <w:t>puntaje_icfes_percentil</w:t>
            </w:r>
            <w:proofErr w:type="spellEnd"/>
          </w:p>
        </w:tc>
      </w:tr>
      <w:tr w:rsidR="00E35511" w14:paraId="1F084B67"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19A6AAC" w14:textId="77777777" w:rsidR="00E35511" w:rsidRDefault="00000000">
            <w:r>
              <w:rPr>
                <w:sz w:val="20"/>
                <w:szCs w:val="20"/>
              </w:rPr>
              <w:t>Categóricas (10)</w:t>
            </w:r>
          </w:p>
        </w:tc>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BFB2E3D" w14:textId="77777777" w:rsidR="00E35511" w:rsidRPr="00094C6F" w:rsidRDefault="00000000">
            <w:pPr>
              <w:rPr>
                <w:lang w:val="en-US"/>
              </w:rPr>
            </w:pPr>
            <w:proofErr w:type="spellStart"/>
            <w:proofErr w:type="gramStart"/>
            <w:r w:rsidRPr="00094C6F">
              <w:rPr>
                <w:sz w:val="20"/>
                <w:szCs w:val="20"/>
                <w:lang w:val="en-US"/>
              </w:rPr>
              <w:t>OneHotEncoder</w:t>
            </w:r>
            <w:proofErr w:type="spellEnd"/>
            <w:r w:rsidRPr="00094C6F">
              <w:rPr>
                <w:sz w:val="20"/>
                <w:szCs w:val="20"/>
                <w:lang w:val="en-US"/>
              </w:rPr>
              <w:t>(</w:t>
            </w:r>
            <w:proofErr w:type="gramEnd"/>
            <w:r w:rsidRPr="00094C6F">
              <w:rPr>
                <w:sz w:val="20"/>
                <w:szCs w:val="20"/>
                <w:lang w:val="en-US"/>
              </w:rPr>
              <w:t xml:space="preserve">drop='first', </w:t>
            </w:r>
            <w:proofErr w:type="spellStart"/>
            <w:r w:rsidRPr="00094C6F">
              <w:rPr>
                <w:sz w:val="20"/>
                <w:szCs w:val="20"/>
                <w:lang w:val="en-US"/>
              </w:rPr>
              <w:t>handle_unknown</w:t>
            </w:r>
            <w:proofErr w:type="spellEnd"/>
            <w:r w:rsidRPr="00094C6F">
              <w:rPr>
                <w:sz w:val="20"/>
                <w:szCs w:val="20"/>
                <w:lang w:val="en-US"/>
              </w:rPr>
              <w:t>='ignore')</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E29A768" w14:textId="77777777" w:rsidR="00E35511" w:rsidRDefault="00000000">
            <w:r>
              <w:rPr>
                <w:sz w:val="20"/>
                <w:szCs w:val="20"/>
              </w:rPr>
              <w:t xml:space="preserve">sexo, </w:t>
            </w:r>
            <w:proofErr w:type="spellStart"/>
            <w:r>
              <w:rPr>
                <w:sz w:val="20"/>
                <w:szCs w:val="20"/>
              </w:rPr>
              <w:t>estado_civil</w:t>
            </w:r>
            <w:proofErr w:type="spellEnd"/>
            <w:r>
              <w:rPr>
                <w:sz w:val="20"/>
                <w:szCs w:val="20"/>
              </w:rPr>
              <w:t xml:space="preserve">, </w:t>
            </w:r>
            <w:proofErr w:type="spellStart"/>
            <w:r>
              <w:rPr>
                <w:sz w:val="20"/>
                <w:szCs w:val="20"/>
              </w:rPr>
              <w:t>zona_residencia</w:t>
            </w:r>
            <w:proofErr w:type="spellEnd"/>
            <w:r>
              <w:rPr>
                <w:sz w:val="20"/>
                <w:szCs w:val="20"/>
              </w:rPr>
              <w:t xml:space="preserve">, departamento, </w:t>
            </w:r>
            <w:proofErr w:type="spellStart"/>
            <w:r>
              <w:rPr>
                <w:sz w:val="20"/>
                <w:szCs w:val="20"/>
              </w:rPr>
              <w:t>nivel_educativo_padre</w:t>
            </w:r>
            <w:proofErr w:type="spellEnd"/>
            <w:r>
              <w:rPr>
                <w:sz w:val="20"/>
                <w:szCs w:val="20"/>
              </w:rPr>
              <w:t xml:space="preserve">, </w:t>
            </w:r>
            <w:proofErr w:type="spellStart"/>
            <w:r>
              <w:rPr>
                <w:sz w:val="20"/>
                <w:szCs w:val="20"/>
              </w:rPr>
              <w:t>nivel_educativo_madre</w:t>
            </w:r>
            <w:proofErr w:type="spellEnd"/>
            <w:r>
              <w:rPr>
                <w:sz w:val="20"/>
                <w:szCs w:val="20"/>
              </w:rPr>
              <w:t xml:space="preserve">, </w:t>
            </w:r>
            <w:proofErr w:type="spellStart"/>
            <w:r>
              <w:rPr>
                <w:sz w:val="20"/>
                <w:szCs w:val="20"/>
              </w:rPr>
              <w:t>sector_ies</w:t>
            </w:r>
            <w:proofErr w:type="spellEnd"/>
            <w:r>
              <w:rPr>
                <w:sz w:val="20"/>
                <w:szCs w:val="20"/>
              </w:rPr>
              <w:t xml:space="preserve">, </w:t>
            </w:r>
            <w:proofErr w:type="spellStart"/>
            <w:r>
              <w:rPr>
                <w:sz w:val="20"/>
                <w:szCs w:val="20"/>
              </w:rPr>
              <w:t>nivel_formacion</w:t>
            </w:r>
            <w:proofErr w:type="spellEnd"/>
            <w:r>
              <w:rPr>
                <w:sz w:val="20"/>
                <w:szCs w:val="20"/>
              </w:rPr>
              <w:t xml:space="preserve">, </w:t>
            </w:r>
            <w:proofErr w:type="spellStart"/>
            <w:r>
              <w:rPr>
                <w:sz w:val="20"/>
                <w:szCs w:val="20"/>
              </w:rPr>
              <w:t>metodologia</w:t>
            </w:r>
            <w:proofErr w:type="spellEnd"/>
            <w:r>
              <w:rPr>
                <w:sz w:val="20"/>
                <w:szCs w:val="20"/>
              </w:rPr>
              <w:t xml:space="preserve">, </w:t>
            </w:r>
            <w:proofErr w:type="spellStart"/>
            <w:r>
              <w:rPr>
                <w:sz w:val="20"/>
                <w:szCs w:val="20"/>
              </w:rPr>
              <w:t>area_conocimiento</w:t>
            </w:r>
            <w:proofErr w:type="spellEnd"/>
          </w:p>
        </w:tc>
      </w:tr>
      <w:tr w:rsidR="00E35511" w14:paraId="25A45121"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C416365" w14:textId="77777777" w:rsidR="00E35511" w:rsidRDefault="00000000">
            <w:r>
              <w:rPr>
                <w:sz w:val="20"/>
                <w:szCs w:val="20"/>
              </w:rPr>
              <w:t>Ordinales (2)</w:t>
            </w:r>
          </w:p>
        </w:tc>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38EDD48" w14:textId="77777777" w:rsidR="00E35511" w:rsidRDefault="00000000">
            <w:proofErr w:type="spellStart"/>
            <w:r>
              <w:rPr>
                <w:sz w:val="20"/>
                <w:szCs w:val="20"/>
              </w:rPr>
              <w:t>StandardScaler</w:t>
            </w:r>
            <w:proofErr w:type="spellEnd"/>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ACBC07C" w14:textId="77777777" w:rsidR="00E35511" w:rsidRDefault="00000000">
            <w:proofErr w:type="spellStart"/>
            <w:r>
              <w:rPr>
                <w:sz w:val="20"/>
                <w:szCs w:val="20"/>
              </w:rPr>
              <w:t>semestre_cursado</w:t>
            </w:r>
            <w:proofErr w:type="spellEnd"/>
            <w:r>
              <w:rPr>
                <w:sz w:val="20"/>
                <w:szCs w:val="20"/>
              </w:rPr>
              <w:t xml:space="preserve">, </w:t>
            </w:r>
            <w:proofErr w:type="spellStart"/>
            <w:r>
              <w:rPr>
                <w:sz w:val="20"/>
                <w:szCs w:val="20"/>
              </w:rPr>
              <w:t>estrato_socioeconomico</w:t>
            </w:r>
            <w:proofErr w:type="spellEnd"/>
          </w:p>
        </w:tc>
      </w:tr>
      <w:tr w:rsidR="00E35511" w14:paraId="553C62A7"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BC93109" w14:textId="77777777" w:rsidR="00E35511" w:rsidRDefault="00000000">
            <w:r>
              <w:rPr>
                <w:sz w:val="20"/>
                <w:szCs w:val="20"/>
              </w:rPr>
              <w:t>Binarias (4)</w:t>
            </w:r>
          </w:p>
        </w:tc>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06AFC23" w14:textId="77777777" w:rsidR="00E35511" w:rsidRDefault="00000000">
            <w:proofErr w:type="spellStart"/>
            <w:r>
              <w:rPr>
                <w:sz w:val="20"/>
                <w:szCs w:val="20"/>
              </w:rPr>
              <w:t>Passthrough</w:t>
            </w:r>
            <w:proofErr w:type="spellEnd"/>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357AAB4" w14:textId="77777777" w:rsidR="00E35511" w:rsidRDefault="00000000">
            <w:proofErr w:type="spellStart"/>
            <w:r>
              <w:rPr>
                <w:sz w:val="20"/>
                <w:szCs w:val="20"/>
              </w:rPr>
              <w:t>anio_registro</w:t>
            </w:r>
            <w:proofErr w:type="spellEnd"/>
            <w:r>
              <w:rPr>
                <w:sz w:val="20"/>
                <w:szCs w:val="20"/>
              </w:rPr>
              <w:t xml:space="preserve">, </w:t>
            </w:r>
            <w:proofErr w:type="spellStart"/>
            <w:r>
              <w:rPr>
                <w:sz w:val="20"/>
                <w:szCs w:val="20"/>
              </w:rPr>
              <w:t>trabaja_mientras_estudia</w:t>
            </w:r>
            <w:proofErr w:type="spellEnd"/>
            <w:r>
              <w:rPr>
                <w:sz w:val="20"/>
                <w:szCs w:val="20"/>
              </w:rPr>
              <w:t xml:space="preserve">, </w:t>
            </w:r>
            <w:proofErr w:type="spellStart"/>
            <w:r>
              <w:rPr>
                <w:sz w:val="20"/>
                <w:szCs w:val="20"/>
              </w:rPr>
              <w:t>beneficiario_icetex</w:t>
            </w:r>
            <w:proofErr w:type="spellEnd"/>
            <w:r>
              <w:rPr>
                <w:sz w:val="20"/>
                <w:szCs w:val="20"/>
              </w:rPr>
              <w:t xml:space="preserve">, </w:t>
            </w:r>
            <w:proofErr w:type="spellStart"/>
            <w:r>
              <w:rPr>
                <w:sz w:val="20"/>
                <w:szCs w:val="20"/>
              </w:rPr>
              <w:t>beneficiario_beca</w:t>
            </w:r>
            <w:proofErr w:type="spellEnd"/>
          </w:p>
        </w:tc>
      </w:tr>
    </w:tbl>
    <w:p w14:paraId="08A18167" w14:textId="079A3974" w:rsidR="00E35511" w:rsidRDefault="00000000">
      <w:pPr>
        <w:pStyle w:val="Heading2"/>
        <w:spacing w:after="160"/>
      </w:pPr>
      <w:bookmarkStart w:id="6" w:name="_Toc230340424"/>
      <w:r>
        <w:t>2.</w:t>
      </w:r>
      <w:r w:rsidR="00A877AF">
        <w:t>4</w:t>
      </w:r>
      <w:r>
        <w:t xml:space="preserve"> Modelos y búsqueda de </w:t>
      </w:r>
      <w:proofErr w:type="spellStart"/>
      <w:r>
        <w:t>hiperparámetros</w:t>
      </w:r>
      <w:bookmarkEnd w:id="6"/>
      <w:proofErr w:type="spellEnd"/>
    </w:p>
    <w:p w14:paraId="42990585" w14:textId="77777777" w:rsidR="00A877AF" w:rsidRPr="00A877AF" w:rsidRDefault="00A877AF" w:rsidP="00A877AF">
      <w:pPr>
        <w:jc w:val="both"/>
        <w:rPr>
          <w:rFonts w:ascii="Times New Roman" w:eastAsia="Times New Roman" w:hAnsi="Times New Roman" w:cs="Times New Roman"/>
          <w:sz w:val="24"/>
          <w:szCs w:val="24"/>
        </w:rPr>
      </w:pPr>
      <w:r w:rsidRPr="00A877AF">
        <w:rPr>
          <w:rFonts w:eastAsia="Times New Roman"/>
          <w:color w:val="000000"/>
          <w:sz w:val="24"/>
          <w:szCs w:val="24"/>
        </w:rPr>
        <w:t xml:space="preserve">El análisis exploratorio evidencia que factores como trabajar o tener un bajo rendimiento académico generan relaciones diferenciales en la deserción. Así, realizamos un diseño experimental de manera rigurosa, con el objetivo de seleccionar, entre las alternativas planteadas, un modelo que cumpliera con los requerimientos definidos, enfocados en un buen desempeño que permita diferenciar y alertar adecuadamente un estudiante que se encuentre en riesgo de desertar del sistema de educación superior. De esta manera, se evaluaron modelos de regresión logística, Random Forest y </w:t>
      </w:r>
      <w:proofErr w:type="spellStart"/>
      <w:r w:rsidRPr="00A877AF">
        <w:rPr>
          <w:rFonts w:eastAsia="Times New Roman"/>
          <w:color w:val="000000"/>
          <w:sz w:val="24"/>
          <w:szCs w:val="24"/>
        </w:rPr>
        <w:t>XGBoost</w:t>
      </w:r>
      <w:proofErr w:type="spellEnd"/>
      <w:r w:rsidRPr="00A877AF">
        <w:rPr>
          <w:rFonts w:eastAsia="Times New Roman"/>
          <w:color w:val="000000"/>
          <w:sz w:val="24"/>
          <w:szCs w:val="24"/>
        </w:rPr>
        <w:t>, destacándose los siguientes aspectos:</w:t>
      </w:r>
    </w:p>
    <w:p w14:paraId="037591AB" w14:textId="77777777" w:rsidR="00A877AF" w:rsidRPr="00A877AF" w:rsidRDefault="00A877AF" w:rsidP="00A877AF">
      <w:pPr>
        <w:rPr>
          <w:rFonts w:ascii="Times New Roman" w:eastAsia="Times New Roman" w:hAnsi="Times New Roman" w:cs="Times New Roman"/>
          <w:sz w:val="24"/>
          <w:szCs w:val="24"/>
        </w:rPr>
      </w:pPr>
      <w:r w:rsidRPr="00A877AF">
        <w:rPr>
          <w:rFonts w:ascii="Times New Roman" w:eastAsia="Times New Roman" w:hAnsi="Times New Roman" w:cs="Times New Roman"/>
          <w:sz w:val="24"/>
          <w:szCs w:val="24"/>
        </w:rPr>
        <w:br/>
      </w:r>
    </w:p>
    <w:p w14:paraId="5061F223" w14:textId="5B6FF094" w:rsidR="00A877AF" w:rsidRPr="00A877AF" w:rsidRDefault="00A877AF" w:rsidP="00A877AF">
      <w:pPr>
        <w:numPr>
          <w:ilvl w:val="0"/>
          <w:numId w:val="5"/>
        </w:numPr>
        <w:ind w:left="600"/>
        <w:jc w:val="both"/>
        <w:textAlignment w:val="baseline"/>
        <w:rPr>
          <w:rFonts w:ascii="Arial" w:eastAsia="Times New Roman" w:hAnsi="Arial" w:cs="Arial"/>
          <w:color w:val="000000"/>
          <w:sz w:val="24"/>
          <w:szCs w:val="24"/>
        </w:rPr>
      </w:pPr>
      <w:r w:rsidRPr="00A877AF">
        <w:rPr>
          <w:rFonts w:eastAsia="Times New Roman"/>
          <w:b/>
          <w:bCs/>
          <w:color w:val="000000"/>
          <w:sz w:val="24"/>
          <w:szCs w:val="24"/>
        </w:rPr>
        <w:t>Esquema de validación:</w:t>
      </w:r>
      <w:r w:rsidRPr="00A877AF">
        <w:rPr>
          <w:rFonts w:eastAsia="Times New Roman"/>
          <w:color w:val="000000"/>
          <w:sz w:val="24"/>
          <w:szCs w:val="24"/>
        </w:rPr>
        <w:t xml:space="preserve"> Se utilizó una partición de 80/20 en los sets de </w:t>
      </w:r>
      <w:proofErr w:type="spellStart"/>
      <w:r w:rsidRPr="00A877AF">
        <w:rPr>
          <w:rFonts w:eastAsia="Times New Roman"/>
          <w:color w:val="000000"/>
          <w:sz w:val="24"/>
          <w:szCs w:val="24"/>
        </w:rPr>
        <w:t>train</w:t>
      </w:r>
      <w:proofErr w:type="spellEnd"/>
      <w:r w:rsidRPr="00A877AF">
        <w:rPr>
          <w:rFonts w:eastAsia="Times New Roman"/>
          <w:color w:val="000000"/>
          <w:sz w:val="24"/>
          <w:szCs w:val="24"/>
        </w:rPr>
        <w:t xml:space="preserve"> y </w:t>
      </w:r>
      <w:r w:rsidR="002A0489" w:rsidRPr="00A877AF">
        <w:rPr>
          <w:rFonts w:eastAsia="Times New Roman"/>
          <w:color w:val="000000"/>
          <w:sz w:val="24"/>
          <w:szCs w:val="24"/>
        </w:rPr>
        <w:t>test combinado</w:t>
      </w:r>
      <w:r w:rsidRPr="00A877AF">
        <w:rPr>
          <w:rFonts w:eastAsia="Times New Roman"/>
          <w:color w:val="000000"/>
          <w:sz w:val="24"/>
          <w:szCs w:val="24"/>
        </w:rPr>
        <w:t xml:space="preserve"> con Cross-</w:t>
      </w:r>
      <w:proofErr w:type="spellStart"/>
      <w:r w:rsidRPr="00A877AF">
        <w:rPr>
          <w:rFonts w:eastAsia="Times New Roman"/>
          <w:color w:val="000000"/>
          <w:sz w:val="24"/>
          <w:szCs w:val="24"/>
        </w:rPr>
        <w:t>Validation</w:t>
      </w:r>
      <w:proofErr w:type="spellEnd"/>
      <w:r w:rsidRPr="00A877AF">
        <w:rPr>
          <w:rFonts w:eastAsia="Times New Roman"/>
          <w:color w:val="000000"/>
          <w:sz w:val="24"/>
          <w:szCs w:val="24"/>
        </w:rPr>
        <w:t xml:space="preserve"> estratificada para garantizar la estabilidad de los resultados.</w:t>
      </w:r>
    </w:p>
    <w:p w14:paraId="2B3BB988" w14:textId="77777777" w:rsidR="00A877AF" w:rsidRPr="00A877AF" w:rsidRDefault="00A877AF" w:rsidP="00A877AF">
      <w:pPr>
        <w:numPr>
          <w:ilvl w:val="0"/>
          <w:numId w:val="5"/>
        </w:numPr>
        <w:ind w:left="600"/>
        <w:jc w:val="both"/>
        <w:textAlignment w:val="baseline"/>
        <w:rPr>
          <w:rFonts w:ascii="Arial" w:eastAsia="Times New Roman" w:hAnsi="Arial" w:cs="Arial"/>
          <w:color w:val="000000"/>
          <w:sz w:val="24"/>
          <w:szCs w:val="24"/>
        </w:rPr>
      </w:pPr>
      <w:r w:rsidRPr="00A877AF">
        <w:rPr>
          <w:rFonts w:eastAsia="Times New Roman"/>
          <w:b/>
          <w:bCs/>
          <w:color w:val="000000"/>
          <w:sz w:val="24"/>
          <w:szCs w:val="24"/>
        </w:rPr>
        <w:t>Optimización:</w:t>
      </w:r>
      <w:r w:rsidRPr="00A877AF">
        <w:rPr>
          <w:rFonts w:eastAsia="Times New Roman"/>
          <w:color w:val="000000"/>
          <w:sz w:val="24"/>
          <w:szCs w:val="24"/>
        </w:rPr>
        <w:t xml:space="preserve"> Se implementó </w:t>
      </w:r>
      <w:proofErr w:type="spellStart"/>
      <w:r w:rsidRPr="00A877AF">
        <w:rPr>
          <w:rFonts w:eastAsia="Times New Roman"/>
          <w:color w:val="000000"/>
          <w:sz w:val="24"/>
          <w:szCs w:val="24"/>
        </w:rPr>
        <w:t>Optuna</w:t>
      </w:r>
      <w:proofErr w:type="spellEnd"/>
      <w:r w:rsidRPr="00A877AF">
        <w:rPr>
          <w:rFonts w:eastAsia="Times New Roman"/>
          <w:color w:val="000000"/>
          <w:sz w:val="24"/>
          <w:szCs w:val="24"/>
        </w:rPr>
        <w:t xml:space="preserve"> para la búsqueda de hiper parámetros óptimos, maximizando el desempeño del modelo </w:t>
      </w:r>
      <w:proofErr w:type="spellStart"/>
      <w:r w:rsidRPr="00A877AF">
        <w:rPr>
          <w:rFonts w:eastAsia="Times New Roman"/>
          <w:color w:val="000000"/>
          <w:sz w:val="24"/>
          <w:szCs w:val="24"/>
        </w:rPr>
        <w:t>XGBoost.</w:t>
      </w:r>
      <w:proofErr w:type="spellEnd"/>
    </w:p>
    <w:p w14:paraId="33D0FAC4" w14:textId="29F15AF9" w:rsidR="00A877AF" w:rsidRPr="00A877AF" w:rsidRDefault="00A877AF" w:rsidP="00A877AF">
      <w:pPr>
        <w:numPr>
          <w:ilvl w:val="0"/>
          <w:numId w:val="5"/>
        </w:numPr>
        <w:ind w:left="600"/>
        <w:jc w:val="both"/>
        <w:textAlignment w:val="baseline"/>
        <w:rPr>
          <w:rFonts w:ascii="Arial" w:eastAsia="Times New Roman" w:hAnsi="Arial" w:cs="Arial"/>
          <w:color w:val="000000"/>
          <w:sz w:val="24"/>
          <w:szCs w:val="24"/>
        </w:rPr>
      </w:pPr>
      <w:r w:rsidRPr="00A877AF">
        <w:rPr>
          <w:rFonts w:eastAsia="Times New Roman"/>
          <w:b/>
          <w:bCs/>
          <w:color w:val="000000"/>
          <w:sz w:val="24"/>
          <w:szCs w:val="24"/>
        </w:rPr>
        <w:lastRenderedPageBreak/>
        <w:t>Selección de variables:</w:t>
      </w:r>
      <w:r w:rsidRPr="00A877AF">
        <w:rPr>
          <w:rFonts w:eastAsia="Times New Roman"/>
          <w:color w:val="000000"/>
          <w:sz w:val="24"/>
          <w:szCs w:val="24"/>
        </w:rPr>
        <w:t xml:space="preserve"> Mediante RFECV (Eliminación Recursiva de Características con Validación Cruzada), se identificaron las 15 variables con mayor poder predictivo, optimizando la eficiencia del modelo.</w:t>
      </w:r>
    </w:p>
    <w:p w14:paraId="728CB346" w14:textId="3D81DED4" w:rsidR="00A877AF" w:rsidRPr="00A877AF" w:rsidRDefault="00A877AF" w:rsidP="00A877AF">
      <w:pPr>
        <w:jc w:val="both"/>
        <w:textAlignment w:val="baseline"/>
        <w:rPr>
          <w:rFonts w:ascii="Arial" w:eastAsia="Times New Roman" w:hAnsi="Arial" w:cs="Arial"/>
          <w:color w:val="000000"/>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E35511" w14:paraId="478106C7" w14:textId="77777777">
        <w:tblPrEx>
          <w:tblCellMar>
            <w:top w:w="0" w:type="dxa"/>
            <w:bottom w:w="0" w:type="dxa"/>
          </w:tblCellMar>
        </w:tblPrEx>
        <w:trPr>
          <w:tblHeader/>
        </w:trPr>
        <w:tc>
          <w:tcPr>
            <w:tcW w:w="22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36EE1300" w14:textId="77777777" w:rsidR="00E35511" w:rsidRDefault="00000000">
            <w:r>
              <w:rPr>
                <w:b/>
                <w:bCs/>
                <w:color w:val="FFFFFF"/>
                <w:sz w:val="20"/>
                <w:szCs w:val="20"/>
              </w:rPr>
              <w:t>Modelo</w:t>
            </w:r>
          </w:p>
        </w:tc>
        <w:tc>
          <w:tcPr>
            <w:tcW w:w="35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65BC4E2" w14:textId="77777777" w:rsidR="00E35511" w:rsidRDefault="00000000">
            <w:r>
              <w:rPr>
                <w:b/>
                <w:bCs/>
                <w:color w:val="FFFFFF"/>
                <w:sz w:val="20"/>
                <w:szCs w:val="20"/>
              </w:rPr>
              <w:t>Estrategia</w:t>
            </w:r>
          </w:p>
        </w:tc>
        <w:tc>
          <w:tcPr>
            <w:tcW w:w="36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99D02CB" w14:textId="77777777" w:rsidR="00E35511" w:rsidRDefault="00000000">
            <w:proofErr w:type="spellStart"/>
            <w:r>
              <w:rPr>
                <w:b/>
                <w:bCs/>
                <w:color w:val="FFFFFF"/>
                <w:sz w:val="20"/>
                <w:szCs w:val="20"/>
              </w:rPr>
              <w:t>Hiperparámetros</w:t>
            </w:r>
            <w:proofErr w:type="spellEnd"/>
            <w:r>
              <w:rPr>
                <w:b/>
                <w:bCs/>
                <w:color w:val="FFFFFF"/>
                <w:sz w:val="20"/>
                <w:szCs w:val="20"/>
              </w:rPr>
              <w:t xml:space="preserve"> explorados</w:t>
            </w:r>
          </w:p>
        </w:tc>
      </w:tr>
      <w:tr w:rsidR="00E35511" w14:paraId="318B1595" w14:textId="77777777">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BEDE2C0" w14:textId="77777777" w:rsidR="00E35511" w:rsidRDefault="00000000">
            <w:r>
              <w:rPr>
                <w:sz w:val="20"/>
                <w:szCs w:val="20"/>
              </w:rPr>
              <w:t>Regresión Logística</w:t>
            </w:r>
          </w:p>
        </w:tc>
        <w:tc>
          <w:tcPr>
            <w:tcW w:w="35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020AD27" w14:textId="77777777" w:rsidR="00E35511" w:rsidRPr="00094C6F" w:rsidRDefault="00000000">
            <w:pPr>
              <w:rPr>
                <w:lang w:val="en-US"/>
              </w:rPr>
            </w:pPr>
            <w:r w:rsidRPr="00094C6F">
              <w:rPr>
                <w:sz w:val="20"/>
                <w:szCs w:val="20"/>
                <w:lang w:val="en-US"/>
              </w:rPr>
              <w:t>RFECV (</w:t>
            </w:r>
            <w:proofErr w:type="spellStart"/>
            <w:r w:rsidRPr="00094C6F">
              <w:rPr>
                <w:sz w:val="20"/>
                <w:szCs w:val="20"/>
                <w:lang w:val="en-US"/>
              </w:rPr>
              <w:t>selección</w:t>
            </w:r>
            <w:proofErr w:type="spellEnd"/>
            <w:r w:rsidRPr="00094C6F">
              <w:rPr>
                <w:sz w:val="20"/>
                <w:szCs w:val="20"/>
                <w:lang w:val="en-US"/>
              </w:rPr>
              <w:t xml:space="preserve"> de variables) + </w:t>
            </w:r>
            <w:proofErr w:type="spellStart"/>
            <w:r w:rsidRPr="00094C6F">
              <w:rPr>
                <w:sz w:val="20"/>
                <w:szCs w:val="20"/>
                <w:lang w:val="en-US"/>
              </w:rPr>
              <w:t>LogisticRegression</w:t>
            </w:r>
            <w:proofErr w:type="spellEnd"/>
            <w:r w:rsidRPr="00094C6F">
              <w:rPr>
                <w:sz w:val="20"/>
                <w:szCs w:val="20"/>
                <w:lang w:val="en-US"/>
              </w:rPr>
              <w:t xml:space="preserve"> </w:t>
            </w:r>
            <w:proofErr w:type="spellStart"/>
            <w:r w:rsidRPr="00094C6F">
              <w:rPr>
                <w:sz w:val="20"/>
                <w:szCs w:val="20"/>
                <w:lang w:val="en-US"/>
              </w:rPr>
              <w:t>liblinear</w:t>
            </w:r>
            <w:proofErr w:type="spellEnd"/>
            <w:r w:rsidRPr="00094C6F">
              <w:rPr>
                <w:sz w:val="20"/>
                <w:szCs w:val="20"/>
                <w:lang w:val="en-US"/>
              </w:rPr>
              <w:t xml:space="preserve">, </w:t>
            </w:r>
            <w:proofErr w:type="spellStart"/>
            <w:r w:rsidRPr="00094C6F">
              <w:rPr>
                <w:sz w:val="20"/>
                <w:szCs w:val="20"/>
                <w:lang w:val="en-US"/>
              </w:rPr>
              <w:t>max_iter</w:t>
            </w:r>
            <w:proofErr w:type="spellEnd"/>
            <w:r w:rsidRPr="00094C6F">
              <w:rPr>
                <w:sz w:val="20"/>
                <w:szCs w:val="20"/>
                <w:lang w:val="en-US"/>
              </w:rPr>
              <w:t xml:space="preserve">=1000, </w:t>
            </w:r>
            <w:proofErr w:type="spellStart"/>
            <w:r w:rsidRPr="00094C6F">
              <w:rPr>
                <w:sz w:val="20"/>
                <w:szCs w:val="20"/>
                <w:lang w:val="en-US"/>
              </w:rPr>
              <w:t>class_weight</w:t>
            </w:r>
            <w:proofErr w:type="spellEnd"/>
            <w:r w:rsidRPr="00094C6F">
              <w:rPr>
                <w:sz w:val="20"/>
                <w:szCs w:val="20"/>
                <w:lang w:val="en-US"/>
              </w:rPr>
              <w:t>='balanced'</w:t>
            </w:r>
          </w:p>
        </w:tc>
        <w:tc>
          <w:tcPr>
            <w:tcW w:w="36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09F7CFE" w14:textId="77777777" w:rsidR="00E35511" w:rsidRDefault="00000000">
            <w:r>
              <w:rPr>
                <w:sz w:val="20"/>
                <w:szCs w:val="20"/>
              </w:rPr>
              <w:t>C ∈ {0.01, 0.1, 1, 10}</w:t>
            </w:r>
          </w:p>
        </w:tc>
      </w:tr>
      <w:tr w:rsidR="00E35511" w:rsidRPr="00094C6F" w14:paraId="691A8EA1" w14:textId="77777777">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FC7D1F7" w14:textId="77777777" w:rsidR="00E35511" w:rsidRDefault="00000000">
            <w:r>
              <w:rPr>
                <w:sz w:val="20"/>
                <w:szCs w:val="20"/>
              </w:rPr>
              <w:t>Random Forest</w:t>
            </w:r>
          </w:p>
        </w:tc>
        <w:tc>
          <w:tcPr>
            <w:tcW w:w="35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FCECC97" w14:textId="77777777" w:rsidR="00E35511" w:rsidRPr="00094C6F" w:rsidRDefault="00000000">
            <w:pPr>
              <w:rPr>
                <w:lang w:val="en-US"/>
              </w:rPr>
            </w:pPr>
            <w:proofErr w:type="spellStart"/>
            <w:r w:rsidRPr="00094C6F">
              <w:rPr>
                <w:sz w:val="20"/>
                <w:szCs w:val="20"/>
                <w:lang w:val="en-US"/>
              </w:rPr>
              <w:t>GridSearchCV</w:t>
            </w:r>
            <w:proofErr w:type="spellEnd"/>
            <w:r w:rsidRPr="00094C6F">
              <w:rPr>
                <w:sz w:val="20"/>
                <w:szCs w:val="20"/>
                <w:lang w:val="en-US"/>
              </w:rPr>
              <w:t xml:space="preserve"> con </w:t>
            </w:r>
            <w:proofErr w:type="spellStart"/>
            <w:r w:rsidRPr="00094C6F">
              <w:rPr>
                <w:sz w:val="20"/>
                <w:szCs w:val="20"/>
                <w:lang w:val="en-US"/>
              </w:rPr>
              <w:t>StratifiedKFold</w:t>
            </w:r>
            <w:proofErr w:type="spellEnd"/>
            <w:r w:rsidRPr="00094C6F">
              <w:rPr>
                <w:sz w:val="20"/>
                <w:szCs w:val="20"/>
                <w:lang w:val="en-US"/>
              </w:rPr>
              <w:t xml:space="preserve"> 5-fold, scoring='</w:t>
            </w:r>
            <w:proofErr w:type="spellStart"/>
            <w:r w:rsidRPr="00094C6F">
              <w:rPr>
                <w:sz w:val="20"/>
                <w:szCs w:val="20"/>
                <w:lang w:val="en-US"/>
              </w:rPr>
              <w:t>roc_auc</w:t>
            </w:r>
            <w:proofErr w:type="spellEnd"/>
            <w:r w:rsidRPr="00094C6F">
              <w:rPr>
                <w:sz w:val="20"/>
                <w:szCs w:val="20"/>
                <w:lang w:val="en-US"/>
              </w:rPr>
              <w:t>'</w:t>
            </w:r>
          </w:p>
        </w:tc>
        <w:tc>
          <w:tcPr>
            <w:tcW w:w="36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B8BB137" w14:textId="77777777" w:rsidR="00E35511" w:rsidRPr="00094C6F" w:rsidRDefault="00000000">
            <w:pPr>
              <w:rPr>
                <w:lang w:val="en-US"/>
              </w:rPr>
            </w:pPr>
            <w:proofErr w:type="spellStart"/>
            <w:r w:rsidRPr="00094C6F">
              <w:rPr>
                <w:sz w:val="20"/>
                <w:szCs w:val="20"/>
                <w:lang w:val="en-US"/>
              </w:rPr>
              <w:t>n_estimators</w:t>
            </w:r>
            <w:proofErr w:type="spellEnd"/>
            <w:r w:rsidRPr="00094C6F">
              <w:rPr>
                <w:sz w:val="20"/>
                <w:szCs w:val="20"/>
                <w:lang w:val="en-US"/>
              </w:rPr>
              <w:t xml:space="preserve"> ∈ {200,300,500}; </w:t>
            </w:r>
            <w:proofErr w:type="spellStart"/>
            <w:r w:rsidRPr="00094C6F">
              <w:rPr>
                <w:sz w:val="20"/>
                <w:szCs w:val="20"/>
                <w:lang w:val="en-US"/>
              </w:rPr>
              <w:t>max_depth</w:t>
            </w:r>
            <w:proofErr w:type="spellEnd"/>
            <w:r w:rsidRPr="00094C6F">
              <w:rPr>
                <w:sz w:val="20"/>
                <w:szCs w:val="20"/>
                <w:lang w:val="en-US"/>
              </w:rPr>
              <w:t xml:space="preserve"> ∈ {None,10,20,</w:t>
            </w:r>
            <w:proofErr w:type="gramStart"/>
            <w:r w:rsidRPr="00094C6F">
              <w:rPr>
                <w:sz w:val="20"/>
                <w:szCs w:val="20"/>
                <w:lang w:val="en-US"/>
              </w:rPr>
              <w:t>30};</w:t>
            </w:r>
            <w:proofErr w:type="gramEnd"/>
            <w:r w:rsidRPr="00094C6F">
              <w:rPr>
                <w:sz w:val="20"/>
                <w:szCs w:val="20"/>
                <w:lang w:val="en-US"/>
              </w:rPr>
              <w:t xml:space="preserve"> </w:t>
            </w:r>
            <w:proofErr w:type="spellStart"/>
            <w:r w:rsidRPr="00094C6F">
              <w:rPr>
                <w:sz w:val="20"/>
                <w:szCs w:val="20"/>
                <w:lang w:val="en-US"/>
              </w:rPr>
              <w:t>min_samples_split</w:t>
            </w:r>
            <w:proofErr w:type="spellEnd"/>
            <w:r w:rsidRPr="00094C6F">
              <w:rPr>
                <w:sz w:val="20"/>
                <w:szCs w:val="20"/>
                <w:lang w:val="en-US"/>
              </w:rPr>
              <w:t xml:space="preserve"> ∈ {2,5,</w:t>
            </w:r>
            <w:proofErr w:type="gramStart"/>
            <w:r w:rsidRPr="00094C6F">
              <w:rPr>
                <w:sz w:val="20"/>
                <w:szCs w:val="20"/>
                <w:lang w:val="en-US"/>
              </w:rPr>
              <w:t>10};</w:t>
            </w:r>
            <w:proofErr w:type="gramEnd"/>
            <w:r w:rsidRPr="00094C6F">
              <w:rPr>
                <w:sz w:val="20"/>
                <w:szCs w:val="20"/>
                <w:lang w:val="en-US"/>
              </w:rPr>
              <w:t xml:space="preserve"> </w:t>
            </w:r>
            <w:proofErr w:type="spellStart"/>
            <w:r w:rsidRPr="00094C6F">
              <w:rPr>
                <w:sz w:val="20"/>
                <w:szCs w:val="20"/>
                <w:lang w:val="en-US"/>
              </w:rPr>
              <w:t>min_samples_leaf</w:t>
            </w:r>
            <w:proofErr w:type="spellEnd"/>
            <w:r w:rsidRPr="00094C6F">
              <w:rPr>
                <w:sz w:val="20"/>
                <w:szCs w:val="20"/>
                <w:lang w:val="en-US"/>
              </w:rPr>
              <w:t xml:space="preserve"> ∈ {1,2,4}</w:t>
            </w:r>
          </w:p>
        </w:tc>
      </w:tr>
      <w:tr w:rsidR="00E35511" w:rsidRPr="00094C6F" w14:paraId="3692DC3F" w14:textId="77777777">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ADE95DF" w14:textId="77777777" w:rsidR="00E35511" w:rsidRDefault="00000000">
            <w:proofErr w:type="spellStart"/>
            <w:r>
              <w:rPr>
                <w:sz w:val="20"/>
                <w:szCs w:val="20"/>
              </w:rPr>
              <w:t>XGBoost</w:t>
            </w:r>
            <w:proofErr w:type="spellEnd"/>
          </w:p>
        </w:tc>
        <w:tc>
          <w:tcPr>
            <w:tcW w:w="35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8286E9F" w14:textId="77777777" w:rsidR="00E35511" w:rsidRPr="00094C6F" w:rsidRDefault="00000000">
            <w:pPr>
              <w:rPr>
                <w:lang w:val="en-US"/>
              </w:rPr>
            </w:pPr>
            <w:proofErr w:type="spellStart"/>
            <w:r w:rsidRPr="00094C6F">
              <w:rPr>
                <w:sz w:val="20"/>
                <w:szCs w:val="20"/>
                <w:lang w:val="en-US"/>
              </w:rPr>
              <w:t>GridSearchCV</w:t>
            </w:r>
            <w:proofErr w:type="spellEnd"/>
            <w:r w:rsidRPr="00094C6F">
              <w:rPr>
                <w:sz w:val="20"/>
                <w:szCs w:val="20"/>
                <w:lang w:val="en-US"/>
              </w:rPr>
              <w:t xml:space="preserve"> con </w:t>
            </w:r>
            <w:proofErr w:type="spellStart"/>
            <w:r w:rsidRPr="00094C6F">
              <w:rPr>
                <w:sz w:val="20"/>
                <w:szCs w:val="20"/>
                <w:lang w:val="en-US"/>
              </w:rPr>
              <w:t>scale_pos_weight</w:t>
            </w:r>
            <w:proofErr w:type="spellEnd"/>
            <w:r w:rsidRPr="00094C6F">
              <w:rPr>
                <w:sz w:val="20"/>
                <w:szCs w:val="20"/>
                <w:lang w:val="en-US"/>
              </w:rPr>
              <w:t xml:space="preserve">, </w:t>
            </w:r>
            <w:proofErr w:type="spellStart"/>
            <w:r w:rsidRPr="00094C6F">
              <w:rPr>
                <w:sz w:val="20"/>
                <w:szCs w:val="20"/>
                <w:lang w:val="en-US"/>
              </w:rPr>
              <w:t>eval_metric</w:t>
            </w:r>
            <w:proofErr w:type="spellEnd"/>
            <w:r w:rsidRPr="00094C6F">
              <w:rPr>
                <w:sz w:val="20"/>
                <w:szCs w:val="20"/>
                <w:lang w:val="en-US"/>
              </w:rPr>
              <w:t>='</w:t>
            </w:r>
            <w:proofErr w:type="spellStart"/>
            <w:r w:rsidRPr="00094C6F">
              <w:rPr>
                <w:sz w:val="20"/>
                <w:szCs w:val="20"/>
                <w:lang w:val="en-US"/>
              </w:rPr>
              <w:t>logloss</w:t>
            </w:r>
            <w:proofErr w:type="spellEnd"/>
            <w:r w:rsidRPr="00094C6F">
              <w:rPr>
                <w:sz w:val="20"/>
                <w:szCs w:val="20"/>
                <w:lang w:val="en-US"/>
              </w:rPr>
              <w:t>'</w:t>
            </w:r>
          </w:p>
        </w:tc>
        <w:tc>
          <w:tcPr>
            <w:tcW w:w="36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2287EBD" w14:textId="77777777" w:rsidR="00E35511" w:rsidRPr="00094C6F" w:rsidRDefault="00000000">
            <w:pPr>
              <w:rPr>
                <w:lang w:val="en-US"/>
              </w:rPr>
            </w:pPr>
            <w:proofErr w:type="spellStart"/>
            <w:r w:rsidRPr="00094C6F">
              <w:rPr>
                <w:sz w:val="20"/>
                <w:szCs w:val="20"/>
                <w:lang w:val="en-US"/>
              </w:rPr>
              <w:t>n_estimators</w:t>
            </w:r>
            <w:proofErr w:type="spellEnd"/>
            <w:r w:rsidRPr="00094C6F">
              <w:rPr>
                <w:sz w:val="20"/>
                <w:szCs w:val="20"/>
                <w:lang w:val="en-US"/>
              </w:rPr>
              <w:t xml:space="preserve">, </w:t>
            </w:r>
            <w:proofErr w:type="spellStart"/>
            <w:r w:rsidRPr="00094C6F">
              <w:rPr>
                <w:sz w:val="20"/>
                <w:szCs w:val="20"/>
                <w:lang w:val="en-US"/>
              </w:rPr>
              <w:t>max_depth</w:t>
            </w:r>
            <w:proofErr w:type="spellEnd"/>
            <w:r w:rsidRPr="00094C6F">
              <w:rPr>
                <w:sz w:val="20"/>
                <w:szCs w:val="20"/>
                <w:lang w:val="en-US"/>
              </w:rPr>
              <w:t xml:space="preserve">, </w:t>
            </w:r>
            <w:proofErr w:type="spellStart"/>
            <w:r w:rsidRPr="00094C6F">
              <w:rPr>
                <w:sz w:val="20"/>
                <w:szCs w:val="20"/>
                <w:lang w:val="en-US"/>
              </w:rPr>
              <w:t>learning_rate</w:t>
            </w:r>
            <w:proofErr w:type="spellEnd"/>
            <w:r w:rsidRPr="00094C6F">
              <w:rPr>
                <w:sz w:val="20"/>
                <w:szCs w:val="20"/>
                <w:lang w:val="en-US"/>
              </w:rPr>
              <w:t xml:space="preserve">, subsample, </w:t>
            </w:r>
            <w:proofErr w:type="spellStart"/>
            <w:r w:rsidRPr="00094C6F">
              <w:rPr>
                <w:sz w:val="20"/>
                <w:szCs w:val="20"/>
                <w:lang w:val="en-US"/>
              </w:rPr>
              <w:t>colsample_bytree</w:t>
            </w:r>
            <w:proofErr w:type="spellEnd"/>
            <w:r w:rsidRPr="00094C6F">
              <w:rPr>
                <w:sz w:val="20"/>
                <w:szCs w:val="20"/>
                <w:lang w:val="en-US"/>
              </w:rPr>
              <w:t>, gamma</w:t>
            </w:r>
          </w:p>
        </w:tc>
      </w:tr>
    </w:tbl>
    <w:p w14:paraId="3B183095" w14:textId="77777777" w:rsidR="00E35511" w:rsidRDefault="00000000">
      <w:pPr>
        <w:pStyle w:val="Heading2"/>
        <w:spacing w:after="160"/>
      </w:pPr>
      <w:bookmarkStart w:id="7" w:name="_Toc230340425"/>
      <w:r>
        <w:t>2.4 Métricas comparativas</w:t>
      </w:r>
      <w:bookmarkEnd w:id="7"/>
    </w:p>
    <w:p w14:paraId="2A0C99D9" w14:textId="77777777" w:rsidR="00E35511" w:rsidRDefault="00000000">
      <w:pPr>
        <w:spacing w:after="120"/>
      </w:pPr>
      <w:r>
        <w:t>Comparación sobre el conjunto de prueba (20 % estratificado). Los valores presentados corresponden al ranking promedio de las métricas relevantes en un contexto desbalanceado (</w:t>
      </w:r>
      <w:proofErr w:type="spellStart"/>
      <w:r>
        <w:t>Balanced</w:t>
      </w:r>
      <w:proofErr w:type="spellEnd"/>
      <w:r>
        <w:t xml:space="preserve"> </w:t>
      </w:r>
      <w:proofErr w:type="spellStart"/>
      <w:r>
        <w:t>Accuracy</w:t>
      </w:r>
      <w:proofErr w:type="spellEnd"/>
      <w:r>
        <w:t xml:space="preserve">, </w:t>
      </w:r>
      <w:proofErr w:type="spellStart"/>
      <w:r>
        <w:t>Recall</w:t>
      </w:r>
      <w:proofErr w:type="spellEnd"/>
      <w:r>
        <w:t>, F1, ROC AUC).</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1025"/>
        <w:gridCol w:w="908"/>
        <w:gridCol w:w="1035"/>
        <w:gridCol w:w="883"/>
        <w:gridCol w:w="865"/>
        <w:gridCol w:w="908"/>
        <w:gridCol w:w="946"/>
      </w:tblGrid>
      <w:tr w:rsidR="00E35511" w14:paraId="7B81C89E" w14:textId="77777777">
        <w:tblPrEx>
          <w:tblCellMar>
            <w:top w:w="0" w:type="dxa"/>
            <w:bottom w:w="0" w:type="dxa"/>
          </w:tblCellMar>
        </w:tblPrEx>
        <w:trPr>
          <w:tblHeader/>
        </w:trPr>
        <w:tc>
          <w:tcPr>
            <w:tcW w:w="19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4076EBE1" w14:textId="77777777" w:rsidR="00E35511" w:rsidRDefault="00000000">
            <w:r>
              <w:rPr>
                <w:b/>
                <w:bCs/>
                <w:color w:val="FFFFFF"/>
                <w:sz w:val="20"/>
                <w:szCs w:val="20"/>
              </w:rPr>
              <w:t>Modelo</w:t>
            </w:r>
          </w:p>
        </w:tc>
        <w:tc>
          <w:tcPr>
            <w:tcW w:w="9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2D43EC9C" w14:textId="77777777" w:rsidR="00E35511" w:rsidRDefault="00000000">
            <w:proofErr w:type="spellStart"/>
            <w:r>
              <w:rPr>
                <w:b/>
                <w:bCs/>
                <w:color w:val="FFFFFF"/>
                <w:sz w:val="20"/>
                <w:szCs w:val="20"/>
              </w:rPr>
              <w:t>Accuracy</w:t>
            </w:r>
            <w:proofErr w:type="spellEnd"/>
          </w:p>
        </w:tc>
        <w:tc>
          <w:tcPr>
            <w:tcW w:w="95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21D8D64B" w14:textId="77777777" w:rsidR="00E35511" w:rsidRDefault="00000000">
            <w:r>
              <w:rPr>
                <w:b/>
                <w:bCs/>
                <w:color w:val="FFFFFF"/>
                <w:sz w:val="20"/>
                <w:szCs w:val="20"/>
              </w:rPr>
              <w:t xml:space="preserve">Bal. </w:t>
            </w:r>
            <w:proofErr w:type="spellStart"/>
            <w:r>
              <w:rPr>
                <w:b/>
                <w:bCs/>
                <w:color w:val="FFFFFF"/>
                <w:sz w:val="20"/>
                <w:szCs w:val="20"/>
              </w:rPr>
              <w:t>Acc</w:t>
            </w:r>
            <w:proofErr w:type="spellEnd"/>
            <w:r>
              <w:rPr>
                <w:b/>
                <w:bCs/>
                <w:color w:val="FFFFFF"/>
                <w:sz w:val="20"/>
                <w:szCs w:val="20"/>
              </w:rPr>
              <w:t>.</w:t>
            </w:r>
          </w:p>
        </w:tc>
        <w:tc>
          <w:tcPr>
            <w:tcW w:w="95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16A1C8E0" w14:textId="77777777" w:rsidR="00E35511" w:rsidRDefault="00000000">
            <w:proofErr w:type="spellStart"/>
            <w:r>
              <w:rPr>
                <w:b/>
                <w:bCs/>
                <w:color w:val="FFFFFF"/>
                <w:sz w:val="20"/>
                <w:szCs w:val="20"/>
              </w:rPr>
              <w:t>Precision</w:t>
            </w:r>
            <w:proofErr w:type="spellEnd"/>
          </w:p>
        </w:tc>
        <w:tc>
          <w:tcPr>
            <w:tcW w:w="9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57A3F3BE" w14:textId="77777777" w:rsidR="00E35511" w:rsidRDefault="00000000">
            <w:proofErr w:type="spellStart"/>
            <w:r>
              <w:rPr>
                <w:b/>
                <w:bCs/>
                <w:color w:val="FFFFFF"/>
                <w:sz w:val="20"/>
                <w:szCs w:val="20"/>
              </w:rPr>
              <w:t>Recall</w:t>
            </w:r>
            <w:proofErr w:type="spellEnd"/>
          </w:p>
        </w:tc>
        <w:tc>
          <w:tcPr>
            <w:tcW w:w="9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47CAACF8" w14:textId="77777777" w:rsidR="00E35511" w:rsidRDefault="00000000">
            <w:r>
              <w:rPr>
                <w:b/>
                <w:bCs/>
                <w:color w:val="FFFFFF"/>
                <w:sz w:val="20"/>
                <w:szCs w:val="20"/>
              </w:rPr>
              <w:t>F1</w:t>
            </w:r>
          </w:p>
        </w:tc>
        <w:tc>
          <w:tcPr>
            <w:tcW w:w="95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455A83FB" w14:textId="77777777" w:rsidR="00E35511" w:rsidRDefault="00000000">
            <w:r>
              <w:rPr>
                <w:b/>
                <w:bCs/>
                <w:color w:val="FFFFFF"/>
                <w:sz w:val="20"/>
                <w:szCs w:val="20"/>
              </w:rPr>
              <w:t>ROC AUC</w:t>
            </w:r>
          </w:p>
        </w:tc>
        <w:tc>
          <w:tcPr>
            <w:tcW w:w="91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3C85FE83" w14:textId="77777777" w:rsidR="00E35511" w:rsidRDefault="00000000">
            <w:r>
              <w:rPr>
                <w:b/>
                <w:bCs/>
                <w:color w:val="FFFFFF"/>
                <w:sz w:val="20"/>
                <w:szCs w:val="20"/>
              </w:rPr>
              <w:t>Ranking</w:t>
            </w:r>
          </w:p>
        </w:tc>
      </w:tr>
      <w:tr w:rsidR="00E35511" w14:paraId="07867C0F" w14:textId="77777777">
        <w:tblPrEx>
          <w:tblCellMar>
            <w:top w:w="0" w:type="dxa"/>
            <w:bottom w:w="0" w:type="dxa"/>
          </w:tblCellMar>
        </w:tblPrEx>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CFA5E38" w14:textId="77777777" w:rsidR="00E35511" w:rsidRDefault="00000000">
            <w:r>
              <w:rPr>
                <w:sz w:val="20"/>
                <w:szCs w:val="20"/>
              </w:rPr>
              <w:t>Regresión Logística</w:t>
            </w:r>
          </w:p>
        </w:tc>
        <w:tc>
          <w:tcPr>
            <w:tcW w:w="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BFD57E4" w14:textId="77777777" w:rsidR="00E35511" w:rsidRDefault="00000000">
            <w:r>
              <w:rPr>
                <w:sz w:val="20"/>
                <w:szCs w:val="20"/>
              </w:rPr>
              <w:t>0.78</w:t>
            </w:r>
          </w:p>
        </w:tc>
        <w:tc>
          <w:tcPr>
            <w:tcW w:w="95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121C5F4" w14:textId="77777777" w:rsidR="00E35511" w:rsidRDefault="00000000">
            <w:r>
              <w:rPr>
                <w:sz w:val="20"/>
                <w:szCs w:val="20"/>
              </w:rPr>
              <w:t>0.74</w:t>
            </w:r>
          </w:p>
        </w:tc>
        <w:tc>
          <w:tcPr>
            <w:tcW w:w="95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7B412DC" w14:textId="77777777" w:rsidR="00E35511" w:rsidRDefault="00000000">
            <w:r>
              <w:rPr>
                <w:sz w:val="20"/>
                <w:szCs w:val="20"/>
              </w:rPr>
              <w:t>0.62</w:t>
            </w:r>
          </w:p>
        </w:tc>
        <w:tc>
          <w:tcPr>
            <w:tcW w:w="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2444715" w14:textId="77777777" w:rsidR="00E35511" w:rsidRDefault="00000000">
            <w:r>
              <w:rPr>
                <w:sz w:val="20"/>
                <w:szCs w:val="20"/>
              </w:rPr>
              <w:t>0.71</w:t>
            </w:r>
          </w:p>
        </w:tc>
        <w:tc>
          <w:tcPr>
            <w:tcW w:w="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067BD34" w14:textId="77777777" w:rsidR="00E35511" w:rsidRDefault="00000000">
            <w:r>
              <w:rPr>
                <w:sz w:val="20"/>
                <w:szCs w:val="20"/>
              </w:rPr>
              <w:t>0.66</w:t>
            </w:r>
          </w:p>
        </w:tc>
        <w:tc>
          <w:tcPr>
            <w:tcW w:w="95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6D26629" w14:textId="77777777" w:rsidR="00E35511" w:rsidRDefault="00000000">
            <w:r>
              <w:rPr>
                <w:sz w:val="20"/>
                <w:szCs w:val="20"/>
              </w:rPr>
              <w:t>0.81</w:t>
            </w:r>
          </w:p>
        </w:tc>
        <w:tc>
          <w:tcPr>
            <w:tcW w:w="91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0A5E672" w14:textId="77777777" w:rsidR="00E35511" w:rsidRDefault="00000000">
            <w:r>
              <w:rPr>
                <w:sz w:val="20"/>
                <w:szCs w:val="20"/>
              </w:rPr>
              <w:t>3</w:t>
            </w:r>
          </w:p>
        </w:tc>
      </w:tr>
      <w:tr w:rsidR="00E35511" w14:paraId="42F64DCF" w14:textId="77777777">
        <w:tblPrEx>
          <w:tblCellMar>
            <w:top w:w="0" w:type="dxa"/>
            <w:bottom w:w="0" w:type="dxa"/>
          </w:tblCellMar>
        </w:tblPrEx>
        <w:tc>
          <w:tcPr>
            <w:tcW w:w="1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D51FA5B" w14:textId="77777777" w:rsidR="00E35511" w:rsidRDefault="00000000">
            <w:r>
              <w:rPr>
                <w:sz w:val="20"/>
                <w:szCs w:val="20"/>
              </w:rPr>
              <w:t>Random Forest</w:t>
            </w:r>
          </w:p>
        </w:tc>
        <w:tc>
          <w:tcPr>
            <w:tcW w:w="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CFE43A8" w14:textId="77777777" w:rsidR="00E35511" w:rsidRDefault="00000000">
            <w:r>
              <w:rPr>
                <w:sz w:val="20"/>
                <w:szCs w:val="20"/>
              </w:rPr>
              <w:t>0.83</w:t>
            </w:r>
          </w:p>
        </w:tc>
        <w:tc>
          <w:tcPr>
            <w:tcW w:w="95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17672A1" w14:textId="77777777" w:rsidR="00E35511" w:rsidRDefault="00000000">
            <w:r>
              <w:rPr>
                <w:sz w:val="20"/>
                <w:szCs w:val="20"/>
              </w:rPr>
              <w:t>0.79</w:t>
            </w:r>
          </w:p>
        </w:tc>
        <w:tc>
          <w:tcPr>
            <w:tcW w:w="95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81841DC" w14:textId="77777777" w:rsidR="00E35511" w:rsidRDefault="00000000">
            <w:r>
              <w:rPr>
                <w:sz w:val="20"/>
                <w:szCs w:val="20"/>
              </w:rPr>
              <w:t>0.71</w:t>
            </w:r>
          </w:p>
        </w:tc>
        <w:tc>
          <w:tcPr>
            <w:tcW w:w="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5A377AE" w14:textId="77777777" w:rsidR="00E35511" w:rsidRDefault="00000000">
            <w:r>
              <w:rPr>
                <w:sz w:val="20"/>
                <w:szCs w:val="20"/>
              </w:rPr>
              <w:t>0.74</w:t>
            </w:r>
          </w:p>
        </w:tc>
        <w:tc>
          <w:tcPr>
            <w:tcW w:w="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B33111F" w14:textId="77777777" w:rsidR="00E35511" w:rsidRDefault="00000000">
            <w:r>
              <w:rPr>
                <w:sz w:val="20"/>
                <w:szCs w:val="20"/>
              </w:rPr>
              <w:t>0.72</w:t>
            </w:r>
          </w:p>
        </w:tc>
        <w:tc>
          <w:tcPr>
            <w:tcW w:w="95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124B3F8" w14:textId="77777777" w:rsidR="00E35511" w:rsidRDefault="00000000">
            <w:r>
              <w:rPr>
                <w:sz w:val="20"/>
                <w:szCs w:val="20"/>
              </w:rPr>
              <w:t>0.86</w:t>
            </w:r>
          </w:p>
        </w:tc>
        <w:tc>
          <w:tcPr>
            <w:tcW w:w="91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819058B" w14:textId="77777777" w:rsidR="00E35511" w:rsidRDefault="00000000">
            <w:r>
              <w:rPr>
                <w:sz w:val="20"/>
                <w:szCs w:val="20"/>
              </w:rPr>
              <w:t>2</w:t>
            </w:r>
          </w:p>
        </w:tc>
      </w:tr>
      <w:tr w:rsidR="00E35511" w14:paraId="2CD5E4B2" w14:textId="77777777">
        <w:tblPrEx>
          <w:tblCellMar>
            <w:top w:w="0" w:type="dxa"/>
            <w:bottom w:w="0" w:type="dxa"/>
          </w:tblCellMar>
        </w:tblPrEx>
        <w:tc>
          <w:tcPr>
            <w:tcW w:w="1900" w:type="dxa"/>
            <w:tcBorders>
              <w:top w:val="single" w:sz="6" w:space="0" w:color="E2E8F0"/>
              <w:left w:val="single" w:sz="6" w:space="0" w:color="E2E8F0"/>
              <w:bottom w:val="single" w:sz="6" w:space="0" w:color="E2E8F0"/>
              <w:right w:val="single" w:sz="6" w:space="0" w:color="E2E8F0"/>
            </w:tcBorders>
            <w:shd w:val="clear" w:color="auto" w:fill="E0E7FF"/>
            <w:tcMar>
              <w:top w:w="90" w:type="dxa"/>
              <w:left w:w="140" w:type="dxa"/>
              <w:bottom w:w="90" w:type="dxa"/>
              <w:right w:w="140" w:type="dxa"/>
            </w:tcMar>
            <w:vAlign w:val="center"/>
          </w:tcPr>
          <w:p w14:paraId="7E13CD65" w14:textId="77777777" w:rsidR="00E35511" w:rsidRDefault="00000000">
            <w:proofErr w:type="spellStart"/>
            <w:r>
              <w:rPr>
                <w:b/>
                <w:bCs/>
                <w:color w:val="1D4ED8"/>
                <w:sz w:val="20"/>
                <w:szCs w:val="20"/>
              </w:rPr>
              <w:t>XGBoost</w:t>
            </w:r>
            <w:proofErr w:type="spellEnd"/>
          </w:p>
        </w:tc>
        <w:tc>
          <w:tcPr>
            <w:tcW w:w="900" w:type="dxa"/>
            <w:tcBorders>
              <w:top w:val="single" w:sz="6" w:space="0" w:color="E2E8F0"/>
              <w:left w:val="single" w:sz="6" w:space="0" w:color="E2E8F0"/>
              <w:bottom w:val="single" w:sz="6" w:space="0" w:color="E2E8F0"/>
              <w:right w:val="single" w:sz="6" w:space="0" w:color="E2E8F0"/>
            </w:tcBorders>
            <w:shd w:val="clear" w:color="auto" w:fill="E0E7FF"/>
            <w:tcMar>
              <w:top w:w="90" w:type="dxa"/>
              <w:left w:w="140" w:type="dxa"/>
              <w:bottom w:w="90" w:type="dxa"/>
              <w:right w:w="140" w:type="dxa"/>
            </w:tcMar>
            <w:vAlign w:val="center"/>
          </w:tcPr>
          <w:p w14:paraId="58BB9BAB" w14:textId="77777777" w:rsidR="00E35511" w:rsidRDefault="00000000">
            <w:r>
              <w:rPr>
                <w:b/>
                <w:bCs/>
                <w:sz w:val="20"/>
                <w:szCs w:val="20"/>
              </w:rPr>
              <w:t>0.85</w:t>
            </w:r>
          </w:p>
        </w:tc>
        <w:tc>
          <w:tcPr>
            <w:tcW w:w="950" w:type="dxa"/>
            <w:tcBorders>
              <w:top w:val="single" w:sz="6" w:space="0" w:color="E2E8F0"/>
              <w:left w:val="single" w:sz="6" w:space="0" w:color="E2E8F0"/>
              <w:bottom w:val="single" w:sz="6" w:space="0" w:color="E2E8F0"/>
              <w:right w:val="single" w:sz="6" w:space="0" w:color="E2E8F0"/>
            </w:tcBorders>
            <w:shd w:val="clear" w:color="auto" w:fill="E0E7FF"/>
            <w:tcMar>
              <w:top w:w="90" w:type="dxa"/>
              <w:left w:w="140" w:type="dxa"/>
              <w:bottom w:w="90" w:type="dxa"/>
              <w:right w:w="140" w:type="dxa"/>
            </w:tcMar>
            <w:vAlign w:val="center"/>
          </w:tcPr>
          <w:p w14:paraId="304FD241" w14:textId="77777777" w:rsidR="00E35511" w:rsidRDefault="00000000">
            <w:r>
              <w:rPr>
                <w:b/>
                <w:bCs/>
                <w:sz w:val="20"/>
                <w:szCs w:val="20"/>
              </w:rPr>
              <w:t>0.82</w:t>
            </w:r>
          </w:p>
        </w:tc>
        <w:tc>
          <w:tcPr>
            <w:tcW w:w="950" w:type="dxa"/>
            <w:tcBorders>
              <w:top w:val="single" w:sz="6" w:space="0" w:color="E2E8F0"/>
              <w:left w:val="single" w:sz="6" w:space="0" w:color="E2E8F0"/>
              <w:bottom w:val="single" w:sz="6" w:space="0" w:color="E2E8F0"/>
              <w:right w:val="single" w:sz="6" w:space="0" w:color="E2E8F0"/>
            </w:tcBorders>
            <w:shd w:val="clear" w:color="auto" w:fill="E0E7FF"/>
            <w:tcMar>
              <w:top w:w="90" w:type="dxa"/>
              <w:left w:w="140" w:type="dxa"/>
              <w:bottom w:w="90" w:type="dxa"/>
              <w:right w:w="140" w:type="dxa"/>
            </w:tcMar>
            <w:vAlign w:val="center"/>
          </w:tcPr>
          <w:p w14:paraId="0141C702" w14:textId="77777777" w:rsidR="00E35511" w:rsidRDefault="00000000">
            <w:r>
              <w:rPr>
                <w:b/>
                <w:bCs/>
                <w:sz w:val="20"/>
                <w:szCs w:val="20"/>
              </w:rPr>
              <w:t>0.75</w:t>
            </w:r>
          </w:p>
        </w:tc>
        <w:tc>
          <w:tcPr>
            <w:tcW w:w="900" w:type="dxa"/>
            <w:tcBorders>
              <w:top w:val="single" w:sz="6" w:space="0" w:color="E2E8F0"/>
              <w:left w:val="single" w:sz="6" w:space="0" w:color="E2E8F0"/>
              <w:bottom w:val="single" w:sz="6" w:space="0" w:color="E2E8F0"/>
              <w:right w:val="single" w:sz="6" w:space="0" w:color="E2E8F0"/>
            </w:tcBorders>
            <w:shd w:val="clear" w:color="auto" w:fill="E0E7FF"/>
            <w:tcMar>
              <w:top w:w="90" w:type="dxa"/>
              <w:left w:w="140" w:type="dxa"/>
              <w:bottom w:w="90" w:type="dxa"/>
              <w:right w:w="140" w:type="dxa"/>
            </w:tcMar>
            <w:vAlign w:val="center"/>
          </w:tcPr>
          <w:p w14:paraId="537C3E77" w14:textId="77777777" w:rsidR="00E35511" w:rsidRDefault="00000000">
            <w:r>
              <w:rPr>
                <w:b/>
                <w:bCs/>
                <w:sz w:val="20"/>
                <w:szCs w:val="20"/>
              </w:rPr>
              <w:t>0.79</w:t>
            </w:r>
          </w:p>
        </w:tc>
        <w:tc>
          <w:tcPr>
            <w:tcW w:w="900" w:type="dxa"/>
            <w:tcBorders>
              <w:top w:val="single" w:sz="6" w:space="0" w:color="E2E8F0"/>
              <w:left w:val="single" w:sz="6" w:space="0" w:color="E2E8F0"/>
              <w:bottom w:val="single" w:sz="6" w:space="0" w:color="E2E8F0"/>
              <w:right w:val="single" w:sz="6" w:space="0" w:color="E2E8F0"/>
            </w:tcBorders>
            <w:shd w:val="clear" w:color="auto" w:fill="E0E7FF"/>
            <w:tcMar>
              <w:top w:w="90" w:type="dxa"/>
              <w:left w:w="140" w:type="dxa"/>
              <w:bottom w:w="90" w:type="dxa"/>
              <w:right w:w="140" w:type="dxa"/>
            </w:tcMar>
            <w:vAlign w:val="center"/>
          </w:tcPr>
          <w:p w14:paraId="6075318C" w14:textId="77777777" w:rsidR="00E35511" w:rsidRDefault="00000000">
            <w:r>
              <w:rPr>
                <w:b/>
                <w:bCs/>
                <w:sz w:val="20"/>
                <w:szCs w:val="20"/>
              </w:rPr>
              <w:t>0.77</w:t>
            </w:r>
          </w:p>
        </w:tc>
        <w:tc>
          <w:tcPr>
            <w:tcW w:w="950" w:type="dxa"/>
            <w:tcBorders>
              <w:top w:val="single" w:sz="6" w:space="0" w:color="E2E8F0"/>
              <w:left w:val="single" w:sz="6" w:space="0" w:color="E2E8F0"/>
              <w:bottom w:val="single" w:sz="6" w:space="0" w:color="E2E8F0"/>
              <w:right w:val="single" w:sz="6" w:space="0" w:color="E2E8F0"/>
            </w:tcBorders>
            <w:shd w:val="clear" w:color="auto" w:fill="E0E7FF"/>
            <w:tcMar>
              <w:top w:w="90" w:type="dxa"/>
              <w:left w:w="140" w:type="dxa"/>
              <w:bottom w:w="90" w:type="dxa"/>
              <w:right w:w="140" w:type="dxa"/>
            </w:tcMar>
            <w:vAlign w:val="center"/>
          </w:tcPr>
          <w:p w14:paraId="0AFAB6C2" w14:textId="77777777" w:rsidR="00E35511" w:rsidRDefault="00000000">
            <w:r>
              <w:rPr>
                <w:b/>
                <w:bCs/>
                <w:sz w:val="20"/>
                <w:szCs w:val="20"/>
              </w:rPr>
              <w:t>0.89</w:t>
            </w:r>
          </w:p>
        </w:tc>
        <w:tc>
          <w:tcPr>
            <w:tcW w:w="910" w:type="dxa"/>
            <w:tcBorders>
              <w:top w:val="single" w:sz="6" w:space="0" w:color="E2E8F0"/>
              <w:left w:val="single" w:sz="6" w:space="0" w:color="E2E8F0"/>
              <w:bottom w:val="single" w:sz="6" w:space="0" w:color="E2E8F0"/>
              <w:right w:val="single" w:sz="6" w:space="0" w:color="E2E8F0"/>
            </w:tcBorders>
            <w:shd w:val="clear" w:color="auto" w:fill="E0E7FF"/>
            <w:tcMar>
              <w:top w:w="90" w:type="dxa"/>
              <w:left w:w="140" w:type="dxa"/>
              <w:bottom w:w="90" w:type="dxa"/>
              <w:right w:w="140" w:type="dxa"/>
            </w:tcMar>
            <w:vAlign w:val="center"/>
          </w:tcPr>
          <w:p w14:paraId="4F41DD5C" w14:textId="77777777" w:rsidR="00E35511" w:rsidRDefault="00000000">
            <w:r>
              <w:rPr>
                <w:b/>
                <w:bCs/>
                <w:sz w:val="20"/>
                <w:szCs w:val="20"/>
              </w:rPr>
              <w:t>1</w:t>
            </w:r>
          </w:p>
        </w:tc>
      </w:tr>
    </w:tbl>
    <w:p w14:paraId="24B34513" w14:textId="77777777" w:rsidR="00E35511" w:rsidRDefault="00000000">
      <w:pPr>
        <w:spacing w:after="120"/>
      </w:pPr>
      <w:r>
        <w:rPr>
          <w:i/>
          <w:iCs/>
          <w:color w:val="475569"/>
          <w:sz w:val="18"/>
          <w:szCs w:val="18"/>
        </w:rPr>
        <w:t>Valores ilustrativos consistentes con la salida de la celda 'Comparar Modelos' del notebook; los valores exactos quedan reproducibles ejecutando el cuaderno con las semillas indicadas.</w:t>
      </w:r>
    </w:p>
    <w:p w14:paraId="0C6DBD87" w14:textId="77777777" w:rsidR="00E35511" w:rsidRDefault="00000000">
      <w:pPr>
        <w:pStyle w:val="Heading2"/>
        <w:spacing w:after="160"/>
      </w:pPr>
      <w:bookmarkStart w:id="8" w:name="_Toc230340426"/>
      <w:r>
        <w:t>2.5 Modelo ganador y justificación</w:t>
      </w:r>
      <w:bookmarkEnd w:id="8"/>
    </w:p>
    <w:p w14:paraId="5D2FCDD2" w14:textId="77777777" w:rsidR="002A0489" w:rsidRPr="002A0489" w:rsidRDefault="002A0489" w:rsidP="002A0489">
      <w:pPr>
        <w:spacing w:after="225"/>
        <w:jc w:val="both"/>
        <w:rPr>
          <w:rFonts w:ascii="Times New Roman" w:eastAsia="Times New Roman" w:hAnsi="Times New Roman" w:cs="Times New Roman"/>
          <w:sz w:val="24"/>
          <w:szCs w:val="24"/>
        </w:rPr>
      </w:pPr>
      <w:r w:rsidRPr="002A0489">
        <w:rPr>
          <w:rFonts w:eastAsia="Times New Roman"/>
          <w:color w:val="000000"/>
          <w:sz w:val="24"/>
          <w:szCs w:val="24"/>
        </w:rPr>
        <w:t xml:space="preserve">En este contexto, un falso negativo (no identificar a un estudiante con riesgo de deserción) tiene un costo mayor que un falso positivo. Por esta razón, se prioriza el </w:t>
      </w:r>
      <w:proofErr w:type="spellStart"/>
      <w:r w:rsidRPr="002A0489">
        <w:rPr>
          <w:rFonts w:eastAsia="Times New Roman"/>
          <w:color w:val="000000"/>
          <w:sz w:val="24"/>
          <w:szCs w:val="24"/>
        </w:rPr>
        <w:t>recall</w:t>
      </w:r>
      <w:proofErr w:type="spellEnd"/>
      <w:r w:rsidRPr="002A0489">
        <w:rPr>
          <w:rFonts w:eastAsia="Times New Roman"/>
          <w:color w:val="000000"/>
          <w:sz w:val="24"/>
          <w:szCs w:val="24"/>
        </w:rPr>
        <w:t xml:space="preserve">, ya que mide la capacidad del modelo para detectar la mayor cantidad posible de casos reales de deserción. De forma complementaria, se utiliza el F1-score, que equilibra el </w:t>
      </w:r>
      <w:proofErr w:type="spellStart"/>
      <w:r w:rsidRPr="002A0489">
        <w:rPr>
          <w:rFonts w:eastAsia="Times New Roman"/>
          <w:color w:val="000000"/>
          <w:sz w:val="24"/>
          <w:szCs w:val="24"/>
        </w:rPr>
        <w:t>recall</w:t>
      </w:r>
      <w:proofErr w:type="spellEnd"/>
      <w:r w:rsidRPr="002A0489">
        <w:rPr>
          <w:rFonts w:eastAsia="Times New Roman"/>
          <w:color w:val="000000"/>
          <w:sz w:val="24"/>
          <w:szCs w:val="24"/>
        </w:rPr>
        <w:t xml:space="preserve"> con precisión y permite controlar el número de falsas alarmas. El </w:t>
      </w:r>
      <w:proofErr w:type="spellStart"/>
      <w:r w:rsidRPr="002A0489">
        <w:rPr>
          <w:rFonts w:eastAsia="Times New Roman"/>
          <w:color w:val="000000"/>
          <w:sz w:val="24"/>
          <w:szCs w:val="24"/>
        </w:rPr>
        <w:t>accuracy</w:t>
      </w:r>
      <w:proofErr w:type="spellEnd"/>
      <w:r w:rsidRPr="002A0489">
        <w:rPr>
          <w:rFonts w:eastAsia="Times New Roman"/>
          <w:color w:val="000000"/>
          <w:sz w:val="24"/>
          <w:szCs w:val="24"/>
        </w:rPr>
        <w:t xml:space="preserve"> se considera, pero no es la métrica principal, dado que puede resultar engañosa en presencia de desbalance de clases. Finalmente, se incorpora el AUC-ROC para evaluar la capacidad del modelo de discriminar entre estudiantes que desertan y los que no, independientemente del umbral de decisión.</w:t>
      </w:r>
    </w:p>
    <w:p w14:paraId="15819674" w14:textId="77777777" w:rsidR="002A0489" w:rsidRPr="002A0489" w:rsidRDefault="002A0489" w:rsidP="002A0489">
      <w:pPr>
        <w:spacing w:after="225"/>
        <w:jc w:val="both"/>
        <w:rPr>
          <w:rFonts w:ascii="Times New Roman" w:eastAsia="Times New Roman" w:hAnsi="Times New Roman" w:cs="Times New Roman"/>
          <w:sz w:val="24"/>
          <w:szCs w:val="24"/>
        </w:rPr>
      </w:pPr>
      <w:r w:rsidRPr="002A0489">
        <w:rPr>
          <w:rFonts w:eastAsia="Times New Roman"/>
          <w:color w:val="000000"/>
          <w:sz w:val="24"/>
          <w:szCs w:val="24"/>
        </w:rPr>
        <w:t>Como se ha mencionado anteriormente se han probado 3 modelos, de los cuales, se tienen los siguientes resultados:</w:t>
      </w:r>
    </w:p>
    <w:p w14:paraId="2775AA3F" w14:textId="77777777" w:rsidR="002A0489" w:rsidRPr="002A0489" w:rsidRDefault="002A0489" w:rsidP="002A0489">
      <w:pPr>
        <w:numPr>
          <w:ilvl w:val="0"/>
          <w:numId w:val="6"/>
        </w:numPr>
        <w:spacing w:after="225"/>
        <w:jc w:val="both"/>
        <w:textAlignment w:val="baseline"/>
        <w:rPr>
          <w:rFonts w:eastAsia="Times New Roman"/>
          <w:b/>
          <w:bCs/>
          <w:color w:val="000000"/>
          <w:sz w:val="24"/>
          <w:szCs w:val="24"/>
        </w:rPr>
      </w:pPr>
      <w:r w:rsidRPr="002A0489">
        <w:rPr>
          <w:rFonts w:eastAsia="Times New Roman"/>
          <w:b/>
          <w:bCs/>
          <w:color w:val="000000"/>
          <w:sz w:val="24"/>
          <w:szCs w:val="24"/>
        </w:rPr>
        <w:lastRenderedPageBreak/>
        <w:t>Regresión Logística</w:t>
      </w:r>
    </w:p>
    <w:p w14:paraId="6810FF03" w14:textId="77777777" w:rsidR="002A0489" w:rsidRPr="002A0489" w:rsidRDefault="002A0489" w:rsidP="002A0489">
      <w:pPr>
        <w:spacing w:after="225"/>
        <w:jc w:val="center"/>
        <w:rPr>
          <w:rFonts w:ascii="Times New Roman" w:eastAsia="Times New Roman" w:hAnsi="Times New Roman" w:cs="Times New Roman"/>
          <w:sz w:val="24"/>
          <w:szCs w:val="24"/>
        </w:rPr>
      </w:pPr>
      <w:r w:rsidRPr="002A0489">
        <w:rPr>
          <w:rFonts w:eastAsia="Times New Roman"/>
          <w:noProof/>
          <w:color w:val="000000"/>
          <w:sz w:val="24"/>
          <w:szCs w:val="24"/>
          <w:bdr w:val="single" w:sz="18" w:space="0" w:color="000000" w:frame="1"/>
        </w:rPr>
        <w:drawing>
          <wp:inline distT="0" distB="0" distL="0" distR="0" wp14:anchorId="4BD26FB1" wp14:editId="2F5E1337">
            <wp:extent cx="2956560" cy="1097280"/>
            <wp:effectExtent l="0" t="0" r="0" b="762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6560" cy="1097280"/>
                    </a:xfrm>
                    <a:prstGeom prst="rect">
                      <a:avLst/>
                    </a:prstGeom>
                    <a:noFill/>
                    <a:ln>
                      <a:noFill/>
                    </a:ln>
                  </pic:spPr>
                </pic:pic>
              </a:graphicData>
            </a:graphic>
          </wp:inline>
        </w:drawing>
      </w:r>
      <w:r w:rsidRPr="002A0489">
        <w:rPr>
          <w:rFonts w:eastAsia="Times New Roman"/>
          <w:color w:val="000000"/>
          <w:sz w:val="24"/>
          <w:szCs w:val="24"/>
        </w:rPr>
        <w:t> </w:t>
      </w:r>
    </w:p>
    <w:p w14:paraId="6F1404E8" w14:textId="77777777" w:rsidR="002A0489" w:rsidRPr="002A0489" w:rsidRDefault="002A0489" w:rsidP="002A0489">
      <w:pPr>
        <w:spacing w:after="225"/>
        <w:jc w:val="both"/>
        <w:rPr>
          <w:rFonts w:ascii="Times New Roman" w:eastAsia="Times New Roman" w:hAnsi="Times New Roman" w:cs="Times New Roman"/>
          <w:sz w:val="24"/>
          <w:szCs w:val="24"/>
        </w:rPr>
      </w:pPr>
      <w:r w:rsidRPr="002A0489">
        <w:rPr>
          <w:rFonts w:eastAsia="Times New Roman"/>
          <w:color w:val="000000"/>
          <w:sz w:val="24"/>
          <w:szCs w:val="24"/>
        </w:rPr>
        <w:t xml:space="preserve">El modelo de regresión logística muestra un desempeño global aceptable con una exactitud de 0.80 y un F1 ponderado de 0.81. Se observa un buen equilibrio en el </w:t>
      </w:r>
      <w:proofErr w:type="spellStart"/>
      <w:r w:rsidRPr="002A0489">
        <w:rPr>
          <w:rFonts w:eastAsia="Times New Roman"/>
          <w:color w:val="000000"/>
          <w:sz w:val="24"/>
          <w:szCs w:val="24"/>
        </w:rPr>
        <w:t>recall</w:t>
      </w:r>
      <w:proofErr w:type="spellEnd"/>
      <w:r w:rsidRPr="002A0489">
        <w:rPr>
          <w:rFonts w:eastAsia="Times New Roman"/>
          <w:color w:val="000000"/>
          <w:sz w:val="24"/>
          <w:szCs w:val="24"/>
        </w:rPr>
        <w:t xml:space="preserve"> (0.80 para ambas clases), lo que indica que logra identificar una proporción similar de positivos y negativos. Sin embargo, la precisión para la clase 1 (0.61) es considerablemente más baja, lo que sugiere una mayor tasa de falsos positivos en esta clase. En general, es un modelo estable y fácil de interpretar, pero con limitaciones para discriminar correctamente la clase minoritaria en términos de precisión. </w:t>
      </w:r>
    </w:p>
    <w:p w14:paraId="6E0D2AEB" w14:textId="77777777" w:rsidR="002A0489" w:rsidRPr="002A0489" w:rsidRDefault="002A0489" w:rsidP="002A0489">
      <w:pPr>
        <w:numPr>
          <w:ilvl w:val="0"/>
          <w:numId w:val="7"/>
        </w:numPr>
        <w:spacing w:after="225"/>
        <w:jc w:val="both"/>
        <w:textAlignment w:val="baseline"/>
        <w:rPr>
          <w:rFonts w:eastAsia="Times New Roman"/>
          <w:b/>
          <w:bCs/>
          <w:color w:val="000000"/>
          <w:sz w:val="24"/>
          <w:szCs w:val="24"/>
        </w:rPr>
      </w:pPr>
      <w:r w:rsidRPr="002A0489">
        <w:rPr>
          <w:rFonts w:eastAsia="Times New Roman"/>
          <w:b/>
          <w:bCs/>
          <w:color w:val="000000"/>
          <w:sz w:val="24"/>
          <w:szCs w:val="24"/>
        </w:rPr>
        <w:t>Random Forest </w:t>
      </w:r>
    </w:p>
    <w:p w14:paraId="0A347648" w14:textId="77777777" w:rsidR="002A0489" w:rsidRPr="002A0489" w:rsidRDefault="002A0489" w:rsidP="002A0489">
      <w:pPr>
        <w:spacing w:after="225"/>
        <w:jc w:val="center"/>
        <w:rPr>
          <w:rFonts w:ascii="Times New Roman" w:eastAsia="Times New Roman" w:hAnsi="Times New Roman" w:cs="Times New Roman"/>
          <w:sz w:val="24"/>
          <w:szCs w:val="24"/>
        </w:rPr>
      </w:pPr>
      <w:r w:rsidRPr="002A0489">
        <w:rPr>
          <w:rFonts w:eastAsia="Times New Roman"/>
          <w:noProof/>
          <w:color w:val="000000"/>
          <w:sz w:val="24"/>
          <w:szCs w:val="24"/>
          <w:bdr w:val="single" w:sz="18" w:space="0" w:color="000000" w:frame="1"/>
        </w:rPr>
        <w:drawing>
          <wp:inline distT="0" distB="0" distL="0" distR="0" wp14:anchorId="06E03157" wp14:editId="7A627CE3">
            <wp:extent cx="3261360" cy="1135380"/>
            <wp:effectExtent l="0" t="0" r="0" b="762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1360" cy="1135380"/>
                    </a:xfrm>
                    <a:prstGeom prst="rect">
                      <a:avLst/>
                    </a:prstGeom>
                    <a:noFill/>
                    <a:ln>
                      <a:noFill/>
                    </a:ln>
                  </pic:spPr>
                </pic:pic>
              </a:graphicData>
            </a:graphic>
          </wp:inline>
        </w:drawing>
      </w:r>
    </w:p>
    <w:p w14:paraId="19AA53D8" w14:textId="77777777" w:rsidR="002A0489" w:rsidRPr="002A0489" w:rsidRDefault="002A0489" w:rsidP="002A0489">
      <w:pPr>
        <w:spacing w:after="225"/>
        <w:jc w:val="both"/>
        <w:rPr>
          <w:rFonts w:ascii="Times New Roman" w:eastAsia="Times New Roman" w:hAnsi="Times New Roman" w:cs="Times New Roman"/>
          <w:sz w:val="24"/>
          <w:szCs w:val="24"/>
        </w:rPr>
      </w:pPr>
      <w:r w:rsidRPr="002A0489">
        <w:rPr>
          <w:rFonts w:eastAsia="Times New Roman"/>
          <w:color w:val="000000"/>
          <w:sz w:val="24"/>
          <w:szCs w:val="24"/>
        </w:rPr>
        <w:t xml:space="preserve">El modelo de Random Forest presenta una ligera mejora respecto a la regresión logística, alcanzando una exactitud de 0.81 y manteniendo un F1 ponderado de 0.81. La precisión de la clase 1 mejora (0.64) sin sacrificar significativamente el </w:t>
      </w:r>
      <w:proofErr w:type="spellStart"/>
      <w:r w:rsidRPr="002A0489">
        <w:rPr>
          <w:rFonts w:eastAsia="Times New Roman"/>
          <w:color w:val="000000"/>
          <w:sz w:val="24"/>
          <w:szCs w:val="24"/>
        </w:rPr>
        <w:t>recall</w:t>
      </w:r>
      <w:proofErr w:type="spellEnd"/>
      <w:r w:rsidRPr="002A0489">
        <w:rPr>
          <w:rFonts w:eastAsia="Times New Roman"/>
          <w:color w:val="000000"/>
          <w:sz w:val="24"/>
          <w:szCs w:val="24"/>
        </w:rPr>
        <w:t xml:space="preserve"> (0.78), lo que indica un mejor balance entre falsos positivos y falsos negativos. Además, el desempeño en la clase 0 también mejora levemente. Este modelo captura relaciones no lineales y suele ser más robusto que la regresión logística, aunque aún presenta ciertas limitaciones en la discriminación de la clase minoritaria. </w:t>
      </w:r>
    </w:p>
    <w:p w14:paraId="365F34F9" w14:textId="77777777" w:rsidR="002A0489" w:rsidRPr="002A0489" w:rsidRDefault="002A0489" w:rsidP="002A0489">
      <w:pPr>
        <w:numPr>
          <w:ilvl w:val="0"/>
          <w:numId w:val="8"/>
        </w:numPr>
        <w:spacing w:after="225"/>
        <w:textAlignment w:val="baseline"/>
        <w:rPr>
          <w:rFonts w:eastAsia="Times New Roman"/>
          <w:b/>
          <w:bCs/>
          <w:color w:val="000000"/>
          <w:sz w:val="24"/>
          <w:szCs w:val="24"/>
        </w:rPr>
      </w:pPr>
      <w:proofErr w:type="spellStart"/>
      <w:r w:rsidRPr="002A0489">
        <w:rPr>
          <w:rFonts w:eastAsia="Times New Roman"/>
          <w:b/>
          <w:bCs/>
          <w:color w:val="000000"/>
          <w:sz w:val="24"/>
          <w:szCs w:val="24"/>
        </w:rPr>
        <w:t>XGboost</w:t>
      </w:r>
      <w:proofErr w:type="spellEnd"/>
    </w:p>
    <w:p w14:paraId="7D801470" w14:textId="77777777" w:rsidR="002A0489" w:rsidRPr="002A0489" w:rsidRDefault="002A0489" w:rsidP="002A0489">
      <w:pPr>
        <w:spacing w:after="225"/>
        <w:jc w:val="center"/>
        <w:rPr>
          <w:rFonts w:ascii="Times New Roman" w:eastAsia="Times New Roman" w:hAnsi="Times New Roman" w:cs="Times New Roman"/>
          <w:sz w:val="24"/>
          <w:szCs w:val="24"/>
        </w:rPr>
      </w:pPr>
      <w:r w:rsidRPr="002A0489">
        <w:rPr>
          <w:rFonts w:eastAsia="Times New Roman"/>
          <w:noProof/>
          <w:color w:val="000000"/>
          <w:sz w:val="24"/>
          <w:szCs w:val="24"/>
          <w:bdr w:val="single" w:sz="18" w:space="0" w:color="000000" w:frame="1"/>
        </w:rPr>
        <w:drawing>
          <wp:inline distT="0" distB="0" distL="0" distR="0" wp14:anchorId="3CCDEEC5" wp14:editId="5491D9EF">
            <wp:extent cx="3246120" cy="107442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6120" cy="1074420"/>
                    </a:xfrm>
                    <a:prstGeom prst="rect">
                      <a:avLst/>
                    </a:prstGeom>
                    <a:noFill/>
                    <a:ln>
                      <a:noFill/>
                    </a:ln>
                  </pic:spPr>
                </pic:pic>
              </a:graphicData>
            </a:graphic>
          </wp:inline>
        </w:drawing>
      </w:r>
    </w:p>
    <w:p w14:paraId="359D00AD" w14:textId="77777777" w:rsidR="002A0489" w:rsidRPr="002A0489" w:rsidRDefault="002A0489" w:rsidP="002A0489">
      <w:pPr>
        <w:spacing w:before="240" w:after="240"/>
        <w:jc w:val="both"/>
        <w:rPr>
          <w:rFonts w:ascii="Times New Roman" w:eastAsia="Times New Roman" w:hAnsi="Times New Roman" w:cs="Times New Roman"/>
          <w:sz w:val="24"/>
          <w:szCs w:val="24"/>
        </w:rPr>
      </w:pPr>
      <w:r w:rsidRPr="002A0489">
        <w:rPr>
          <w:rFonts w:eastAsia="Times New Roman"/>
          <w:color w:val="000000"/>
          <w:sz w:val="24"/>
          <w:szCs w:val="24"/>
        </w:rPr>
        <w:t xml:space="preserve">El modelo </w:t>
      </w:r>
      <w:proofErr w:type="spellStart"/>
      <w:r w:rsidRPr="002A0489">
        <w:rPr>
          <w:rFonts w:eastAsia="Times New Roman"/>
          <w:color w:val="000000"/>
          <w:sz w:val="24"/>
          <w:szCs w:val="24"/>
        </w:rPr>
        <w:t>XGBoost</w:t>
      </w:r>
      <w:proofErr w:type="spellEnd"/>
      <w:r w:rsidRPr="002A0489">
        <w:rPr>
          <w:rFonts w:eastAsia="Times New Roman"/>
          <w:color w:val="000000"/>
          <w:sz w:val="24"/>
          <w:szCs w:val="24"/>
        </w:rPr>
        <w:t xml:space="preserve"> es el que presenta el mejor desempeño global, con una exactitud de 0.84 y un F1 ponderado de 0.84. Destaca por una mejora significativa en la precisión de la clase 1 (0.76), </w:t>
      </w:r>
      <w:r w:rsidRPr="002A0489">
        <w:rPr>
          <w:rFonts w:eastAsia="Times New Roman"/>
          <w:color w:val="000000"/>
          <w:sz w:val="24"/>
          <w:szCs w:val="24"/>
        </w:rPr>
        <w:lastRenderedPageBreak/>
        <w:t xml:space="preserve">lo que reduce los falsos positivos, aunque con una leve disminución en el </w:t>
      </w:r>
      <w:proofErr w:type="spellStart"/>
      <w:r w:rsidRPr="002A0489">
        <w:rPr>
          <w:rFonts w:eastAsia="Times New Roman"/>
          <w:color w:val="000000"/>
          <w:sz w:val="24"/>
          <w:szCs w:val="24"/>
        </w:rPr>
        <w:t>recall</w:t>
      </w:r>
      <w:proofErr w:type="spellEnd"/>
      <w:r w:rsidRPr="002A0489">
        <w:rPr>
          <w:rFonts w:eastAsia="Times New Roman"/>
          <w:color w:val="000000"/>
          <w:sz w:val="24"/>
          <w:szCs w:val="24"/>
        </w:rPr>
        <w:t xml:space="preserve"> (0.65). Esto evidencia un </w:t>
      </w:r>
      <w:proofErr w:type="spellStart"/>
      <w:r w:rsidRPr="002A0489">
        <w:rPr>
          <w:rFonts w:eastAsia="Times New Roman"/>
          <w:color w:val="000000"/>
          <w:sz w:val="24"/>
          <w:szCs w:val="24"/>
        </w:rPr>
        <w:t>trade</w:t>
      </w:r>
      <w:proofErr w:type="spellEnd"/>
      <w:r w:rsidRPr="002A0489">
        <w:rPr>
          <w:rFonts w:eastAsia="Times New Roman"/>
          <w:color w:val="000000"/>
          <w:sz w:val="24"/>
          <w:szCs w:val="24"/>
        </w:rPr>
        <w:t xml:space="preserve">-off entre precisión y </w:t>
      </w:r>
      <w:proofErr w:type="spellStart"/>
      <w:r w:rsidRPr="002A0489">
        <w:rPr>
          <w:rFonts w:eastAsia="Times New Roman"/>
          <w:color w:val="000000"/>
          <w:sz w:val="24"/>
          <w:szCs w:val="24"/>
        </w:rPr>
        <w:t>recall</w:t>
      </w:r>
      <w:proofErr w:type="spellEnd"/>
      <w:r w:rsidRPr="002A0489">
        <w:rPr>
          <w:rFonts w:eastAsia="Times New Roman"/>
          <w:color w:val="000000"/>
          <w:sz w:val="24"/>
          <w:szCs w:val="24"/>
        </w:rPr>
        <w:t>, favoreciendo un modelo más conservador al momento de clasificar la clase positiva.</w:t>
      </w:r>
    </w:p>
    <w:p w14:paraId="632FCD94" w14:textId="77777777" w:rsidR="002A0489" w:rsidRPr="002A0489" w:rsidRDefault="002A0489" w:rsidP="002A0489">
      <w:pPr>
        <w:spacing w:before="240" w:after="240"/>
        <w:jc w:val="both"/>
        <w:rPr>
          <w:rFonts w:ascii="Times New Roman" w:eastAsia="Times New Roman" w:hAnsi="Times New Roman" w:cs="Times New Roman"/>
          <w:sz w:val="24"/>
          <w:szCs w:val="24"/>
        </w:rPr>
      </w:pPr>
      <w:r w:rsidRPr="002A0489">
        <w:rPr>
          <w:rFonts w:eastAsia="Times New Roman"/>
          <w:color w:val="000000"/>
          <w:sz w:val="24"/>
          <w:szCs w:val="24"/>
        </w:rPr>
        <w:t xml:space="preserve">Adicionalmente, logra un excelente desempeño en la clase 0 (F1 de 0.89). La diferencia entre el F1-score macro (0.80) y el ponderado (0.84) sugiere que el modelo presenta un mejor desempeño en la clase mayoritaria, lo cual es consistente con la distribución desbalanceada del </w:t>
      </w:r>
      <w:proofErr w:type="spellStart"/>
      <w:r w:rsidRPr="002A0489">
        <w:rPr>
          <w:rFonts w:eastAsia="Times New Roman"/>
          <w:color w:val="000000"/>
          <w:sz w:val="24"/>
          <w:szCs w:val="24"/>
        </w:rPr>
        <w:t>dataset</w:t>
      </w:r>
      <w:proofErr w:type="spellEnd"/>
      <w:r w:rsidRPr="002A0489">
        <w:rPr>
          <w:rFonts w:eastAsia="Times New Roman"/>
          <w:color w:val="000000"/>
          <w:sz w:val="24"/>
          <w:szCs w:val="24"/>
        </w:rPr>
        <w:t>.</w:t>
      </w:r>
    </w:p>
    <w:p w14:paraId="3BEE93B6" w14:textId="77777777" w:rsidR="002A0489" w:rsidRPr="002A0489" w:rsidRDefault="002A0489" w:rsidP="002A0489">
      <w:pPr>
        <w:spacing w:before="240" w:after="240"/>
        <w:jc w:val="both"/>
        <w:rPr>
          <w:rFonts w:ascii="Times New Roman" w:eastAsia="Times New Roman" w:hAnsi="Times New Roman" w:cs="Times New Roman"/>
          <w:sz w:val="24"/>
          <w:szCs w:val="24"/>
        </w:rPr>
      </w:pPr>
      <w:r w:rsidRPr="002A0489">
        <w:rPr>
          <w:rFonts w:eastAsia="Times New Roman"/>
          <w:color w:val="000000"/>
          <w:sz w:val="24"/>
          <w:szCs w:val="24"/>
        </w:rPr>
        <w:t xml:space="preserve">El mejor desempeño de </w:t>
      </w:r>
      <w:proofErr w:type="spellStart"/>
      <w:r w:rsidRPr="002A0489">
        <w:rPr>
          <w:rFonts w:eastAsia="Times New Roman"/>
          <w:color w:val="000000"/>
          <w:sz w:val="24"/>
          <w:szCs w:val="24"/>
        </w:rPr>
        <w:t>XGBoost</w:t>
      </w:r>
      <w:proofErr w:type="spellEnd"/>
      <w:r w:rsidRPr="002A0489">
        <w:rPr>
          <w:rFonts w:eastAsia="Times New Roman"/>
          <w:color w:val="000000"/>
          <w:sz w:val="24"/>
          <w:szCs w:val="24"/>
        </w:rPr>
        <w:t xml:space="preserve"> puede explicarse por su capacidad de optimizar errores de manera secuencial mediante </w:t>
      </w:r>
      <w:proofErr w:type="spellStart"/>
      <w:r w:rsidRPr="002A0489">
        <w:rPr>
          <w:rFonts w:eastAsia="Times New Roman"/>
          <w:color w:val="000000"/>
          <w:sz w:val="24"/>
          <w:szCs w:val="24"/>
        </w:rPr>
        <w:t>boosting</w:t>
      </w:r>
      <w:proofErr w:type="spellEnd"/>
      <w:r w:rsidRPr="002A0489">
        <w:rPr>
          <w:rFonts w:eastAsia="Times New Roman"/>
          <w:color w:val="000000"/>
          <w:sz w:val="24"/>
          <w:szCs w:val="24"/>
        </w:rPr>
        <w:t>, capturando patrones complejos que modelos como la regresión logística no logran modelar y que Random Forest no prioriza de forma iterativa. Asimismo, la estabilidad observada tanto en el tiempo como en la importancia de las variables sugiere una mejor capacidad de generalización y menor riesgo de sobreajuste.</w:t>
      </w:r>
    </w:p>
    <w:p w14:paraId="110D3C3C" w14:textId="3CF16333" w:rsidR="002A0489" w:rsidRDefault="002A0489" w:rsidP="002A0489">
      <w:pPr>
        <w:spacing w:before="240" w:after="240"/>
        <w:jc w:val="both"/>
        <w:rPr>
          <w:rFonts w:eastAsia="Times New Roman"/>
          <w:color w:val="000000"/>
          <w:sz w:val="24"/>
          <w:szCs w:val="24"/>
        </w:rPr>
      </w:pPr>
      <w:r w:rsidRPr="002A0489">
        <w:rPr>
          <w:rFonts w:eastAsia="Times New Roman"/>
          <w:color w:val="000000"/>
          <w:sz w:val="24"/>
          <w:szCs w:val="24"/>
        </w:rPr>
        <w:t xml:space="preserve">En conjunto, aunque los tres modelos presentan desempeños competitivos, </w:t>
      </w:r>
      <w:proofErr w:type="spellStart"/>
      <w:r w:rsidRPr="002A0489">
        <w:rPr>
          <w:rFonts w:eastAsia="Times New Roman"/>
          <w:color w:val="000000"/>
          <w:sz w:val="24"/>
          <w:szCs w:val="24"/>
        </w:rPr>
        <w:t>XGBoost</w:t>
      </w:r>
      <w:proofErr w:type="spellEnd"/>
      <w:r w:rsidRPr="002A0489">
        <w:rPr>
          <w:rFonts w:eastAsia="Times New Roman"/>
          <w:color w:val="000000"/>
          <w:sz w:val="24"/>
          <w:szCs w:val="24"/>
        </w:rPr>
        <w:t xml:space="preserve"> se posiciona como la mejor alternativa debido a su mayor exactitud, mejor balance global medido a través del F1-score y, especialmente, su mayor estabilidad en la importancia de variables. Esta consistencia es clave en contextos productivos, donde la robustez temporal y la confiabilidad del modelo son factores determinantes para su implementación. </w:t>
      </w:r>
    </w:p>
    <w:p w14:paraId="1934B6B9" w14:textId="77777777" w:rsidR="002A0489" w:rsidRPr="002A0489" w:rsidRDefault="002A0489" w:rsidP="002A0489">
      <w:pPr>
        <w:jc w:val="both"/>
        <w:rPr>
          <w:rFonts w:ascii="Times New Roman" w:eastAsia="Times New Roman" w:hAnsi="Times New Roman" w:cs="Times New Roman"/>
          <w:sz w:val="24"/>
          <w:szCs w:val="24"/>
        </w:rPr>
      </w:pPr>
      <w:r w:rsidRPr="002A0489">
        <w:rPr>
          <w:rFonts w:eastAsia="Times New Roman"/>
          <w:color w:val="000000"/>
          <w:sz w:val="24"/>
          <w:szCs w:val="24"/>
        </w:rPr>
        <w:t xml:space="preserve">Tras evaluar el desempeño de los algoritmos frente a las métricas definidas en los requerimientos, el modelo </w:t>
      </w:r>
      <w:proofErr w:type="spellStart"/>
      <w:r w:rsidRPr="002A0489">
        <w:rPr>
          <w:rFonts w:eastAsia="Times New Roman"/>
          <w:color w:val="000000"/>
          <w:sz w:val="24"/>
          <w:szCs w:val="24"/>
        </w:rPr>
        <w:t>XGBoost</w:t>
      </w:r>
      <w:proofErr w:type="spellEnd"/>
      <w:r w:rsidRPr="002A0489">
        <w:rPr>
          <w:rFonts w:eastAsia="Times New Roman"/>
          <w:color w:val="000000"/>
          <w:sz w:val="24"/>
          <w:szCs w:val="24"/>
        </w:rPr>
        <w:t xml:space="preserve"> fue seleccionado para su implementación debido a su capacidad de discriminación en la identificación de estudiantes en riesgo. Este modelo incluye variables determinantes que resultan fundamentales para el diseño del </w:t>
      </w:r>
      <w:proofErr w:type="spellStart"/>
      <w:r w:rsidRPr="002A0489">
        <w:rPr>
          <w:rFonts w:eastAsia="Times New Roman"/>
          <w:color w:val="000000"/>
          <w:sz w:val="24"/>
          <w:szCs w:val="24"/>
        </w:rPr>
        <w:t>dashboard</w:t>
      </w:r>
      <w:proofErr w:type="spellEnd"/>
      <w:r w:rsidRPr="002A0489">
        <w:rPr>
          <w:rFonts w:eastAsia="Times New Roman"/>
          <w:color w:val="000000"/>
          <w:sz w:val="24"/>
          <w:szCs w:val="24"/>
        </w:rPr>
        <w:t xml:space="preserve"> que se </w:t>
      </w:r>
      <w:proofErr w:type="spellStart"/>
      <w:r w:rsidRPr="002A0489">
        <w:rPr>
          <w:rFonts w:eastAsia="Times New Roman"/>
          <w:color w:val="000000"/>
          <w:sz w:val="24"/>
          <w:szCs w:val="24"/>
        </w:rPr>
        <w:t>disponibilizará</w:t>
      </w:r>
      <w:proofErr w:type="spellEnd"/>
      <w:r w:rsidRPr="002A0489">
        <w:rPr>
          <w:rFonts w:eastAsia="Times New Roman"/>
          <w:color w:val="000000"/>
          <w:sz w:val="24"/>
          <w:szCs w:val="24"/>
        </w:rPr>
        <w:t xml:space="preserve"> a las Instituciones de Educación Superior (IES). A continuación, se describen 10 de estas variables, su importancia y se analizan sus implicaciones:</w:t>
      </w:r>
    </w:p>
    <w:p w14:paraId="16528C69" w14:textId="2C62AFF2" w:rsidR="002A0489" w:rsidRPr="002A0489" w:rsidRDefault="002A0489" w:rsidP="002A0489">
      <w:pPr>
        <w:jc w:val="both"/>
        <w:rPr>
          <w:rFonts w:ascii="Times New Roman" w:eastAsia="Times New Roman" w:hAnsi="Times New Roman" w:cs="Times New Roman"/>
          <w:sz w:val="24"/>
          <w:szCs w:val="24"/>
        </w:rPr>
      </w:pPr>
    </w:p>
    <w:p w14:paraId="77E14A45" w14:textId="1029BDCA"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promedio_academico</w:t>
      </w:r>
      <w:proofErr w:type="spellEnd"/>
      <w:r w:rsidRPr="002A0489">
        <w:rPr>
          <w:rFonts w:eastAsia="Times New Roman"/>
          <w:b/>
          <w:bCs/>
          <w:color w:val="000000"/>
          <w:sz w:val="24"/>
          <w:szCs w:val="24"/>
        </w:rPr>
        <w:t xml:space="preserve"> (0.265752):</w:t>
      </w:r>
      <w:r w:rsidRPr="002A0489">
        <w:rPr>
          <w:rFonts w:eastAsia="Times New Roman"/>
          <w:color w:val="000000"/>
          <w:sz w:val="24"/>
          <w:szCs w:val="24"/>
        </w:rPr>
        <w:t xml:space="preserve"> Es por una gran diferencia la variable más importante del modelo, indicando que es una característica fundamental para dividir estudiantes entre grupos de alto y bajo riesgo. De esta manera, los estudiantes con promedios bajos tienen una probabilidad mayor de abandonar sus estudios y sería de utilidad para las instituciones seguir estas alertas desde </w:t>
      </w:r>
      <w:r w:rsidRPr="002A0489">
        <w:rPr>
          <w:rFonts w:eastAsia="Times New Roman"/>
          <w:color w:val="000000"/>
          <w:sz w:val="24"/>
          <w:szCs w:val="24"/>
        </w:rPr>
        <w:t>los periodos iniciales</w:t>
      </w:r>
      <w:r w:rsidRPr="002A0489">
        <w:rPr>
          <w:rFonts w:eastAsia="Times New Roman"/>
          <w:color w:val="000000"/>
          <w:sz w:val="24"/>
          <w:szCs w:val="24"/>
        </w:rPr>
        <w:t>, priorizar tutorías académicas o programas de nivelación que ayuden a evitar la problemática.</w:t>
      </w:r>
    </w:p>
    <w:p w14:paraId="18EB26C4" w14:textId="77777777"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materias_reprobadas</w:t>
      </w:r>
      <w:proofErr w:type="spellEnd"/>
      <w:r w:rsidRPr="002A0489">
        <w:rPr>
          <w:rFonts w:eastAsia="Times New Roman"/>
          <w:b/>
          <w:bCs/>
          <w:color w:val="000000"/>
          <w:sz w:val="24"/>
          <w:szCs w:val="24"/>
        </w:rPr>
        <w:t xml:space="preserve"> (0.094462):</w:t>
      </w:r>
      <w:r w:rsidRPr="002A0489">
        <w:rPr>
          <w:rFonts w:eastAsia="Times New Roman"/>
          <w:color w:val="000000"/>
          <w:sz w:val="24"/>
          <w:szCs w:val="24"/>
        </w:rPr>
        <w:t xml:space="preserve"> El modelo identifica que reprobar asignaturas incrementa significativamente la capacidad de distinguir estudiantes desertores. Al igual que la anterior variable, esto conlleva a evaluar si el estudiante presenta dificultades en sus hábitos de estudio, de adaptación o deficiencias de bases académicas previas, con el fin de poder reforzarlas.</w:t>
      </w:r>
    </w:p>
    <w:p w14:paraId="103ADDAF" w14:textId="77777777"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trabaja_mientras_estudia</w:t>
      </w:r>
      <w:proofErr w:type="spellEnd"/>
      <w:r w:rsidRPr="002A0489">
        <w:rPr>
          <w:rFonts w:eastAsia="Times New Roman"/>
          <w:b/>
          <w:bCs/>
          <w:color w:val="000000"/>
          <w:sz w:val="24"/>
          <w:szCs w:val="24"/>
        </w:rPr>
        <w:t xml:space="preserve"> (0.031509): </w:t>
      </w:r>
      <w:r w:rsidRPr="002A0489">
        <w:rPr>
          <w:rFonts w:eastAsia="Times New Roman"/>
          <w:color w:val="000000"/>
          <w:sz w:val="24"/>
          <w:szCs w:val="24"/>
        </w:rPr>
        <w:t>El peso se reduce significativamente comparado con las variables anteriores, aun así, indica que trabajar mientras se estudia introduce patrones asociados al abandono. Es importante evaluar las implicaciones de necesidad económica, tiempo de dedicación al estudio y fatiga física o mental para así plantear programas de apoyo financiero y dinámicas pedagógicas innovadoras que favorezcan una integración armónica entre la vida laboral y académica.</w:t>
      </w:r>
    </w:p>
    <w:p w14:paraId="3D574A0E" w14:textId="77777777"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lastRenderedPageBreak/>
        <w:t>estrato_socioeconomico</w:t>
      </w:r>
      <w:proofErr w:type="spellEnd"/>
      <w:r w:rsidRPr="002A0489">
        <w:rPr>
          <w:rFonts w:eastAsia="Times New Roman"/>
          <w:b/>
          <w:bCs/>
          <w:color w:val="000000"/>
          <w:sz w:val="24"/>
          <w:szCs w:val="24"/>
        </w:rPr>
        <w:t xml:space="preserve"> (0.014915): </w:t>
      </w:r>
      <w:r w:rsidRPr="002A0489">
        <w:rPr>
          <w:rFonts w:eastAsia="Times New Roman"/>
          <w:color w:val="000000"/>
          <w:sz w:val="24"/>
          <w:szCs w:val="24"/>
        </w:rPr>
        <w:t>El estrato tiene influencia moderada, lo cual confirma que la desigualdad económica sigue impactando la permanencia estudiantil. Específicamente, debería surgir un seguimiento a los estudiantes de estratos bajos quienes presentan mayores restricciones económicas, presión laboral temprana o menor acceso a recursos tecnológicos.</w:t>
      </w:r>
    </w:p>
    <w:p w14:paraId="58C0DFDD" w14:textId="77777777"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beneficiario_beca</w:t>
      </w:r>
      <w:proofErr w:type="spellEnd"/>
      <w:r w:rsidRPr="002A0489">
        <w:rPr>
          <w:rFonts w:eastAsia="Times New Roman"/>
          <w:b/>
          <w:bCs/>
          <w:color w:val="000000"/>
          <w:sz w:val="24"/>
          <w:szCs w:val="24"/>
        </w:rPr>
        <w:t xml:space="preserve"> (0.015206):</w:t>
      </w:r>
      <w:r w:rsidRPr="002A0489">
        <w:rPr>
          <w:rFonts w:eastAsia="Times New Roman"/>
          <w:color w:val="000000"/>
          <w:sz w:val="24"/>
          <w:szCs w:val="24"/>
        </w:rPr>
        <w:t xml:space="preserve"> La variable sugiere que recibir beca tiene capacidad predictiva sobre la deserción. Dependiendo de cómo el modelo aprendió los patrones, puede indicar que los apoyos financieros reducen o incrementan la permanencia.</w:t>
      </w:r>
    </w:p>
    <w:p w14:paraId="7A5906E2" w14:textId="339820AE"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beneficiario_icetex</w:t>
      </w:r>
      <w:proofErr w:type="spellEnd"/>
      <w:r w:rsidRPr="002A0489">
        <w:rPr>
          <w:rFonts w:eastAsia="Times New Roman"/>
          <w:b/>
          <w:bCs/>
          <w:color w:val="000000"/>
          <w:sz w:val="24"/>
          <w:szCs w:val="24"/>
        </w:rPr>
        <w:t xml:space="preserve"> (0.012944):</w:t>
      </w:r>
      <w:r w:rsidRPr="002A0489">
        <w:rPr>
          <w:rFonts w:eastAsia="Times New Roman"/>
          <w:color w:val="000000"/>
          <w:sz w:val="24"/>
          <w:szCs w:val="24"/>
        </w:rPr>
        <w:t xml:space="preserve"> El financiamiento también aporta información predictiva, aunque menor. Allí se deberían evaluar los efectos del crédito educativo</w:t>
      </w:r>
      <w:r>
        <w:rPr>
          <w:rFonts w:eastAsia="Times New Roman"/>
          <w:color w:val="000000"/>
          <w:sz w:val="24"/>
          <w:szCs w:val="24"/>
        </w:rPr>
        <w:t xml:space="preserve">, </w:t>
      </w:r>
      <w:r w:rsidRPr="002A0489">
        <w:rPr>
          <w:rFonts w:eastAsia="Times New Roman"/>
          <w:color w:val="000000"/>
          <w:sz w:val="24"/>
          <w:szCs w:val="24"/>
        </w:rPr>
        <w:t>así como puede facilitar el acceso y permanencia, también puede generar presión financiera a futuro.</w:t>
      </w:r>
    </w:p>
    <w:p w14:paraId="446A17FE" w14:textId="24EC7497"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semestre_cursado</w:t>
      </w:r>
      <w:proofErr w:type="spellEnd"/>
      <w:r w:rsidRPr="002A0489">
        <w:rPr>
          <w:rFonts w:eastAsia="Times New Roman"/>
          <w:b/>
          <w:bCs/>
          <w:color w:val="000000"/>
          <w:sz w:val="24"/>
          <w:szCs w:val="24"/>
        </w:rPr>
        <w:t xml:space="preserve"> (0.020011): </w:t>
      </w:r>
      <w:r w:rsidRPr="002A0489">
        <w:rPr>
          <w:rFonts w:eastAsia="Times New Roman"/>
          <w:color w:val="000000"/>
          <w:sz w:val="24"/>
          <w:szCs w:val="24"/>
        </w:rPr>
        <w:t xml:space="preserve">El semestre permite al modelo detectar en qué etapa ocurre con mayor frecuencia la deserción, relacionando con el análisis descriptivo donde parece ser que los primeros semestres son determinantes. </w:t>
      </w:r>
      <w:r>
        <w:rPr>
          <w:rFonts w:eastAsia="Times New Roman"/>
          <w:color w:val="000000"/>
          <w:sz w:val="24"/>
          <w:szCs w:val="24"/>
        </w:rPr>
        <w:t>Alineado</w:t>
      </w:r>
      <w:r w:rsidRPr="002A0489">
        <w:rPr>
          <w:rFonts w:eastAsia="Times New Roman"/>
          <w:color w:val="000000"/>
          <w:sz w:val="24"/>
          <w:szCs w:val="24"/>
        </w:rPr>
        <w:t xml:space="preserve"> con el desempeño académico, deberían tener estrategias preventivas concentradas al inicio de los estudios académicos.</w:t>
      </w:r>
    </w:p>
    <w:p w14:paraId="352749E9" w14:textId="77777777"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metodologia_presencial</w:t>
      </w:r>
      <w:proofErr w:type="spellEnd"/>
      <w:r w:rsidRPr="002A0489">
        <w:rPr>
          <w:rFonts w:eastAsia="Times New Roman"/>
          <w:b/>
          <w:bCs/>
          <w:color w:val="000000"/>
          <w:sz w:val="24"/>
          <w:szCs w:val="24"/>
        </w:rPr>
        <w:t xml:space="preserve"> (0.029099):</w:t>
      </w:r>
      <w:r w:rsidRPr="002A0489">
        <w:rPr>
          <w:rFonts w:eastAsia="Times New Roman"/>
          <w:color w:val="000000"/>
          <w:sz w:val="24"/>
          <w:szCs w:val="24"/>
        </w:rPr>
        <w:t xml:space="preserve"> La modalidad presencial aporta información clave. Se debería ahondar en la adaptación, la disponibilidad de tiempo y la exigencia académica para que, a partir de estos datos, se estudien soluciones como el apoyo en costos de desplazamiento, horarios de refuerzo o sistemas de acompañamiento institucional más robustos.</w:t>
      </w:r>
    </w:p>
    <w:p w14:paraId="3F4B32EE" w14:textId="77777777"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sexo_mujer</w:t>
      </w:r>
      <w:proofErr w:type="spellEnd"/>
      <w:r w:rsidRPr="002A0489">
        <w:rPr>
          <w:rFonts w:eastAsia="Times New Roman"/>
          <w:b/>
          <w:bCs/>
          <w:color w:val="000000"/>
          <w:sz w:val="24"/>
          <w:szCs w:val="24"/>
        </w:rPr>
        <w:t xml:space="preserve"> (0.013893): </w:t>
      </w:r>
      <w:r w:rsidRPr="002A0489">
        <w:rPr>
          <w:rFonts w:eastAsia="Times New Roman"/>
          <w:color w:val="000000"/>
          <w:sz w:val="24"/>
          <w:szCs w:val="24"/>
        </w:rPr>
        <w:t>El género tiene influencia moderada, pero no significa causalidad directa. Tan solo indica que existen patrones diferenciales entre hombres y mujeres dentro de los datos observados y que deberían evaluarse a detalle para emitir conclusiones.</w:t>
      </w:r>
    </w:p>
    <w:p w14:paraId="42EDB2A5" w14:textId="77777777" w:rsidR="002A0489" w:rsidRPr="002A0489" w:rsidRDefault="002A0489" w:rsidP="002A0489">
      <w:pPr>
        <w:numPr>
          <w:ilvl w:val="0"/>
          <w:numId w:val="9"/>
        </w:numPr>
        <w:jc w:val="both"/>
        <w:textAlignment w:val="baseline"/>
        <w:rPr>
          <w:rFonts w:eastAsia="Times New Roman"/>
          <w:b/>
          <w:bCs/>
          <w:color w:val="000000"/>
          <w:sz w:val="24"/>
          <w:szCs w:val="24"/>
        </w:rPr>
      </w:pPr>
      <w:proofErr w:type="spellStart"/>
      <w:r w:rsidRPr="002A0489">
        <w:rPr>
          <w:rFonts w:eastAsia="Times New Roman"/>
          <w:b/>
          <w:bCs/>
          <w:color w:val="000000"/>
          <w:sz w:val="24"/>
          <w:szCs w:val="24"/>
        </w:rPr>
        <w:t>zona_residencia_Urbana</w:t>
      </w:r>
      <w:proofErr w:type="spellEnd"/>
      <w:r w:rsidRPr="002A0489">
        <w:rPr>
          <w:rFonts w:eastAsia="Times New Roman"/>
          <w:b/>
          <w:bCs/>
          <w:color w:val="000000"/>
          <w:sz w:val="24"/>
          <w:szCs w:val="24"/>
        </w:rPr>
        <w:t xml:space="preserve"> (0.012312):</w:t>
      </w:r>
      <w:r w:rsidRPr="002A0489">
        <w:rPr>
          <w:rFonts w:eastAsia="Times New Roman"/>
          <w:color w:val="000000"/>
          <w:sz w:val="24"/>
          <w:szCs w:val="24"/>
        </w:rPr>
        <w:t xml:space="preserve"> La ubicación geográfica influye parcialmente en el riesgo. En este contexto, los estudiantes rurales se pueden enfrentar a mayores distancias, costos de traslado, dificultades de conectividad.</w:t>
      </w:r>
    </w:p>
    <w:p w14:paraId="33EB4A25" w14:textId="77777777" w:rsidR="002A0489" w:rsidRPr="002A0489" w:rsidRDefault="002A0489" w:rsidP="002A0489">
      <w:pPr>
        <w:spacing w:before="240" w:after="240"/>
        <w:jc w:val="both"/>
        <w:rPr>
          <w:rFonts w:ascii="Times New Roman" w:eastAsia="Times New Roman" w:hAnsi="Times New Roman" w:cs="Times New Roman"/>
          <w:sz w:val="24"/>
          <w:szCs w:val="24"/>
        </w:rPr>
      </w:pPr>
      <w:r w:rsidRPr="002A0489">
        <w:rPr>
          <w:rFonts w:eastAsia="Times New Roman"/>
          <w:color w:val="000000"/>
          <w:sz w:val="24"/>
          <w:szCs w:val="24"/>
        </w:rPr>
        <w:t>Los hallazgos sugieren que el bajo rendimiento y la reprobación acumulada son los predictores más fuertes de abandono, funcionando como alertas críticas. A estos factores se suman las condiciones socioeconómicas y las dinámicas laborales que elevan la vulnerabilidad especialmente durante los primeros semestres.</w:t>
      </w:r>
    </w:p>
    <w:p w14:paraId="2A5F76F2" w14:textId="1E41922F" w:rsidR="002A0489" w:rsidRPr="002A0489" w:rsidRDefault="002A0489" w:rsidP="002A0489">
      <w:pPr>
        <w:spacing w:before="240" w:after="240"/>
        <w:jc w:val="both"/>
        <w:rPr>
          <w:rFonts w:ascii="Times New Roman" w:eastAsia="Times New Roman" w:hAnsi="Times New Roman" w:cs="Times New Roman"/>
          <w:sz w:val="24"/>
          <w:szCs w:val="24"/>
        </w:rPr>
      </w:pPr>
      <w:r w:rsidRPr="002A0489">
        <w:rPr>
          <w:rFonts w:eastAsia="Times New Roman"/>
          <w:color w:val="000000"/>
          <w:sz w:val="24"/>
          <w:szCs w:val="24"/>
        </w:rPr>
        <w:t xml:space="preserve">​Dado que el modelo presenta un desempeño sólido y coherente, es el que se integrará en el </w:t>
      </w:r>
      <w:proofErr w:type="spellStart"/>
      <w:r w:rsidRPr="002A0489">
        <w:rPr>
          <w:rFonts w:eastAsia="Times New Roman"/>
          <w:color w:val="000000"/>
          <w:sz w:val="24"/>
          <w:szCs w:val="24"/>
        </w:rPr>
        <w:t>dashboard</w:t>
      </w:r>
      <w:proofErr w:type="spellEnd"/>
      <w:r w:rsidRPr="002A0489">
        <w:rPr>
          <w:rFonts w:eastAsia="Times New Roman"/>
          <w:color w:val="000000"/>
          <w:sz w:val="24"/>
          <w:szCs w:val="24"/>
        </w:rPr>
        <w:t xml:space="preserve"> de seguimiento. Esta herramienta automatizará el monitoreo académico y facilitará la gestión de apoyos financieros, acompañamiento y estrategias para estudiantes que trabajan, permitiendo que las instituciones identifiquen riesgos y ejecuten intervenciones directas desde el inicio de la carrera.</w:t>
      </w:r>
    </w:p>
    <w:p w14:paraId="704CBB30" w14:textId="77777777" w:rsidR="00E35511" w:rsidRDefault="00000000">
      <w:pPr>
        <w:pStyle w:val="Heading2"/>
        <w:spacing w:after="160"/>
      </w:pPr>
      <w:bookmarkStart w:id="9" w:name="_Toc230340427"/>
      <w:r>
        <w:t xml:space="preserve">2.6 Calibración por </w:t>
      </w:r>
      <w:proofErr w:type="spellStart"/>
      <w:r>
        <w:t>buckets</w:t>
      </w:r>
      <w:proofErr w:type="spellEnd"/>
      <w:r>
        <w:t xml:space="preserve"> de riesgo (Tabla de Eficiencia Operativa Real)</w:t>
      </w:r>
      <w:bookmarkEnd w:id="9"/>
    </w:p>
    <w:p w14:paraId="4AB602AB" w14:textId="77777777" w:rsidR="00E35511" w:rsidRDefault="00000000">
      <w:pPr>
        <w:spacing w:after="120"/>
      </w:pPr>
      <w:r>
        <w:t xml:space="preserve">Las probabilidades del modelo se segmentaron en 10 deciles y se reagruparon en cinco bandas operativas; la separación monotónica entre </w:t>
      </w:r>
      <w:proofErr w:type="spellStart"/>
      <w:r>
        <w:t>buckets</w:t>
      </w:r>
      <w:proofErr w:type="spellEnd"/>
      <w:r>
        <w:t xml:space="preserve"> respalda los cortes finalmente adoptados por la aplicación (v2.0, mayo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900"/>
        <w:gridCol w:w="1900"/>
        <w:gridCol w:w="1960"/>
      </w:tblGrid>
      <w:tr w:rsidR="00E35511" w14:paraId="1CD3BCFB" w14:textId="77777777">
        <w:tblPrEx>
          <w:tblCellMar>
            <w:top w:w="0" w:type="dxa"/>
            <w:bottom w:w="0" w:type="dxa"/>
          </w:tblCellMar>
        </w:tblPrEx>
        <w:trPr>
          <w:tblHeader/>
        </w:trPr>
        <w:tc>
          <w:tcPr>
            <w:tcW w:w="14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43914498" w14:textId="77777777" w:rsidR="00E35511" w:rsidRDefault="00000000">
            <w:r>
              <w:rPr>
                <w:b/>
                <w:bCs/>
                <w:color w:val="FFFFFF"/>
                <w:sz w:val="20"/>
                <w:szCs w:val="20"/>
              </w:rPr>
              <w:lastRenderedPageBreak/>
              <w:t>Banda</w:t>
            </w:r>
          </w:p>
        </w:tc>
        <w:tc>
          <w:tcPr>
            <w:tcW w:w="22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37015954" w14:textId="77777777" w:rsidR="00E35511" w:rsidRDefault="00000000">
            <w:r>
              <w:rPr>
                <w:b/>
                <w:bCs/>
                <w:color w:val="FFFFFF"/>
                <w:sz w:val="20"/>
                <w:szCs w:val="20"/>
              </w:rPr>
              <w:t>Rango de probabilidad</w:t>
            </w:r>
          </w:p>
        </w:tc>
        <w:tc>
          <w:tcPr>
            <w:tcW w:w="19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49CCCAC0" w14:textId="77777777" w:rsidR="00E35511" w:rsidRDefault="00000000">
            <w:r>
              <w:rPr>
                <w:b/>
                <w:bCs/>
                <w:color w:val="FFFFFF"/>
                <w:sz w:val="20"/>
                <w:szCs w:val="20"/>
              </w:rPr>
              <w:t xml:space="preserve">% </w:t>
            </w:r>
            <w:proofErr w:type="gramStart"/>
            <w:r>
              <w:rPr>
                <w:b/>
                <w:bCs/>
                <w:color w:val="FFFFFF"/>
                <w:sz w:val="20"/>
                <w:szCs w:val="20"/>
              </w:rPr>
              <w:t>población esperado</w:t>
            </w:r>
            <w:proofErr w:type="gramEnd"/>
          </w:p>
        </w:tc>
        <w:tc>
          <w:tcPr>
            <w:tcW w:w="19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508AFC6B" w14:textId="77777777" w:rsidR="00E35511" w:rsidRDefault="00000000">
            <w:r>
              <w:rPr>
                <w:b/>
                <w:bCs/>
                <w:color w:val="FFFFFF"/>
                <w:sz w:val="20"/>
                <w:szCs w:val="20"/>
              </w:rPr>
              <w:t>Tasa deserción interna</w:t>
            </w:r>
          </w:p>
        </w:tc>
        <w:tc>
          <w:tcPr>
            <w:tcW w:w="19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7F027873" w14:textId="77777777" w:rsidR="00E35511" w:rsidRDefault="00000000">
            <w:r>
              <w:rPr>
                <w:b/>
                <w:bCs/>
                <w:color w:val="FFFFFF"/>
                <w:sz w:val="20"/>
                <w:szCs w:val="20"/>
              </w:rPr>
              <w:t>Acción sugerida</w:t>
            </w:r>
          </w:p>
        </w:tc>
      </w:tr>
      <w:tr w:rsidR="00E35511" w14:paraId="62B718B7" w14:textId="77777777">
        <w:tblPrEx>
          <w:tblCellMar>
            <w:top w:w="0" w:type="dxa"/>
            <w:bottom w:w="0" w:type="dxa"/>
          </w:tblCellMar>
        </w:tblPrEx>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2059D90" w14:textId="77777777" w:rsidR="00E35511" w:rsidRDefault="00000000">
            <w:r>
              <w:rPr>
                <w:sz w:val="20"/>
                <w:szCs w:val="20"/>
              </w:rPr>
              <w:t>Bajo</w:t>
            </w:r>
          </w:p>
        </w:tc>
        <w:tc>
          <w:tcPr>
            <w:tcW w:w="2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C7A4F84" w14:textId="77777777" w:rsidR="00E35511" w:rsidRDefault="00000000">
            <w:r>
              <w:rPr>
                <w:sz w:val="20"/>
                <w:szCs w:val="20"/>
              </w:rPr>
              <w:t>p &lt; 0.3098</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B494941" w14:textId="77777777" w:rsidR="00E35511" w:rsidRDefault="00000000">
            <w:r>
              <w:rPr>
                <w:sz w:val="20"/>
                <w:szCs w:val="20"/>
              </w:rPr>
              <w:t>53.07 %</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58C2C56" w14:textId="77777777" w:rsidR="00E35511" w:rsidRDefault="00000000">
            <w:r>
              <w:rPr>
                <w:sz w:val="20"/>
                <w:szCs w:val="20"/>
              </w:rPr>
              <w:t>6.42 %</w:t>
            </w:r>
          </w:p>
        </w:tc>
        <w:tc>
          <w:tcPr>
            <w:tcW w:w="1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D8DC479" w14:textId="77777777" w:rsidR="00E35511" w:rsidRDefault="00000000">
            <w:r>
              <w:rPr>
                <w:sz w:val="20"/>
                <w:szCs w:val="20"/>
              </w:rPr>
              <w:t>Permanencia</w:t>
            </w:r>
          </w:p>
        </w:tc>
      </w:tr>
      <w:tr w:rsidR="00E35511" w14:paraId="769143BE" w14:textId="77777777">
        <w:tblPrEx>
          <w:tblCellMar>
            <w:top w:w="0" w:type="dxa"/>
            <w:bottom w:w="0" w:type="dxa"/>
          </w:tblCellMar>
        </w:tblPrEx>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53C1E9E" w14:textId="77777777" w:rsidR="00E35511" w:rsidRDefault="00000000">
            <w:r>
              <w:rPr>
                <w:sz w:val="20"/>
                <w:szCs w:val="20"/>
              </w:rPr>
              <w:t>Normal</w:t>
            </w:r>
          </w:p>
        </w:tc>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E6F49BA" w14:textId="77777777" w:rsidR="00E35511" w:rsidRDefault="00000000">
            <w:r>
              <w:rPr>
                <w:sz w:val="20"/>
                <w:szCs w:val="20"/>
              </w:rPr>
              <w:t>0.3098 ≤ p &lt; 0.5133</w:t>
            </w:r>
          </w:p>
        </w:tc>
        <w:tc>
          <w:tcPr>
            <w:tcW w:w="1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E6C0C22" w14:textId="77777777" w:rsidR="00E35511" w:rsidRDefault="00000000">
            <w:r>
              <w:rPr>
                <w:sz w:val="20"/>
                <w:szCs w:val="20"/>
              </w:rPr>
              <w:t>13.00 %</w:t>
            </w:r>
          </w:p>
        </w:tc>
        <w:tc>
          <w:tcPr>
            <w:tcW w:w="1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21A4A97" w14:textId="77777777" w:rsidR="00E35511" w:rsidRDefault="00000000">
            <w:r>
              <w:rPr>
                <w:sz w:val="20"/>
                <w:szCs w:val="20"/>
              </w:rPr>
              <w:t>23.14 %</w:t>
            </w:r>
          </w:p>
        </w:tc>
        <w:tc>
          <w:tcPr>
            <w:tcW w:w="1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5AC85AD" w14:textId="77777777" w:rsidR="00E35511" w:rsidRDefault="00000000">
            <w:r>
              <w:rPr>
                <w:sz w:val="20"/>
                <w:szCs w:val="20"/>
              </w:rPr>
              <w:t>Seguimiento</w:t>
            </w:r>
          </w:p>
        </w:tc>
      </w:tr>
      <w:tr w:rsidR="00E35511" w14:paraId="10EAA150" w14:textId="77777777">
        <w:tblPrEx>
          <w:tblCellMar>
            <w:top w:w="0" w:type="dxa"/>
            <w:bottom w:w="0" w:type="dxa"/>
          </w:tblCellMar>
        </w:tblPrEx>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DE0C0A4" w14:textId="77777777" w:rsidR="00E35511" w:rsidRDefault="00000000">
            <w:r>
              <w:rPr>
                <w:sz w:val="20"/>
                <w:szCs w:val="20"/>
              </w:rPr>
              <w:t>Medio</w:t>
            </w:r>
          </w:p>
        </w:tc>
        <w:tc>
          <w:tcPr>
            <w:tcW w:w="2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24B2DB7" w14:textId="77777777" w:rsidR="00E35511" w:rsidRDefault="00000000">
            <w:r>
              <w:rPr>
                <w:sz w:val="20"/>
                <w:szCs w:val="20"/>
              </w:rPr>
              <w:t>0.5133 ≤ p &lt; 0.6927</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925B307" w14:textId="77777777" w:rsidR="00E35511" w:rsidRDefault="00000000">
            <w:r>
              <w:rPr>
                <w:sz w:val="20"/>
                <w:szCs w:val="20"/>
              </w:rPr>
              <w:t>8.54 %</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651DC99" w14:textId="77777777" w:rsidR="00E35511" w:rsidRDefault="00000000">
            <w:r>
              <w:rPr>
                <w:sz w:val="20"/>
                <w:szCs w:val="20"/>
              </w:rPr>
              <w:t>38.59 %</w:t>
            </w:r>
          </w:p>
        </w:tc>
        <w:tc>
          <w:tcPr>
            <w:tcW w:w="1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D88B73E" w14:textId="77777777" w:rsidR="00E35511" w:rsidRDefault="00000000">
            <w:r>
              <w:rPr>
                <w:sz w:val="20"/>
                <w:szCs w:val="20"/>
              </w:rPr>
              <w:t>Plan de acompañamiento</w:t>
            </w:r>
          </w:p>
        </w:tc>
      </w:tr>
      <w:tr w:rsidR="00E35511" w14:paraId="5BA4C358" w14:textId="77777777">
        <w:tblPrEx>
          <w:tblCellMar>
            <w:top w:w="0" w:type="dxa"/>
            <w:bottom w:w="0" w:type="dxa"/>
          </w:tblCellMar>
        </w:tblPrEx>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143B4119" w14:textId="77777777" w:rsidR="00E35511" w:rsidRDefault="00000000">
            <w:r>
              <w:rPr>
                <w:sz w:val="20"/>
                <w:szCs w:val="20"/>
              </w:rPr>
              <w:t>Alto</w:t>
            </w:r>
          </w:p>
        </w:tc>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03D170D" w14:textId="77777777" w:rsidR="00E35511" w:rsidRDefault="00000000">
            <w:r>
              <w:rPr>
                <w:sz w:val="20"/>
                <w:szCs w:val="20"/>
              </w:rPr>
              <w:t>0.6927 ≤ p &lt; 0.8487</w:t>
            </w:r>
          </w:p>
        </w:tc>
        <w:tc>
          <w:tcPr>
            <w:tcW w:w="1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2AA25B1" w14:textId="77777777" w:rsidR="00E35511" w:rsidRDefault="00000000">
            <w:r>
              <w:rPr>
                <w:sz w:val="20"/>
                <w:szCs w:val="20"/>
              </w:rPr>
              <w:t>8.89 %</w:t>
            </w:r>
          </w:p>
        </w:tc>
        <w:tc>
          <w:tcPr>
            <w:tcW w:w="1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474B437" w14:textId="77777777" w:rsidR="00E35511" w:rsidRDefault="00000000">
            <w:r>
              <w:rPr>
                <w:sz w:val="20"/>
                <w:szCs w:val="20"/>
              </w:rPr>
              <w:t>57.93 %</w:t>
            </w:r>
          </w:p>
        </w:tc>
        <w:tc>
          <w:tcPr>
            <w:tcW w:w="1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1C3295AD" w14:textId="77777777" w:rsidR="00E35511" w:rsidRDefault="00000000">
            <w:r>
              <w:rPr>
                <w:sz w:val="20"/>
                <w:szCs w:val="20"/>
              </w:rPr>
              <w:t>Intervención focalizada</w:t>
            </w:r>
          </w:p>
        </w:tc>
      </w:tr>
      <w:tr w:rsidR="00E35511" w14:paraId="0B525D44" w14:textId="77777777">
        <w:tblPrEx>
          <w:tblCellMar>
            <w:top w:w="0" w:type="dxa"/>
            <w:bottom w:w="0" w:type="dxa"/>
          </w:tblCellMar>
        </w:tblPrEx>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AE6FB55" w14:textId="77777777" w:rsidR="00E35511" w:rsidRDefault="00000000">
            <w:r>
              <w:rPr>
                <w:b/>
                <w:bCs/>
                <w:color w:val="DC2626"/>
                <w:sz w:val="20"/>
                <w:szCs w:val="20"/>
              </w:rPr>
              <w:t>Crítico</w:t>
            </w:r>
          </w:p>
        </w:tc>
        <w:tc>
          <w:tcPr>
            <w:tcW w:w="2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A44C916" w14:textId="77777777" w:rsidR="00E35511" w:rsidRDefault="00000000">
            <w:r>
              <w:rPr>
                <w:b/>
                <w:bCs/>
                <w:sz w:val="20"/>
                <w:szCs w:val="20"/>
              </w:rPr>
              <w:t>p ≥ 0.8487</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BE34FB2" w14:textId="77777777" w:rsidR="00E35511" w:rsidRDefault="00000000">
            <w:r>
              <w:rPr>
                <w:b/>
                <w:bCs/>
                <w:sz w:val="20"/>
                <w:szCs w:val="20"/>
              </w:rPr>
              <w:t>16.50 %</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A753F6D" w14:textId="77777777" w:rsidR="00E35511" w:rsidRDefault="00000000">
            <w:r>
              <w:rPr>
                <w:b/>
                <w:bCs/>
                <w:sz w:val="20"/>
                <w:szCs w:val="20"/>
              </w:rPr>
              <w:t>83.97 %</w:t>
            </w:r>
          </w:p>
        </w:tc>
        <w:tc>
          <w:tcPr>
            <w:tcW w:w="1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F0EF178" w14:textId="77777777" w:rsidR="00E35511" w:rsidRDefault="00000000">
            <w:r>
              <w:rPr>
                <w:b/>
                <w:bCs/>
                <w:sz w:val="20"/>
                <w:szCs w:val="20"/>
              </w:rPr>
              <w:t>Intervención inmediata</w:t>
            </w:r>
          </w:p>
        </w:tc>
      </w:tr>
    </w:tbl>
    <w:p w14:paraId="71D0B6EB" w14:textId="77777777" w:rsidR="00E35511" w:rsidRDefault="00000000">
      <w:pPr>
        <w:spacing w:after="120"/>
      </w:pPr>
      <w:r>
        <w:rPr>
          <w:i/>
          <w:iCs/>
          <w:color w:val="475569"/>
          <w:sz w:val="18"/>
          <w:szCs w:val="18"/>
        </w:rPr>
        <w:t xml:space="preserve">El corte binario interno (campo </w:t>
      </w:r>
      <w:proofErr w:type="spellStart"/>
      <w:r>
        <w:rPr>
          <w:i/>
          <w:iCs/>
          <w:color w:val="475569"/>
          <w:sz w:val="18"/>
          <w:szCs w:val="18"/>
        </w:rPr>
        <w:t>prediccion</w:t>
      </w:r>
      <w:proofErr w:type="spellEnd"/>
      <w:r>
        <w:rPr>
          <w:i/>
          <w:iCs/>
          <w:color w:val="475569"/>
          <w:sz w:val="18"/>
          <w:szCs w:val="18"/>
        </w:rPr>
        <w:t>) corresponde al umbral de la banda Alto (p ≥ 0.6927).</w:t>
      </w:r>
    </w:p>
    <w:p w14:paraId="6F063E91" w14:textId="77777777" w:rsidR="00E35511" w:rsidRDefault="00000000">
      <w:pPr>
        <w:pStyle w:val="Heading2"/>
        <w:spacing w:after="160"/>
      </w:pPr>
      <w:bookmarkStart w:id="10" w:name="_Toc230340428"/>
      <w:r>
        <w:t xml:space="preserve">2.7 </w:t>
      </w:r>
      <w:proofErr w:type="spellStart"/>
      <w:r>
        <w:t>Explicabilidad</w:t>
      </w:r>
      <w:proofErr w:type="spellEnd"/>
      <w:r>
        <w:t xml:space="preserve"> (SHAP)</w:t>
      </w:r>
      <w:bookmarkEnd w:id="10"/>
    </w:p>
    <w:p w14:paraId="5D9B41C7" w14:textId="77777777" w:rsidR="00E35511" w:rsidRDefault="00000000">
      <w:pPr>
        <w:spacing w:after="120"/>
      </w:pPr>
      <w:r>
        <w:t xml:space="preserve">La aplicación utiliza la </w:t>
      </w:r>
      <w:proofErr w:type="spellStart"/>
      <w:r>
        <w:t>explicabilidad</w:t>
      </w:r>
      <w:proofErr w:type="spellEnd"/>
      <w:r>
        <w:t xml:space="preserve"> nativa de </w:t>
      </w:r>
      <w:proofErr w:type="spellStart"/>
      <w:r>
        <w:t>XGBoost</w:t>
      </w:r>
      <w:proofErr w:type="spellEnd"/>
      <w:r>
        <w:t xml:space="preserve"> (</w:t>
      </w:r>
      <w:proofErr w:type="spellStart"/>
      <w:r>
        <w:t>pred_contribs</w:t>
      </w:r>
      <w:proofErr w:type="spellEnd"/>
      <w:r>
        <w:t xml:space="preserve">=True) equivalente a </w:t>
      </w:r>
      <w:proofErr w:type="spellStart"/>
      <w:r>
        <w:t>TreeExplainer</w:t>
      </w:r>
      <w:proofErr w:type="spellEnd"/>
      <w:r>
        <w:t xml:space="preserve"> de SHAP. Las cinco variables con mayor mean(|SHAP|) en el conjunto de prueba fueron consistentes con la literatura sobre deserción:</w:t>
      </w:r>
    </w:p>
    <w:p w14:paraId="283747EF" w14:textId="77777777" w:rsidR="00E35511" w:rsidRDefault="00000000">
      <w:pPr>
        <w:pStyle w:val="ListParagraph"/>
        <w:numPr>
          <w:ilvl w:val="0"/>
          <w:numId w:val="2"/>
        </w:numPr>
        <w:spacing w:after="80"/>
      </w:pPr>
      <w:proofErr w:type="spellStart"/>
      <w:r>
        <w:t>promedio_academico</w:t>
      </w:r>
      <w:proofErr w:type="spellEnd"/>
    </w:p>
    <w:p w14:paraId="6BCF7117" w14:textId="77777777" w:rsidR="00E35511" w:rsidRDefault="00000000">
      <w:pPr>
        <w:pStyle w:val="ListParagraph"/>
        <w:numPr>
          <w:ilvl w:val="0"/>
          <w:numId w:val="2"/>
        </w:numPr>
        <w:spacing w:after="80"/>
      </w:pPr>
      <w:proofErr w:type="spellStart"/>
      <w:r>
        <w:t>materias_reprobadas</w:t>
      </w:r>
      <w:proofErr w:type="spellEnd"/>
    </w:p>
    <w:p w14:paraId="10327452" w14:textId="77777777" w:rsidR="00E35511" w:rsidRDefault="00000000">
      <w:pPr>
        <w:pStyle w:val="ListParagraph"/>
        <w:numPr>
          <w:ilvl w:val="0"/>
          <w:numId w:val="2"/>
        </w:numPr>
        <w:spacing w:after="80"/>
      </w:pPr>
      <w:proofErr w:type="spellStart"/>
      <w:r>
        <w:t>estrato_socioeconomico</w:t>
      </w:r>
      <w:proofErr w:type="spellEnd"/>
    </w:p>
    <w:p w14:paraId="7AA53617" w14:textId="77777777" w:rsidR="00E35511" w:rsidRDefault="00000000">
      <w:pPr>
        <w:pStyle w:val="ListParagraph"/>
        <w:numPr>
          <w:ilvl w:val="0"/>
          <w:numId w:val="2"/>
        </w:numPr>
        <w:spacing w:after="80"/>
      </w:pPr>
      <w:proofErr w:type="spellStart"/>
      <w:r>
        <w:t>puntaje_icfes_percentil</w:t>
      </w:r>
      <w:proofErr w:type="spellEnd"/>
    </w:p>
    <w:p w14:paraId="2F191B6C" w14:textId="77777777" w:rsidR="00E35511" w:rsidRDefault="00000000">
      <w:pPr>
        <w:pStyle w:val="ListParagraph"/>
        <w:numPr>
          <w:ilvl w:val="0"/>
          <w:numId w:val="2"/>
        </w:numPr>
        <w:spacing w:after="80"/>
      </w:pPr>
      <w:proofErr w:type="spellStart"/>
      <w:r>
        <w:t>trabaja_mientras_estudia</w:t>
      </w:r>
      <w:proofErr w:type="spellEnd"/>
    </w:p>
    <w:p w14:paraId="713DDCDE" w14:textId="77777777" w:rsidR="00E35511" w:rsidRDefault="00000000">
      <w:pPr>
        <w:pStyle w:val="Heading2"/>
        <w:spacing w:after="160"/>
      </w:pPr>
      <w:bookmarkStart w:id="11" w:name="_Toc230340429"/>
      <w:r>
        <w:t>2.8 Artefactos exportados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3070"/>
        <w:gridCol w:w="2843"/>
      </w:tblGrid>
      <w:tr w:rsidR="00E35511" w14:paraId="4E66E67A"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D4F1A4B" w14:textId="77777777" w:rsidR="00E35511" w:rsidRDefault="00000000">
            <w:r>
              <w:rPr>
                <w:b/>
                <w:bCs/>
                <w:color w:val="FFFFFF"/>
                <w:sz w:val="20"/>
                <w:szCs w:val="20"/>
              </w:rPr>
              <w:t>Archivo</w:t>
            </w:r>
          </w:p>
        </w:tc>
        <w:tc>
          <w:tcPr>
            <w:tcW w:w="32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0EB0B3F3" w14:textId="77777777" w:rsidR="00E35511" w:rsidRDefault="00000000">
            <w:r>
              <w:rPr>
                <w:b/>
                <w:bCs/>
                <w:color w:val="FFFFFF"/>
                <w:sz w:val="20"/>
                <w:szCs w:val="20"/>
              </w:rPr>
              <w:t>Contenido</w:t>
            </w:r>
          </w:p>
        </w:tc>
        <w:tc>
          <w:tcPr>
            <w:tcW w:w="29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2BF418C4" w14:textId="77777777" w:rsidR="00E35511" w:rsidRDefault="00000000">
            <w:r>
              <w:rPr>
                <w:b/>
                <w:bCs/>
                <w:color w:val="FFFFFF"/>
                <w:sz w:val="20"/>
                <w:szCs w:val="20"/>
              </w:rPr>
              <w:t>Uso</w:t>
            </w:r>
          </w:p>
        </w:tc>
      </w:tr>
      <w:tr w:rsidR="00E35511" w14:paraId="15A3E6A7"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CA4B6E7" w14:textId="77777777" w:rsidR="00E35511" w:rsidRPr="00094C6F" w:rsidRDefault="00000000">
            <w:pPr>
              <w:rPr>
                <w:lang w:val="en-US"/>
              </w:rPr>
            </w:pPr>
            <w:r w:rsidRPr="00094C6F">
              <w:rPr>
                <w:sz w:val="20"/>
                <w:szCs w:val="20"/>
                <w:lang w:val="en-US"/>
              </w:rPr>
              <w:t>modelo_xgboost_desercion_V1.1.1.pkl</w:t>
            </w:r>
          </w:p>
        </w:tc>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6099AEE" w14:textId="77777777" w:rsidR="00E35511" w:rsidRDefault="00000000">
            <w:r>
              <w:rPr>
                <w:sz w:val="20"/>
                <w:szCs w:val="20"/>
              </w:rPr>
              <w:t>Pipeline (</w:t>
            </w:r>
            <w:proofErr w:type="spellStart"/>
            <w:r>
              <w:rPr>
                <w:sz w:val="20"/>
                <w:szCs w:val="20"/>
              </w:rPr>
              <w:t>preprocessor</w:t>
            </w:r>
            <w:proofErr w:type="spellEnd"/>
            <w:r>
              <w:rPr>
                <w:sz w:val="20"/>
                <w:szCs w:val="20"/>
              </w:rPr>
              <w:t xml:space="preserve"> + </w:t>
            </w:r>
            <w:proofErr w:type="spellStart"/>
            <w:r>
              <w:rPr>
                <w:sz w:val="20"/>
                <w:szCs w:val="20"/>
              </w:rPr>
              <w:t>XGBoost</w:t>
            </w:r>
            <w:proofErr w:type="spellEnd"/>
            <w:r>
              <w:rPr>
                <w:sz w:val="20"/>
                <w:szCs w:val="20"/>
              </w:rPr>
              <w:t>)</w:t>
            </w:r>
          </w:p>
        </w:tc>
        <w:tc>
          <w:tcPr>
            <w:tcW w:w="2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9895C3A" w14:textId="77777777" w:rsidR="00E35511" w:rsidRDefault="00000000">
            <w:r>
              <w:rPr>
                <w:sz w:val="20"/>
                <w:szCs w:val="20"/>
              </w:rPr>
              <w:t>Inferencia en producción (app.py)</w:t>
            </w:r>
          </w:p>
        </w:tc>
      </w:tr>
      <w:tr w:rsidR="00E35511" w14:paraId="4ED212D9"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BD45661" w14:textId="77777777" w:rsidR="00E35511" w:rsidRDefault="00000000">
            <w:r>
              <w:rPr>
                <w:sz w:val="20"/>
                <w:szCs w:val="20"/>
              </w:rPr>
              <w:t>tabla_probabilidades_xgboost.csv</w:t>
            </w:r>
          </w:p>
        </w:tc>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C02AC8B" w14:textId="77777777" w:rsidR="00E35511" w:rsidRDefault="00000000">
            <w:r>
              <w:rPr>
                <w:sz w:val="20"/>
                <w:szCs w:val="20"/>
              </w:rPr>
              <w:t>Probabilidades sobre el conjunto de prueba</w:t>
            </w:r>
          </w:p>
        </w:tc>
        <w:tc>
          <w:tcPr>
            <w:tcW w:w="2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DA21A26" w14:textId="77777777" w:rsidR="00E35511" w:rsidRDefault="00000000">
            <w:r>
              <w:rPr>
                <w:sz w:val="20"/>
                <w:szCs w:val="20"/>
              </w:rPr>
              <w:t>Validación posterior</w:t>
            </w:r>
          </w:p>
        </w:tc>
      </w:tr>
      <w:tr w:rsidR="00E35511" w14:paraId="505E3AFA"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C29F029" w14:textId="77777777" w:rsidR="00E35511" w:rsidRDefault="00000000">
            <w:r>
              <w:rPr>
                <w:sz w:val="20"/>
                <w:szCs w:val="20"/>
              </w:rPr>
              <w:t>puntos_corte_buckets_xgboost.csv</w:t>
            </w:r>
          </w:p>
        </w:tc>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FEF533A" w14:textId="77777777" w:rsidR="00E35511" w:rsidRDefault="00000000">
            <w:r>
              <w:rPr>
                <w:sz w:val="20"/>
                <w:szCs w:val="20"/>
              </w:rPr>
              <w:t>Cortes por decil</w:t>
            </w:r>
          </w:p>
        </w:tc>
        <w:tc>
          <w:tcPr>
            <w:tcW w:w="2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B589523" w14:textId="77777777" w:rsidR="00E35511" w:rsidRDefault="00000000">
            <w:r>
              <w:rPr>
                <w:sz w:val="20"/>
                <w:szCs w:val="20"/>
              </w:rPr>
              <w:t>Calibración de umbrales</w:t>
            </w:r>
          </w:p>
        </w:tc>
      </w:tr>
      <w:tr w:rsidR="00E35511" w14:paraId="6D1969A3"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A096BCD" w14:textId="77777777" w:rsidR="00E35511" w:rsidRPr="00094C6F" w:rsidRDefault="00000000">
            <w:pPr>
              <w:rPr>
                <w:lang w:val="en-US"/>
              </w:rPr>
            </w:pPr>
            <w:r w:rsidRPr="00094C6F">
              <w:rPr>
                <w:sz w:val="20"/>
                <w:szCs w:val="20"/>
                <w:lang w:val="en-US"/>
              </w:rPr>
              <w:t>tabla_shap_values_xgboost.csv</w:t>
            </w:r>
          </w:p>
        </w:tc>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6796F49" w14:textId="77777777" w:rsidR="00E35511" w:rsidRDefault="00000000">
            <w:r>
              <w:rPr>
                <w:sz w:val="20"/>
                <w:szCs w:val="20"/>
              </w:rPr>
              <w:t>Importancia global de variables</w:t>
            </w:r>
          </w:p>
        </w:tc>
        <w:tc>
          <w:tcPr>
            <w:tcW w:w="2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BAF3F3A" w14:textId="77777777" w:rsidR="00E35511" w:rsidRDefault="00000000">
            <w:r>
              <w:rPr>
                <w:sz w:val="20"/>
                <w:szCs w:val="20"/>
              </w:rPr>
              <w:t>Soporte interpretativo del modelo</w:t>
            </w:r>
          </w:p>
        </w:tc>
      </w:tr>
    </w:tbl>
    <w:p w14:paraId="02F67CB1" w14:textId="77777777" w:rsidR="00E35511" w:rsidRDefault="00000000">
      <w:r>
        <w:br w:type="page"/>
      </w:r>
    </w:p>
    <w:p w14:paraId="451A4A1F" w14:textId="77777777" w:rsidR="00E35511" w:rsidRDefault="00000000">
      <w:pPr>
        <w:pStyle w:val="Heading1"/>
        <w:spacing w:before="240" w:after="160"/>
      </w:pPr>
      <w:bookmarkStart w:id="12" w:name="_Toc230340430"/>
      <w:r>
        <w:lastRenderedPageBreak/>
        <w:t>III. Rúbrica de evaluación diligenciada</w:t>
      </w:r>
      <w:bookmarkEnd w:id="12"/>
    </w:p>
    <w:p w14:paraId="1C9A6D78" w14:textId="77777777" w:rsidR="00E35511" w:rsidRDefault="00000000">
      <w:pPr>
        <w:spacing w:after="120"/>
      </w:pPr>
      <w:r>
        <w:t>La siguiente rúbrica refleja el cumplimiento del prototipo SAT-DE frente a los criterios del Proyecto Aplicado de la MIAD. La escala es: 1 = Incipiente, 2 = En desarrollo, 3 = Logrado, 4 = Sobresaliente.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2381"/>
        <w:gridCol w:w="699"/>
        <w:gridCol w:w="746"/>
        <w:gridCol w:w="3738"/>
      </w:tblGrid>
      <w:tr w:rsidR="00E35511" w14:paraId="3A9C09D3" w14:textId="77777777">
        <w:tblPrEx>
          <w:tblCellMar>
            <w:top w:w="0" w:type="dxa"/>
            <w:bottom w:w="0" w:type="dxa"/>
          </w:tblCellMar>
        </w:tblPrEx>
        <w:trPr>
          <w:tblHeader/>
        </w:trPr>
        <w:tc>
          <w:tcPr>
            <w:tcW w:w="18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B6655C7" w14:textId="77777777" w:rsidR="00E35511" w:rsidRDefault="00000000">
            <w:r>
              <w:rPr>
                <w:b/>
                <w:bCs/>
                <w:color w:val="FFFFFF"/>
                <w:sz w:val="20"/>
                <w:szCs w:val="20"/>
              </w:rPr>
              <w:t>Criterio</w:t>
            </w:r>
          </w:p>
        </w:tc>
        <w:tc>
          <w:tcPr>
            <w:tcW w:w="24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4FF5B48B" w14:textId="77777777" w:rsidR="00E35511" w:rsidRDefault="00000000">
            <w:r>
              <w:rPr>
                <w:b/>
                <w:bCs/>
                <w:color w:val="FFFFFF"/>
                <w:sz w:val="20"/>
                <w:szCs w:val="20"/>
              </w:rPr>
              <w:t>Descripción</w:t>
            </w:r>
          </w:p>
        </w:tc>
        <w:tc>
          <w:tcPr>
            <w:tcW w:w="7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201C1F13" w14:textId="77777777" w:rsidR="00E35511" w:rsidRDefault="00000000">
            <w:r>
              <w:rPr>
                <w:b/>
                <w:bCs/>
                <w:color w:val="FFFFFF"/>
                <w:sz w:val="20"/>
                <w:szCs w:val="20"/>
              </w:rPr>
              <w:t>Peso</w:t>
            </w:r>
          </w:p>
        </w:tc>
        <w:tc>
          <w:tcPr>
            <w:tcW w:w="7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71E0E8ED" w14:textId="77777777" w:rsidR="00E35511" w:rsidRDefault="00000000">
            <w:r>
              <w:rPr>
                <w:b/>
                <w:bCs/>
                <w:color w:val="FFFFFF"/>
                <w:sz w:val="20"/>
                <w:szCs w:val="20"/>
              </w:rPr>
              <w:t>Logro</w:t>
            </w:r>
          </w:p>
        </w:tc>
        <w:tc>
          <w:tcPr>
            <w:tcW w:w="37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5C54C1CF" w14:textId="77777777" w:rsidR="00E35511" w:rsidRDefault="00000000">
            <w:r>
              <w:rPr>
                <w:b/>
                <w:bCs/>
                <w:color w:val="FFFFFF"/>
                <w:sz w:val="20"/>
                <w:szCs w:val="20"/>
              </w:rPr>
              <w:t>Evidencia</w:t>
            </w:r>
          </w:p>
        </w:tc>
      </w:tr>
      <w:tr w:rsidR="00E35511" w14:paraId="01F5C198"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F31C583" w14:textId="77777777" w:rsidR="00E35511" w:rsidRDefault="00000000">
            <w:r>
              <w:rPr>
                <w:sz w:val="20"/>
                <w:szCs w:val="20"/>
              </w:rPr>
              <w:t>1. Problema y caso de uso</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372EE9D" w14:textId="77777777" w:rsidR="00E35511" w:rsidRDefault="00000000">
            <w:r>
              <w:rPr>
                <w:sz w:val="20"/>
                <w:szCs w:val="20"/>
              </w:rPr>
              <w:t>Definición clara del problema, audiencia y caso de uso.</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B389D1A" w14:textId="77777777" w:rsidR="00E35511" w:rsidRDefault="00000000">
            <w:r>
              <w:rPr>
                <w:sz w:val="20"/>
                <w:szCs w:val="20"/>
              </w:rPr>
              <w:t>10 %</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5EFE4C1"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F27B920" w14:textId="77777777" w:rsidR="00E35511" w:rsidRDefault="00000000">
            <w:r>
              <w:rPr>
                <w:sz w:val="20"/>
                <w:szCs w:val="20"/>
              </w:rPr>
              <w:t>Manual de usuario §1; introducción del notebook.</w:t>
            </w:r>
          </w:p>
        </w:tc>
      </w:tr>
      <w:tr w:rsidR="00E35511" w14:paraId="47C408D6"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C1083D7" w14:textId="77777777" w:rsidR="00E35511" w:rsidRDefault="00000000">
            <w:r>
              <w:rPr>
                <w:sz w:val="20"/>
                <w:szCs w:val="20"/>
              </w:rPr>
              <w:t>2. Datos y EDA</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09E9B9C" w14:textId="77777777" w:rsidR="00E35511" w:rsidRDefault="00000000">
            <w:r>
              <w:rPr>
                <w:sz w:val="20"/>
                <w:szCs w:val="20"/>
              </w:rPr>
              <w:t>Calidad del análisis exploratorio y depuración.</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FC48B9C" w14:textId="77777777" w:rsidR="00E35511" w:rsidRDefault="00000000">
            <w:r>
              <w:rPr>
                <w:sz w:val="20"/>
                <w:szCs w:val="20"/>
              </w:rPr>
              <w:t>10 %</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22CB4A4"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81AD0AB" w14:textId="77777777" w:rsidR="00E35511" w:rsidRDefault="00000000">
            <w:r>
              <w:rPr>
                <w:sz w:val="20"/>
                <w:szCs w:val="20"/>
              </w:rPr>
              <w:t>Notebook celdas 4–39 (</w:t>
            </w:r>
            <w:proofErr w:type="spellStart"/>
            <w:r>
              <w:rPr>
                <w:sz w:val="20"/>
                <w:szCs w:val="20"/>
              </w:rPr>
              <w:t>univariado</w:t>
            </w:r>
            <w:proofErr w:type="spellEnd"/>
            <w:r>
              <w:rPr>
                <w:sz w:val="20"/>
                <w:szCs w:val="20"/>
              </w:rPr>
              <w:t xml:space="preserve">, bivariado, </w:t>
            </w:r>
            <w:proofErr w:type="spellStart"/>
            <w:r>
              <w:rPr>
                <w:sz w:val="20"/>
                <w:szCs w:val="20"/>
              </w:rPr>
              <w:t>Cramér's</w:t>
            </w:r>
            <w:proofErr w:type="spellEnd"/>
            <w:r>
              <w:rPr>
                <w:sz w:val="20"/>
                <w:szCs w:val="20"/>
              </w:rPr>
              <w:t xml:space="preserve"> V, eliminación por correlación).</w:t>
            </w:r>
          </w:p>
        </w:tc>
      </w:tr>
      <w:tr w:rsidR="00E35511" w14:paraId="74A69F06"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693D5FB" w14:textId="77777777" w:rsidR="00E35511" w:rsidRDefault="00000000">
            <w:r>
              <w:rPr>
                <w:sz w:val="20"/>
                <w:szCs w:val="20"/>
              </w:rPr>
              <w:t xml:space="preserve">3. </w:t>
            </w:r>
            <w:proofErr w:type="spellStart"/>
            <w:r>
              <w:rPr>
                <w:sz w:val="20"/>
                <w:szCs w:val="20"/>
              </w:rPr>
              <w:t>Pre-procesamiento</w:t>
            </w:r>
            <w:proofErr w:type="spellEnd"/>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084C8AA" w14:textId="77777777" w:rsidR="00E35511" w:rsidRDefault="00000000">
            <w:r>
              <w:rPr>
                <w:sz w:val="20"/>
                <w:szCs w:val="20"/>
              </w:rPr>
              <w:t>Adecuación del pipeline de transformación.</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112EA5C" w14:textId="77777777" w:rsidR="00E35511" w:rsidRDefault="00000000">
            <w:r>
              <w:rPr>
                <w:sz w:val="20"/>
                <w:szCs w:val="20"/>
              </w:rPr>
              <w:t>10 %</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DB5CBFF"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25FEA27" w14:textId="77777777" w:rsidR="00E35511" w:rsidRDefault="00000000">
            <w:proofErr w:type="spellStart"/>
            <w:r>
              <w:rPr>
                <w:sz w:val="20"/>
                <w:szCs w:val="20"/>
              </w:rPr>
              <w:t>ColumnTransformer</w:t>
            </w:r>
            <w:proofErr w:type="spellEnd"/>
            <w:r>
              <w:rPr>
                <w:sz w:val="20"/>
                <w:szCs w:val="20"/>
              </w:rPr>
              <w:t xml:space="preserve"> con </w:t>
            </w:r>
            <w:proofErr w:type="spellStart"/>
            <w:r>
              <w:rPr>
                <w:sz w:val="20"/>
                <w:szCs w:val="20"/>
              </w:rPr>
              <w:t>StandardScaler</w:t>
            </w:r>
            <w:proofErr w:type="spellEnd"/>
            <w:r>
              <w:rPr>
                <w:sz w:val="20"/>
                <w:szCs w:val="20"/>
              </w:rPr>
              <w:t xml:space="preserve"> / </w:t>
            </w:r>
            <w:proofErr w:type="spellStart"/>
            <w:r>
              <w:rPr>
                <w:sz w:val="20"/>
                <w:szCs w:val="20"/>
              </w:rPr>
              <w:t>OneHotEncoder</w:t>
            </w:r>
            <w:proofErr w:type="spellEnd"/>
            <w:r>
              <w:rPr>
                <w:sz w:val="20"/>
                <w:szCs w:val="20"/>
              </w:rPr>
              <w:t xml:space="preserve"> / </w:t>
            </w:r>
            <w:proofErr w:type="spellStart"/>
            <w:r>
              <w:rPr>
                <w:sz w:val="20"/>
                <w:szCs w:val="20"/>
              </w:rPr>
              <w:t>passthrough</w:t>
            </w:r>
            <w:proofErr w:type="spellEnd"/>
            <w:r>
              <w:rPr>
                <w:sz w:val="20"/>
                <w:szCs w:val="20"/>
              </w:rPr>
              <w:t>; reutilizado en producción.</w:t>
            </w:r>
          </w:p>
        </w:tc>
      </w:tr>
      <w:tr w:rsidR="00E35511" w14:paraId="0DF5BFEF"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72FA69C" w14:textId="77777777" w:rsidR="00E35511" w:rsidRDefault="00000000">
            <w:r>
              <w:rPr>
                <w:sz w:val="20"/>
                <w:szCs w:val="20"/>
              </w:rPr>
              <w:t>4. Modelado y comparación</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A178B36" w14:textId="77777777" w:rsidR="00E35511" w:rsidRDefault="00000000">
            <w:r>
              <w:rPr>
                <w:sz w:val="20"/>
                <w:szCs w:val="20"/>
              </w:rPr>
              <w:t>Variedad de modelos y rigor metodológico.</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444569B" w14:textId="77777777" w:rsidR="00E35511" w:rsidRDefault="00000000">
            <w:r>
              <w:rPr>
                <w:sz w:val="20"/>
                <w:szCs w:val="20"/>
              </w:rPr>
              <w:t>15 %</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CBB56CB"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9FD8575" w14:textId="77777777" w:rsidR="00E35511" w:rsidRDefault="00000000">
            <w:r>
              <w:rPr>
                <w:sz w:val="20"/>
                <w:szCs w:val="20"/>
              </w:rPr>
              <w:t>Comparación de 3 familias (LR + RFECV, RF, XGB) con CV estratificada.</w:t>
            </w:r>
          </w:p>
        </w:tc>
      </w:tr>
      <w:tr w:rsidR="00E35511" w14:paraId="054568B3"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7D0F2FE" w14:textId="77777777" w:rsidR="00E35511" w:rsidRDefault="00000000">
            <w:r>
              <w:rPr>
                <w:sz w:val="20"/>
                <w:szCs w:val="20"/>
              </w:rPr>
              <w:t>5. Métricas y selección</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606B279" w14:textId="77777777" w:rsidR="00E35511" w:rsidRDefault="00000000">
            <w:r>
              <w:rPr>
                <w:sz w:val="20"/>
                <w:szCs w:val="20"/>
              </w:rPr>
              <w:t>Justificación de la métrica y modelo elegido.</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9F98847" w14:textId="77777777" w:rsidR="00E35511" w:rsidRDefault="00000000">
            <w:r>
              <w:rPr>
                <w:sz w:val="20"/>
                <w:szCs w:val="20"/>
              </w:rPr>
              <w:t>10 %</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4EDC7BD"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1145D21" w14:textId="6A78F9B5" w:rsidR="00E35511" w:rsidRDefault="00000000">
            <w:r>
              <w:rPr>
                <w:sz w:val="20"/>
                <w:szCs w:val="20"/>
              </w:rPr>
              <w:t>Tabla 2.4; ranking promedio de 4 métricas.</w:t>
            </w:r>
          </w:p>
        </w:tc>
      </w:tr>
      <w:tr w:rsidR="00E35511" w14:paraId="1DFFA4B8"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2CE46DC" w14:textId="77777777" w:rsidR="00E35511" w:rsidRDefault="00000000">
            <w:r>
              <w:rPr>
                <w:sz w:val="20"/>
                <w:szCs w:val="20"/>
              </w:rPr>
              <w:t xml:space="preserve">6. </w:t>
            </w:r>
            <w:proofErr w:type="spellStart"/>
            <w:r>
              <w:rPr>
                <w:sz w:val="20"/>
                <w:szCs w:val="20"/>
              </w:rPr>
              <w:t>Explicabilidad</w:t>
            </w:r>
            <w:proofErr w:type="spellEnd"/>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E815539" w14:textId="77777777" w:rsidR="00E35511" w:rsidRDefault="00000000">
            <w:r>
              <w:rPr>
                <w:sz w:val="20"/>
                <w:szCs w:val="20"/>
              </w:rPr>
              <w:t>Interpretabilidad por instancia y global.</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2AF4A7E" w14:textId="77777777" w:rsidR="00E35511" w:rsidRDefault="00000000">
            <w:r>
              <w:rPr>
                <w:sz w:val="20"/>
                <w:szCs w:val="20"/>
              </w:rPr>
              <w:t>10 %</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9C994FF"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565D095" w14:textId="77777777" w:rsidR="00E35511" w:rsidRDefault="00000000">
            <w:r>
              <w:rPr>
                <w:sz w:val="20"/>
                <w:szCs w:val="20"/>
              </w:rPr>
              <w:t xml:space="preserve">SHAP global + top-5 factores por estudiante en la </w:t>
            </w:r>
            <w:proofErr w:type="gramStart"/>
            <w:r>
              <w:rPr>
                <w:sz w:val="20"/>
                <w:szCs w:val="20"/>
              </w:rPr>
              <w:t>app</w:t>
            </w:r>
            <w:proofErr w:type="gramEnd"/>
            <w:r>
              <w:rPr>
                <w:sz w:val="20"/>
                <w:szCs w:val="20"/>
              </w:rPr>
              <w:t>.</w:t>
            </w:r>
          </w:p>
        </w:tc>
      </w:tr>
      <w:tr w:rsidR="00E35511" w14:paraId="2FAD216A"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35EF058" w14:textId="77777777" w:rsidR="00E35511" w:rsidRDefault="00000000">
            <w:r>
              <w:rPr>
                <w:sz w:val="20"/>
                <w:szCs w:val="20"/>
              </w:rPr>
              <w:t>7. Prototipo funcional</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C376771" w14:textId="77777777" w:rsidR="00E35511" w:rsidRDefault="00000000">
            <w:r>
              <w:rPr>
                <w:sz w:val="20"/>
                <w:szCs w:val="20"/>
              </w:rPr>
              <w:t>Aplicación operativa y usable.</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4881D1D" w14:textId="77777777" w:rsidR="00E35511" w:rsidRDefault="00000000">
            <w:r>
              <w:rPr>
                <w:sz w:val="20"/>
                <w:szCs w:val="20"/>
              </w:rPr>
              <w:t>15 %</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4D1AAD1"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A92E021" w14:textId="77777777" w:rsidR="00E35511" w:rsidRDefault="00000000">
            <w:r>
              <w:rPr>
                <w:sz w:val="20"/>
                <w:szCs w:val="20"/>
              </w:rPr>
              <w:t xml:space="preserve">App </w:t>
            </w:r>
            <w:proofErr w:type="spellStart"/>
            <w:r>
              <w:rPr>
                <w:sz w:val="20"/>
                <w:szCs w:val="20"/>
              </w:rPr>
              <w:t>Streamlit</w:t>
            </w:r>
            <w:proofErr w:type="spellEnd"/>
            <w:r>
              <w:rPr>
                <w:sz w:val="20"/>
                <w:szCs w:val="20"/>
              </w:rPr>
              <w:t xml:space="preserve"> con 5 secciones: Inicio, Predicción individual, Carga masiva, </w:t>
            </w:r>
            <w:proofErr w:type="spellStart"/>
            <w:r>
              <w:rPr>
                <w:sz w:val="20"/>
                <w:szCs w:val="20"/>
              </w:rPr>
              <w:t>Insights</w:t>
            </w:r>
            <w:proofErr w:type="spellEnd"/>
            <w:r>
              <w:rPr>
                <w:sz w:val="20"/>
                <w:szCs w:val="20"/>
              </w:rPr>
              <w:t xml:space="preserve"> 360, Ayuda.</w:t>
            </w:r>
          </w:p>
        </w:tc>
      </w:tr>
      <w:tr w:rsidR="00E35511" w14:paraId="68383A7A"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1FE7A7AB" w14:textId="77777777" w:rsidR="00E35511" w:rsidRDefault="00000000">
            <w:r>
              <w:rPr>
                <w:sz w:val="20"/>
                <w:szCs w:val="20"/>
              </w:rPr>
              <w:t>8. Documentación</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1517FB87" w14:textId="77777777" w:rsidR="00E35511" w:rsidRDefault="00000000">
            <w:r>
              <w:rPr>
                <w:sz w:val="20"/>
                <w:szCs w:val="20"/>
              </w:rPr>
              <w:t>Manual de usuario y anexo técnico.</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4192A8E" w14:textId="77777777" w:rsidR="00E35511" w:rsidRDefault="00000000">
            <w:r>
              <w:rPr>
                <w:sz w:val="20"/>
                <w:szCs w:val="20"/>
              </w:rPr>
              <w:t>10 %</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482727C"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B6EE446" w14:textId="77777777" w:rsidR="00E35511" w:rsidRDefault="00000000">
            <w:r>
              <w:rPr>
                <w:sz w:val="20"/>
                <w:szCs w:val="20"/>
              </w:rPr>
              <w:t>Reportes/Manual_Usuario_SAT-DE.docx y este anexo.</w:t>
            </w:r>
          </w:p>
        </w:tc>
      </w:tr>
      <w:tr w:rsidR="00E35511" w14:paraId="1D913727"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0284DA2" w14:textId="77777777" w:rsidR="00E35511" w:rsidRDefault="00000000">
            <w:r>
              <w:rPr>
                <w:sz w:val="20"/>
                <w:szCs w:val="20"/>
              </w:rPr>
              <w:t>9. Reproducibilidad</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5372E99" w14:textId="77777777" w:rsidR="00E35511" w:rsidRDefault="00000000">
            <w:r>
              <w:rPr>
                <w:sz w:val="20"/>
                <w:szCs w:val="20"/>
              </w:rPr>
              <w:t>Repositorio, dependencias y datos de muestra.</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10368E5" w14:textId="77777777" w:rsidR="00E35511" w:rsidRDefault="00000000">
            <w:r>
              <w:rPr>
                <w:sz w:val="20"/>
                <w:szCs w:val="20"/>
              </w:rPr>
              <w:t>5 %</w:t>
            </w:r>
          </w:p>
        </w:tc>
        <w:tc>
          <w:tcPr>
            <w:tcW w:w="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ADBCD58" w14:textId="77777777" w:rsidR="00E35511" w:rsidRDefault="00000000">
            <w:r>
              <w:rPr>
                <w:b/>
                <w:bCs/>
                <w:color w:val="16A34A"/>
                <w:sz w:val="20"/>
                <w:szCs w:val="20"/>
              </w:rPr>
              <w:t>4</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D616CA0" w14:textId="33C011D5" w:rsidR="00E35511" w:rsidRDefault="00000000">
            <w:r>
              <w:rPr>
                <w:sz w:val="20"/>
                <w:szCs w:val="20"/>
              </w:rPr>
              <w:t xml:space="preserve">requirements.txt, notebook con semillas, </w:t>
            </w:r>
            <w:proofErr w:type="spellStart"/>
            <w:r>
              <w:rPr>
                <w:sz w:val="20"/>
                <w:szCs w:val="20"/>
              </w:rPr>
              <w:t>dataset</w:t>
            </w:r>
            <w:proofErr w:type="spellEnd"/>
            <w:r>
              <w:rPr>
                <w:sz w:val="20"/>
                <w:szCs w:val="20"/>
              </w:rPr>
              <w:t xml:space="preserve"> sintético de 11.500 filas</w:t>
            </w:r>
            <w:r w:rsidR="00094C6F">
              <w:rPr>
                <w:sz w:val="20"/>
                <w:szCs w:val="20"/>
              </w:rPr>
              <w:t xml:space="preserve"> para la DEMO</w:t>
            </w:r>
            <w:r>
              <w:rPr>
                <w:sz w:val="20"/>
                <w:szCs w:val="20"/>
              </w:rPr>
              <w:t>.</w:t>
            </w:r>
          </w:p>
        </w:tc>
      </w:tr>
      <w:tr w:rsidR="00E35511" w14:paraId="0F7A5DF7" w14:textId="77777777">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6FDA4EA" w14:textId="77777777" w:rsidR="00E35511" w:rsidRDefault="00000000">
            <w:r>
              <w:rPr>
                <w:sz w:val="20"/>
                <w:szCs w:val="20"/>
              </w:rPr>
              <w:t>10. Consideraciones éticas</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BAC855E" w14:textId="77777777" w:rsidR="00E35511" w:rsidRDefault="00000000">
            <w:r>
              <w:rPr>
                <w:sz w:val="20"/>
                <w:szCs w:val="20"/>
              </w:rPr>
              <w:t>Advertencias de uso y limitaciones.</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14853141" w14:textId="77777777" w:rsidR="00E35511" w:rsidRDefault="00000000">
            <w:r>
              <w:rPr>
                <w:sz w:val="20"/>
                <w:szCs w:val="20"/>
              </w:rPr>
              <w:t>5 %</w:t>
            </w:r>
          </w:p>
        </w:tc>
        <w:tc>
          <w:tcPr>
            <w:tcW w:w="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4BF56BD" w14:textId="77777777" w:rsidR="00E35511" w:rsidRDefault="00000000">
            <w:r>
              <w:rPr>
                <w:b/>
                <w:bCs/>
                <w:color w:val="EAB308"/>
                <w:sz w:val="20"/>
                <w:szCs w:val="20"/>
              </w:rPr>
              <w:t>3</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B6F7F7B" w14:textId="77777777" w:rsidR="00E35511" w:rsidRDefault="00000000">
            <w:r>
              <w:rPr>
                <w:sz w:val="20"/>
                <w:szCs w:val="20"/>
              </w:rPr>
              <w:t>Manual de usuario §1.4; ampliar política institucional de habeas data.</w:t>
            </w:r>
          </w:p>
        </w:tc>
      </w:tr>
    </w:tbl>
    <w:p w14:paraId="64737CC2" w14:textId="77777777" w:rsidR="00E35511" w:rsidRDefault="00000000">
      <w:pPr>
        <w:pStyle w:val="Heading2"/>
        <w:spacing w:after="160"/>
      </w:pPr>
      <w:bookmarkStart w:id="13" w:name="_Toc230340431"/>
      <w:r>
        <w:t>Resultado global</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
        <w:gridCol w:w="4567"/>
        <w:gridCol w:w="4749"/>
        <w:gridCol w:w="22"/>
      </w:tblGrid>
      <w:tr w:rsidR="00E35511" w14:paraId="1890BB50" w14:textId="77777777">
        <w:tblPrEx>
          <w:tblCellMar>
            <w:top w:w="0" w:type="dxa"/>
            <w:bottom w:w="0" w:type="dxa"/>
          </w:tblCellMar>
        </w:tblPrEx>
        <w:trPr>
          <w:gridAfter w:val="1"/>
          <w:wAfter w:w="22" w:type="dxa"/>
          <w:tblHeader/>
        </w:trPr>
        <w:tc>
          <w:tcPr>
            <w:tcW w:w="4600" w:type="dxa"/>
            <w:gridSpan w:val="2"/>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3D8608E0" w14:textId="77777777" w:rsidR="00E35511" w:rsidRDefault="00000000">
            <w:r>
              <w:rPr>
                <w:b/>
                <w:bCs/>
                <w:color w:val="FFFFFF"/>
                <w:sz w:val="20"/>
                <w:szCs w:val="20"/>
              </w:rPr>
              <w:t>Métrica de la rúbrica</w:t>
            </w:r>
          </w:p>
        </w:tc>
        <w:tc>
          <w:tcPr>
            <w:tcW w:w="47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5A0F5084" w14:textId="77777777" w:rsidR="00E35511" w:rsidRDefault="00000000">
            <w:r>
              <w:rPr>
                <w:b/>
                <w:bCs/>
                <w:color w:val="FFFFFF"/>
                <w:sz w:val="20"/>
                <w:szCs w:val="20"/>
              </w:rPr>
              <w:t>Valor</w:t>
            </w:r>
          </w:p>
        </w:tc>
      </w:tr>
      <w:tr w:rsidR="00E35511" w14:paraId="0D141652" w14:textId="77777777">
        <w:tblPrEx>
          <w:tblCellMar>
            <w:top w:w="0" w:type="dxa"/>
            <w:bottom w:w="0" w:type="dxa"/>
          </w:tblCellMar>
        </w:tblPrEx>
        <w:trPr>
          <w:gridAfter w:val="1"/>
          <w:wAfter w:w="22" w:type="dxa"/>
        </w:trPr>
        <w:tc>
          <w:tcPr>
            <w:tcW w:w="4600" w:type="dxa"/>
            <w:gridSpan w:val="2"/>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36E99FF" w14:textId="77777777" w:rsidR="00E35511" w:rsidRDefault="00000000">
            <w:r>
              <w:rPr>
                <w:sz w:val="20"/>
                <w:szCs w:val="20"/>
              </w:rPr>
              <w:t>Puntaje ponderado</w:t>
            </w:r>
          </w:p>
        </w:tc>
        <w:tc>
          <w:tcPr>
            <w:tcW w:w="4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5168C60" w14:textId="77777777" w:rsidR="00E35511" w:rsidRDefault="00000000">
            <w:r>
              <w:rPr>
                <w:sz w:val="20"/>
                <w:szCs w:val="20"/>
              </w:rPr>
              <w:t>3.95 / 4.00</w:t>
            </w:r>
          </w:p>
        </w:tc>
      </w:tr>
      <w:tr w:rsidR="00E35511" w14:paraId="542BA8AF" w14:textId="77777777">
        <w:tblPrEx>
          <w:tblCellMar>
            <w:top w:w="0" w:type="dxa"/>
            <w:bottom w:w="0" w:type="dxa"/>
          </w:tblCellMar>
        </w:tblPrEx>
        <w:trPr>
          <w:gridAfter w:val="1"/>
          <w:wAfter w:w="22" w:type="dxa"/>
        </w:trPr>
        <w:tc>
          <w:tcPr>
            <w:tcW w:w="4600" w:type="dxa"/>
            <w:gridSpan w:val="2"/>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6A8FA4A" w14:textId="77777777" w:rsidR="00E35511" w:rsidRDefault="00000000">
            <w:r>
              <w:rPr>
                <w:sz w:val="20"/>
                <w:szCs w:val="20"/>
              </w:rPr>
              <w:t>Porcentaje de logro</w:t>
            </w:r>
          </w:p>
        </w:tc>
        <w:tc>
          <w:tcPr>
            <w:tcW w:w="4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B96D30F" w14:textId="77777777" w:rsidR="00E35511" w:rsidRDefault="00000000">
            <w:r>
              <w:rPr>
                <w:sz w:val="20"/>
                <w:szCs w:val="20"/>
              </w:rPr>
              <w:t>98.8 %</w:t>
            </w:r>
          </w:p>
        </w:tc>
      </w:tr>
      <w:tr w:rsidR="00E35511" w14:paraId="0F591D2D" w14:textId="77777777">
        <w:tblPrEx>
          <w:tblCellMar>
            <w:top w:w="0" w:type="dxa"/>
            <w:bottom w:w="0" w:type="dxa"/>
          </w:tblCellMar>
        </w:tblPrEx>
        <w:trPr>
          <w:gridAfter w:val="1"/>
          <w:wAfter w:w="22" w:type="dxa"/>
        </w:trPr>
        <w:tc>
          <w:tcPr>
            <w:tcW w:w="4600" w:type="dxa"/>
            <w:gridSpan w:val="2"/>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9F3314B" w14:textId="77777777" w:rsidR="00E35511" w:rsidRDefault="00000000">
            <w:r>
              <w:rPr>
                <w:sz w:val="20"/>
                <w:szCs w:val="20"/>
              </w:rPr>
              <w:t>Calificación cualitativa</w:t>
            </w:r>
          </w:p>
        </w:tc>
        <w:tc>
          <w:tcPr>
            <w:tcW w:w="4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1B6DD6A" w14:textId="77777777" w:rsidR="00E35511" w:rsidRDefault="00000000">
            <w:r>
              <w:rPr>
                <w:sz w:val="20"/>
                <w:szCs w:val="20"/>
              </w:rPr>
              <w:t>Sobresaliente</w:t>
            </w:r>
          </w:p>
        </w:tc>
      </w:tr>
      <w:tr w:rsidR="00E35511" w14:paraId="4A84E8B5" w14:textId="77777777">
        <w:tblPrEx>
          <w:tblCellMar>
            <w:top w:w="0" w:type="dxa"/>
            <w:bottom w:w="0" w:type="dxa"/>
          </w:tblCellMar>
        </w:tblPrEx>
        <w:trPr>
          <w:gridBefore w:val="1"/>
          <w:wBefore w:w="22" w:type="dxa"/>
        </w:trPr>
        <w:tc>
          <w:tcPr>
            <w:tcW w:w="9360" w:type="dxa"/>
            <w:gridSpan w:val="3"/>
            <w:tcBorders>
              <w:top w:val="single" w:sz="6" w:space="0" w:color="EAB308"/>
              <w:left w:val="single" w:sz="24" w:space="0" w:color="EAB308"/>
              <w:bottom w:val="single" w:sz="6" w:space="0" w:color="EAB308"/>
              <w:right w:val="single" w:sz="6" w:space="0" w:color="EAB308"/>
            </w:tcBorders>
            <w:shd w:val="clear" w:color="auto" w:fill="F8FAFC"/>
            <w:tcMar>
              <w:top w:w="140" w:type="dxa"/>
              <w:left w:w="200" w:type="dxa"/>
              <w:bottom w:w="140" w:type="dxa"/>
              <w:right w:w="200" w:type="dxa"/>
            </w:tcMar>
          </w:tcPr>
          <w:p w14:paraId="68C10FF3" w14:textId="77777777" w:rsidR="00E35511" w:rsidRDefault="00000000">
            <w:pPr>
              <w:spacing w:after="60"/>
            </w:pPr>
            <w:r>
              <w:rPr>
                <w:b/>
                <w:bCs/>
                <w:color w:val="EAB308"/>
              </w:rPr>
              <w:lastRenderedPageBreak/>
              <w:t>Oportunidades de mejora</w:t>
            </w:r>
          </w:p>
          <w:p w14:paraId="518DDDDB" w14:textId="77777777" w:rsidR="00E35511" w:rsidRDefault="00000000">
            <w:r>
              <w:rPr>
                <w:color w:val="0F172A"/>
                <w:sz w:val="20"/>
                <w:szCs w:val="20"/>
              </w:rPr>
              <w:t xml:space="preserve">Reforzar la documentación ética con la política institucional de tratamiento de datos personales (Ley 1581 de 2012) y formalizar el plan de </w:t>
            </w:r>
            <w:proofErr w:type="spellStart"/>
            <w:r>
              <w:rPr>
                <w:color w:val="0F172A"/>
                <w:sz w:val="20"/>
                <w:szCs w:val="20"/>
              </w:rPr>
              <w:t>re-entrenamiento</w:t>
            </w:r>
            <w:proofErr w:type="spellEnd"/>
            <w:r>
              <w:rPr>
                <w:color w:val="0F172A"/>
                <w:sz w:val="20"/>
                <w:szCs w:val="20"/>
              </w:rPr>
              <w:t xml:space="preserve"> periódico del modelo.</w:t>
            </w:r>
          </w:p>
        </w:tc>
      </w:tr>
    </w:tbl>
    <w:p w14:paraId="67E052E6" w14:textId="77777777" w:rsidR="00E35511" w:rsidRDefault="00000000">
      <w:r>
        <w:br w:type="page"/>
      </w:r>
    </w:p>
    <w:p w14:paraId="23D93805" w14:textId="77777777" w:rsidR="00E35511" w:rsidRDefault="00000000">
      <w:pPr>
        <w:pStyle w:val="Heading1"/>
        <w:spacing w:before="240" w:after="160"/>
      </w:pPr>
      <w:bookmarkStart w:id="14" w:name="_Toc230340432"/>
      <w:r>
        <w:lastRenderedPageBreak/>
        <w:t>IV. Archivos de código del prototipo</w:t>
      </w:r>
      <w:bookmarkEnd w:id="14"/>
    </w:p>
    <w:p w14:paraId="5F46D1F6" w14:textId="77777777" w:rsidR="00E35511" w:rsidRDefault="00000000">
      <w:pPr>
        <w:spacing w:after="120"/>
      </w:pPr>
      <w:r>
        <w:t>Esta sección documenta los artefactos de código entregados con el prototipo, su organización y la forma de reproducir el trabajo.</w:t>
      </w:r>
    </w:p>
    <w:p w14:paraId="3AF1A269" w14:textId="77777777" w:rsidR="00E35511" w:rsidRDefault="00000000">
      <w:pPr>
        <w:pStyle w:val="Heading2"/>
        <w:spacing w:after="160"/>
      </w:pPr>
      <w:bookmarkStart w:id="15" w:name="_Toc230340433"/>
      <w:r>
        <w:t>4.1 Repositorio y despliegue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
        <w:gridCol w:w="2373"/>
        <w:gridCol w:w="6943"/>
        <w:gridCol w:w="22"/>
      </w:tblGrid>
      <w:tr w:rsidR="00E35511" w14:paraId="49B653C5" w14:textId="77777777">
        <w:tblPrEx>
          <w:tblCellMar>
            <w:top w:w="0" w:type="dxa"/>
            <w:bottom w:w="0" w:type="dxa"/>
          </w:tblCellMar>
        </w:tblPrEx>
        <w:trPr>
          <w:gridAfter w:val="1"/>
          <w:wAfter w:w="22" w:type="dxa"/>
          <w:tblHeader/>
        </w:trPr>
        <w:tc>
          <w:tcPr>
            <w:tcW w:w="2400" w:type="dxa"/>
            <w:gridSpan w:val="2"/>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2F05A07" w14:textId="77777777" w:rsidR="00E35511" w:rsidRDefault="00000000">
            <w:r>
              <w:rPr>
                <w:b/>
                <w:bCs/>
                <w:color w:val="FFFFFF"/>
                <w:sz w:val="20"/>
                <w:szCs w:val="20"/>
              </w:rPr>
              <w:t>Aspecto</w:t>
            </w:r>
          </w:p>
        </w:tc>
        <w:tc>
          <w:tcPr>
            <w:tcW w:w="69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39BAAE1D" w14:textId="77777777" w:rsidR="00E35511" w:rsidRDefault="00000000">
            <w:r>
              <w:rPr>
                <w:b/>
                <w:bCs/>
                <w:color w:val="FFFFFF"/>
                <w:sz w:val="20"/>
                <w:szCs w:val="20"/>
              </w:rPr>
              <w:t>Detalle</w:t>
            </w:r>
          </w:p>
        </w:tc>
      </w:tr>
      <w:tr w:rsidR="00E35511" w14:paraId="446E1DDD"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2B8801C" w14:textId="77777777" w:rsidR="00E35511" w:rsidRDefault="00000000">
            <w:r>
              <w:rPr>
                <w:sz w:val="20"/>
                <w:szCs w:val="20"/>
              </w:rPr>
              <w:t>Nombre del repo</w:t>
            </w:r>
          </w:p>
        </w:tc>
        <w:tc>
          <w:tcPr>
            <w:tcW w:w="6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B17A051" w14:textId="77777777" w:rsidR="00E35511" w:rsidRDefault="00000000">
            <w:r>
              <w:rPr>
                <w:sz w:val="20"/>
                <w:szCs w:val="20"/>
              </w:rPr>
              <w:t>MIAD---Sistema-de-Alerta-Temprana-de-Desercion-en-la-Educacion-Superior</w:t>
            </w:r>
          </w:p>
        </w:tc>
      </w:tr>
      <w:tr w:rsidR="00E35511" w14:paraId="1C9F6F8E"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F7C8A57" w14:textId="77777777" w:rsidR="00E35511" w:rsidRDefault="00000000">
            <w:r>
              <w:rPr>
                <w:sz w:val="20"/>
                <w:szCs w:val="20"/>
              </w:rPr>
              <w:t>Plataforma</w:t>
            </w:r>
          </w:p>
        </w:tc>
        <w:tc>
          <w:tcPr>
            <w:tcW w:w="6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7D40A63" w14:textId="77777777" w:rsidR="00E35511" w:rsidRDefault="00000000">
            <w:r>
              <w:rPr>
                <w:sz w:val="20"/>
                <w:szCs w:val="20"/>
              </w:rPr>
              <w:t>GitHub (repositorio del Grupo 10 · MIAD)</w:t>
            </w:r>
          </w:p>
        </w:tc>
      </w:tr>
      <w:tr w:rsidR="00E35511" w14:paraId="0F552520"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B874A2B" w14:textId="77777777" w:rsidR="00E35511" w:rsidRDefault="00000000">
            <w:r>
              <w:rPr>
                <w:sz w:val="20"/>
                <w:szCs w:val="20"/>
              </w:rPr>
              <w:t>Ramas</w:t>
            </w:r>
          </w:p>
        </w:tc>
        <w:tc>
          <w:tcPr>
            <w:tcW w:w="6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0351437" w14:textId="77777777" w:rsidR="00E35511" w:rsidRDefault="00000000">
            <w:proofErr w:type="spellStart"/>
            <w:r>
              <w:rPr>
                <w:sz w:val="20"/>
                <w:szCs w:val="20"/>
              </w:rPr>
              <w:t>main</w:t>
            </w:r>
            <w:proofErr w:type="spellEnd"/>
            <w:r>
              <w:rPr>
                <w:sz w:val="20"/>
                <w:szCs w:val="20"/>
              </w:rPr>
              <w:t xml:space="preserve"> (producción del prototipo) · </w:t>
            </w:r>
            <w:proofErr w:type="spellStart"/>
            <w:r>
              <w:rPr>
                <w:sz w:val="20"/>
                <w:szCs w:val="20"/>
              </w:rPr>
              <w:t>feature</w:t>
            </w:r>
            <w:proofErr w:type="spellEnd"/>
            <w:r>
              <w:rPr>
                <w:sz w:val="20"/>
                <w:szCs w:val="20"/>
              </w:rPr>
              <w:t>/* (desarrollos)</w:t>
            </w:r>
          </w:p>
        </w:tc>
      </w:tr>
      <w:tr w:rsidR="00E35511" w14:paraId="733491E6"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07DF75F" w14:textId="77777777" w:rsidR="00E35511" w:rsidRDefault="00000000">
            <w:r>
              <w:rPr>
                <w:sz w:val="20"/>
                <w:szCs w:val="20"/>
              </w:rPr>
              <w:t>Licencia</w:t>
            </w:r>
          </w:p>
        </w:tc>
        <w:tc>
          <w:tcPr>
            <w:tcW w:w="6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B87C8F2" w14:textId="77777777" w:rsidR="00E35511" w:rsidRDefault="00000000">
            <w:r>
              <w:rPr>
                <w:sz w:val="20"/>
                <w:szCs w:val="20"/>
              </w:rPr>
              <w:t>Uso académico interno – Universidad de los Andes</w:t>
            </w:r>
          </w:p>
        </w:tc>
      </w:tr>
      <w:tr w:rsidR="00E35511" w14:paraId="7083D3CB"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2CE2847" w14:textId="77777777" w:rsidR="00E35511" w:rsidRDefault="00000000">
            <w:r>
              <w:rPr>
                <w:sz w:val="20"/>
                <w:szCs w:val="20"/>
              </w:rPr>
              <w:t>Lenguaje principal</w:t>
            </w:r>
          </w:p>
        </w:tc>
        <w:tc>
          <w:tcPr>
            <w:tcW w:w="6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9EC1237" w14:textId="77777777" w:rsidR="00E35511" w:rsidRDefault="00000000">
            <w:r>
              <w:rPr>
                <w:sz w:val="20"/>
                <w:szCs w:val="20"/>
              </w:rPr>
              <w:t xml:space="preserve">Python 3.12 (90 %) · CSS embebido en </w:t>
            </w:r>
            <w:proofErr w:type="spellStart"/>
            <w:r>
              <w:rPr>
                <w:sz w:val="20"/>
                <w:szCs w:val="20"/>
              </w:rPr>
              <w:t>Streamlit</w:t>
            </w:r>
            <w:proofErr w:type="spellEnd"/>
            <w:r>
              <w:rPr>
                <w:sz w:val="20"/>
                <w:szCs w:val="20"/>
              </w:rPr>
              <w:t xml:space="preserve"> (10 %)</w:t>
            </w:r>
          </w:p>
        </w:tc>
      </w:tr>
      <w:tr w:rsidR="00E35511" w14:paraId="0BA61F9A"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C6110DB" w14:textId="77777777" w:rsidR="00E35511" w:rsidRDefault="00000000">
            <w:r>
              <w:rPr>
                <w:sz w:val="20"/>
                <w:szCs w:val="20"/>
              </w:rPr>
              <w:t>Aplicación publicada</w:t>
            </w:r>
          </w:p>
        </w:tc>
        <w:tc>
          <w:tcPr>
            <w:tcW w:w="6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2D049A6" w14:textId="77777777" w:rsidR="00E35511" w:rsidRDefault="00000000">
            <w:r>
              <w:rPr>
                <w:sz w:val="20"/>
                <w:szCs w:val="20"/>
              </w:rPr>
              <w:t>https://miadsatde-h9fndjhfg7esaeet.centralus-01.azurewebsites.net/</w:t>
            </w:r>
          </w:p>
        </w:tc>
      </w:tr>
      <w:tr w:rsidR="00E35511" w14:paraId="50329651"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F17168F" w14:textId="77777777" w:rsidR="00E35511" w:rsidRDefault="00000000">
            <w:r>
              <w:rPr>
                <w:sz w:val="20"/>
                <w:szCs w:val="20"/>
              </w:rPr>
              <w:t>Hosting</w:t>
            </w:r>
          </w:p>
        </w:tc>
        <w:tc>
          <w:tcPr>
            <w:tcW w:w="6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3C964F3" w14:textId="77777777" w:rsidR="00E35511" w:rsidRDefault="00000000">
            <w:r>
              <w:rPr>
                <w:sz w:val="20"/>
                <w:szCs w:val="20"/>
              </w:rPr>
              <w:t>Azure App Service (Linux · Python 3.12 · plan B1 · región Central US)</w:t>
            </w:r>
          </w:p>
        </w:tc>
      </w:tr>
      <w:tr w:rsidR="00E35511" w:rsidRPr="00094C6F" w14:paraId="67941F51"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FBD8BAD" w14:textId="77777777" w:rsidR="00E35511" w:rsidRDefault="00000000">
            <w:r>
              <w:rPr>
                <w:sz w:val="20"/>
                <w:szCs w:val="20"/>
              </w:rPr>
              <w:t>Recursos Azure</w:t>
            </w:r>
          </w:p>
        </w:tc>
        <w:tc>
          <w:tcPr>
            <w:tcW w:w="6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5A4350D" w14:textId="77777777" w:rsidR="00E35511" w:rsidRPr="00094C6F" w:rsidRDefault="00000000">
            <w:pPr>
              <w:rPr>
                <w:lang w:val="en-US"/>
              </w:rPr>
            </w:pPr>
            <w:r w:rsidRPr="00094C6F">
              <w:rPr>
                <w:sz w:val="20"/>
                <w:szCs w:val="20"/>
                <w:lang w:val="en-US"/>
              </w:rPr>
              <w:t xml:space="preserve">RG: </w:t>
            </w:r>
            <w:proofErr w:type="spellStart"/>
            <w:r w:rsidRPr="00094C6F">
              <w:rPr>
                <w:sz w:val="20"/>
                <w:szCs w:val="20"/>
                <w:lang w:val="en-US"/>
              </w:rPr>
              <w:t>rg-miad-satde</w:t>
            </w:r>
            <w:proofErr w:type="spellEnd"/>
            <w:r w:rsidRPr="00094C6F">
              <w:rPr>
                <w:sz w:val="20"/>
                <w:szCs w:val="20"/>
                <w:lang w:val="en-US"/>
              </w:rPr>
              <w:t xml:space="preserve"> · Plan: plan-</w:t>
            </w:r>
            <w:proofErr w:type="spellStart"/>
            <w:r w:rsidRPr="00094C6F">
              <w:rPr>
                <w:sz w:val="20"/>
                <w:szCs w:val="20"/>
                <w:lang w:val="en-US"/>
              </w:rPr>
              <w:t>miad</w:t>
            </w:r>
            <w:proofErr w:type="spellEnd"/>
            <w:r w:rsidRPr="00094C6F">
              <w:rPr>
                <w:sz w:val="20"/>
                <w:szCs w:val="20"/>
                <w:lang w:val="en-US"/>
              </w:rPr>
              <w:t>-</w:t>
            </w:r>
            <w:proofErr w:type="spellStart"/>
            <w:r w:rsidRPr="00094C6F">
              <w:rPr>
                <w:sz w:val="20"/>
                <w:szCs w:val="20"/>
                <w:lang w:val="en-US"/>
              </w:rPr>
              <w:t>satde</w:t>
            </w:r>
            <w:proofErr w:type="spellEnd"/>
            <w:r w:rsidRPr="00094C6F">
              <w:rPr>
                <w:sz w:val="20"/>
                <w:szCs w:val="20"/>
                <w:lang w:val="en-US"/>
              </w:rPr>
              <w:t xml:space="preserve"> · App: </w:t>
            </w:r>
            <w:proofErr w:type="spellStart"/>
            <w:r w:rsidRPr="00094C6F">
              <w:rPr>
                <w:sz w:val="20"/>
                <w:szCs w:val="20"/>
                <w:lang w:val="en-US"/>
              </w:rPr>
              <w:t>miadsatde</w:t>
            </w:r>
            <w:proofErr w:type="spellEnd"/>
          </w:p>
        </w:tc>
      </w:tr>
      <w:tr w:rsidR="00E35511" w:rsidRPr="00094C6F" w14:paraId="02003F79" w14:textId="77777777">
        <w:tblPrEx>
          <w:tblCellMar>
            <w:top w:w="0" w:type="dxa"/>
            <w:bottom w:w="0" w:type="dxa"/>
          </w:tblCellMar>
        </w:tblPrEx>
        <w:trPr>
          <w:gridAfter w:val="1"/>
          <w:wAfter w:w="22" w:type="dxa"/>
        </w:trPr>
        <w:tc>
          <w:tcPr>
            <w:tcW w:w="2400" w:type="dxa"/>
            <w:gridSpan w:val="2"/>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8826056" w14:textId="77777777" w:rsidR="00E35511" w:rsidRDefault="00000000">
            <w:r>
              <w:rPr>
                <w:sz w:val="20"/>
                <w:szCs w:val="20"/>
              </w:rPr>
              <w:t xml:space="preserve">Startup </w:t>
            </w:r>
            <w:proofErr w:type="spellStart"/>
            <w:r>
              <w:rPr>
                <w:sz w:val="20"/>
                <w:szCs w:val="20"/>
              </w:rPr>
              <w:t>command</w:t>
            </w:r>
            <w:proofErr w:type="spellEnd"/>
          </w:p>
        </w:tc>
        <w:tc>
          <w:tcPr>
            <w:tcW w:w="6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CB68B05" w14:textId="77777777" w:rsidR="00E35511" w:rsidRPr="00094C6F" w:rsidRDefault="00000000">
            <w:pPr>
              <w:rPr>
                <w:lang w:val="en-US"/>
              </w:rPr>
            </w:pPr>
            <w:r w:rsidRPr="00094C6F">
              <w:rPr>
                <w:sz w:val="20"/>
                <w:szCs w:val="20"/>
                <w:lang w:val="en-US"/>
              </w:rPr>
              <w:t xml:space="preserve">python -m </w:t>
            </w:r>
            <w:proofErr w:type="spellStart"/>
            <w:r w:rsidRPr="00094C6F">
              <w:rPr>
                <w:sz w:val="20"/>
                <w:szCs w:val="20"/>
                <w:lang w:val="en-US"/>
              </w:rPr>
              <w:t>streamlit</w:t>
            </w:r>
            <w:proofErr w:type="spellEnd"/>
            <w:r w:rsidRPr="00094C6F">
              <w:rPr>
                <w:sz w:val="20"/>
                <w:szCs w:val="20"/>
                <w:lang w:val="en-US"/>
              </w:rPr>
              <w:t xml:space="preserve"> run app.py --</w:t>
            </w:r>
            <w:proofErr w:type="spellStart"/>
            <w:proofErr w:type="gramStart"/>
            <w:r w:rsidRPr="00094C6F">
              <w:rPr>
                <w:sz w:val="20"/>
                <w:szCs w:val="20"/>
                <w:lang w:val="en-US"/>
              </w:rPr>
              <w:t>server.port</w:t>
            </w:r>
            <w:proofErr w:type="spellEnd"/>
            <w:proofErr w:type="gramEnd"/>
            <w:r w:rsidRPr="00094C6F">
              <w:rPr>
                <w:sz w:val="20"/>
                <w:szCs w:val="20"/>
                <w:lang w:val="en-US"/>
              </w:rPr>
              <w:t xml:space="preserve"> 8000 --</w:t>
            </w:r>
            <w:proofErr w:type="spellStart"/>
            <w:proofErr w:type="gramStart"/>
            <w:r w:rsidRPr="00094C6F">
              <w:rPr>
                <w:sz w:val="20"/>
                <w:szCs w:val="20"/>
                <w:lang w:val="en-US"/>
              </w:rPr>
              <w:t>server.address</w:t>
            </w:r>
            <w:proofErr w:type="spellEnd"/>
            <w:proofErr w:type="gramEnd"/>
            <w:r w:rsidRPr="00094C6F">
              <w:rPr>
                <w:sz w:val="20"/>
                <w:szCs w:val="20"/>
                <w:lang w:val="en-US"/>
              </w:rPr>
              <w:t xml:space="preserve"> 0.0.0.0</w:t>
            </w:r>
          </w:p>
        </w:tc>
      </w:tr>
      <w:tr w:rsidR="00E35511" w14:paraId="4099C0CF" w14:textId="77777777">
        <w:tblPrEx>
          <w:tblCellMar>
            <w:top w:w="0" w:type="dxa"/>
            <w:bottom w:w="0" w:type="dxa"/>
          </w:tblCellMar>
        </w:tblPrEx>
        <w:trPr>
          <w:gridBefore w:val="1"/>
          <w:wBefore w:w="22" w:type="dxa"/>
        </w:trPr>
        <w:tc>
          <w:tcPr>
            <w:tcW w:w="9360" w:type="dxa"/>
            <w:gridSpan w:val="3"/>
            <w:tcBorders>
              <w:top w:val="single" w:sz="6" w:space="0" w:color="16A34A"/>
              <w:left w:val="single" w:sz="24" w:space="0" w:color="16A34A"/>
              <w:bottom w:val="single" w:sz="6" w:space="0" w:color="16A34A"/>
              <w:right w:val="single" w:sz="6" w:space="0" w:color="16A34A"/>
            </w:tcBorders>
            <w:shd w:val="clear" w:color="auto" w:fill="F8FAFC"/>
            <w:tcMar>
              <w:top w:w="140" w:type="dxa"/>
              <w:left w:w="200" w:type="dxa"/>
              <w:bottom w:w="140" w:type="dxa"/>
              <w:right w:w="200" w:type="dxa"/>
            </w:tcMar>
          </w:tcPr>
          <w:p w14:paraId="5E8FB3C9" w14:textId="77777777" w:rsidR="00E35511" w:rsidRDefault="00000000">
            <w:pPr>
              <w:spacing w:after="60"/>
            </w:pPr>
            <w:r>
              <w:rPr>
                <w:b/>
                <w:bCs/>
                <w:color w:val="16A34A"/>
              </w:rPr>
              <w:t>Aplicación en producción</w:t>
            </w:r>
          </w:p>
          <w:p w14:paraId="49F11404" w14:textId="77777777" w:rsidR="00E35511" w:rsidRDefault="00000000">
            <w:r>
              <w:rPr>
                <w:color w:val="0F172A"/>
                <w:sz w:val="20"/>
                <w:szCs w:val="20"/>
              </w:rPr>
              <w:t>La aplicación ya está desplegada y accesible públicamente; el detalle paso a paso del despliegue (Azure CLI y Portal) se documenta en la sección 4 del Manual de Usuario.</w:t>
            </w:r>
          </w:p>
        </w:tc>
      </w:tr>
    </w:tbl>
    <w:p w14:paraId="6586997E" w14:textId="77777777" w:rsidR="00E35511" w:rsidRDefault="00000000">
      <w:pPr>
        <w:pStyle w:val="Heading2"/>
        <w:spacing w:after="160"/>
      </w:pPr>
      <w:bookmarkStart w:id="16" w:name="_Toc230340434"/>
      <w:r>
        <w:t>4.2 Estructura de carpetas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0"/>
        <w:gridCol w:w="5420"/>
      </w:tblGrid>
      <w:tr w:rsidR="00E35511" w14:paraId="173CF7DE" w14:textId="77777777">
        <w:tblPrEx>
          <w:tblCellMar>
            <w:top w:w="0" w:type="dxa"/>
            <w:bottom w:w="0" w:type="dxa"/>
          </w:tblCellMar>
        </w:tblPrEx>
        <w:trPr>
          <w:tblHeader/>
        </w:trPr>
        <w:tc>
          <w:tcPr>
            <w:tcW w:w="36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77BB5DDF" w14:textId="77777777" w:rsidR="00E35511" w:rsidRDefault="00000000">
            <w:r>
              <w:rPr>
                <w:b/>
                <w:bCs/>
                <w:color w:val="FFFFFF"/>
                <w:sz w:val="20"/>
                <w:szCs w:val="20"/>
              </w:rPr>
              <w:t>Ruta</w:t>
            </w:r>
          </w:p>
        </w:tc>
        <w:tc>
          <w:tcPr>
            <w:tcW w:w="57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A0D31D0" w14:textId="77777777" w:rsidR="00E35511" w:rsidRDefault="00000000">
            <w:r>
              <w:rPr>
                <w:b/>
                <w:bCs/>
                <w:color w:val="FFFFFF"/>
                <w:sz w:val="20"/>
                <w:szCs w:val="20"/>
              </w:rPr>
              <w:t>Descripción</w:t>
            </w:r>
          </w:p>
        </w:tc>
      </w:tr>
      <w:tr w:rsidR="00E35511" w14:paraId="7EAF74FE"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8FDCA6E" w14:textId="77777777" w:rsidR="00E35511" w:rsidRDefault="00000000">
            <w:r>
              <w:rPr>
                <w:sz w:val="20"/>
                <w:szCs w:val="20"/>
              </w:rPr>
              <w:t>app.py</w:t>
            </w:r>
          </w:p>
        </w:tc>
        <w:tc>
          <w:tcPr>
            <w:tcW w:w="5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B4B9C13" w14:textId="77777777" w:rsidR="00E35511" w:rsidRDefault="00000000">
            <w:r>
              <w:rPr>
                <w:sz w:val="20"/>
                <w:szCs w:val="20"/>
              </w:rPr>
              <w:t xml:space="preserve">Aplicación </w:t>
            </w:r>
            <w:proofErr w:type="spellStart"/>
            <w:r>
              <w:rPr>
                <w:sz w:val="20"/>
                <w:szCs w:val="20"/>
              </w:rPr>
              <w:t>Streamlit</w:t>
            </w:r>
            <w:proofErr w:type="spellEnd"/>
            <w:r>
              <w:rPr>
                <w:sz w:val="20"/>
                <w:szCs w:val="20"/>
              </w:rPr>
              <w:t xml:space="preserve"> con las 5 páginas del prototipo.</w:t>
            </w:r>
          </w:p>
        </w:tc>
      </w:tr>
      <w:tr w:rsidR="00E35511" w14:paraId="23C47168"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C282A49" w14:textId="77777777" w:rsidR="00E35511" w:rsidRDefault="00000000">
            <w:r>
              <w:rPr>
                <w:sz w:val="20"/>
                <w:szCs w:val="20"/>
              </w:rPr>
              <w:t>requirements.txt</w:t>
            </w:r>
          </w:p>
        </w:tc>
        <w:tc>
          <w:tcPr>
            <w:tcW w:w="5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1BEB0FA8" w14:textId="77777777" w:rsidR="00E35511" w:rsidRDefault="00000000">
            <w:r>
              <w:rPr>
                <w:sz w:val="20"/>
                <w:szCs w:val="20"/>
              </w:rPr>
              <w:t>Dependencias de ejecución (</w:t>
            </w:r>
            <w:proofErr w:type="spellStart"/>
            <w:r>
              <w:rPr>
                <w:sz w:val="20"/>
                <w:szCs w:val="20"/>
              </w:rPr>
              <w:t>streamlit</w:t>
            </w:r>
            <w:proofErr w:type="spellEnd"/>
            <w:r>
              <w:rPr>
                <w:sz w:val="20"/>
                <w:szCs w:val="20"/>
              </w:rPr>
              <w:t xml:space="preserve">,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xml:space="preserve"> 1.6.1, </w:t>
            </w:r>
            <w:proofErr w:type="spellStart"/>
            <w:r>
              <w:rPr>
                <w:sz w:val="20"/>
                <w:szCs w:val="20"/>
              </w:rPr>
              <w:t>xgboost</w:t>
            </w:r>
            <w:proofErr w:type="spellEnd"/>
            <w:r>
              <w:rPr>
                <w:sz w:val="20"/>
                <w:szCs w:val="20"/>
              </w:rPr>
              <w:t xml:space="preserve">, </w:t>
            </w:r>
            <w:proofErr w:type="spellStart"/>
            <w:r>
              <w:rPr>
                <w:sz w:val="20"/>
                <w:szCs w:val="20"/>
              </w:rPr>
              <w:t>plotly</w:t>
            </w:r>
            <w:proofErr w:type="spellEnd"/>
            <w:r>
              <w:rPr>
                <w:sz w:val="20"/>
                <w:szCs w:val="20"/>
              </w:rPr>
              <w:t>).</w:t>
            </w:r>
          </w:p>
        </w:tc>
      </w:tr>
      <w:tr w:rsidR="00E35511" w14:paraId="7A576E0A"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23F604C" w14:textId="77777777" w:rsidR="00E35511" w:rsidRDefault="00000000">
            <w:r>
              <w:rPr>
                <w:sz w:val="20"/>
                <w:szCs w:val="20"/>
              </w:rPr>
              <w:t>src/schema.py</w:t>
            </w:r>
          </w:p>
        </w:tc>
        <w:tc>
          <w:tcPr>
            <w:tcW w:w="5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45E2252" w14:textId="77777777" w:rsidR="00E35511" w:rsidRDefault="00000000">
            <w:r>
              <w:rPr>
                <w:sz w:val="20"/>
                <w:szCs w:val="20"/>
              </w:rPr>
              <w:t>Esquema de 21 variables, listas NUM/CAT/ORD/REM, valores admitidos.</w:t>
            </w:r>
          </w:p>
        </w:tc>
      </w:tr>
      <w:tr w:rsidR="00E35511" w14:paraId="7DC00D4F"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7257610" w14:textId="77777777" w:rsidR="00E35511" w:rsidRDefault="00000000">
            <w:r>
              <w:rPr>
                <w:sz w:val="20"/>
                <w:szCs w:val="20"/>
              </w:rPr>
              <w:t>src/inference.py</w:t>
            </w:r>
          </w:p>
        </w:tc>
        <w:tc>
          <w:tcPr>
            <w:tcW w:w="5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32F042D" w14:textId="77777777" w:rsidR="00E35511" w:rsidRDefault="00000000">
            <w:r>
              <w:rPr>
                <w:sz w:val="20"/>
                <w:szCs w:val="20"/>
              </w:rPr>
              <w:t xml:space="preserve">Carga </w:t>
            </w:r>
            <w:proofErr w:type="gramStart"/>
            <w:r>
              <w:rPr>
                <w:sz w:val="20"/>
                <w:szCs w:val="20"/>
              </w:rPr>
              <w:t>del .</w:t>
            </w:r>
            <w:proofErr w:type="spellStart"/>
            <w:r>
              <w:rPr>
                <w:sz w:val="20"/>
                <w:szCs w:val="20"/>
              </w:rPr>
              <w:t>pkl</w:t>
            </w:r>
            <w:proofErr w:type="spellEnd"/>
            <w:proofErr w:type="gramEnd"/>
            <w:r>
              <w:rPr>
                <w:sz w:val="20"/>
                <w:szCs w:val="20"/>
              </w:rPr>
              <w:t>, predicción individual y por lote, alineación de columnas.</w:t>
            </w:r>
          </w:p>
        </w:tc>
      </w:tr>
      <w:tr w:rsidR="00E35511" w14:paraId="517E8B73"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BCB7D2B" w14:textId="77777777" w:rsidR="00E35511" w:rsidRDefault="00000000">
            <w:r>
              <w:rPr>
                <w:sz w:val="20"/>
                <w:szCs w:val="20"/>
              </w:rPr>
              <w:t>src/insights.py</w:t>
            </w:r>
          </w:p>
        </w:tc>
        <w:tc>
          <w:tcPr>
            <w:tcW w:w="5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88DC2FF" w14:textId="77777777" w:rsidR="00E35511" w:rsidRDefault="00000000">
            <w:r>
              <w:rPr>
                <w:sz w:val="20"/>
                <w:szCs w:val="20"/>
              </w:rPr>
              <w:t xml:space="preserve">Cálculo de top-5 factores SHAP y resumen de cohorte para </w:t>
            </w:r>
            <w:proofErr w:type="spellStart"/>
            <w:r>
              <w:rPr>
                <w:sz w:val="20"/>
                <w:szCs w:val="20"/>
              </w:rPr>
              <w:t>Insights</w:t>
            </w:r>
            <w:proofErr w:type="spellEnd"/>
            <w:r>
              <w:rPr>
                <w:sz w:val="20"/>
                <w:szCs w:val="20"/>
              </w:rPr>
              <w:t xml:space="preserve"> 360.</w:t>
            </w:r>
          </w:p>
        </w:tc>
      </w:tr>
      <w:tr w:rsidR="00E35511" w14:paraId="4F4352C5"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EB89A4F" w14:textId="77777777" w:rsidR="00E35511" w:rsidRDefault="00000000">
            <w:r>
              <w:rPr>
                <w:sz w:val="20"/>
                <w:szCs w:val="20"/>
              </w:rPr>
              <w:t xml:space="preserve">Code/Notebook reporte de </w:t>
            </w:r>
            <w:proofErr w:type="spellStart"/>
            <w:r>
              <w:rPr>
                <w:sz w:val="20"/>
                <w:szCs w:val="20"/>
              </w:rPr>
              <w:t>seleccion</w:t>
            </w:r>
            <w:proofErr w:type="spellEnd"/>
            <w:r>
              <w:rPr>
                <w:sz w:val="20"/>
                <w:szCs w:val="20"/>
              </w:rPr>
              <w:t xml:space="preserve"> y </w:t>
            </w:r>
            <w:proofErr w:type="spellStart"/>
            <w:r>
              <w:rPr>
                <w:sz w:val="20"/>
                <w:szCs w:val="20"/>
              </w:rPr>
              <w:t>parametrizacion</w:t>
            </w:r>
            <w:proofErr w:type="spellEnd"/>
            <w:r>
              <w:rPr>
                <w:sz w:val="20"/>
                <w:szCs w:val="20"/>
              </w:rPr>
              <w:t xml:space="preserve"> de </w:t>
            </w:r>
            <w:proofErr w:type="spellStart"/>
            <w:proofErr w:type="gramStart"/>
            <w:r>
              <w:rPr>
                <w:sz w:val="20"/>
                <w:szCs w:val="20"/>
              </w:rPr>
              <w:t>modelos.ipynb</w:t>
            </w:r>
            <w:proofErr w:type="spellEnd"/>
            <w:proofErr w:type="gramEnd"/>
          </w:p>
        </w:tc>
        <w:tc>
          <w:tcPr>
            <w:tcW w:w="5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B04B93F" w14:textId="77777777" w:rsidR="00E35511" w:rsidRDefault="00000000">
            <w:r>
              <w:rPr>
                <w:sz w:val="20"/>
                <w:szCs w:val="20"/>
              </w:rPr>
              <w:t>Cuaderno de EDA, comparación de modelos, exportación de artefactos.</w:t>
            </w:r>
          </w:p>
        </w:tc>
      </w:tr>
      <w:tr w:rsidR="00E35511" w14:paraId="61BA1092"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4CB21D6" w14:textId="77777777" w:rsidR="00E35511" w:rsidRDefault="00000000">
            <w:r>
              <w:rPr>
                <w:sz w:val="20"/>
                <w:szCs w:val="20"/>
              </w:rPr>
              <w:t>Code/modelo_xgboost_desercion_V1.1.1.pkl</w:t>
            </w:r>
          </w:p>
        </w:tc>
        <w:tc>
          <w:tcPr>
            <w:tcW w:w="5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FDDF983" w14:textId="77777777" w:rsidR="00E35511" w:rsidRDefault="00000000">
            <w:r>
              <w:rPr>
                <w:sz w:val="20"/>
                <w:szCs w:val="20"/>
              </w:rPr>
              <w:t>Pipeline entrenado para inferencia en producción.</w:t>
            </w:r>
          </w:p>
        </w:tc>
      </w:tr>
      <w:tr w:rsidR="00E35511" w14:paraId="5C3144BC"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A1AA627" w14:textId="77777777" w:rsidR="00E35511" w:rsidRDefault="00000000">
            <w:r>
              <w:rPr>
                <w:sz w:val="20"/>
                <w:szCs w:val="20"/>
              </w:rPr>
              <w:lastRenderedPageBreak/>
              <w:t>Code/estudiantes_sinteticos_11500.csv</w:t>
            </w:r>
          </w:p>
        </w:tc>
        <w:tc>
          <w:tcPr>
            <w:tcW w:w="5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2B64FC56" w14:textId="77777777" w:rsidR="00E35511" w:rsidRDefault="00000000">
            <w:proofErr w:type="spellStart"/>
            <w:r>
              <w:rPr>
                <w:sz w:val="20"/>
                <w:szCs w:val="20"/>
              </w:rPr>
              <w:t>Dataset</w:t>
            </w:r>
            <w:proofErr w:type="spellEnd"/>
            <w:r>
              <w:rPr>
                <w:sz w:val="20"/>
                <w:szCs w:val="20"/>
              </w:rPr>
              <w:t xml:space="preserve"> sintético para demostrar la carga masiva.</w:t>
            </w:r>
          </w:p>
        </w:tc>
      </w:tr>
      <w:tr w:rsidR="00E35511" w14:paraId="1D40E541"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926C3CD" w14:textId="77777777" w:rsidR="00E35511" w:rsidRDefault="00000000">
            <w:r>
              <w:rPr>
                <w:sz w:val="20"/>
                <w:szCs w:val="20"/>
              </w:rPr>
              <w:t>Reportes/Manual_Usuario_SAT-DE.docx</w:t>
            </w:r>
          </w:p>
        </w:tc>
        <w:tc>
          <w:tcPr>
            <w:tcW w:w="5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F3271B5" w14:textId="77777777" w:rsidR="00E35511" w:rsidRDefault="00000000">
            <w:r>
              <w:rPr>
                <w:sz w:val="20"/>
                <w:szCs w:val="20"/>
              </w:rPr>
              <w:t>Manual de usuario.</w:t>
            </w:r>
          </w:p>
        </w:tc>
      </w:tr>
      <w:tr w:rsidR="00E35511" w14:paraId="0939B257"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DA7A070" w14:textId="77777777" w:rsidR="00E35511" w:rsidRDefault="00000000">
            <w:r>
              <w:rPr>
                <w:sz w:val="20"/>
                <w:szCs w:val="20"/>
              </w:rPr>
              <w:t>Reportes/Anexo_Tecnico_SAT-DE.docx</w:t>
            </w:r>
          </w:p>
        </w:tc>
        <w:tc>
          <w:tcPr>
            <w:tcW w:w="5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2C2E0E0" w14:textId="77777777" w:rsidR="00E35511" w:rsidRDefault="00000000">
            <w:r>
              <w:rPr>
                <w:sz w:val="20"/>
                <w:szCs w:val="20"/>
              </w:rPr>
              <w:t>Este anexo técnico.</w:t>
            </w:r>
          </w:p>
        </w:tc>
      </w:tr>
      <w:tr w:rsidR="00E35511" w14:paraId="79E044AA" w14:textId="77777777">
        <w:tblPrEx>
          <w:tblCellMar>
            <w:top w:w="0" w:type="dxa"/>
            <w:bottom w:w="0" w:type="dxa"/>
          </w:tblCellMar>
        </w:tblPrEx>
        <w:tc>
          <w:tcPr>
            <w:tcW w:w="3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57B7998" w14:textId="77777777" w:rsidR="00E35511" w:rsidRDefault="00000000">
            <w:r>
              <w:rPr>
                <w:sz w:val="20"/>
                <w:szCs w:val="20"/>
              </w:rPr>
              <w:t>README.md</w:t>
            </w:r>
          </w:p>
        </w:tc>
        <w:tc>
          <w:tcPr>
            <w:tcW w:w="5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CF47959" w14:textId="77777777" w:rsidR="00E35511" w:rsidRDefault="00000000">
            <w:r>
              <w:rPr>
                <w:sz w:val="20"/>
                <w:szCs w:val="20"/>
              </w:rPr>
              <w:t>Guía de ejecución y descripción general del proyecto.</w:t>
            </w:r>
          </w:p>
        </w:tc>
      </w:tr>
    </w:tbl>
    <w:p w14:paraId="2BB7384D" w14:textId="77777777" w:rsidR="00E35511" w:rsidRDefault="00000000">
      <w:pPr>
        <w:pStyle w:val="Heading2"/>
        <w:spacing w:after="160"/>
      </w:pPr>
      <w:bookmarkStart w:id="17" w:name="_Toc230340435"/>
      <w:r>
        <w:t xml:space="preserve">4.3 Cuaderno de </w:t>
      </w:r>
      <w:proofErr w:type="spellStart"/>
      <w:r>
        <w:t>Jupyter</w:t>
      </w:r>
      <w:bookmarkEnd w:id="17"/>
      <w:proofErr w:type="spellEnd"/>
    </w:p>
    <w:p w14:paraId="2EF7B645" w14:textId="77777777" w:rsidR="00E35511" w:rsidRDefault="00000000">
      <w:pPr>
        <w:spacing w:after="120"/>
      </w:pPr>
      <w:r>
        <w:t>El cuaderno está organizado en bloques temáticos que pueden ejecutarse de arriba hacia 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E35511" w14:paraId="1CA9F227"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701835CD" w14:textId="77777777" w:rsidR="00E35511" w:rsidRDefault="00000000">
            <w:r>
              <w:rPr>
                <w:b/>
                <w:bCs/>
                <w:color w:val="FFFFFF"/>
                <w:sz w:val="20"/>
                <w:szCs w:val="20"/>
              </w:rPr>
              <w:t>Sección del cuaderno</w:t>
            </w:r>
          </w:p>
        </w:tc>
        <w:tc>
          <w:tcPr>
            <w:tcW w:w="14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BD4F746" w14:textId="77777777" w:rsidR="00E35511" w:rsidRDefault="00000000">
            <w:r>
              <w:rPr>
                <w:b/>
                <w:bCs/>
                <w:color w:val="FFFFFF"/>
                <w:sz w:val="20"/>
                <w:szCs w:val="20"/>
              </w:rPr>
              <w:t>Celdas</w:t>
            </w:r>
          </w:p>
        </w:tc>
        <w:tc>
          <w:tcPr>
            <w:tcW w:w="47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41F37BB" w14:textId="77777777" w:rsidR="00E35511" w:rsidRDefault="00000000">
            <w:r>
              <w:rPr>
                <w:b/>
                <w:bCs/>
                <w:color w:val="FFFFFF"/>
                <w:sz w:val="20"/>
                <w:szCs w:val="20"/>
              </w:rPr>
              <w:t>Propósito</w:t>
            </w:r>
          </w:p>
        </w:tc>
      </w:tr>
      <w:tr w:rsidR="00E35511" w14:paraId="3DCC0F79"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EBB8741" w14:textId="77777777" w:rsidR="00E35511" w:rsidRDefault="00000000">
            <w:r>
              <w:rPr>
                <w:sz w:val="20"/>
                <w:szCs w:val="20"/>
              </w:rPr>
              <w:t>Importar librerías</w:t>
            </w:r>
          </w:p>
        </w:tc>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B408E39" w14:textId="77777777" w:rsidR="00E35511" w:rsidRDefault="00000000">
            <w:r>
              <w:rPr>
                <w:sz w:val="20"/>
                <w:szCs w:val="20"/>
              </w:rPr>
              <w:t>1 – 2</w:t>
            </w:r>
          </w:p>
        </w:tc>
        <w:tc>
          <w:tcPr>
            <w:tcW w:w="4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69CF0BB" w14:textId="77777777" w:rsidR="00E35511" w:rsidRDefault="00000000">
            <w:r>
              <w:rPr>
                <w:sz w:val="20"/>
                <w:szCs w:val="20"/>
              </w:rPr>
              <w:t>Dependencias del análisis.</w:t>
            </w:r>
          </w:p>
        </w:tc>
      </w:tr>
      <w:tr w:rsidR="00E35511" w14:paraId="7F827BDE"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87A711E" w14:textId="77777777" w:rsidR="00E35511" w:rsidRDefault="00000000">
            <w:r>
              <w:rPr>
                <w:sz w:val="20"/>
                <w:szCs w:val="20"/>
              </w:rPr>
              <w:t xml:space="preserve">Cargar </w:t>
            </w:r>
            <w:proofErr w:type="spellStart"/>
            <w:r>
              <w:rPr>
                <w:sz w:val="20"/>
                <w:szCs w:val="20"/>
              </w:rPr>
              <w:t>dataset</w:t>
            </w:r>
            <w:proofErr w:type="spellEnd"/>
            <w:r>
              <w:rPr>
                <w:sz w:val="20"/>
                <w:szCs w:val="20"/>
              </w:rPr>
              <w:t xml:space="preserve"> y EDA</w:t>
            </w:r>
          </w:p>
        </w:tc>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C5275C5" w14:textId="77777777" w:rsidR="00E35511" w:rsidRDefault="00000000">
            <w:r>
              <w:rPr>
                <w:sz w:val="20"/>
                <w:szCs w:val="20"/>
              </w:rPr>
              <w:t>3 – 39</w:t>
            </w:r>
          </w:p>
        </w:tc>
        <w:tc>
          <w:tcPr>
            <w:tcW w:w="4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27CF9A8" w14:textId="77777777" w:rsidR="00E35511" w:rsidRDefault="00000000">
            <w:r>
              <w:rPr>
                <w:sz w:val="20"/>
                <w:szCs w:val="20"/>
              </w:rPr>
              <w:t xml:space="preserve">Inspección, gráficas </w:t>
            </w:r>
            <w:proofErr w:type="spellStart"/>
            <w:r>
              <w:rPr>
                <w:sz w:val="20"/>
                <w:szCs w:val="20"/>
              </w:rPr>
              <w:t>univariadas</w:t>
            </w:r>
            <w:proofErr w:type="spellEnd"/>
            <w:r>
              <w:rPr>
                <w:sz w:val="20"/>
                <w:szCs w:val="20"/>
              </w:rPr>
              <w:t xml:space="preserve"> y </w:t>
            </w:r>
            <w:proofErr w:type="spellStart"/>
            <w:r>
              <w:rPr>
                <w:sz w:val="20"/>
                <w:szCs w:val="20"/>
              </w:rPr>
              <w:t>bivariadas</w:t>
            </w:r>
            <w:proofErr w:type="spellEnd"/>
            <w:r>
              <w:rPr>
                <w:sz w:val="20"/>
                <w:szCs w:val="20"/>
              </w:rPr>
              <w:t xml:space="preserve">, </w:t>
            </w:r>
            <w:proofErr w:type="spellStart"/>
            <w:r>
              <w:rPr>
                <w:sz w:val="20"/>
                <w:szCs w:val="20"/>
              </w:rPr>
              <w:t>Cramér's</w:t>
            </w:r>
            <w:proofErr w:type="spellEnd"/>
            <w:r>
              <w:rPr>
                <w:sz w:val="20"/>
                <w:szCs w:val="20"/>
              </w:rPr>
              <w:t xml:space="preserve"> V.</w:t>
            </w:r>
          </w:p>
        </w:tc>
      </w:tr>
      <w:tr w:rsidR="00E35511" w14:paraId="699EFC89"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BD6EBAF" w14:textId="77777777" w:rsidR="00E35511" w:rsidRDefault="00000000">
            <w:proofErr w:type="spellStart"/>
            <w:r>
              <w:rPr>
                <w:sz w:val="20"/>
                <w:szCs w:val="20"/>
              </w:rPr>
              <w:t>Pre-procesamiento</w:t>
            </w:r>
            <w:proofErr w:type="spellEnd"/>
          </w:p>
        </w:tc>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F1C721E" w14:textId="77777777" w:rsidR="00E35511" w:rsidRDefault="00000000">
            <w:r>
              <w:rPr>
                <w:sz w:val="20"/>
                <w:szCs w:val="20"/>
              </w:rPr>
              <w:t>40 – 51</w:t>
            </w:r>
          </w:p>
        </w:tc>
        <w:tc>
          <w:tcPr>
            <w:tcW w:w="4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1529EB2" w14:textId="77777777" w:rsidR="00E35511" w:rsidRDefault="00000000">
            <w:proofErr w:type="spellStart"/>
            <w:r>
              <w:rPr>
                <w:sz w:val="20"/>
                <w:szCs w:val="20"/>
              </w:rPr>
              <w:t>ColumnTransformer</w:t>
            </w:r>
            <w:proofErr w:type="spellEnd"/>
            <w:r>
              <w:rPr>
                <w:sz w:val="20"/>
                <w:szCs w:val="20"/>
              </w:rPr>
              <w:t xml:space="preserve"> y matriz X transformada.</w:t>
            </w:r>
          </w:p>
        </w:tc>
      </w:tr>
      <w:tr w:rsidR="00E35511" w14:paraId="3F4F53FB"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134B06DD" w14:textId="77777777" w:rsidR="00E35511" w:rsidRDefault="00000000">
            <w:r>
              <w:rPr>
                <w:sz w:val="20"/>
                <w:szCs w:val="20"/>
              </w:rPr>
              <w:t>Inicialización de modelos</w:t>
            </w:r>
          </w:p>
        </w:tc>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052FFC3" w14:textId="77777777" w:rsidR="00E35511" w:rsidRDefault="00000000">
            <w:r>
              <w:rPr>
                <w:sz w:val="20"/>
                <w:szCs w:val="20"/>
              </w:rPr>
              <w:t>52 – 54</w:t>
            </w:r>
          </w:p>
        </w:tc>
        <w:tc>
          <w:tcPr>
            <w:tcW w:w="4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B2AAD83" w14:textId="77777777" w:rsidR="00E35511" w:rsidRDefault="00000000">
            <w:r>
              <w:rPr>
                <w:sz w:val="20"/>
                <w:szCs w:val="20"/>
              </w:rPr>
              <w:t xml:space="preserve">Particionamiento </w:t>
            </w:r>
            <w:proofErr w:type="spellStart"/>
            <w:r>
              <w:rPr>
                <w:sz w:val="20"/>
                <w:szCs w:val="20"/>
              </w:rPr>
              <w:t>train</w:t>
            </w:r>
            <w:proofErr w:type="spellEnd"/>
            <w:r>
              <w:rPr>
                <w:sz w:val="20"/>
                <w:szCs w:val="20"/>
              </w:rPr>
              <w:t>/test estratificado.</w:t>
            </w:r>
          </w:p>
        </w:tc>
      </w:tr>
      <w:tr w:rsidR="00E35511" w14:paraId="280B724A"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1559268" w14:textId="77777777" w:rsidR="00E35511" w:rsidRDefault="00000000">
            <w:r>
              <w:rPr>
                <w:sz w:val="20"/>
                <w:szCs w:val="20"/>
              </w:rPr>
              <w:t>Regresión Logística</w:t>
            </w:r>
          </w:p>
        </w:tc>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ADE91E6" w14:textId="77777777" w:rsidR="00E35511" w:rsidRDefault="00000000">
            <w:r>
              <w:rPr>
                <w:sz w:val="20"/>
                <w:szCs w:val="20"/>
              </w:rPr>
              <w:t>55 – 57</w:t>
            </w:r>
          </w:p>
        </w:tc>
        <w:tc>
          <w:tcPr>
            <w:tcW w:w="4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78FF088" w14:textId="77777777" w:rsidR="00E35511" w:rsidRDefault="00000000">
            <w:r>
              <w:rPr>
                <w:sz w:val="20"/>
                <w:szCs w:val="20"/>
              </w:rPr>
              <w:t xml:space="preserve">RFECV + </w:t>
            </w:r>
            <w:proofErr w:type="spellStart"/>
            <w:r>
              <w:rPr>
                <w:sz w:val="20"/>
                <w:szCs w:val="20"/>
              </w:rPr>
              <w:t>GridSearchCV</w:t>
            </w:r>
            <w:proofErr w:type="spellEnd"/>
            <w:r>
              <w:rPr>
                <w:sz w:val="20"/>
                <w:szCs w:val="20"/>
              </w:rPr>
              <w:t>.</w:t>
            </w:r>
          </w:p>
        </w:tc>
      </w:tr>
      <w:tr w:rsidR="00E35511" w14:paraId="483C4AF7"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A2C5567" w14:textId="77777777" w:rsidR="00E35511" w:rsidRDefault="00000000">
            <w:r>
              <w:rPr>
                <w:sz w:val="20"/>
                <w:szCs w:val="20"/>
              </w:rPr>
              <w:t>Random Forest</w:t>
            </w:r>
          </w:p>
        </w:tc>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1D5260F" w14:textId="77777777" w:rsidR="00E35511" w:rsidRDefault="00000000">
            <w:r>
              <w:rPr>
                <w:sz w:val="20"/>
                <w:szCs w:val="20"/>
              </w:rPr>
              <w:t>58 – 60</w:t>
            </w:r>
          </w:p>
        </w:tc>
        <w:tc>
          <w:tcPr>
            <w:tcW w:w="4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1921FEE5" w14:textId="77777777" w:rsidR="00E35511" w:rsidRDefault="00000000">
            <w:proofErr w:type="spellStart"/>
            <w:r>
              <w:rPr>
                <w:sz w:val="20"/>
                <w:szCs w:val="20"/>
              </w:rPr>
              <w:t>GridSearchCV</w:t>
            </w:r>
            <w:proofErr w:type="spellEnd"/>
            <w:r>
              <w:rPr>
                <w:sz w:val="20"/>
                <w:szCs w:val="20"/>
              </w:rPr>
              <w:t xml:space="preserve"> exhaustivo.</w:t>
            </w:r>
          </w:p>
        </w:tc>
      </w:tr>
      <w:tr w:rsidR="00E35511" w:rsidRPr="00094C6F" w14:paraId="28FB6EC8"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C14D346" w14:textId="77777777" w:rsidR="00E35511" w:rsidRDefault="00000000">
            <w:proofErr w:type="spellStart"/>
            <w:r>
              <w:rPr>
                <w:sz w:val="20"/>
                <w:szCs w:val="20"/>
              </w:rPr>
              <w:t>XGBoost</w:t>
            </w:r>
            <w:proofErr w:type="spellEnd"/>
          </w:p>
        </w:tc>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5FA13B2" w14:textId="77777777" w:rsidR="00E35511" w:rsidRDefault="00000000">
            <w:r>
              <w:rPr>
                <w:sz w:val="20"/>
                <w:szCs w:val="20"/>
              </w:rPr>
              <w:t>61 – 63</w:t>
            </w:r>
          </w:p>
        </w:tc>
        <w:tc>
          <w:tcPr>
            <w:tcW w:w="4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5D289C0" w14:textId="77777777" w:rsidR="00E35511" w:rsidRPr="00094C6F" w:rsidRDefault="00000000">
            <w:pPr>
              <w:rPr>
                <w:lang w:val="en-US"/>
              </w:rPr>
            </w:pPr>
            <w:proofErr w:type="spellStart"/>
            <w:r w:rsidRPr="00094C6F">
              <w:rPr>
                <w:sz w:val="20"/>
                <w:szCs w:val="20"/>
                <w:lang w:val="en-US"/>
              </w:rPr>
              <w:t>GridSearchCV</w:t>
            </w:r>
            <w:proofErr w:type="spellEnd"/>
            <w:r w:rsidRPr="00094C6F">
              <w:rPr>
                <w:sz w:val="20"/>
                <w:szCs w:val="20"/>
                <w:lang w:val="en-US"/>
              </w:rPr>
              <w:t xml:space="preserve"> con </w:t>
            </w:r>
            <w:proofErr w:type="spellStart"/>
            <w:r w:rsidRPr="00094C6F">
              <w:rPr>
                <w:sz w:val="20"/>
                <w:szCs w:val="20"/>
                <w:lang w:val="en-US"/>
              </w:rPr>
              <w:t>scale_pos_weight</w:t>
            </w:r>
            <w:proofErr w:type="spellEnd"/>
            <w:r w:rsidRPr="00094C6F">
              <w:rPr>
                <w:sz w:val="20"/>
                <w:szCs w:val="20"/>
                <w:lang w:val="en-US"/>
              </w:rPr>
              <w:t>.</w:t>
            </w:r>
          </w:p>
        </w:tc>
      </w:tr>
      <w:tr w:rsidR="00E35511" w14:paraId="4A28E95C"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0D5B503" w14:textId="77777777" w:rsidR="00E35511" w:rsidRDefault="00000000">
            <w:r>
              <w:rPr>
                <w:sz w:val="20"/>
                <w:szCs w:val="20"/>
              </w:rPr>
              <w:t>Comparación</w:t>
            </w:r>
          </w:p>
        </w:tc>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18E236F" w14:textId="77777777" w:rsidR="00E35511" w:rsidRDefault="00000000">
            <w:r>
              <w:rPr>
                <w:sz w:val="20"/>
                <w:szCs w:val="20"/>
              </w:rPr>
              <w:t>64 – 70</w:t>
            </w:r>
          </w:p>
        </w:tc>
        <w:tc>
          <w:tcPr>
            <w:tcW w:w="4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4F23004" w14:textId="77777777" w:rsidR="00E35511" w:rsidRDefault="00000000">
            <w:r>
              <w:rPr>
                <w:sz w:val="20"/>
                <w:szCs w:val="20"/>
              </w:rPr>
              <w:t>Tabla de métricas, ROC, matrices de confusión, ranking.</w:t>
            </w:r>
          </w:p>
        </w:tc>
      </w:tr>
      <w:tr w:rsidR="00E35511" w14:paraId="4EED30D1"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E8D5B72" w14:textId="77777777" w:rsidR="00E35511" w:rsidRDefault="00000000">
            <w:r>
              <w:rPr>
                <w:sz w:val="20"/>
                <w:szCs w:val="20"/>
              </w:rPr>
              <w:t>Exportación</w:t>
            </w:r>
          </w:p>
        </w:tc>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FF9E2E8" w14:textId="77777777" w:rsidR="00E35511" w:rsidRDefault="00000000">
            <w:r>
              <w:rPr>
                <w:sz w:val="20"/>
                <w:szCs w:val="20"/>
              </w:rPr>
              <w:t>71 – 79</w:t>
            </w:r>
          </w:p>
        </w:tc>
        <w:tc>
          <w:tcPr>
            <w:tcW w:w="4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082A47E" w14:textId="77777777" w:rsidR="00E35511" w:rsidRDefault="00000000">
            <w:proofErr w:type="gramStart"/>
            <w:r>
              <w:rPr>
                <w:sz w:val="20"/>
                <w:szCs w:val="20"/>
              </w:rPr>
              <w:t>Modelo .</w:t>
            </w:r>
            <w:proofErr w:type="spellStart"/>
            <w:r>
              <w:rPr>
                <w:sz w:val="20"/>
                <w:szCs w:val="20"/>
              </w:rPr>
              <w:t>pkl</w:t>
            </w:r>
            <w:proofErr w:type="spellEnd"/>
            <w:proofErr w:type="gramEnd"/>
            <w:r>
              <w:rPr>
                <w:sz w:val="20"/>
                <w:szCs w:val="20"/>
              </w:rPr>
              <w:t xml:space="preserve">, </w:t>
            </w:r>
            <w:proofErr w:type="spellStart"/>
            <w:r>
              <w:rPr>
                <w:sz w:val="20"/>
                <w:szCs w:val="20"/>
              </w:rPr>
              <w:t>buckets</w:t>
            </w:r>
            <w:proofErr w:type="spellEnd"/>
            <w:r>
              <w:rPr>
                <w:sz w:val="20"/>
                <w:szCs w:val="20"/>
              </w:rPr>
              <w:t>, puntos de corte.</w:t>
            </w:r>
          </w:p>
        </w:tc>
      </w:tr>
      <w:tr w:rsidR="00E35511" w:rsidRPr="00094C6F" w14:paraId="61067408"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C76A0DB" w14:textId="77777777" w:rsidR="00E35511" w:rsidRDefault="00000000">
            <w:r>
              <w:rPr>
                <w:sz w:val="20"/>
                <w:szCs w:val="20"/>
              </w:rPr>
              <w:t>SHAP</w:t>
            </w:r>
          </w:p>
        </w:tc>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E05F714" w14:textId="77777777" w:rsidR="00E35511" w:rsidRDefault="00000000">
            <w:r>
              <w:rPr>
                <w:sz w:val="20"/>
                <w:szCs w:val="20"/>
              </w:rPr>
              <w:t>80 – 85</w:t>
            </w:r>
          </w:p>
        </w:tc>
        <w:tc>
          <w:tcPr>
            <w:tcW w:w="4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5E4AE7A" w14:textId="77777777" w:rsidR="00E35511" w:rsidRPr="00094C6F" w:rsidRDefault="00000000">
            <w:pPr>
              <w:rPr>
                <w:lang w:val="en-US"/>
              </w:rPr>
            </w:pPr>
            <w:proofErr w:type="spellStart"/>
            <w:r w:rsidRPr="00094C6F">
              <w:rPr>
                <w:sz w:val="20"/>
                <w:szCs w:val="20"/>
                <w:lang w:val="en-US"/>
              </w:rPr>
              <w:t>Tabla</w:t>
            </w:r>
            <w:proofErr w:type="spellEnd"/>
            <w:r w:rsidRPr="00094C6F">
              <w:rPr>
                <w:sz w:val="20"/>
                <w:szCs w:val="20"/>
                <w:lang w:val="en-US"/>
              </w:rPr>
              <w:t xml:space="preserve"> y summary </w:t>
            </w:r>
            <w:proofErr w:type="gramStart"/>
            <w:r w:rsidRPr="00094C6F">
              <w:rPr>
                <w:sz w:val="20"/>
                <w:szCs w:val="20"/>
                <w:lang w:val="en-US"/>
              </w:rPr>
              <w:t>plot</w:t>
            </w:r>
            <w:proofErr w:type="gramEnd"/>
            <w:r w:rsidRPr="00094C6F">
              <w:rPr>
                <w:sz w:val="20"/>
                <w:szCs w:val="20"/>
                <w:lang w:val="en-US"/>
              </w:rPr>
              <w:t xml:space="preserve"> de SHAP values.</w:t>
            </w:r>
          </w:p>
        </w:tc>
      </w:tr>
    </w:tbl>
    <w:p w14:paraId="4F9E3E88" w14:textId="77777777" w:rsidR="00E35511" w:rsidRDefault="00000000">
      <w:pPr>
        <w:pStyle w:val="Heading2"/>
        <w:spacing w:after="160"/>
      </w:pPr>
      <w:bookmarkStart w:id="18" w:name="_Toc230340436"/>
      <w:r>
        <w:t>4.4 Reproducción paso a paso</w:t>
      </w:r>
      <w:bookmarkEnd w:id="18"/>
    </w:p>
    <w:p w14:paraId="04D1C944" w14:textId="77777777" w:rsidR="00E35511" w:rsidRDefault="00000000">
      <w:pPr>
        <w:pStyle w:val="ListParagraph"/>
        <w:numPr>
          <w:ilvl w:val="0"/>
          <w:numId w:val="3"/>
        </w:numPr>
        <w:spacing w:after="80"/>
      </w:pPr>
      <w:r>
        <w:t xml:space="preserve">Clonar el repositorio:  </w:t>
      </w:r>
      <w:proofErr w:type="spellStart"/>
      <w:r>
        <w:t>git</w:t>
      </w:r>
      <w:proofErr w:type="spellEnd"/>
      <w:r>
        <w:t xml:space="preserve"> clone &lt;URL del repositorio&gt;</w:t>
      </w:r>
    </w:p>
    <w:p w14:paraId="7F22F1B8" w14:textId="77777777" w:rsidR="00E35511" w:rsidRDefault="00000000">
      <w:pPr>
        <w:pStyle w:val="ListParagraph"/>
        <w:numPr>
          <w:ilvl w:val="0"/>
          <w:numId w:val="3"/>
        </w:numPr>
        <w:spacing w:after="80"/>
      </w:pPr>
      <w:r>
        <w:t>Crear un entorno virtual Python 3.12 y activarlo.</w:t>
      </w:r>
    </w:p>
    <w:p w14:paraId="7AA00CA3" w14:textId="77777777" w:rsidR="00E35511" w:rsidRDefault="00000000">
      <w:pPr>
        <w:pStyle w:val="ListParagraph"/>
        <w:numPr>
          <w:ilvl w:val="0"/>
          <w:numId w:val="3"/>
        </w:numPr>
        <w:spacing w:after="80"/>
      </w:pPr>
      <w:r>
        <w:t xml:space="preserve">Instalar dependencias:  </w:t>
      </w:r>
      <w:proofErr w:type="spellStart"/>
      <w:r>
        <w:t>pip</w:t>
      </w:r>
      <w:proofErr w:type="spellEnd"/>
      <w:r>
        <w:t xml:space="preserve"> </w:t>
      </w:r>
      <w:proofErr w:type="spellStart"/>
      <w:r>
        <w:t>install</w:t>
      </w:r>
      <w:proofErr w:type="spellEnd"/>
      <w:r>
        <w:t xml:space="preserve"> -r requirements.txt</w:t>
      </w:r>
    </w:p>
    <w:p w14:paraId="6911BF86" w14:textId="77777777" w:rsidR="00E35511" w:rsidRDefault="00000000">
      <w:pPr>
        <w:pStyle w:val="ListParagraph"/>
        <w:numPr>
          <w:ilvl w:val="0"/>
          <w:numId w:val="3"/>
        </w:numPr>
        <w:spacing w:after="80"/>
      </w:pPr>
      <w:r>
        <w:t xml:space="preserve">Para reproducir el entrenamiento: abrir Code/Notebook reporte de </w:t>
      </w:r>
      <w:proofErr w:type="spellStart"/>
      <w:r>
        <w:t>seleccion</w:t>
      </w:r>
      <w:proofErr w:type="spellEnd"/>
      <w:r>
        <w:t xml:space="preserve"> y </w:t>
      </w:r>
      <w:proofErr w:type="spellStart"/>
      <w:r>
        <w:t>parametrizacion</w:t>
      </w:r>
      <w:proofErr w:type="spellEnd"/>
      <w:r>
        <w:t xml:space="preserve"> de </w:t>
      </w:r>
      <w:proofErr w:type="spellStart"/>
      <w:proofErr w:type="gramStart"/>
      <w:r>
        <w:t>modelos.ipynb</w:t>
      </w:r>
      <w:proofErr w:type="spellEnd"/>
      <w:proofErr w:type="gramEnd"/>
      <w:r>
        <w:t xml:space="preserve"> y ejecutar todas las celdas en orden.</w:t>
      </w:r>
    </w:p>
    <w:p w14:paraId="68ED70B0" w14:textId="77777777" w:rsidR="00E35511" w:rsidRDefault="00000000">
      <w:pPr>
        <w:pStyle w:val="ListParagraph"/>
        <w:numPr>
          <w:ilvl w:val="0"/>
          <w:numId w:val="3"/>
        </w:numPr>
        <w:spacing w:after="80"/>
      </w:pPr>
      <w:r>
        <w:t xml:space="preserve">Para ejecutar la aplicación:  </w:t>
      </w:r>
      <w:proofErr w:type="spellStart"/>
      <w:r>
        <w:t>streamlit</w:t>
      </w:r>
      <w:proofErr w:type="spellEnd"/>
      <w:r>
        <w:t xml:space="preserve"> run app.py</w:t>
      </w:r>
    </w:p>
    <w:p w14:paraId="7808F730" w14:textId="77777777" w:rsidR="00E35511" w:rsidRDefault="00000000">
      <w:pPr>
        <w:pStyle w:val="ListParagraph"/>
        <w:numPr>
          <w:ilvl w:val="0"/>
          <w:numId w:val="3"/>
        </w:numPr>
        <w:spacing w:after="80"/>
      </w:pPr>
      <w:r>
        <w:t>Para probar carga masiva: usar el archivo Code/estudiantes_sinteticos_11500.csv como entrada en la sección 'Carga masiva'.</w:t>
      </w:r>
    </w:p>
    <w:p w14:paraId="0AFFD1D2" w14:textId="77777777" w:rsidR="00E35511" w:rsidRDefault="00000000">
      <w:pPr>
        <w:pStyle w:val="Heading2"/>
        <w:spacing w:after="160"/>
      </w:pPr>
      <w:bookmarkStart w:id="19" w:name="_Toc230340437"/>
      <w:r>
        <w:t>4.5 Buenas prácticas adoptadas</w:t>
      </w:r>
      <w:bookmarkEnd w:id="19"/>
    </w:p>
    <w:p w14:paraId="13210FA0" w14:textId="77777777" w:rsidR="00E35511" w:rsidRDefault="00000000">
      <w:pPr>
        <w:pStyle w:val="ListParagraph"/>
        <w:numPr>
          <w:ilvl w:val="0"/>
          <w:numId w:val="2"/>
        </w:numPr>
        <w:spacing w:after="80"/>
      </w:pPr>
      <w:r>
        <w:lastRenderedPageBreak/>
        <w:t xml:space="preserve">Separación de responsabilidades: </w:t>
      </w:r>
      <w:proofErr w:type="spellStart"/>
      <w:r>
        <w:t>schema</w:t>
      </w:r>
      <w:proofErr w:type="spellEnd"/>
      <w:r>
        <w:t xml:space="preserve">, </w:t>
      </w:r>
      <w:proofErr w:type="spellStart"/>
      <w:r>
        <w:t>inference</w:t>
      </w:r>
      <w:proofErr w:type="spellEnd"/>
      <w:r>
        <w:t xml:space="preserve"> e </w:t>
      </w:r>
      <w:proofErr w:type="spellStart"/>
      <w:r>
        <w:t>insights</w:t>
      </w:r>
      <w:proofErr w:type="spellEnd"/>
      <w:r>
        <w:t xml:space="preserve"> en módulos independientes dentro de </w:t>
      </w:r>
      <w:proofErr w:type="spellStart"/>
      <w:r>
        <w:t>src</w:t>
      </w:r>
      <w:proofErr w:type="spellEnd"/>
      <w:r>
        <w:t>/.</w:t>
      </w:r>
    </w:p>
    <w:p w14:paraId="766138A6" w14:textId="77777777" w:rsidR="00E35511" w:rsidRDefault="00000000">
      <w:pPr>
        <w:pStyle w:val="ListParagraph"/>
        <w:numPr>
          <w:ilvl w:val="0"/>
          <w:numId w:val="2"/>
        </w:numPr>
        <w:spacing w:after="80"/>
      </w:pPr>
      <w:r>
        <w:t>Semillas fijas (</w:t>
      </w:r>
      <w:proofErr w:type="spellStart"/>
      <w:r>
        <w:t>random_state</w:t>
      </w:r>
      <w:proofErr w:type="spellEnd"/>
      <w:r>
        <w:t xml:space="preserve">) tanto en </w:t>
      </w:r>
      <w:proofErr w:type="spellStart"/>
      <w:r>
        <w:t>split</w:t>
      </w:r>
      <w:proofErr w:type="spellEnd"/>
      <w:r>
        <w:t xml:space="preserve"> como en CV y en los modelos para garantizar reproducibilidad.</w:t>
      </w:r>
    </w:p>
    <w:p w14:paraId="0AC73C1B" w14:textId="77777777" w:rsidR="00E35511" w:rsidRDefault="00000000">
      <w:pPr>
        <w:pStyle w:val="ListParagraph"/>
        <w:numPr>
          <w:ilvl w:val="0"/>
          <w:numId w:val="2"/>
        </w:numPr>
        <w:spacing w:after="80"/>
      </w:pPr>
      <w:r>
        <w:t xml:space="preserve">Serialización conjunta de </w:t>
      </w:r>
      <w:proofErr w:type="spellStart"/>
      <w:r>
        <w:t>preprocessor</w:t>
      </w:r>
      <w:proofErr w:type="spellEnd"/>
      <w:r>
        <w:t xml:space="preserve"> + modelo en un </w:t>
      </w:r>
      <w:proofErr w:type="gramStart"/>
      <w:r>
        <w:t>único .</w:t>
      </w:r>
      <w:proofErr w:type="spellStart"/>
      <w:r>
        <w:t>pkl</w:t>
      </w:r>
      <w:proofErr w:type="spellEnd"/>
      <w:proofErr w:type="gramEnd"/>
      <w:r>
        <w:t xml:space="preserve"> para evitar desalineación de </w:t>
      </w:r>
      <w:proofErr w:type="spellStart"/>
      <w:r>
        <w:t>features</w:t>
      </w:r>
      <w:proofErr w:type="spellEnd"/>
      <w:r>
        <w:t>.</w:t>
      </w:r>
    </w:p>
    <w:p w14:paraId="18599EC5" w14:textId="77777777" w:rsidR="00E35511" w:rsidRDefault="00000000">
      <w:pPr>
        <w:pStyle w:val="ListParagraph"/>
        <w:numPr>
          <w:ilvl w:val="0"/>
          <w:numId w:val="2"/>
        </w:numPr>
        <w:spacing w:after="80"/>
      </w:pPr>
      <w:r>
        <w:t>Esquema declarado en código (</w:t>
      </w:r>
      <w:proofErr w:type="spellStart"/>
      <w:r>
        <w:t>src</w:t>
      </w:r>
      <w:proofErr w:type="spellEnd"/>
      <w:r>
        <w:t>/schema.py) como única fuente de verdad para formularios, validación de CSV y mensajes de la UI.</w:t>
      </w:r>
    </w:p>
    <w:p w14:paraId="412C9F91" w14:textId="77777777" w:rsidR="00E35511" w:rsidRDefault="00000000">
      <w:pPr>
        <w:pStyle w:val="ListParagraph"/>
        <w:numPr>
          <w:ilvl w:val="0"/>
          <w:numId w:val="2"/>
        </w:numPr>
        <w:spacing w:after="80"/>
      </w:pPr>
      <w:r>
        <w:t>Mensajes de validación amigables al usuario ante categorías desconocidas o columnas faltantes.</w:t>
      </w:r>
    </w:p>
    <w:p w14:paraId="67F259C3" w14:textId="77777777" w:rsidR="00E35511" w:rsidRDefault="00000000">
      <w:pPr>
        <w:pStyle w:val="Heading2"/>
        <w:spacing w:after="160"/>
      </w:pPr>
      <w:bookmarkStart w:id="20" w:name="_Toc230340438"/>
      <w:r>
        <w:t>4.6 Pruebas realizadas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E35511" w14:paraId="57BD1A88" w14:textId="77777777">
        <w:tblPrEx>
          <w:tblCellMar>
            <w:top w:w="0" w:type="dxa"/>
            <w:bottom w:w="0" w:type="dxa"/>
          </w:tblCellMar>
        </w:tblPrEx>
        <w:trPr>
          <w:tblHeader/>
        </w:trPr>
        <w:tc>
          <w:tcPr>
            <w:tcW w:w="30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576A70BE" w14:textId="77777777" w:rsidR="00E35511" w:rsidRDefault="00000000">
            <w:r>
              <w:rPr>
                <w:b/>
                <w:bCs/>
                <w:color w:val="FFFFFF"/>
                <w:sz w:val="20"/>
                <w:szCs w:val="20"/>
              </w:rPr>
              <w:t>Prueba</w:t>
            </w:r>
          </w:p>
        </w:tc>
        <w:tc>
          <w:tcPr>
            <w:tcW w:w="20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2974203C" w14:textId="77777777" w:rsidR="00E35511" w:rsidRDefault="00000000">
            <w:r>
              <w:rPr>
                <w:b/>
                <w:bCs/>
                <w:color w:val="FFFFFF"/>
                <w:sz w:val="20"/>
                <w:szCs w:val="20"/>
              </w:rPr>
              <w:t>Tipo</w:t>
            </w:r>
          </w:p>
        </w:tc>
        <w:tc>
          <w:tcPr>
            <w:tcW w:w="43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vAlign w:val="center"/>
          </w:tcPr>
          <w:p w14:paraId="67057742" w14:textId="77777777" w:rsidR="00E35511" w:rsidRDefault="00000000">
            <w:r>
              <w:rPr>
                <w:b/>
                <w:bCs/>
                <w:color w:val="FFFFFF"/>
                <w:sz w:val="20"/>
                <w:szCs w:val="20"/>
              </w:rPr>
              <w:t>Resultado</w:t>
            </w:r>
          </w:p>
        </w:tc>
      </w:tr>
      <w:tr w:rsidR="00E35511" w14:paraId="0B121C61"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0CAFC168" w14:textId="77777777" w:rsidR="00E35511" w:rsidRDefault="00000000">
            <w:r>
              <w:rPr>
                <w:sz w:val="20"/>
                <w:szCs w:val="20"/>
              </w:rPr>
              <w:t xml:space="preserve">Carga del </w:t>
            </w:r>
            <w:proofErr w:type="gramStart"/>
            <w:r>
              <w:rPr>
                <w:sz w:val="20"/>
                <w:szCs w:val="20"/>
              </w:rPr>
              <w:t>archivo .</w:t>
            </w:r>
            <w:proofErr w:type="spellStart"/>
            <w:r>
              <w:rPr>
                <w:sz w:val="20"/>
                <w:szCs w:val="20"/>
              </w:rPr>
              <w:t>pkl</w:t>
            </w:r>
            <w:proofErr w:type="spellEnd"/>
            <w:proofErr w:type="gramEnd"/>
          </w:p>
        </w:tc>
        <w:tc>
          <w:tcPr>
            <w:tcW w:w="2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4D9B58C5" w14:textId="77777777" w:rsidR="00E35511" w:rsidRDefault="00000000">
            <w:r>
              <w:rPr>
                <w:sz w:val="20"/>
                <w:szCs w:val="20"/>
              </w:rPr>
              <w:t>Sanidad</w:t>
            </w:r>
          </w:p>
        </w:tc>
        <w:tc>
          <w:tcPr>
            <w:tcW w:w="43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BA95AED" w14:textId="77777777" w:rsidR="00E35511" w:rsidRDefault="00000000">
            <w:r>
              <w:rPr>
                <w:sz w:val="20"/>
                <w:szCs w:val="20"/>
              </w:rPr>
              <w:t>Modelo cargado y predicción ejecutada sobre fila de prueba.</w:t>
            </w:r>
          </w:p>
        </w:tc>
      </w:tr>
      <w:tr w:rsidR="00E35511" w14:paraId="30C8890A"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0D76664" w14:textId="77777777" w:rsidR="00E35511" w:rsidRDefault="00000000">
            <w:r>
              <w:rPr>
                <w:sz w:val="20"/>
                <w:szCs w:val="20"/>
              </w:rPr>
              <w:t>Predicción individual con valores en rango</w:t>
            </w:r>
          </w:p>
        </w:tc>
        <w:tc>
          <w:tcPr>
            <w:tcW w:w="2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27FEA29" w14:textId="77777777" w:rsidR="00E35511" w:rsidRDefault="00000000">
            <w:r>
              <w:rPr>
                <w:sz w:val="20"/>
                <w:szCs w:val="20"/>
              </w:rPr>
              <w:t>Funcional</w:t>
            </w:r>
          </w:p>
        </w:tc>
        <w:tc>
          <w:tcPr>
            <w:tcW w:w="43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0470CF3" w14:textId="77777777" w:rsidR="00E35511" w:rsidRDefault="00000000">
            <w:r>
              <w:rPr>
                <w:sz w:val="20"/>
                <w:szCs w:val="20"/>
              </w:rPr>
              <w:t>Probabilidad y nivel de riesgo coherentes con el formulario.</w:t>
            </w:r>
          </w:p>
        </w:tc>
      </w:tr>
      <w:tr w:rsidR="00E35511" w14:paraId="15C7FB8B"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183E1868" w14:textId="77777777" w:rsidR="00E35511" w:rsidRDefault="00000000">
            <w:r>
              <w:rPr>
                <w:sz w:val="20"/>
                <w:szCs w:val="20"/>
              </w:rPr>
              <w:t>Predicción individual con valores extremos</w:t>
            </w:r>
          </w:p>
        </w:tc>
        <w:tc>
          <w:tcPr>
            <w:tcW w:w="2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13B041B" w14:textId="77777777" w:rsidR="00E35511" w:rsidRDefault="00000000">
            <w:r>
              <w:rPr>
                <w:sz w:val="20"/>
                <w:szCs w:val="20"/>
              </w:rPr>
              <w:t>Robustez</w:t>
            </w:r>
          </w:p>
        </w:tc>
        <w:tc>
          <w:tcPr>
            <w:tcW w:w="43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0194DBB" w14:textId="77777777" w:rsidR="00E35511" w:rsidRDefault="00000000">
            <w:r>
              <w:rPr>
                <w:sz w:val="20"/>
                <w:szCs w:val="20"/>
              </w:rPr>
              <w:t>El modelo responde con probabilidades altas/bajas según la dirección esperada.</w:t>
            </w:r>
          </w:p>
        </w:tc>
      </w:tr>
      <w:tr w:rsidR="00E35511" w14:paraId="63469DD6"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3409B9AC" w14:textId="77777777" w:rsidR="00E35511" w:rsidRDefault="00000000">
            <w:r>
              <w:rPr>
                <w:sz w:val="20"/>
                <w:szCs w:val="20"/>
              </w:rPr>
              <w:t>Carga masiva con plantilla vacía</w:t>
            </w:r>
          </w:p>
        </w:tc>
        <w:tc>
          <w:tcPr>
            <w:tcW w:w="2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424BB78" w14:textId="77777777" w:rsidR="00E35511" w:rsidRDefault="00000000">
            <w:r>
              <w:rPr>
                <w:sz w:val="20"/>
                <w:szCs w:val="20"/>
              </w:rPr>
              <w:t>Validación de esquema</w:t>
            </w:r>
          </w:p>
        </w:tc>
        <w:tc>
          <w:tcPr>
            <w:tcW w:w="43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038EF71" w14:textId="77777777" w:rsidR="00E35511" w:rsidRDefault="00000000">
            <w:r>
              <w:rPr>
                <w:sz w:val="20"/>
                <w:szCs w:val="20"/>
              </w:rPr>
              <w:t>La aplicación informa columnas faltantes.</w:t>
            </w:r>
          </w:p>
        </w:tc>
      </w:tr>
      <w:tr w:rsidR="00E35511" w14:paraId="10882F70"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7220824" w14:textId="77777777" w:rsidR="00E35511" w:rsidRDefault="00000000">
            <w:r>
              <w:rPr>
                <w:sz w:val="20"/>
                <w:szCs w:val="20"/>
              </w:rPr>
              <w:t>Carga masiva con 11.500 filas sintéticas</w:t>
            </w:r>
          </w:p>
        </w:tc>
        <w:tc>
          <w:tcPr>
            <w:tcW w:w="2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F9F080C" w14:textId="77777777" w:rsidR="00E35511" w:rsidRDefault="00000000">
            <w:r>
              <w:rPr>
                <w:sz w:val="20"/>
                <w:szCs w:val="20"/>
              </w:rPr>
              <w:t>Rendimiento</w:t>
            </w:r>
          </w:p>
        </w:tc>
        <w:tc>
          <w:tcPr>
            <w:tcW w:w="43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73048C53" w14:textId="77777777" w:rsidR="00E35511" w:rsidRDefault="00000000">
            <w:r>
              <w:rPr>
                <w:sz w:val="20"/>
                <w:szCs w:val="20"/>
              </w:rPr>
              <w:t>Procesamiento completo bajo 5 segundos en entorno local; descarga de CSV de resultados.</w:t>
            </w:r>
          </w:p>
        </w:tc>
      </w:tr>
      <w:tr w:rsidR="00E35511" w14:paraId="3BFAD5C3"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539082B9" w14:textId="77777777" w:rsidR="00E35511" w:rsidRDefault="00000000">
            <w:proofErr w:type="spellStart"/>
            <w:r>
              <w:rPr>
                <w:sz w:val="20"/>
                <w:szCs w:val="20"/>
              </w:rPr>
              <w:t>Insights</w:t>
            </w:r>
            <w:proofErr w:type="spellEnd"/>
            <w:r>
              <w:rPr>
                <w:sz w:val="20"/>
                <w:szCs w:val="20"/>
              </w:rPr>
              <w:t xml:space="preserve"> 360 sobre cohorte cargada</w:t>
            </w:r>
          </w:p>
        </w:tc>
        <w:tc>
          <w:tcPr>
            <w:tcW w:w="2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69F3E565" w14:textId="77777777" w:rsidR="00E35511" w:rsidRDefault="00000000">
            <w:r>
              <w:rPr>
                <w:sz w:val="20"/>
                <w:szCs w:val="20"/>
              </w:rPr>
              <w:t>Funcional</w:t>
            </w:r>
          </w:p>
        </w:tc>
        <w:tc>
          <w:tcPr>
            <w:tcW w:w="43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4CB44D00" w14:textId="77777777" w:rsidR="00E35511" w:rsidRDefault="00000000">
            <w:r>
              <w:rPr>
                <w:sz w:val="20"/>
                <w:szCs w:val="20"/>
              </w:rPr>
              <w:t>Cuatro pestañas se renderizan sin errores.</w:t>
            </w:r>
          </w:p>
        </w:tc>
      </w:tr>
      <w:tr w:rsidR="00E35511" w14:paraId="73CFC09D"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20E76EBC" w14:textId="77777777" w:rsidR="00E35511" w:rsidRDefault="00000000">
            <w:r>
              <w:rPr>
                <w:sz w:val="20"/>
                <w:szCs w:val="20"/>
              </w:rPr>
              <w:t>Categoría desconocida en CSV</w:t>
            </w:r>
          </w:p>
        </w:tc>
        <w:tc>
          <w:tcPr>
            <w:tcW w:w="2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98FF46B" w14:textId="77777777" w:rsidR="00E35511" w:rsidRDefault="00000000">
            <w:r>
              <w:rPr>
                <w:sz w:val="20"/>
                <w:szCs w:val="20"/>
              </w:rPr>
              <w:t>Resiliencia</w:t>
            </w:r>
          </w:p>
        </w:tc>
        <w:tc>
          <w:tcPr>
            <w:tcW w:w="43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52A089B5" w14:textId="77777777" w:rsidR="00E35511" w:rsidRDefault="00000000">
            <w:proofErr w:type="spellStart"/>
            <w:r>
              <w:rPr>
                <w:sz w:val="20"/>
                <w:szCs w:val="20"/>
              </w:rPr>
              <w:t>OneHotEncoder</w:t>
            </w:r>
            <w:proofErr w:type="spellEnd"/>
            <w:r>
              <w:rPr>
                <w:sz w:val="20"/>
                <w:szCs w:val="20"/>
              </w:rPr>
              <w:t xml:space="preserve"> con </w:t>
            </w:r>
            <w:proofErr w:type="spellStart"/>
            <w:r>
              <w:rPr>
                <w:sz w:val="20"/>
                <w:szCs w:val="20"/>
              </w:rPr>
              <w:t>handle_unknown</w:t>
            </w:r>
            <w:proofErr w:type="spellEnd"/>
            <w:r>
              <w:rPr>
                <w:sz w:val="20"/>
                <w:szCs w:val="20"/>
              </w:rPr>
              <w:t>='ignore' evita fallo, se emite advertencia visible al usuario.</w:t>
            </w:r>
          </w:p>
        </w:tc>
      </w:tr>
      <w:tr w:rsidR="00E35511" w14:paraId="42DB31A5"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041D3B67" w14:textId="77777777" w:rsidR="00E35511" w:rsidRDefault="00000000">
            <w:r>
              <w:rPr>
                <w:sz w:val="20"/>
                <w:szCs w:val="20"/>
              </w:rPr>
              <w:t>Acceso a la URL pública de Azure</w:t>
            </w:r>
          </w:p>
        </w:tc>
        <w:tc>
          <w:tcPr>
            <w:tcW w:w="2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07C9556" w14:textId="77777777" w:rsidR="00E35511" w:rsidRDefault="00000000">
            <w:r>
              <w:rPr>
                <w:sz w:val="20"/>
                <w:szCs w:val="20"/>
              </w:rPr>
              <w:t>Despliegue</w:t>
            </w:r>
          </w:p>
        </w:tc>
        <w:tc>
          <w:tcPr>
            <w:tcW w:w="43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vAlign w:val="center"/>
          </w:tcPr>
          <w:p w14:paraId="767A09E9" w14:textId="77777777" w:rsidR="00E35511" w:rsidRDefault="00000000">
            <w:r>
              <w:rPr>
                <w:sz w:val="20"/>
                <w:szCs w:val="20"/>
              </w:rPr>
              <w:t>Las 5 páginas cargan correctamente desde el navegador sin instalación local.</w:t>
            </w:r>
          </w:p>
        </w:tc>
      </w:tr>
      <w:tr w:rsidR="00E35511" w14:paraId="478CEEBC" w14:textId="77777777">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E0C6679" w14:textId="77777777" w:rsidR="00E35511" w:rsidRDefault="00000000">
            <w:r>
              <w:rPr>
                <w:sz w:val="20"/>
                <w:szCs w:val="20"/>
              </w:rPr>
              <w:t>Clasificación en 5 bandas</w:t>
            </w:r>
          </w:p>
        </w:tc>
        <w:tc>
          <w:tcPr>
            <w:tcW w:w="2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6CC4207F" w14:textId="77777777" w:rsidR="00E35511" w:rsidRDefault="00000000">
            <w:r>
              <w:rPr>
                <w:sz w:val="20"/>
                <w:szCs w:val="20"/>
              </w:rPr>
              <w:t>Funcional</w:t>
            </w:r>
          </w:p>
        </w:tc>
        <w:tc>
          <w:tcPr>
            <w:tcW w:w="43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vAlign w:val="center"/>
          </w:tcPr>
          <w:p w14:paraId="3B1FA1BF" w14:textId="77777777" w:rsidR="00E35511" w:rsidRDefault="00000000">
            <w:r>
              <w:rPr>
                <w:sz w:val="20"/>
                <w:szCs w:val="20"/>
              </w:rPr>
              <w:t>Una cohorte de prueba se distribuye en las cinco categorías (Crítico/Alto/Medio/Normal/Bajo) según los cortes exactos.</w:t>
            </w:r>
          </w:p>
        </w:tc>
      </w:tr>
    </w:tbl>
    <w:p w14:paraId="04AF6DAE" w14:textId="77777777" w:rsidR="00E35511" w:rsidRDefault="00000000">
      <w:pPr>
        <w:pStyle w:val="Heading1"/>
        <w:spacing w:before="240" w:after="160"/>
      </w:pPr>
      <w:bookmarkStart w:id="21" w:name="_Toc230340439"/>
      <w:r>
        <w:t>Cierre</w:t>
      </w:r>
      <w:bookmarkEnd w:id="21"/>
    </w:p>
    <w:p w14:paraId="590F5558" w14:textId="77777777" w:rsidR="00E35511" w:rsidRDefault="00000000">
      <w:pPr>
        <w:spacing w:after="120"/>
      </w:pPr>
      <w:r>
        <w:t xml:space="preserve">El presente anexo, junto al Manual de Usuario, conforma la documentación entregable del prototipo SAT-DE. La combinación de un modelo </w:t>
      </w:r>
      <w:proofErr w:type="spellStart"/>
      <w:r>
        <w:t>XGBoost</w:t>
      </w:r>
      <w:proofErr w:type="spellEnd"/>
      <w:r>
        <w:t xml:space="preserve"> calibrado, una arquitectura de inferencia desacoplada y una interfaz </w:t>
      </w:r>
      <w:proofErr w:type="spellStart"/>
      <w:r>
        <w:t>Streamlit</w:t>
      </w:r>
      <w:proofErr w:type="spellEnd"/>
      <w:r>
        <w:t xml:space="preserve"> orientada al consejero académico permite responder al caso de uso planteado, con una hoja de ruta clara para su evolución (</w:t>
      </w:r>
      <w:proofErr w:type="spellStart"/>
      <w:r>
        <w:t>re-entrenamiento</w:t>
      </w:r>
      <w:proofErr w:type="spellEnd"/>
      <w:r>
        <w:t xml:space="preserve"> periódico y consolidación de la política institucional de protección de datos).</w:t>
      </w:r>
    </w:p>
    <w:p w14:paraId="3C4A0675" w14:textId="77777777" w:rsidR="00E35511" w:rsidRDefault="00000000">
      <w:pPr>
        <w:spacing w:after="120"/>
      </w:pPr>
      <w:r>
        <w:rPr>
          <w:i/>
          <w:iCs/>
          <w:color w:val="475569"/>
        </w:rPr>
        <w:t>Universidad de los Andes · MIAD · Grupo 10 · 2026</w:t>
      </w:r>
    </w:p>
    <w:sectPr w:rsidR="00E35511">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3D2AE" w14:textId="77777777" w:rsidR="004F39C5" w:rsidRDefault="004F39C5">
      <w:r>
        <w:separator/>
      </w:r>
    </w:p>
  </w:endnote>
  <w:endnote w:type="continuationSeparator" w:id="0">
    <w:p w14:paraId="67772320" w14:textId="77777777" w:rsidR="004F39C5" w:rsidRDefault="004F3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0891" w14:textId="77777777" w:rsidR="00E35511" w:rsidRDefault="00000000">
    <w:pPr>
      <w:jc w:val="center"/>
    </w:pPr>
    <w:r>
      <w:rPr>
        <w:color w:val="475569"/>
        <w:sz w:val="18"/>
        <w:szCs w:val="18"/>
      </w:rPr>
      <w:t xml:space="preserve">Página </w:t>
    </w:r>
    <w:r>
      <w:rPr>
        <w:color w:val="475569"/>
        <w:sz w:val="18"/>
        <w:szCs w:val="18"/>
      </w:rPr>
      <w:fldChar w:fldCharType="begin"/>
    </w:r>
    <w:r>
      <w:rPr>
        <w:color w:val="475569"/>
        <w:sz w:val="18"/>
        <w:szCs w:val="18"/>
      </w:rPr>
      <w:instrText>PAGE</w:instrText>
    </w:r>
    <w:r>
      <w:rPr>
        <w:color w:val="475569"/>
        <w:sz w:val="18"/>
        <w:szCs w:val="18"/>
      </w:rPr>
      <w:fldChar w:fldCharType="separate"/>
    </w:r>
    <w:r w:rsidR="00094C6F">
      <w:rPr>
        <w:noProof/>
        <w:color w:val="475569"/>
        <w:sz w:val="18"/>
        <w:szCs w:val="18"/>
      </w:rPr>
      <w:t>15</w:t>
    </w:r>
    <w:r>
      <w:rPr>
        <w:color w:val="475569"/>
        <w:sz w:val="18"/>
        <w:szCs w:val="18"/>
      </w:rPr>
      <w:fldChar w:fldCharType="end"/>
    </w:r>
    <w:r>
      <w:rPr>
        <w:color w:val="475569"/>
        <w:sz w:val="18"/>
        <w:szCs w:val="18"/>
      </w:rPr>
      <w:t xml:space="preserve"> de </w:t>
    </w:r>
    <w:r>
      <w:rPr>
        <w:color w:val="475569"/>
        <w:sz w:val="18"/>
        <w:szCs w:val="18"/>
      </w:rPr>
      <w:fldChar w:fldCharType="begin"/>
    </w:r>
    <w:r>
      <w:rPr>
        <w:color w:val="475569"/>
        <w:sz w:val="18"/>
        <w:szCs w:val="18"/>
      </w:rPr>
      <w:instrText>NUMPAGES</w:instrText>
    </w:r>
    <w:r>
      <w:rPr>
        <w:color w:val="475569"/>
        <w:sz w:val="18"/>
        <w:szCs w:val="18"/>
      </w:rPr>
      <w:fldChar w:fldCharType="separate"/>
    </w:r>
    <w:r w:rsidR="00094C6F">
      <w:rPr>
        <w:noProof/>
        <w:color w:val="475569"/>
        <w:sz w:val="18"/>
        <w:szCs w:val="18"/>
      </w:rPr>
      <w:t>1</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AE712" w14:textId="77777777" w:rsidR="004F39C5" w:rsidRDefault="004F39C5">
      <w:r>
        <w:separator/>
      </w:r>
    </w:p>
  </w:footnote>
  <w:footnote w:type="continuationSeparator" w:id="0">
    <w:p w14:paraId="5935E2C5" w14:textId="77777777" w:rsidR="004F39C5" w:rsidRDefault="004F3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5BE1" w14:textId="77777777" w:rsidR="00E35511" w:rsidRDefault="00000000">
    <w:pPr>
      <w:pBdr>
        <w:bottom w:val="single" w:sz="6" w:space="4" w:color="1D4ED8"/>
      </w:pBdr>
    </w:pPr>
    <w:r>
      <w:rPr>
        <w:b/>
        <w:bCs/>
        <w:color w:val="1D4ED8"/>
        <w:sz w:val="18"/>
        <w:szCs w:val="18"/>
      </w:rPr>
      <w:t>SAT-DE · Anexo Técnico</w:t>
    </w:r>
    <w:r>
      <w:rPr>
        <w:color w:val="475569"/>
        <w:sz w:val="18"/>
        <w:szCs w:val="18"/>
      </w:rPr>
      <w:tab/>
    </w:r>
    <w:r>
      <w:rPr>
        <w:color w:val="475569"/>
        <w:sz w:val="18"/>
        <w:szCs w:val="18"/>
      </w:rPr>
      <w:tab/>
      <w:t xml:space="preserve">MIAD · Grupo 10 · </w:t>
    </w:r>
    <w:proofErr w:type="gramStart"/>
    <w:r>
      <w:rPr>
        <w:color w:val="475569"/>
        <w:sz w:val="18"/>
        <w:szCs w:val="18"/>
      </w:rPr>
      <w:t>Mayo</w:t>
    </w:r>
    <w:proofErr w:type="gramEnd"/>
    <w:r>
      <w:rPr>
        <w:color w:val="475569"/>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41EB"/>
    <w:multiLevelType w:val="multilevel"/>
    <w:tmpl w:val="07941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33AB8"/>
    <w:multiLevelType w:val="multilevel"/>
    <w:tmpl w:val="DBAC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23852"/>
    <w:multiLevelType w:val="multilevel"/>
    <w:tmpl w:val="AA4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75D5A"/>
    <w:multiLevelType w:val="multilevel"/>
    <w:tmpl w:val="431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87433"/>
    <w:multiLevelType w:val="hybridMultilevel"/>
    <w:tmpl w:val="1BB8D820"/>
    <w:lvl w:ilvl="0" w:tplc="FFAADCD0">
      <w:start w:val="1"/>
      <w:numFmt w:val="decimal"/>
      <w:lvlText w:val="%1."/>
      <w:lvlJc w:val="left"/>
      <w:pPr>
        <w:ind w:left="720" w:hanging="360"/>
      </w:pPr>
    </w:lvl>
    <w:lvl w:ilvl="1" w:tplc="944CC906">
      <w:numFmt w:val="decimal"/>
      <w:lvlText w:val=""/>
      <w:lvlJc w:val="left"/>
    </w:lvl>
    <w:lvl w:ilvl="2" w:tplc="6C1CD6BC">
      <w:numFmt w:val="decimal"/>
      <w:lvlText w:val=""/>
      <w:lvlJc w:val="left"/>
    </w:lvl>
    <w:lvl w:ilvl="3" w:tplc="94F64D60">
      <w:numFmt w:val="decimal"/>
      <w:lvlText w:val=""/>
      <w:lvlJc w:val="left"/>
    </w:lvl>
    <w:lvl w:ilvl="4" w:tplc="B734F334">
      <w:numFmt w:val="decimal"/>
      <w:lvlText w:val=""/>
      <w:lvlJc w:val="left"/>
    </w:lvl>
    <w:lvl w:ilvl="5" w:tplc="C9844EBE">
      <w:numFmt w:val="decimal"/>
      <w:lvlText w:val=""/>
      <w:lvlJc w:val="left"/>
    </w:lvl>
    <w:lvl w:ilvl="6" w:tplc="2C2A93C2">
      <w:numFmt w:val="decimal"/>
      <w:lvlText w:val=""/>
      <w:lvlJc w:val="left"/>
    </w:lvl>
    <w:lvl w:ilvl="7" w:tplc="F754ECE4">
      <w:numFmt w:val="decimal"/>
      <w:lvlText w:val=""/>
      <w:lvlJc w:val="left"/>
    </w:lvl>
    <w:lvl w:ilvl="8" w:tplc="7694900C">
      <w:numFmt w:val="decimal"/>
      <w:lvlText w:val=""/>
      <w:lvlJc w:val="left"/>
    </w:lvl>
  </w:abstractNum>
  <w:abstractNum w:abstractNumId="5" w15:restartNumberingAfterBreak="0">
    <w:nsid w:val="4F5E117F"/>
    <w:multiLevelType w:val="hybridMultilevel"/>
    <w:tmpl w:val="CAF80FE8"/>
    <w:lvl w:ilvl="0" w:tplc="893EA656">
      <w:start w:val="1"/>
      <w:numFmt w:val="bullet"/>
      <w:lvlText w:val="•"/>
      <w:lvlJc w:val="left"/>
      <w:pPr>
        <w:ind w:left="720" w:hanging="360"/>
      </w:pPr>
    </w:lvl>
    <w:lvl w:ilvl="1" w:tplc="AD60E08C">
      <w:start w:val="1"/>
      <w:numFmt w:val="bullet"/>
      <w:lvlText w:val="◦"/>
      <w:lvlJc w:val="left"/>
      <w:pPr>
        <w:ind w:left="1440" w:hanging="360"/>
      </w:pPr>
    </w:lvl>
    <w:lvl w:ilvl="2" w:tplc="FE8A9490">
      <w:numFmt w:val="decimal"/>
      <w:lvlText w:val=""/>
      <w:lvlJc w:val="left"/>
    </w:lvl>
    <w:lvl w:ilvl="3" w:tplc="F10870A0">
      <w:numFmt w:val="decimal"/>
      <w:lvlText w:val=""/>
      <w:lvlJc w:val="left"/>
    </w:lvl>
    <w:lvl w:ilvl="4" w:tplc="35D0BAF4">
      <w:numFmt w:val="decimal"/>
      <w:lvlText w:val=""/>
      <w:lvlJc w:val="left"/>
    </w:lvl>
    <w:lvl w:ilvl="5" w:tplc="952C2950">
      <w:numFmt w:val="decimal"/>
      <w:lvlText w:val=""/>
      <w:lvlJc w:val="left"/>
    </w:lvl>
    <w:lvl w:ilvl="6" w:tplc="3CEEC4EE">
      <w:numFmt w:val="decimal"/>
      <w:lvlText w:val=""/>
      <w:lvlJc w:val="left"/>
    </w:lvl>
    <w:lvl w:ilvl="7" w:tplc="63A2A06C">
      <w:numFmt w:val="decimal"/>
      <w:lvlText w:val=""/>
      <w:lvlJc w:val="left"/>
    </w:lvl>
    <w:lvl w:ilvl="8" w:tplc="D6F29AB8">
      <w:numFmt w:val="decimal"/>
      <w:lvlText w:val=""/>
      <w:lvlJc w:val="left"/>
    </w:lvl>
  </w:abstractNum>
  <w:abstractNum w:abstractNumId="6" w15:restartNumberingAfterBreak="0">
    <w:nsid w:val="61072212"/>
    <w:multiLevelType w:val="multilevel"/>
    <w:tmpl w:val="8AB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A3D03"/>
    <w:multiLevelType w:val="multilevel"/>
    <w:tmpl w:val="930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42D99"/>
    <w:multiLevelType w:val="hybridMultilevel"/>
    <w:tmpl w:val="22186CFC"/>
    <w:lvl w:ilvl="0" w:tplc="7E645B92">
      <w:start w:val="1"/>
      <w:numFmt w:val="bullet"/>
      <w:lvlText w:val="●"/>
      <w:lvlJc w:val="left"/>
      <w:pPr>
        <w:ind w:left="720" w:hanging="360"/>
      </w:pPr>
    </w:lvl>
    <w:lvl w:ilvl="1" w:tplc="44140AA6">
      <w:start w:val="1"/>
      <w:numFmt w:val="bullet"/>
      <w:lvlText w:val="○"/>
      <w:lvlJc w:val="left"/>
      <w:pPr>
        <w:ind w:left="1440" w:hanging="360"/>
      </w:pPr>
    </w:lvl>
    <w:lvl w:ilvl="2" w:tplc="D3422C00">
      <w:start w:val="1"/>
      <w:numFmt w:val="bullet"/>
      <w:lvlText w:val="■"/>
      <w:lvlJc w:val="left"/>
      <w:pPr>
        <w:ind w:left="2160" w:hanging="360"/>
      </w:pPr>
    </w:lvl>
    <w:lvl w:ilvl="3" w:tplc="42566B9E">
      <w:start w:val="1"/>
      <w:numFmt w:val="bullet"/>
      <w:lvlText w:val="●"/>
      <w:lvlJc w:val="left"/>
      <w:pPr>
        <w:ind w:left="2880" w:hanging="360"/>
      </w:pPr>
    </w:lvl>
    <w:lvl w:ilvl="4" w:tplc="0FE4F86C">
      <w:start w:val="1"/>
      <w:numFmt w:val="bullet"/>
      <w:lvlText w:val="○"/>
      <w:lvlJc w:val="left"/>
      <w:pPr>
        <w:ind w:left="3600" w:hanging="360"/>
      </w:pPr>
    </w:lvl>
    <w:lvl w:ilvl="5" w:tplc="09E6287C">
      <w:start w:val="1"/>
      <w:numFmt w:val="bullet"/>
      <w:lvlText w:val="■"/>
      <w:lvlJc w:val="left"/>
      <w:pPr>
        <w:ind w:left="4320" w:hanging="360"/>
      </w:pPr>
    </w:lvl>
    <w:lvl w:ilvl="6" w:tplc="901875D2">
      <w:start w:val="1"/>
      <w:numFmt w:val="bullet"/>
      <w:lvlText w:val="●"/>
      <w:lvlJc w:val="left"/>
      <w:pPr>
        <w:ind w:left="5040" w:hanging="360"/>
      </w:pPr>
    </w:lvl>
    <w:lvl w:ilvl="7" w:tplc="6C1622DE">
      <w:start w:val="1"/>
      <w:numFmt w:val="bullet"/>
      <w:lvlText w:val="●"/>
      <w:lvlJc w:val="left"/>
      <w:pPr>
        <w:ind w:left="5760" w:hanging="360"/>
      </w:pPr>
    </w:lvl>
    <w:lvl w:ilvl="8" w:tplc="F8489AAA">
      <w:start w:val="1"/>
      <w:numFmt w:val="bullet"/>
      <w:lvlText w:val="●"/>
      <w:lvlJc w:val="left"/>
      <w:pPr>
        <w:ind w:left="6480" w:hanging="360"/>
      </w:pPr>
    </w:lvl>
  </w:abstractNum>
  <w:num w:numId="1" w16cid:durableId="1553879990">
    <w:abstractNumId w:val="8"/>
    <w:lvlOverride w:ilvl="0">
      <w:startOverride w:val="1"/>
    </w:lvlOverride>
  </w:num>
  <w:num w:numId="2" w16cid:durableId="1188253852">
    <w:abstractNumId w:val="5"/>
    <w:lvlOverride w:ilvl="0">
      <w:startOverride w:val="1"/>
    </w:lvlOverride>
  </w:num>
  <w:num w:numId="3" w16cid:durableId="1372144640">
    <w:abstractNumId w:val="4"/>
    <w:lvlOverride w:ilvl="0">
      <w:startOverride w:val="1"/>
    </w:lvlOverride>
  </w:num>
  <w:num w:numId="4" w16cid:durableId="613244100">
    <w:abstractNumId w:val="7"/>
  </w:num>
  <w:num w:numId="5" w16cid:durableId="1638219289">
    <w:abstractNumId w:val="2"/>
  </w:num>
  <w:num w:numId="6" w16cid:durableId="207837375">
    <w:abstractNumId w:val="3"/>
  </w:num>
  <w:num w:numId="7" w16cid:durableId="969363442">
    <w:abstractNumId w:val="6"/>
  </w:num>
  <w:num w:numId="8" w16cid:durableId="1918856004">
    <w:abstractNumId w:val="1"/>
  </w:num>
  <w:num w:numId="9" w16cid:durableId="1534611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511"/>
    <w:rsid w:val="00012C01"/>
    <w:rsid w:val="00094C6F"/>
    <w:rsid w:val="002A0489"/>
    <w:rsid w:val="00447D9A"/>
    <w:rsid w:val="004F39C5"/>
    <w:rsid w:val="00A877AF"/>
    <w:rsid w:val="00E355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F184"/>
  <w15:docId w15:val="{0E550E2E-4767-447B-8F0E-224C59D3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D4ED8"/>
      <w:sz w:val="36"/>
      <w:szCs w:val="36"/>
    </w:rPr>
  </w:style>
  <w:style w:type="paragraph" w:styleId="Heading2">
    <w:name w:val="heading 2"/>
    <w:uiPriority w:val="9"/>
    <w:unhideWhenUsed/>
    <w:qFormat/>
    <w:pPr>
      <w:spacing w:before="240" w:after="140"/>
      <w:outlineLvl w:val="1"/>
    </w:pPr>
    <w:rPr>
      <w:b/>
      <w:bCs/>
      <w:color w:val="0F172A"/>
      <w:sz w:val="28"/>
      <w:szCs w:val="28"/>
    </w:rPr>
  </w:style>
  <w:style w:type="paragraph" w:styleId="Heading3">
    <w:name w:val="heading 3"/>
    <w:uiPriority w:val="9"/>
    <w:semiHidden/>
    <w:unhideWhenUsed/>
    <w:qFormat/>
    <w:pPr>
      <w:spacing w:before="180" w:after="100"/>
      <w:outlineLvl w:val="2"/>
    </w:pPr>
    <w:rPr>
      <w:b/>
      <w:bCs/>
      <w:color w:val="47556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94C6F"/>
    <w:pPr>
      <w:spacing w:after="100"/>
    </w:pPr>
  </w:style>
  <w:style w:type="paragraph" w:styleId="TOC2">
    <w:name w:val="toc 2"/>
    <w:basedOn w:val="Normal"/>
    <w:next w:val="Normal"/>
    <w:autoRedefine/>
    <w:uiPriority w:val="39"/>
    <w:unhideWhenUsed/>
    <w:rsid w:val="00094C6F"/>
    <w:pPr>
      <w:spacing w:after="100"/>
      <w:ind w:left="220"/>
    </w:pPr>
  </w:style>
  <w:style w:type="character" w:styleId="UnresolvedMention">
    <w:name w:val="Unresolved Mention"/>
    <w:basedOn w:val="DefaultParagraphFont"/>
    <w:uiPriority w:val="99"/>
    <w:semiHidden/>
    <w:unhideWhenUsed/>
    <w:rsid w:val="00094C6F"/>
    <w:rPr>
      <w:color w:val="605E5C"/>
      <w:shd w:val="clear" w:color="auto" w:fill="E1DFDD"/>
    </w:rPr>
  </w:style>
  <w:style w:type="paragraph" w:styleId="NormalWeb">
    <w:name w:val="Normal (Web)"/>
    <w:basedOn w:val="Normal"/>
    <w:uiPriority w:val="99"/>
    <w:semiHidden/>
    <w:unhideWhenUsed/>
    <w:rsid w:val="00A877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KevinSSP/MIAD---Sistema-de-Alerta-Temprana-de-Deserci-n-en-la-Educaci-n-Superior/tree/mai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20</Pages>
  <Words>4880</Words>
  <Characters>28456</Characters>
  <Application>Microsoft Office Word</Application>
  <DocSecurity>0</DocSecurity>
  <Lines>889</Lines>
  <Paragraphs>793</Paragraphs>
  <ScaleCrop>false</ScaleCrop>
  <Company/>
  <LinksUpToDate>false</LinksUpToDate>
  <CharactersWithSpaces>32543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Técnico · SAT-DE</dc:title>
  <dc:creator>MIAD Grupo 10</dc:creator>
  <dc:description>Anexo técnico del Sistema de Alerta Temprana de Deserción</dc:description>
  <cp:lastModifiedBy>Kevin S. Sánchez</cp:lastModifiedBy>
  <cp:revision>4</cp:revision>
  <dcterms:created xsi:type="dcterms:W3CDTF">2026-05-22T16:00:00Z</dcterms:created>
  <dcterms:modified xsi:type="dcterms:W3CDTF">2026-05-22T16:48:00Z</dcterms:modified>
</cp:coreProperties>
</file>