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Diagrama de Clases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Diagrama de Clases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Modelo de objetos del lado de la aplicación Android (Kotlin). Complementa el diagrama entidad-relación de </w:t>
      </w:r>
      <w:r>
        <w:rPr>
          <w:b/>
          <w:bCs/>
          <w:i/>
          <w:iCs/>
          <w:strike w:val="false"/>
        </w:rPr>
        <w:t xml:space="preserve">Base_Datos_Usuarios</w:t>
      </w:r>
      <w:r>
        <w:rPr>
          <w:b w:val="false"/>
          <w:bCs w:val="false"/>
          <w:i/>
          <w:iCs/>
          <w:strike w:val="false"/>
        </w:rPr>
        <w:t xml:space="preserve">, que modela la persistencia; este diagrama modela cómo la app representa y mueve esos datos en memoria.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Base_Datos_Usuarios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04_Diagrama_Componentes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Dominio de administración (alumnos, calificaciones, auditoría, estadísticas)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Todos los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*Service</w:t>
      </w:r>
      <w:r>
        <w:rPr>
          <w:b w:val="false"/>
          <w:bCs w:val="false"/>
          <w:i/>
          <w:iCs/>
          <w:strike w:val="false"/>
        </w:rPr>
        <w:t xml:space="preserve"> son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object</w:t>
      </w:r>
      <w:r>
        <w:rPr>
          <w:b w:val="false"/>
          <w:bCs w:val="false"/>
          <w:i/>
          <w:iCs/>
          <w:strike w:val="false"/>
        </w:rPr>
        <w:t xml:space="preserve"> de Kotlin (singleton), implementados sobre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OkHttpClient</w:t>
      </w:r>
      <w:r>
        <w:rPr>
          <w:b w:val="false"/>
          <w:bCs w:val="false"/>
          <w:i/>
          <w:iCs/>
          <w:strike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org.json</w:t>
      </w:r>
      <w:r>
        <w:rPr>
          <w:b w:val="false"/>
          <w:bCs w:val="false"/>
          <w:i/>
          <w:iCs/>
          <w:strike w:val="false"/>
        </w:rPr>
        <w:t xml:space="preserve">, sin capa de mapeo adicional — el JSON se parsea directo a estas data classes.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Dominio de autenticación (estrategia en cascada)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CuentaAuthService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SiiaAuth</w:t>
      </w:r>
      <w:r>
        <w:rPr>
          <w:b w:val="false"/>
          <w:bCs w:val="false"/>
          <w:i/>
          <w:iCs/>
          <w:strike w:val="false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OtpSender</w:t>
      </w:r>
      <w:r>
        <w:rPr>
          <w:b w:val="false"/>
          <w:bCs w:val="false"/>
          <w:i/>
          <w:iCs/>
          <w:strike w:val="false"/>
        </w:rPr>
        <w:t xml:space="preserve"> son interfaces (patrón </w:t>
      </w:r>
      <w:r>
        <w:rPr>
          <w:b w:val="false"/>
          <w:bCs w:val="false"/>
          <w:i/>
          <w:iCs/>
          <w:strike w:val="false"/>
        </w:rPr>
        <w:t xml:space="preserve">Strategy</w:t>
      </w:r>
      <w:r>
        <w:rPr>
          <w:b w:val="false"/>
          <w:bCs w:val="false"/>
          <w:i/>
          <w:iCs/>
          <w:strike w:val="false"/>
        </w:rPr>
        <w:t xml:space="preserve">) inyectadas por constructor en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AuthRepository</w:t>
      </w:r>
      <w:r>
        <w:rPr>
          <w:b w:val="false"/>
          <w:bCs w:val="false"/>
          <w:i/>
          <w:iCs/>
          <w:strike w:val="false"/>
        </w:rPr>
        <w:t xml:space="preserve"> — permite sustituir cada fuente por un </w:t>
      </w:r>
      <w:r>
        <w:rPr>
          <w:b w:val="false"/>
          <w:bCs w:val="false"/>
          <w:i/>
          <w:iCs/>
          <w:strike w:val="false"/>
        </w:rPr>
        <w:t xml:space="preserve">fake</w:t>
      </w:r>
      <w:r>
        <w:rPr>
          <w:b w:val="false"/>
          <w:bCs w:val="false"/>
          <w:i/>
          <w:iCs/>
          <w:strike w:val="false"/>
        </w:rPr>
        <w:t xml:space="preserve"> en pruebas unitarias (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AuthViewModelTest</w:t>
      </w:r>
      <w:r>
        <w:rPr>
          <w:b w:val="false"/>
          <w:bCs w:val="false"/>
          <w:i/>
          <w:iCs/>
          <w:strike w:val="false"/>
        </w:rPr>
        <w:t xml:space="preserve">) sin tocar red real.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6cb9c380549c66df6deb152e3271771bffcc16.png"/><Relationship Id="rId8" Type="http://schemas.openxmlformats.org/officeDocument/2006/relationships/image" Target="media/b2ba2c6c5c9ce282324c8b510c65ad0a2ba617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2026-09-09T07:40:36.940Z</dcterms:created>
  <dcterms:modified xsi:type="dcterms:W3CDTF">2026-09-09T07:40:36.941Z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