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Catálogo de Casos de Prueba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Catálogo de Casos de Prueba — AppTESCHI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Casos de prueba referenciados desde </w:t>
      </w:r>
      <w:r>
        <w:rPr>
          <w:b/>
          <w:bCs/>
          <w:i/>
          <w:iCs/>
          <w:strike w:val="false"/>
        </w:rPr>
        <w:t xml:space="preserve">03_Matriz_Trazabilidad</w:t>
      </w:r>
      <w:r>
        <w:rPr>
          <w:b w:val="false"/>
          <w:bCs w:val="false"/>
          <w:i/>
          <w:iCs/>
          <w:strike w:val="false"/>
        </w:rPr>
        <w:t xml:space="preserve">. Los CP-10 en adelante corresponden a verificaciones manuales con </w:t>
      </w:r>
      <w:r>
        <w:rPr>
          <w:rFonts w:ascii="Consolas" w:cs="Consolas" w:eastAsia="Consolas" w:hAnsi="Consolas"/>
          <w:b w:val="false"/>
          <w:bCs w:val="false"/>
          <w:i/>
          <w:iCs/>
          <w:strike w:val="false"/>
          <w:shd w:fill="F0F0F0" w:val="clear"/>
        </w:rPr>
        <w:t xml:space="preserve">curl</w:t>
      </w:r>
      <w:r>
        <w:rPr>
          <w:b w:val="false"/>
          <w:bCs w:val="false"/>
          <w:i/>
          <w:iCs/>
          <w:strike w:val="false"/>
        </w:rPr>
        <w:t xml:space="preserve"> contra la base de datos real, ejecutadas durante la construcción del panel de administrador (DEC-017/018).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01_Plan_de_Pruebas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03_Matriz_Trazabilidad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Autenticación y registro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esperado</w:t>
            </w:r>
          </w:p>
        </w:tc>
        <w:tc>
          <w:tcPr>
            <w:tcW w:type="dxa" w:w="252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CP-01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Iniciar sesión con credenciales de cuenta propia válidas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Pide correo de contacto y avanza a verificación OTP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Cubierto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AuthRepositoryTest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AuthViewModelTest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CP-02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Verificar OTP correcto / incorrecto / expirado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Correcto → sesión activa; incorrecto → cuenta intento fallido; expirado (&gt;10 min) → exige reenvío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Cubierto por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AuthViewModelTest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CP-03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Registrar cuenta con matrícula ya sincronizada desde el SIIA (sin contraseña)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Completa el perfil existente, no crea uno duplicado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Verificado en la implementación inicial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/api/registro</w:t>
            </w:r>
          </w:p>
        </w:tc>
      </w:tr>
      <w:tr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CP-04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Cargar dashboard tras login exitoso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Muestra tarjetas de todos los módulos del alumno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Manual (UI)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CRUD de alumnos (verificado con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curl</w:t>
      </w:r>
      <w:r>
        <w:rPr>
          <w:b w:val="false"/>
          <w:bCs w:val="false"/>
          <w:i w:val="false"/>
          <w:iCs w:val="false"/>
          <w:strike w:val="false"/>
        </w:rPr>
        <w:t xml:space="preserve">, base de datos real)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Pasos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esperado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obtenido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CP-10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 de alumno válida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POST /api/usuarios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matrícula, nombre, carrera ISC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201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{ok:true}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CP-11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 con matrícula duplicada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Repetir CP-10 con la misma matrícula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409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CP-12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 con carrera inexistente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claveCarrera: "NOEXISTE"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400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CP-13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Consultar directorio completo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/api/usuarios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incluye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ClaveCarrera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Semestre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CP-14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Editar perfil (nombre + semestre)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/api/usuarios/:matricula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campos parciales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solo cambian los campos enviados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CP-15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Editar sin campos / matrícula inexistente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body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{}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/ matrícula que no existe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404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respectivamente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CP-16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Eliminar alumno existente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DELETE /api/usuarios/:matricula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desaparece 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su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HistorialAcademico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queda en 0 filas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CP-17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Eliminar alumno inexistente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DELETE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matrícula que no existe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404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CP-18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Dar de baja / reactivar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/api/usuarios/:matricula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{activo: false}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luego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{activo: true}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en ambos; el alumno cambia de estado sin perder datos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CP-19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Consultar perfil completo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/api/usuarios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/api/auditoria?matricula=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/api/calificaciones/:matricula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Los tres responden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datos consistentes del mismo alumno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Regla de semestre (DEC-018)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Pasos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esperado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obtenido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CP-20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Retroceder de semestre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Alumno en semestre 4,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{semestre: 2}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"El semestre no puede retroceder (actual: 4)"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CP-21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Repetir el semestre actual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Alumno en semestre 4,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{semestre: 4}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(mismo mensaje — no se permite igualar)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CP-22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Avanzar de semestre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Alumno en semestre 4,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{semestre: 6}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Calificaciones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Pasos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esperado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obtenido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CP-23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Consultar calificaciones de un alumno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/api/calificaciones/:matricula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lista completa de materias de su carrera con calificación si existe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 (53 materias para un alumno de ISC)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CP-24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Capturar calificación válida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PUT /api/calificaciones/:matricula/:idMateria {calificacion: 8.5}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; estatus derivado automáticamente a "Aprobada"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AP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CP-25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Capturar calificación fuera de rango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{calificacion: 15}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400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Auditoría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Pasos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esperado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obtenido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CP-26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Cada operación administrativa genera auditoría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Ejecutar CP-10, CP-14, CP-18, CP-24 y revisar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AuditoriaMovimientos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Un renglón nuevo por cada operación, con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Accion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Detalle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legible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CP-27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Filtrar auditoría por matrícula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/api/auditoria?matricula=X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Solo movimientos donde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X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es actor o perfil afectado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PerfilMatricula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 — incluye el rastro de un alumno ya eliminado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Estadísticas y catálogo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ID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Descripción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Pasos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esperado</w:t>
            </w:r>
          </w:p>
        </w:tc>
        <w:tc>
          <w:tcPr>
            <w:tcW w:type="dxa" w:w="2016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Resultado obtenido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CP-28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Consultar estadísticas agregadas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/api/estadisticas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 con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porCarrera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porSemestre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estado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altasPorMes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calificaciones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CP-29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Consultar catálogo de carreras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/api/catalogos/registro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9 carreras (7 activas + 2 modalidad a distancia)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CP-30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Consultar plan de estudios de una carrera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/api/plan-estudios/ISC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53 materias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  <w:t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CP-31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Consultar grupos reales de una carrera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GET /api/grupos/ISC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shd w:fill="F0F0F0" w:val="clear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, grupos con clave/semestre/turno/número/periodo</w:t>
            </w:r>
          </w:p>
        </w:tc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✅ Igual al esperado</w:t>
            </w:r>
          </w:p>
        </w:tc>
      </w:tr>
    </w:tbl>
    <w:p>
      <w:pPr>
        <w:spacing w:after="160"/>
      </w:pP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Notas de ejecución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Todas las pruebas CP-10 a CP-31 se ejecutaron contra la base de datos de desarrollo real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AppTeschiDB</w:t>
      </w:r>
      <w:r>
        <w:rPr>
          <w:b w:val="false"/>
          <w:bCs w:val="false"/>
          <w:i w:val="false"/>
          <w:iCs w:val="false"/>
          <w:strike w:val="false"/>
        </w:rPr>
        <w:t xml:space="preserve">), nunca contra datos simulados en memoria — es intencional: valida el contrato real entre backend y SQL Server, no solo la lógica de JavaScript.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Los alumnos de prueba usados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TESTCRUD001</w:t>
      </w:r>
      <w:r>
        <w:rPr>
          <w:b w:val="false"/>
          <w:bCs w:val="false"/>
          <w:i w:val="false"/>
          <w:iCs w:val="false"/>
          <w:strike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TESTSEM001</w:t>
      </w:r>
      <w:r>
        <w:rPr>
          <w:b w:val="false"/>
          <w:bCs w:val="false"/>
          <w:i w:val="false"/>
          <w:iCs w:val="false"/>
          <w:strike w:val="false"/>
        </w:rPr>
        <w:t xml:space="preserve">, etc.) se eliminaron al terminar cada tanda, salvo los prefijados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0F0F0" w:val="clear"/>
        </w:rPr>
        <w:t xml:space="preserve">2024PRUEBA*</w:t>
      </w:r>
      <w:r>
        <w:rPr>
          <w:b w:val="false"/>
          <w:bCs w:val="false"/>
          <w:i w:val="false"/>
          <w:iCs w:val="false"/>
          <w:strike w:val="false"/>
        </w:rPr>
        <w:t xml:space="preserve">, dejados deliberadamente como datos de ejemplo para exploración manual del panel (ver </w:t>
      </w:r>
      <w:r>
        <w:rPr>
          <w:b/>
          <w:bCs/>
          <w:i w:val="false"/>
          <w:iCs w:val="false"/>
          <w:strike w:val="false"/>
        </w:rPr>
        <w:t xml:space="preserve">CAMBIOS_DE_CODIGO</w:t>
      </w:r>
      <w:r>
        <w:rPr>
          <w:b w:val="false"/>
          <w:bCs w:val="false"/>
          <w:i w:val="false"/>
          <w:iCs w:val="false"/>
          <w:strike w:val="false"/>
        </w:rPr>
        <w:t xml:space="preserve"> v0.19).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2026-09-09T07:42:24.423Z</dcterms:created>
  <dcterms:modified xsi:type="dcterms:W3CDTF">2026-09-09T07:42:24.424Z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