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B8F53" w14:textId="10D030D9" w:rsidR="00A172DB" w:rsidRPr="00A172DB" w:rsidRDefault="00422364" w:rsidP="00E25A72">
      <w:pPr>
        <w:jc w:val="both"/>
        <w:rPr>
          <w:rFonts w:ascii="Garamond" w:hAnsi="Garamond"/>
          <w:b/>
          <w:bCs/>
          <w:sz w:val="40"/>
          <w:szCs w:val="40"/>
        </w:rPr>
      </w:pPr>
      <w:r w:rsidRPr="00A172DB">
        <w:rPr>
          <w:rFonts w:ascii="Garamond" w:hAnsi="Garamond"/>
          <w:b/>
          <w:bCs/>
          <w:sz w:val="40"/>
          <w:szCs w:val="40"/>
        </w:rPr>
        <w:t>AWESOME GOD</w:t>
      </w:r>
    </w:p>
    <w:p w14:paraId="42FF598C" w14:textId="77777777" w:rsidR="00A172DB" w:rsidRPr="00523932" w:rsidRDefault="00A172DB" w:rsidP="00E25A72">
      <w:pPr>
        <w:jc w:val="both"/>
        <w:rPr>
          <w:rFonts w:ascii="Garamond" w:hAnsi="Garamond"/>
          <w:sz w:val="30"/>
          <w:szCs w:val="30"/>
        </w:rPr>
      </w:pPr>
    </w:p>
    <w:p w14:paraId="04C9E980" w14:textId="7646271C" w:rsidR="00BE3339" w:rsidRPr="00E34D05" w:rsidRDefault="00BE3339" w:rsidP="00E25A72">
      <w:pPr>
        <w:jc w:val="both"/>
        <w:rPr>
          <w:rFonts w:ascii="Garamond" w:hAnsi="Garamond"/>
          <w:b/>
          <w:bCs/>
          <w:sz w:val="30"/>
          <w:szCs w:val="30"/>
        </w:rPr>
      </w:pPr>
      <w:r w:rsidRPr="00E34D05">
        <w:rPr>
          <w:rFonts w:ascii="Garamond" w:hAnsi="Garamond"/>
          <w:b/>
          <w:bCs/>
          <w:sz w:val="30"/>
          <w:szCs w:val="30"/>
        </w:rPr>
        <w:t>Deus in Machina</w:t>
      </w:r>
    </w:p>
    <w:p w14:paraId="087DA22D" w14:textId="02A81212" w:rsidR="00B7510D" w:rsidRPr="00AE13B9" w:rsidRDefault="00E25A72" w:rsidP="00E25A72">
      <w:pPr>
        <w:jc w:val="both"/>
        <w:rPr>
          <w:rFonts w:ascii="Garamond" w:hAnsi="Garamond"/>
        </w:rPr>
      </w:pPr>
      <w:r w:rsidRPr="00AE13B9">
        <w:rPr>
          <w:rFonts w:ascii="Garamond" w:hAnsi="Garamond"/>
        </w:rPr>
        <w:t xml:space="preserve">Talking about God is complicated. Not so much because God Himself is complicated, but because we are so inundated with ideas about what God </w:t>
      </w:r>
      <w:r w:rsidR="00432AAA">
        <w:rPr>
          <w:rFonts w:ascii="Garamond" w:hAnsi="Garamond"/>
        </w:rPr>
        <w:t>it becomes a little difficult for us to learn about Him</w:t>
      </w:r>
      <w:r w:rsidRPr="00AE13B9">
        <w:rPr>
          <w:rFonts w:ascii="Garamond" w:hAnsi="Garamond"/>
        </w:rPr>
        <w:t xml:space="preserve">. Digital media, gaming technology, the entertainment industry as a whole, has provided us with so much visual content to consume that we no longer find ourselves wanting to </w:t>
      </w:r>
      <w:r w:rsidR="00AA107C">
        <w:rPr>
          <w:rFonts w:ascii="Garamond" w:hAnsi="Garamond"/>
        </w:rPr>
        <w:t>contemplate</w:t>
      </w:r>
      <w:r w:rsidRPr="00AE13B9">
        <w:rPr>
          <w:rFonts w:ascii="Garamond" w:hAnsi="Garamond"/>
        </w:rPr>
        <w:t xml:space="preserve"> the glorious, the supernatural, the divine</w:t>
      </w:r>
      <w:r w:rsidR="00B7510D" w:rsidRPr="00AE13B9">
        <w:rPr>
          <w:rFonts w:ascii="Garamond" w:hAnsi="Garamond"/>
        </w:rPr>
        <w:t>. Our machines do that for us now.</w:t>
      </w:r>
    </w:p>
    <w:p w14:paraId="6AAC6782" w14:textId="229BAAFD" w:rsidR="00FA4A34" w:rsidRDefault="00B7510D" w:rsidP="00B7510D">
      <w:pPr>
        <w:ind w:firstLine="340"/>
        <w:jc w:val="both"/>
        <w:rPr>
          <w:rFonts w:ascii="Garamond" w:hAnsi="Garamond"/>
        </w:rPr>
      </w:pPr>
      <w:r w:rsidRPr="00AE13B9">
        <w:rPr>
          <w:rFonts w:ascii="Garamond" w:hAnsi="Garamond"/>
        </w:rPr>
        <w:t xml:space="preserve">Our generation finds it </w:t>
      </w:r>
      <w:r w:rsidR="00BE3339">
        <w:rPr>
          <w:rFonts w:ascii="Garamond" w:hAnsi="Garamond"/>
        </w:rPr>
        <w:t xml:space="preserve">increasingly </w:t>
      </w:r>
      <w:r w:rsidRPr="00AE13B9">
        <w:rPr>
          <w:rFonts w:ascii="Garamond" w:hAnsi="Garamond"/>
        </w:rPr>
        <w:t>difficult to comprehend spiritual realities.</w:t>
      </w:r>
      <w:r w:rsidR="00246941" w:rsidRPr="00AE13B9">
        <w:rPr>
          <w:rFonts w:ascii="Garamond" w:hAnsi="Garamond"/>
        </w:rPr>
        <w:t xml:space="preserve"> On-screen fantasies have sated our</w:t>
      </w:r>
      <w:r w:rsidR="00803E9E">
        <w:rPr>
          <w:rFonts w:ascii="Garamond" w:hAnsi="Garamond"/>
        </w:rPr>
        <w:t xml:space="preserve"> spiritual</w:t>
      </w:r>
      <w:r w:rsidR="00246941" w:rsidRPr="00AE13B9">
        <w:rPr>
          <w:rFonts w:ascii="Garamond" w:hAnsi="Garamond"/>
        </w:rPr>
        <w:t xml:space="preserve"> appetites to a sickening degree. </w:t>
      </w:r>
      <w:r w:rsidR="00873FF5" w:rsidRPr="00AE13B9">
        <w:rPr>
          <w:rFonts w:ascii="Garamond" w:hAnsi="Garamond"/>
        </w:rPr>
        <w:t xml:space="preserve">There is no more </w:t>
      </w:r>
      <w:r w:rsidR="00131023" w:rsidRPr="00AE13B9">
        <w:rPr>
          <w:rFonts w:ascii="Garamond" w:hAnsi="Garamond"/>
        </w:rPr>
        <w:t>effort involved in encountering the</w:t>
      </w:r>
      <w:r w:rsidR="00D31CD8" w:rsidRPr="00AE13B9">
        <w:rPr>
          <w:rFonts w:ascii="Garamond" w:hAnsi="Garamond"/>
        </w:rPr>
        <w:t xml:space="preserve"> </w:t>
      </w:r>
      <w:r w:rsidR="007D4C26" w:rsidRPr="00AE13B9">
        <w:rPr>
          <w:rFonts w:ascii="Garamond" w:hAnsi="Garamond"/>
        </w:rPr>
        <w:t xml:space="preserve">mystical and the </w:t>
      </w:r>
      <w:r w:rsidR="00873FF5" w:rsidRPr="00AE13B9">
        <w:rPr>
          <w:rFonts w:ascii="Garamond" w:hAnsi="Garamond"/>
        </w:rPr>
        <w:t>miraculous</w:t>
      </w:r>
      <w:r w:rsidR="00131023" w:rsidRPr="00AE13B9">
        <w:rPr>
          <w:rFonts w:ascii="Garamond" w:hAnsi="Garamond"/>
        </w:rPr>
        <w:t xml:space="preserve">. </w:t>
      </w:r>
      <w:r w:rsidR="00142880">
        <w:rPr>
          <w:rFonts w:ascii="Garamond" w:hAnsi="Garamond"/>
        </w:rPr>
        <w:t xml:space="preserve">The </w:t>
      </w:r>
      <w:r w:rsidR="00131023" w:rsidRPr="00AE13B9">
        <w:rPr>
          <w:rFonts w:ascii="Garamond" w:hAnsi="Garamond"/>
        </w:rPr>
        <w:t xml:space="preserve"> </w:t>
      </w:r>
      <w:r w:rsidR="00873FF5" w:rsidRPr="00AE13B9">
        <w:rPr>
          <w:rFonts w:ascii="Garamond" w:hAnsi="Garamond"/>
        </w:rPr>
        <w:t>can be bought, and it can be sold. It can be devoured, regurgitated, and devoured again, and again, and again.</w:t>
      </w:r>
      <w:r w:rsidR="00131023" w:rsidRPr="00AE13B9">
        <w:rPr>
          <w:rFonts w:ascii="Garamond" w:hAnsi="Garamond"/>
        </w:rPr>
        <w:t xml:space="preserve"> So when we, as followers of Christ, present God to</w:t>
      </w:r>
      <w:r w:rsidR="005B3152" w:rsidRPr="00AE13B9">
        <w:rPr>
          <w:rFonts w:ascii="Garamond" w:hAnsi="Garamond"/>
        </w:rPr>
        <w:t xml:space="preserve"> </w:t>
      </w:r>
      <w:r w:rsidR="00131023" w:rsidRPr="00AE13B9">
        <w:rPr>
          <w:rFonts w:ascii="Garamond" w:hAnsi="Garamond"/>
        </w:rPr>
        <w:t>heathens</w:t>
      </w:r>
      <w:r w:rsidR="005B3152" w:rsidRPr="00AE13B9">
        <w:rPr>
          <w:rFonts w:ascii="Garamond" w:hAnsi="Garamond"/>
        </w:rPr>
        <w:t xml:space="preserve"> and unbelievers, we are met with antipathy</w:t>
      </w:r>
      <w:r w:rsidR="00233BA1" w:rsidRPr="00AE13B9">
        <w:rPr>
          <w:rFonts w:ascii="Garamond" w:hAnsi="Garamond"/>
        </w:rPr>
        <w:t xml:space="preserve"> and an arrogant apathy.</w:t>
      </w:r>
      <w:r w:rsidR="0071031B" w:rsidRPr="00AE13B9">
        <w:rPr>
          <w:rFonts w:ascii="Garamond" w:hAnsi="Garamond"/>
        </w:rPr>
        <w:t xml:space="preserve"> Why </w:t>
      </w:r>
      <w:r w:rsidR="00052BED" w:rsidRPr="00AE13B9">
        <w:rPr>
          <w:rFonts w:ascii="Garamond" w:hAnsi="Garamond"/>
        </w:rPr>
        <w:t xml:space="preserve">ponder on </w:t>
      </w:r>
      <w:r w:rsidR="004021B6" w:rsidRPr="00AE13B9">
        <w:rPr>
          <w:rFonts w:ascii="Garamond" w:hAnsi="Garamond"/>
        </w:rPr>
        <w:t>our</w:t>
      </w:r>
      <w:r w:rsidR="00052BED" w:rsidRPr="00AE13B9">
        <w:rPr>
          <w:rFonts w:ascii="Garamond" w:hAnsi="Garamond"/>
        </w:rPr>
        <w:t xml:space="preserve"> </w:t>
      </w:r>
      <w:r w:rsidR="004021B6" w:rsidRPr="00AE13B9">
        <w:rPr>
          <w:rFonts w:ascii="Garamond" w:hAnsi="Garamond"/>
        </w:rPr>
        <w:t xml:space="preserve">Creator, the Truth, and </w:t>
      </w:r>
      <w:r w:rsidR="00037507" w:rsidRPr="00AE13B9">
        <w:rPr>
          <w:rFonts w:ascii="Garamond" w:hAnsi="Garamond"/>
        </w:rPr>
        <w:t>human</w:t>
      </w:r>
      <w:r w:rsidR="008163AD" w:rsidRPr="00AE13B9">
        <w:rPr>
          <w:rFonts w:ascii="Garamond" w:hAnsi="Garamond"/>
        </w:rPr>
        <w:t xml:space="preserve">ity’s brokenness when we could simply drown ourselves in </w:t>
      </w:r>
      <w:r w:rsidR="00FA4A34" w:rsidRPr="00AE13B9">
        <w:rPr>
          <w:rFonts w:ascii="Garamond" w:hAnsi="Garamond"/>
        </w:rPr>
        <w:t>the spectacular and the sensational?</w:t>
      </w:r>
    </w:p>
    <w:p w14:paraId="48FB6A8D" w14:textId="7033775D" w:rsidR="00BE3339" w:rsidRDefault="00BE3339" w:rsidP="00BE3339">
      <w:pPr>
        <w:jc w:val="both"/>
        <w:rPr>
          <w:rFonts w:ascii="Garamond" w:hAnsi="Garamond"/>
        </w:rPr>
      </w:pPr>
    </w:p>
    <w:p w14:paraId="01772A51" w14:textId="24DD5C9B" w:rsidR="00BE3339" w:rsidRPr="00E34D05" w:rsidRDefault="00EF4B68" w:rsidP="00BE3339">
      <w:pPr>
        <w:jc w:val="both"/>
        <w:rPr>
          <w:rFonts w:ascii="Garamond" w:hAnsi="Garamond"/>
          <w:b/>
          <w:bCs/>
          <w:sz w:val="30"/>
          <w:szCs w:val="30"/>
        </w:rPr>
      </w:pPr>
      <w:r w:rsidRPr="00E34D05">
        <w:rPr>
          <w:rFonts w:ascii="Garamond" w:hAnsi="Garamond"/>
          <w:b/>
          <w:bCs/>
          <w:sz w:val="30"/>
          <w:szCs w:val="30"/>
        </w:rPr>
        <w:t>Evangelising to the Dead</w:t>
      </w:r>
    </w:p>
    <w:p w14:paraId="1A662119" w14:textId="0E5E293F" w:rsidR="004502A8" w:rsidRDefault="00243E3C" w:rsidP="00EF4B68">
      <w:pPr>
        <w:jc w:val="both"/>
        <w:rPr>
          <w:rFonts w:ascii="Garamond" w:hAnsi="Garamond"/>
        </w:rPr>
      </w:pPr>
      <w:r w:rsidRPr="00AE13B9">
        <w:rPr>
          <w:rFonts w:ascii="Garamond" w:hAnsi="Garamond"/>
        </w:rPr>
        <w:t>The greatest opposition to the Gospel today</w:t>
      </w:r>
      <w:r w:rsidR="00361C6B" w:rsidRPr="00AE13B9">
        <w:rPr>
          <w:rFonts w:ascii="Garamond" w:hAnsi="Garamond"/>
        </w:rPr>
        <w:t xml:space="preserve">, particularly in post-Christian nations, </w:t>
      </w:r>
      <w:r w:rsidRPr="00AE13B9">
        <w:rPr>
          <w:rFonts w:ascii="Garamond" w:hAnsi="Garamond"/>
        </w:rPr>
        <w:t xml:space="preserve">is not </w:t>
      </w:r>
      <w:r w:rsidR="005B3152" w:rsidRPr="00AE13B9">
        <w:rPr>
          <w:rFonts w:ascii="Garamond" w:hAnsi="Garamond"/>
        </w:rPr>
        <w:t>existing</w:t>
      </w:r>
      <w:r w:rsidRPr="00AE13B9">
        <w:rPr>
          <w:rFonts w:ascii="Garamond" w:hAnsi="Garamond"/>
        </w:rPr>
        <w:t xml:space="preserve"> </w:t>
      </w:r>
      <w:r w:rsidR="00A93A63">
        <w:rPr>
          <w:rFonts w:ascii="Garamond" w:hAnsi="Garamond"/>
        </w:rPr>
        <w:t>flawed</w:t>
      </w:r>
      <w:r w:rsidR="005B3152" w:rsidRPr="00AE13B9">
        <w:rPr>
          <w:rFonts w:ascii="Garamond" w:hAnsi="Garamond"/>
        </w:rPr>
        <w:t xml:space="preserve"> </w:t>
      </w:r>
      <w:r w:rsidR="00233BA1" w:rsidRPr="00AE13B9">
        <w:rPr>
          <w:rFonts w:ascii="Garamond" w:hAnsi="Garamond"/>
        </w:rPr>
        <w:t xml:space="preserve">spiritual sensibilities. Rather, Christ today challenges </w:t>
      </w:r>
      <w:r w:rsidR="005F46A5" w:rsidRPr="00AE13B9">
        <w:rPr>
          <w:rFonts w:ascii="Garamond" w:hAnsi="Garamond"/>
        </w:rPr>
        <w:t xml:space="preserve">a </w:t>
      </w:r>
      <w:r w:rsidR="00311B42" w:rsidRPr="00AE13B9">
        <w:rPr>
          <w:rFonts w:ascii="Garamond" w:hAnsi="Garamond"/>
        </w:rPr>
        <w:t>generation that is spiritually benumbed, dead even</w:t>
      </w:r>
      <w:r w:rsidR="00673968" w:rsidRPr="00AE13B9">
        <w:rPr>
          <w:rFonts w:ascii="Garamond" w:hAnsi="Garamond"/>
        </w:rPr>
        <w:t>.</w:t>
      </w:r>
    </w:p>
    <w:p w14:paraId="7BB8BF65" w14:textId="4820A058" w:rsidR="00673968" w:rsidRDefault="00A87C06" w:rsidP="004B2547">
      <w:pPr>
        <w:ind w:firstLine="340"/>
        <w:jc w:val="both"/>
        <w:rPr>
          <w:rFonts w:ascii="Garamond" w:hAnsi="Garamond"/>
        </w:rPr>
      </w:pPr>
      <w:r>
        <w:rPr>
          <w:rFonts w:ascii="Garamond" w:hAnsi="Garamond"/>
        </w:rPr>
        <w:t>This is evident when Christians evangelise to</w:t>
      </w:r>
      <w:r w:rsidR="007F0AA4">
        <w:rPr>
          <w:rFonts w:ascii="Garamond" w:hAnsi="Garamond"/>
        </w:rPr>
        <w:t xml:space="preserve"> those ignorant of Christ. Not only are people unable to see the handiwork of </w:t>
      </w:r>
      <w:r w:rsidR="0015380E">
        <w:rPr>
          <w:rFonts w:ascii="Garamond" w:hAnsi="Garamond"/>
        </w:rPr>
        <w:t>the Creator</w:t>
      </w:r>
      <w:r w:rsidR="007F0AA4">
        <w:rPr>
          <w:rFonts w:ascii="Garamond" w:hAnsi="Garamond"/>
        </w:rPr>
        <w:t xml:space="preserve"> in Creation, but they are unable to percieve the awesome God Who </w:t>
      </w:r>
      <w:r w:rsidR="00967941">
        <w:rPr>
          <w:rFonts w:ascii="Garamond" w:hAnsi="Garamond"/>
        </w:rPr>
        <w:t>has pursued them relentlessly, to the point of horrifying death</w:t>
      </w:r>
      <w:r w:rsidR="00094798">
        <w:rPr>
          <w:rFonts w:ascii="Garamond" w:hAnsi="Garamond"/>
        </w:rPr>
        <w:t xml:space="preserve"> on a cross.</w:t>
      </w:r>
      <w:r w:rsidR="000C1B17">
        <w:rPr>
          <w:rFonts w:ascii="Garamond" w:hAnsi="Garamond"/>
        </w:rPr>
        <w:t xml:space="preserve"> </w:t>
      </w:r>
      <w:r w:rsidR="00D06039">
        <w:rPr>
          <w:rFonts w:ascii="Garamond" w:hAnsi="Garamond"/>
        </w:rPr>
        <w:t>And particularly among the young</w:t>
      </w:r>
      <w:r w:rsidR="004009F4">
        <w:rPr>
          <w:rFonts w:ascii="Garamond" w:hAnsi="Garamond"/>
        </w:rPr>
        <w:t>;</w:t>
      </w:r>
      <w:r w:rsidR="00D06039">
        <w:rPr>
          <w:rFonts w:ascii="Garamond" w:hAnsi="Garamond"/>
        </w:rPr>
        <w:t xml:space="preserve"> the depictions and stories of god-like beings offered by the world are far more real the Spirit of the the Unseen God Who dwells within </w:t>
      </w:r>
      <w:r w:rsidR="00CA4B73">
        <w:rPr>
          <w:rFonts w:ascii="Garamond" w:hAnsi="Garamond"/>
        </w:rPr>
        <w:t>us</w:t>
      </w:r>
      <w:r w:rsidR="00D06039">
        <w:rPr>
          <w:rFonts w:ascii="Garamond" w:hAnsi="Garamond"/>
        </w:rPr>
        <w:t xml:space="preserve"> and draws </w:t>
      </w:r>
      <w:r w:rsidR="00CA4B73">
        <w:rPr>
          <w:rFonts w:ascii="Garamond" w:hAnsi="Garamond"/>
        </w:rPr>
        <w:t>us</w:t>
      </w:r>
      <w:r w:rsidR="00D06039">
        <w:rPr>
          <w:rFonts w:ascii="Garamond" w:hAnsi="Garamond"/>
        </w:rPr>
        <w:t xml:space="preserve"> </w:t>
      </w:r>
      <w:r w:rsidR="000C727B">
        <w:rPr>
          <w:rFonts w:ascii="Garamond" w:hAnsi="Garamond"/>
        </w:rPr>
        <w:t>to Himself</w:t>
      </w:r>
      <w:r w:rsidR="00D06039">
        <w:rPr>
          <w:rFonts w:ascii="Garamond" w:hAnsi="Garamond"/>
        </w:rPr>
        <w:t>.</w:t>
      </w:r>
      <w:r w:rsidR="00803E9E">
        <w:rPr>
          <w:rFonts w:ascii="Garamond" w:hAnsi="Garamond"/>
        </w:rPr>
        <w:t xml:space="preserve"> It is </w:t>
      </w:r>
      <w:r w:rsidR="00A92716">
        <w:rPr>
          <w:rFonts w:ascii="Garamond" w:hAnsi="Garamond"/>
        </w:rPr>
        <w:t>preferable</w:t>
      </w:r>
      <w:r w:rsidR="00803E9E">
        <w:rPr>
          <w:rFonts w:ascii="Garamond" w:hAnsi="Garamond"/>
        </w:rPr>
        <w:t xml:space="preserve"> to </w:t>
      </w:r>
      <w:r w:rsidR="007065A8">
        <w:rPr>
          <w:rFonts w:ascii="Garamond" w:hAnsi="Garamond"/>
        </w:rPr>
        <w:t>debilitate</w:t>
      </w:r>
      <w:r w:rsidR="00F9795A">
        <w:rPr>
          <w:rFonts w:ascii="Garamond" w:hAnsi="Garamond"/>
        </w:rPr>
        <w:t xml:space="preserve"> the</w:t>
      </w:r>
      <w:r w:rsidR="000606D3">
        <w:rPr>
          <w:rFonts w:ascii="Garamond" w:hAnsi="Garamond"/>
        </w:rPr>
        <w:t xml:space="preserve"> Gentle</w:t>
      </w:r>
      <w:r w:rsidR="00F9795A">
        <w:rPr>
          <w:rFonts w:ascii="Garamond" w:hAnsi="Garamond"/>
        </w:rPr>
        <w:t xml:space="preserve"> Spirit within themselves than to turn to God and live according to His Word.</w:t>
      </w:r>
    </w:p>
    <w:p w14:paraId="294EBD09" w14:textId="13D57399" w:rsidR="007065A8" w:rsidRDefault="007065A8" w:rsidP="007065A8">
      <w:pPr>
        <w:jc w:val="both"/>
        <w:rPr>
          <w:rFonts w:ascii="Garamond" w:hAnsi="Garamond"/>
        </w:rPr>
      </w:pPr>
    </w:p>
    <w:p w14:paraId="247CD593" w14:textId="59F0AD10" w:rsidR="007065A8" w:rsidRPr="00E34D05" w:rsidRDefault="00BF2C14" w:rsidP="007065A8">
      <w:pPr>
        <w:jc w:val="both"/>
        <w:rPr>
          <w:rFonts w:ascii="Garamond" w:hAnsi="Garamond"/>
          <w:b/>
          <w:bCs/>
          <w:sz w:val="30"/>
          <w:szCs w:val="30"/>
        </w:rPr>
      </w:pPr>
      <w:r w:rsidRPr="00E34D05">
        <w:rPr>
          <w:rFonts w:ascii="Garamond" w:hAnsi="Garamond"/>
          <w:b/>
          <w:bCs/>
          <w:sz w:val="30"/>
          <w:szCs w:val="30"/>
        </w:rPr>
        <w:t>The Great Eucharistic Scandal</w:t>
      </w:r>
      <w:r w:rsidR="001269C5" w:rsidRPr="00E34D05">
        <w:rPr>
          <w:rFonts w:ascii="Garamond" w:hAnsi="Garamond"/>
          <w:b/>
          <w:bCs/>
          <w:sz w:val="30"/>
          <w:szCs w:val="30"/>
        </w:rPr>
        <w:t xml:space="preserve"> – Then</w:t>
      </w:r>
    </w:p>
    <w:p w14:paraId="44F0A9E3" w14:textId="77777777" w:rsidR="001269C5" w:rsidRDefault="003526E9" w:rsidP="00BF2C14">
      <w:pPr>
        <w:jc w:val="both"/>
        <w:rPr>
          <w:rFonts w:ascii="Garamond" w:hAnsi="Garamond"/>
        </w:rPr>
      </w:pPr>
      <w:r>
        <w:rPr>
          <w:rFonts w:ascii="Garamond" w:hAnsi="Garamond"/>
        </w:rPr>
        <w:t xml:space="preserve">Undeniably, the </w:t>
      </w:r>
      <w:r w:rsidR="00742A34">
        <w:rPr>
          <w:rFonts w:ascii="Garamond" w:hAnsi="Garamond"/>
        </w:rPr>
        <w:t xml:space="preserve">struggle to </w:t>
      </w:r>
      <w:r w:rsidR="00C64799">
        <w:rPr>
          <w:rFonts w:ascii="Garamond" w:hAnsi="Garamond"/>
        </w:rPr>
        <w:t xml:space="preserve">remain faithful to the </w:t>
      </w:r>
      <w:r w:rsidR="00C64799" w:rsidRPr="00C64799">
        <w:rPr>
          <w:rFonts w:ascii="Garamond" w:hAnsi="Garamond" w:cs="Times New Roman (Body CS)"/>
          <w:smallCaps/>
        </w:rPr>
        <w:t>Lord</w:t>
      </w:r>
      <w:r w:rsidR="00C64799">
        <w:rPr>
          <w:rFonts w:ascii="Garamond" w:hAnsi="Garamond"/>
        </w:rPr>
        <w:t xml:space="preserve"> also plagues those who have been baptised into His Church.</w:t>
      </w:r>
      <w:r w:rsidR="00B22CC6">
        <w:rPr>
          <w:rFonts w:ascii="Garamond" w:hAnsi="Garamond"/>
        </w:rPr>
        <w:t xml:space="preserve"> We may not belong to the world, but we remain in it, battling enemies both spiritual and material.</w:t>
      </w:r>
      <w:r w:rsidR="00367642">
        <w:rPr>
          <w:rFonts w:ascii="Garamond" w:hAnsi="Garamond"/>
        </w:rPr>
        <w:t xml:space="preserve"> Unlike those without the catholic Church</w:t>
      </w:r>
      <w:r w:rsidR="00EE69AD">
        <w:rPr>
          <w:rFonts w:ascii="Garamond" w:hAnsi="Garamond"/>
        </w:rPr>
        <w:t xml:space="preserve">, </w:t>
      </w:r>
      <w:r w:rsidR="00677F61">
        <w:rPr>
          <w:rFonts w:ascii="Garamond" w:hAnsi="Garamond"/>
        </w:rPr>
        <w:t>by grace</w:t>
      </w:r>
      <w:r w:rsidR="00367642">
        <w:rPr>
          <w:rFonts w:ascii="Garamond" w:hAnsi="Garamond"/>
        </w:rPr>
        <w:t xml:space="preserve">, we are not alone. Christ </w:t>
      </w:r>
      <w:r w:rsidR="004F7F57">
        <w:rPr>
          <w:rFonts w:ascii="Garamond" w:hAnsi="Garamond"/>
        </w:rPr>
        <w:t>has</w:t>
      </w:r>
      <w:r w:rsidR="00367642">
        <w:rPr>
          <w:rFonts w:ascii="Garamond" w:hAnsi="Garamond"/>
        </w:rPr>
        <w:t xml:space="preserve"> given to us the </w:t>
      </w:r>
      <w:r w:rsidR="00367642">
        <w:rPr>
          <w:rFonts w:ascii="Garamond" w:hAnsi="Garamond"/>
        </w:rPr>
        <w:lastRenderedPageBreak/>
        <w:t>Sacraments</w:t>
      </w:r>
      <w:r w:rsidR="004F7F57">
        <w:rPr>
          <w:rFonts w:ascii="Garamond" w:hAnsi="Garamond"/>
        </w:rPr>
        <w:t>, to sustain, strengthen, and heal us</w:t>
      </w:r>
      <w:r w:rsidR="00184D9A">
        <w:rPr>
          <w:rFonts w:ascii="Garamond" w:hAnsi="Garamond"/>
        </w:rPr>
        <w:t>, all by the virtue of His Most Holy Sacrifice on the Cross</w:t>
      </w:r>
      <w:r w:rsidR="008543B5">
        <w:rPr>
          <w:rFonts w:ascii="Garamond" w:hAnsi="Garamond"/>
        </w:rPr>
        <w:t xml:space="preserve">. Of these, </w:t>
      </w:r>
      <w:r w:rsidR="00A1661D">
        <w:rPr>
          <w:rFonts w:ascii="Garamond" w:hAnsi="Garamond"/>
        </w:rPr>
        <w:t xml:space="preserve">the Sacrament of Holy </w:t>
      </w:r>
      <w:r w:rsidR="00245DD8">
        <w:rPr>
          <w:rFonts w:ascii="Garamond" w:hAnsi="Garamond"/>
        </w:rPr>
        <w:t>Eucharist</w:t>
      </w:r>
      <w:r w:rsidR="00A1661D">
        <w:rPr>
          <w:rFonts w:ascii="Garamond" w:hAnsi="Garamond"/>
        </w:rPr>
        <w:t xml:space="preserve"> is of particular importance.</w:t>
      </w:r>
    </w:p>
    <w:p w14:paraId="7B503E13" w14:textId="6DBB491C" w:rsidR="002405CB" w:rsidRDefault="00A1661D" w:rsidP="001269C5">
      <w:pPr>
        <w:ind w:firstLine="340"/>
        <w:jc w:val="both"/>
        <w:rPr>
          <w:rFonts w:ascii="Garamond" w:hAnsi="Garamond"/>
        </w:rPr>
      </w:pPr>
      <w:r>
        <w:rPr>
          <w:rFonts w:ascii="Garamond" w:hAnsi="Garamond"/>
        </w:rPr>
        <w:t>Christ has pr</w:t>
      </w:r>
      <w:r w:rsidR="00245DD8">
        <w:rPr>
          <w:rFonts w:ascii="Garamond" w:hAnsi="Garamond"/>
        </w:rPr>
        <w:t>omised that he who eats of His Body and drinks of His Blood will never die, but have life eternal.</w:t>
      </w:r>
      <w:r w:rsidR="006A7628">
        <w:rPr>
          <w:rFonts w:ascii="Garamond" w:hAnsi="Garamond"/>
        </w:rPr>
        <w:t xml:space="preserve"> This teaching was so shocking to those of His time</w:t>
      </w:r>
      <w:r w:rsidR="00171C44">
        <w:rPr>
          <w:rFonts w:ascii="Garamond" w:hAnsi="Garamond"/>
        </w:rPr>
        <w:t xml:space="preserve"> –</w:t>
      </w:r>
      <w:r w:rsidR="006A7628">
        <w:rPr>
          <w:rFonts w:ascii="Garamond" w:hAnsi="Garamond"/>
        </w:rPr>
        <w:t xml:space="preserve"> even the ones who claimed to </w:t>
      </w:r>
      <w:r w:rsidR="00E37EE0">
        <w:rPr>
          <w:rFonts w:ascii="Garamond" w:hAnsi="Garamond"/>
        </w:rPr>
        <w:t>know</w:t>
      </w:r>
      <w:r w:rsidR="006A7628">
        <w:rPr>
          <w:rFonts w:ascii="Garamond" w:hAnsi="Garamond"/>
        </w:rPr>
        <w:t xml:space="preserve"> God</w:t>
      </w:r>
      <w:r w:rsidR="00171C44">
        <w:rPr>
          <w:rFonts w:ascii="Garamond" w:hAnsi="Garamond"/>
        </w:rPr>
        <w:t xml:space="preserve"> –</w:t>
      </w:r>
      <w:r w:rsidR="00E37EE0">
        <w:rPr>
          <w:rFonts w:ascii="Garamond" w:hAnsi="Garamond"/>
        </w:rPr>
        <w:t xml:space="preserve"> that many abandoned Him</w:t>
      </w:r>
      <w:r w:rsidR="00171C44">
        <w:rPr>
          <w:rFonts w:ascii="Garamond" w:hAnsi="Garamond"/>
        </w:rPr>
        <w:t xml:space="preserve"> right away.</w:t>
      </w:r>
      <w:r w:rsidR="002405CB">
        <w:rPr>
          <w:rFonts w:ascii="Garamond" w:hAnsi="Garamond"/>
        </w:rPr>
        <w:t xml:space="preserve"> The horrifying, carnal imagery, to consume the flesh and blood of another, scandalised those around Jesus Christ.</w:t>
      </w:r>
    </w:p>
    <w:p w14:paraId="12B7DBFB" w14:textId="327EF8D6" w:rsidR="001269C5" w:rsidRDefault="001269C5" w:rsidP="00BF2C14">
      <w:pPr>
        <w:jc w:val="both"/>
        <w:rPr>
          <w:rFonts w:ascii="Garamond" w:hAnsi="Garamond"/>
        </w:rPr>
      </w:pPr>
    </w:p>
    <w:p w14:paraId="4C1D081D" w14:textId="5C4767D3" w:rsidR="001269C5" w:rsidRPr="001269C5" w:rsidRDefault="00E038D6" w:rsidP="00BF2C14">
      <w:pPr>
        <w:jc w:val="both"/>
        <w:rPr>
          <w:rFonts w:ascii="Garamond" w:hAnsi="Garamond"/>
          <w:b/>
          <w:bCs/>
          <w:sz w:val="28"/>
          <w:szCs w:val="28"/>
        </w:rPr>
      </w:pPr>
      <w:r w:rsidRPr="00E34D05">
        <w:rPr>
          <w:rFonts w:ascii="Garamond" w:hAnsi="Garamond"/>
          <w:b/>
          <w:bCs/>
          <w:sz w:val="30"/>
          <w:szCs w:val="30"/>
        </w:rPr>
        <w:t>The Great Eucharistic Scandal – Now</w:t>
      </w:r>
    </w:p>
    <w:p w14:paraId="67E0F066" w14:textId="77777777" w:rsidR="00E038D6" w:rsidRDefault="002405CB" w:rsidP="001269C5">
      <w:pPr>
        <w:jc w:val="both"/>
        <w:rPr>
          <w:rFonts w:ascii="Garamond" w:hAnsi="Garamond"/>
        </w:rPr>
      </w:pPr>
      <w:r>
        <w:rPr>
          <w:rFonts w:ascii="Garamond" w:hAnsi="Garamond"/>
        </w:rPr>
        <w:t xml:space="preserve">Today, </w:t>
      </w:r>
      <w:r w:rsidR="00FE1B93">
        <w:rPr>
          <w:rFonts w:ascii="Garamond" w:hAnsi="Garamond"/>
        </w:rPr>
        <w:t>we</w:t>
      </w:r>
      <w:r>
        <w:rPr>
          <w:rFonts w:ascii="Garamond" w:hAnsi="Garamond"/>
        </w:rPr>
        <w:t xml:space="preserve"> face a </w:t>
      </w:r>
      <w:r w:rsidR="00F00479">
        <w:rPr>
          <w:rFonts w:ascii="Garamond" w:hAnsi="Garamond"/>
        </w:rPr>
        <w:t>different</w:t>
      </w:r>
      <w:r w:rsidR="00597153">
        <w:rPr>
          <w:rFonts w:ascii="Garamond" w:hAnsi="Garamond"/>
        </w:rPr>
        <w:t xml:space="preserve"> </w:t>
      </w:r>
      <w:r w:rsidR="00DF4F3E">
        <w:rPr>
          <w:rFonts w:ascii="Garamond" w:hAnsi="Garamond"/>
        </w:rPr>
        <w:t>scandal</w:t>
      </w:r>
      <w:r w:rsidR="00597153">
        <w:rPr>
          <w:rFonts w:ascii="Garamond" w:hAnsi="Garamond"/>
        </w:rPr>
        <w:t>.</w:t>
      </w:r>
      <w:r>
        <w:rPr>
          <w:rFonts w:ascii="Garamond" w:hAnsi="Garamond"/>
        </w:rPr>
        <w:t xml:space="preserve"> </w:t>
      </w:r>
      <w:r w:rsidR="00597153">
        <w:rPr>
          <w:rFonts w:ascii="Garamond" w:hAnsi="Garamond"/>
        </w:rPr>
        <w:t>B</w:t>
      </w:r>
      <w:r>
        <w:rPr>
          <w:rFonts w:ascii="Garamond" w:hAnsi="Garamond"/>
        </w:rPr>
        <w:t>aptised Christians of the catholic Church present themselves regularly</w:t>
      </w:r>
      <w:r w:rsidR="00597153">
        <w:rPr>
          <w:rFonts w:ascii="Garamond" w:hAnsi="Garamond"/>
        </w:rPr>
        <w:t xml:space="preserve"> to receive Holy Communion. </w:t>
      </w:r>
      <w:r w:rsidR="00F00479">
        <w:rPr>
          <w:rFonts w:ascii="Garamond" w:hAnsi="Garamond"/>
        </w:rPr>
        <w:t>However,</w:t>
      </w:r>
      <w:r w:rsidR="008D733B">
        <w:rPr>
          <w:rFonts w:ascii="Garamond" w:hAnsi="Garamond"/>
        </w:rPr>
        <w:t xml:space="preserve"> </w:t>
      </w:r>
      <w:r w:rsidR="00F00479">
        <w:rPr>
          <w:rFonts w:ascii="Garamond" w:hAnsi="Garamond"/>
        </w:rPr>
        <w:t xml:space="preserve">not all believe that Christ is truly present in the Sacrament. </w:t>
      </w:r>
      <w:r w:rsidR="00B032FB">
        <w:rPr>
          <w:rFonts w:ascii="Garamond" w:hAnsi="Garamond"/>
        </w:rPr>
        <w:t>Fewer and fewer among us</w:t>
      </w:r>
      <w:r w:rsidR="00F00479">
        <w:rPr>
          <w:rFonts w:ascii="Garamond" w:hAnsi="Garamond"/>
        </w:rPr>
        <w:t xml:space="preserve"> believe that what they are receiving is the Substantial Body and Blood of Christ, presented in the accidents of bread and wine.</w:t>
      </w:r>
      <w:r w:rsidR="008D733B">
        <w:rPr>
          <w:rFonts w:ascii="Garamond" w:hAnsi="Garamond"/>
        </w:rPr>
        <w:t xml:space="preserve"> U</w:t>
      </w:r>
      <w:r w:rsidR="008D733B">
        <w:rPr>
          <w:rFonts w:ascii="Garamond" w:hAnsi="Garamond"/>
        </w:rPr>
        <w:t xml:space="preserve">nlike the Jews who forsook </w:t>
      </w:r>
      <w:r w:rsidR="008D733B">
        <w:rPr>
          <w:rFonts w:ascii="Garamond" w:hAnsi="Garamond"/>
        </w:rPr>
        <w:t>Jesus</w:t>
      </w:r>
      <w:r w:rsidR="008D733B">
        <w:rPr>
          <w:rFonts w:ascii="Garamond" w:hAnsi="Garamond"/>
        </w:rPr>
        <w:t xml:space="preserve"> because of their inability </w:t>
      </w:r>
      <w:r w:rsidR="008D733B">
        <w:rPr>
          <w:rFonts w:ascii="Garamond" w:hAnsi="Garamond"/>
        </w:rPr>
        <w:t xml:space="preserve">to stomach his </w:t>
      </w:r>
      <w:r w:rsidR="00334C18">
        <w:rPr>
          <w:rFonts w:ascii="Garamond" w:hAnsi="Garamond"/>
        </w:rPr>
        <w:t xml:space="preserve">words, many Christians receive Him </w:t>
      </w:r>
      <w:r w:rsidR="0070141B">
        <w:rPr>
          <w:rFonts w:ascii="Garamond" w:hAnsi="Garamond"/>
        </w:rPr>
        <w:t xml:space="preserve">today </w:t>
      </w:r>
      <w:r w:rsidR="00334C18">
        <w:rPr>
          <w:rFonts w:ascii="Garamond" w:hAnsi="Garamond"/>
        </w:rPr>
        <w:t>despite their unbelief.</w:t>
      </w:r>
    </w:p>
    <w:p w14:paraId="614DD23C" w14:textId="24764279" w:rsidR="008D733B" w:rsidRDefault="00473969" w:rsidP="00E038D6">
      <w:pPr>
        <w:ind w:firstLine="340"/>
        <w:jc w:val="both"/>
        <w:rPr>
          <w:rFonts w:ascii="Garamond" w:hAnsi="Garamond"/>
        </w:rPr>
      </w:pPr>
      <w:r>
        <w:rPr>
          <w:rFonts w:ascii="Garamond" w:hAnsi="Garamond"/>
        </w:rPr>
        <w:t>As much as we would desire that all Christians received Christ and found eternal life in Him, t</w:t>
      </w:r>
      <w:r w:rsidR="00334C18">
        <w:rPr>
          <w:rFonts w:ascii="Garamond" w:hAnsi="Garamond"/>
        </w:rPr>
        <w:t>his is a matter of grave concern.</w:t>
      </w:r>
      <w:r w:rsidR="0070141B">
        <w:rPr>
          <w:rFonts w:ascii="Garamond" w:hAnsi="Garamond"/>
        </w:rPr>
        <w:t xml:space="preserve"> </w:t>
      </w:r>
      <w:r w:rsidR="00011C74">
        <w:rPr>
          <w:rFonts w:ascii="Garamond" w:hAnsi="Garamond"/>
        </w:rPr>
        <w:t>To receive the Eucharist unworthily and sacreligiously is a deadly sin.</w:t>
      </w:r>
      <w:r w:rsidR="00A53A5F">
        <w:rPr>
          <w:rFonts w:ascii="Garamond" w:hAnsi="Garamond"/>
        </w:rPr>
        <w:t xml:space="preserve"> As Christians, it is our duty to educate others about this issue, to safeguard our brethren from falling into sin, and also to guard against succumbing to disbelief ourselves.</w:t>
      </w:r>
    </w:p>
    <w:p w14:paraId="7F0217B9" w14:textId="0E550248" w:rsidR="00E038D6" w:rsidRDefault="00E038D6" w:rsidP="001269C5">
      <w:pPr>
        <w:jc w:val="both"/>
        <w:rPr>
          <w:rFonts w:ascii="Garamond" w:hAnsi="Garamond"/>
        </w:rPr>
      </w:pPr>
    </w:p>
    <w:p w14:paraId="6E453130" w14:textId="1C9C099B" w:rsidR="00E038D6" w:rsidRPr="0031207F" w:rsidRDefault="00073159" w:rsidP="001269C5">
      <w:pPr>
        <w:jc w:val="both"/>
        <w:rPr>
          <w:rFonts w:ascii="Garamond" w:hAnsi="Garamond"/>
          <w:b/>
          <w:bCs/>
          <w:sz w:val="28"/>
          <w:szCs w:val="28"/>
        </w:rPr>
      </w:pPr>
      <w:r w:rsidRPr="00E34D05">
        <w:rPr>
          <w:rFonts w:ascii="Garamond" w:hAnsi="Garamond"/>
          <w:b/>
          <w:bCs/>
          <w:sz w:val="30"/>
          <w:szCs w:val="30"/>
        </w:rPr>
        <w:t>Reasons for Disbelief</w:t>
      </w:r>
    </w:p>
    <w:p w14:paraId="3112C8B1" w14:textId="31B64CF3" w:rsidR="00BE3339" w:rsidRDefault="00C70A34" w:rsidP="0062403A">
      <w:pPr>
        <w:jc w:val="both"/>
        <w:rPr>
          <w:rFonts w:ascii="Garamond" w:hAnsi="Garamond"/>
        </w:rPr>
      </w:pPr>
      <w:r>
        <w:rPr>
          <w:rFonts w:ascii="Garamond" w:hAnsi="Garamond"/>
        </w:rPr>
        <w:t>There</w:t>
      </w:r>
      <w:r w:rsidR="005F6A69">
        <w:rPr>
          <w:rFonts w:ascii="Garamond" w:hAnsi="Garamond"/>
        </w:rPr>
        <w:t xml:space="preserve"> are two </w:t>
      </w:r>
      <w:r>
        <w:rPr>
          <w:rFonts w:ascii="Garamond" w:hAnsi="Garamond"/>
        </w:rPr>
        <w:t xml:space="preserve">broad </w:t>
      </w:r>
      <w:r w:rsidR="005F6A69">
        <w:rPr>
          <w:rFonts w:ascii="Garamond" w:hAnsi="Garamond"/>
        </w:rPr>
        <w:t>reasons for this lapse in belief</w:t>
      </w:r>
      <w:r w:rsidR="00095E02">
        <w:rPr>
          <w:rFonts w:ascii="Garamond" w:hAnsi="Garamond"/>
        </w:rPr>
        <w:t xml:space="preserve">. </w:t>
      </w:r>
      <w:r w:rsidR="00733363">
        <w:rPr>
          <w:rFonts w:ascii="Garamond" w:hAnsi="Garamond"/>
        </w:rPr>
        <w:t>Either a</w:t>
      </w:r>
      <w:r w:rsidR="00095E02">
        <w:rPr>
          <w:rFonts w:ascii="Garamond" w:hAnsi="Garamond"/>
        </w:rPr>
        <w:t xml:space="preserve"> baptised Christian may be poorly catechised</w:t>
      </w:r>
      <w:r w:rsidR="00733363">
        <w:rPr>
          <w:rFonts w:ascii="Garamond" w:hAnsi="Garamond"/>
        </w:rPr>
        <w:t>, o</w:t>
      </w:r>
      <w:r w:rsidR="00095E02">
        <w:rPr>
          <w:rFonts w:ascii="Garamond" w:hAnsi="Garamond"/>
        </w:rPr>
        <w:t>r they may be generally s</w:t>
      </w:r>
      <w:r w:rsidR="00634F77">
        <w:rPr>
          <w:rFonts w:ascii="Garamond" w:hAnsi="Garamond"/>
        </w:rPr>
        <w:t>c</w:t>
      </w:r>
      <w:r w:rsidR="00095E02">
        <w:rPr>
          <w:rFonts w:ascii="Garamond" w:hAnsi="Garamond"/>
        </w:rPr>
        <w:t xml:space="preserve">eptical </w:t>
      </w:r>
      <w:r w:rsidR="00706083">
        <w:rPr>
          <w:rFonts w:ascii="Garamond" w:hAnsi="Garamond"/>
        </w:rPr>
        <w:t>and demand evidence of the transubstantiation.</w:t>
      </w:r>
      <w:r w:rsidR="00473969">
        <w:rPr>
          <w:rFonts w:ascii="Garamond" w:hAnsi="Garamond"/>
        </w:rPr>
        <w:t xml:space="preserve"> </w:t>
      </w:r>
      <w:r w:rsidR="00366959">
        <w:rPr>
          <w:rFonts w:ascii="Garamond" w:hAnsi="Garamond"/>
        </w:rPr>
        <w:t>In most cases, it is</w:t>
      </w:r>
      <w:r w:rsidR="005F6A69">
        <w:rPr>
          <w:rFonts w:ascii="Garamond" w:hAnsi="Garamond"/>
        </w:rPr>
        <w:t xml:space="preserve"> a marriage of</w:t>
      </w:r>
      <w:r w:rsidR="00366959">
        <w:rPr>
          <w:rFonts w:ascii="Garamond" w:hAnsi="Garamond"/>
        </w:rPr>
        <w:t xml:space="preserve"> both. Demonstrably, th</w:t>
      </w:r>
      <w:r w:rsidR="0079338E">
        <w:rPr>
          <w:rFonts w:ascii="Garamond" w:hAnsi="Garamond"/>
        </w:rPr>
        <w:t>ese reasons for unbelief in the Most Holy Sacrament of the Altar</w:t>
      </w:r>
      <w:r w:rsidR="00233A35">
        <w:rPr>
          <w:rFonts w:ascii="Garamond" w:hAnsi="Garamond"/>
        </w:rPr>
        <w:t xml:space="preserve"> have </w:t>
      </w:r>
      <w:r w:rsidR="005675BF">
        <w:rPr>
          <w:rFonts w:ascii="Garamond" w:hAnsi="Garamond"/>
        </w:rPr>
        <w:t>been present among pr</w:t>
      </w:r>
      <w:r w:rsidR="0089698C">
        <w:rPr>
          <w:rFonts w:ascii="Garamond" w:hAnsi="Garamond"/>
        </w:rPr>
        <w:t>o</w:t>
      </w:r>
      <w:r w:rsidR="005675BF">
        <w:rPr>
          <w:rFonts w:ascii="Garamond" w:hAnsi="Garamond"/>
        </w:rPr>
        <w:t xml:space="preserve">fessing Christians since the inception of </w:t>
      </w:r>
      <w:r w:rsidR="0089698C">
        <w:rPr>
          <w:rFonts w:ascii="Garamond" w:hAnsi="Garamond"/>
        </w:rPr>
        <w:t>the Church</w:t>
      </w:r>
      <w:r w:rsidR="00074205">
        <w:rPr>
          <w:rFonts w:ascii="Garamond" w:hAnsi="Garamond"/>
        </w:rPr>
        <w:t xml:space="preserve">. It </w:t>
      </w:r>
      <w:r w:rsidR="005675BF">
        <w:rPr>
          <w:rFonts w:ascii="Garamond" w:hAnsi="Garamond"/>
        </w:rPr>
        <w:t>has</w:t>
      </w:r>
      <w:r w:rsidR="00074205">
        <w:rPr>
          <w:rFonts w:ascii="Garamond" w:hAnsi="Garamond"/>
        </w:rPr>
        <w:t>, however,</w:t>
      </w:r>
      <w:r w:rsidR="005675BF">
        <w:rPr>
          <w:rFonts w:ascii="Garamond" w:hAnsi="Garamond"/>
        </w:rPr>
        <w:t xml:space="preserve"> never been </w:t>
      </w:r>
      <w:r w:rsidR="00074205">
        <w:rPr>
          <w:rFonts w:ascii="Garamond" w:hAnsi="Garamond"/>
        </w:rPr>
        <w:t>more widespread</w:t>
      </w:r>
      <w:r w:rsidR="0089698C">
        <w:rPr>
          <w:rFonts w:ascii="Garamond" w:hAnsi="Garamond"/>
        </w:rPr>
        <w:t xml:space="preserve"> within catholic communities</w:t>
      </w:r>
      <w:r w:rsidR="00A36D17">
        <w:rPr>
          <w:rFonts w:ascii="Garamond" w:hAnsi="Garamond"/>
        </w:rPr>
        <w:t xml:space="preserve">. </w:t>
      </w:r>
      <w:r w:rsidR="002569D4">
        <w:rPr>
          <w:rFonts w:ascii="Garamond" w:hAnsi="Garamond"/>
        </w:rPr>
        <w:t>Accordingly, t</w:t>
      </w:r>
      <w:r w:rsidR="005675BF">
        <w:rPr>
          <w:rFonts w:ascii="Garamond" w:hAnsi="Garamond"/>
        </w:rPr>
        <w:t xml:space="preserve">he need to assess </w:t>
      </w:r>
      <w:r w:rsidR="00576AAE">
        <w:rPr>
          <w:rFonts w:ascii="Garamond" w:hAnsi="Garamond"/>
        </w:rPr>
        <w:t>this lapse</w:t>
      </w:r>
      <w:r w:rsidR="000C44A8">
        <w:rPr>
          <w:rFonts w:ascii="Garamond" w:hAnsi="Garamond"/>
        </w:rPr>
        <w:t xml:space="preserve"> has</w:t>
      </w:r>
      <w:r w:rsidR="0089698C">
        <w:rPr>
          <w:rFonts w:ascii="Garamond" w:hAnsi="Garamond"/>
        </w:rPr>
        <w:t xml:space="preserve"> never been more urgent.</w:t>
      </w:r>
    </w:p>
    <w:p w14:paraId="0424C589" w14:textId="472EB391" w:rsidR="00BE3339" w:rsidRDefault="00BE3339" w:rsidP="00BE3339">
      <w:pPr>
        <w:jc w:val="both"/>
        <w:rPr>
          <w:rFonts w:ascii="Garamond" w:hAnsi="Garamond"/>
        </w:rPr>
      </w:pPr>
    </w:p>
    <w:p w14:paraId="65AB960B" w14:textId="089D0F6C" w:rsidR="00BE3339" w:rsidRPr="00E34D05" w:rsidRDefault="0006521A" w:rsidP="00BE3339">
      <w:pPr>
        <w:jc w:val="both"/>
        <w:rPr>
          <w:rFonts w:ascii="Garamond" w:hAnsi="Garamond"/>
          <w:b/>
          <w:bCs/>
          <w:sz w:val="26"/>
          <w:szCs w:val="26"/>
        </w:rPr>
      </w:pPr>
      <w:r w:rsidRPr="00E34D05">
        <w:rPr>
          <w:rFonts w:ascii="Garamond" w:hAnsi="Garamond"/>
          <w:b/>
          <w:bCs/>
          <w:sz w:val="26"/>
          <w:szCs w:val="26"/>
        </w:rPr>
        <w:t>Fallibilism</w:t>
      </w:r>
    </w:p>
    <w:p w14:paraId="11BAD29E" w14:textId="538035BD" w:rsidR="00BE3339" w:rsidRDefault="009B12FD" w:rsidP="009B12FD">
      <w:pPr>
        <w:jc w:val="both"/>
        <w:rPr>
          <w:rFonts w:ascii="Garamond" w:hAnsi="Garamond"/>
        </w:rPr>
      </w:pPr>
      <w:r>
        <w:rPr>
          <w:rFonts w:ascii="Garamond" w:hAnsi="Garamond"/>
        </w:rPr>
        <w:t>Fallibilism is the philosophical position that no belief can be considered certain. With regards to Church doctrine on the Sacrament of the Eucharist, many professing Christians, having been exposed to contradictory extra-ecclessial viewpoints, hold that we cannot be certain if Christ was speaking on His Body and Blood in the literal sense. Th</w:t>
      </w:r>
      <w:r w:rsidR="00F5148C">
        <w:rPr>
          <w:rFonts w:ascii="Garamond" w:hAnsi="Garamond"/>
        </w:rPr>
        <w:t xml:space="preserve">us, many tip-toe a fine line on Eucharistic </w:t>
      </w:r>
      <w:r w:rsidR="00F5148C">
        <w:rPr>
          <w:rFonts w:ascii="Garamond" w:hAnsi="Garamond"/>
        </w:rPr>
        <w:lastRenderedPageBreak/>
        <w:t>belief, finding themselves on either side</w:t>
      </w:r>
      <w:r w:rsidR="002B1804">
        <w:rPr>
          <w:rFonts w:ascii="Garamond" w:hAnsi="Garamond"/>
        </w:rPr>
        <w:t xml:space="preserve"> of the argument</w:t>
      </w:r>
      <w:r w:rsidR="00F5148C">
        <w:rPr>
          <w:rFonts w:ascii="Garamond" w:hAnsi="Garamond"/>
        </w:rPr>
        <w:t xml:space="preserve"> contingent </w:t>
      </w:r>
      <w:r w:rsidR="002B1804">
        <w:rPr>
          <w:rFonts w:ascii="Garamond" w:hAnsi="Garamond"/>
        </w:rPr>
        <w:t>on their personal experiences.</w:t>
      </w:r>
    </w:p>
    <w:p w14:paraId="05137453" w14:textId="77777777" w:rsidR="009B12FD" w:rsidRDefault="009B12FD" w:rsidP="00E34D05">
      <w:pPr>
        <w:jc w:val="both"/>
        <w:rPr>
          <w:rFonts w:ascii="Garamond" w:hAnsi="Garamond"/>
        </w:rPr>
      </w:pPr>
    </w:p>
    <w:p w14:paraId="1DF3029E" w14:textId="2383FE05" w:rsidR="00E34D05" w:rsidRPr="00E34D05" w:rsidRDefault="00E34D05" w:rsidP="00E34D05">
      <w:pPr>
        <w:jc w:val="both"/>
        <w:rPr>
          <w:rFonts w:ascii="Garamond" w:hAnsi="Garamond"/>
          <w:b/>
          <w:bCs/>
          <w:sz w:val="26"/>
          <w:szCs w:val="26"/>
        </w:rPr>
      </w:pPr>
      <w:r>
        <w:rPr>
          <w:rFonts w:ascii="Garamond" w:hAnsi="Garamond"/>
          <w:b/>
          <w:bCs/>
          <w:sz w:val="26"/>
          <w:szCs w:val="26"/>
        </w:rPr>
        <w:t>Empiricism</w:t>
      </w:r>
    </w:p>
    <w:p w14:paraId="0EB8273E" w14:textId="7A35E9F7" w:rsidR="00E34D05" w:rsidRDefault="002B1804" w:rsidP="00E34D05">
      <w:pPr>
        <w:jc w:val="both"/>
        <w:rPr>
          <w:rFonts w:ascii="Garamond" w:hAnsi="Garamond"/>
        </w:rPr>
      </w:pPr>
      <w:r>
        <w:rPr>
          <w:rFonts w:ascii="Garamond" w:hAnsi="Garamond"/>
        </w:rPr>
        <w:t xml:space="preserve">Empiricism is the theory that a claim is true only if the object of the claim can be </w:t>
      </w:r>
      <w:r w:rsidR="00C02FC1">
        <w:rPr>
          <w:rFonts w:ascii="Garamond" w:hAnsi="Garamond"/>
        </w:rPr>
        <w:t>experienced</w:t>
      </w:r>
      <w:r w:rsidR="00C244B0">
        <w:rPr>
          <w:rFonts w:ascii="Garamond" w:hAnsi="Garamond"/>
        </w:rPr>
        <w:t xml:space="preserve"> </w:t>
      </w:r>
      <w:r w:rsidR="000B0DE6">
        <w:rPr>
          <w:rFonts w:ascii="Garamond" w:hAnsi="Garamond"/>
        </w:rPr>
        <w:t>by</w:t>
      </w:r>
      <w:r w:rsidR="00C244B0">
        <w:rPr>
          <w:rFonts w:ascii="Garamond" w:hAnsi="Garamond"/>
        </w:rPr>
        <w:t xml:space="preserve"> the senses.</w:t>
      </w:r>
      <w:r w:rsidR="0026376B">
        <w:rPr>
          <w:rFonts w:ascii="Garamond" w:hAnsi="Garamond"/>
        </w:rPr>
        <w:t xml:space="preserve"> While fallibilism allows for </w:t>
      </w:r>
      <w:r w:rsidR="00312623">
        <w:rPr>
          <w:rFonts w:ascii="Garamond" w:hAnsi="Garamond"/>
        </w:rPr>
        <w:t xml:space="preserve">blind </w:t>
      </w:r>
      <w:r w:rsidR="0026376B">
        <w:rPr>
          <w:rFonts w:ascii="Garamond" w:hAnsi="Garamond"/>
        </w:rPr>
        <w:t>faith as a variable, empiricism rejects it.</w:t>
      </w:r>
      <w:r w:rsidR="00C244B0">
        <w:rPr>
          <w:rFonts w:ascii="Garamond" w:hAnsi="Garamond"/>
        </w:rPr>
        <w:t xml:space="preserve"> Thus, </w:t>
      </w:r>
      <w:r w:rsidR="00A34C1F">
        <w:rPr>
          <w:rFonts w:ascii="Garamond" w:hAnsi="Garamond"/>
        </w:rPr>
        <w:t>e</w:t>
      </w:r>
      <w:r w:rsidR="00E73951">
        <w:rPr>
          <w:rFonts w:ascii="Garamond" w:hAnsi="Garamond"/>
        </w:rPr>
        <w:t xml:space="preserve">ucharistic transubstantiation is only true if one can witness the change in the substance of bread and wine into flesh and blood, or if one can feel the texture of flesh and blood when one touches the consecrated bread and wine, or if one can taste flesh and blood when consuming the communion host, or if one can smell flesh and blood when </w:t>
      </w:r>
      <w:r w:rsidR="00CD6EFA">
        <w:rPr>
          <w:rFonts w:ascii="Garamond" w:hAnsi="Garamond"/>
        </w:rPr>
        <w:t>one is positioned</w:t>
      </w:r>
      <w:r w:rsidR="00E73951">
        <w:rPr>
          <w:rFonts w:ascii="Garamond" w:hAnsi="Garamond"/>
        </w:rPr>
        <w:t xml:space="preserve"> close to the</w:t>
      </w:r>
      <w:r w:rsidR="00EF5A9E">
        <w:rPr>
          <w:rFonts w:ascii="Garamond" w:hAnsi="Garamond"/>
        </w:rPr>
        <w:t xml:space="preserve"> eucharistic</w:t>
      </w:r>
      <w:r w:rsidR="00E73951">
        <w:rPr>
          <w:rFonts w:ascii="Garamond" w:hAnsi="Garamond"/>
        </w:rPr>
        <w:t xml:space="preserve"> species.</w:t>
      </w:r>
      <w:r w:rsidR="00E77BCE">
        <w:rPr>
          <w:rFonts w:ascii="Garamond" w:hAnsi="Garamond"/>
        </w:rPr>
        <w:t xml:space="preserve"> </w:t>
      </w:r>
      <w:r w:rsidR="002053FF">
        <w:rPr>
          <w:rFonts w:ascii="Garamond" w:hAnsi="Garamond"/>
        </w:rPr>
        <w:t>Christians who employ empiricism liberally to matters of the Eucharist will often conclude that the Eucharist is but a symbol and not truly transubstantiated Body and Blood of Christ.</w:t>
      </w:r>
    </w:p>
    <w:p w14:paraId="2261D347" w14:textId="77777777" w:rsidR="00E34D05" w:rsidRDefault="00E34D05" w:rsidP="00E34D05">
      <w:pPr>
        <w:jc w:val="both"/>
        <w:rPr>
          <w:rFonts w:ascii="Garamond" w:hAnsi="Garamond"/>
        </w:rPr>
      </w:pPr>
    </w:p>
    <w:p w14:paraId="19B4BA32" w14:textId="553BE953" w:rsidR="00E34D05" w:rsidRPr="00E34D05" w:rsidRDefault="00D54283" w:rsidP="00E34D05">
      <w:pPr>
        <w:jc w:val="both"/>
        <w:rPr>
          <w:rFonts w:ascii="Garamond" w:hAnsi="Garamond"/>
          <w:b/>
          <w:bCs/>
          <w:sz w:val="26"/>
          <w:szCs w:val="26"/>
        </w:rPr>
      </w:pPr>
      <w:r>
        <w:rPr>
          <w:rFonts w:ascii="Garamond" w:hAnsi="Garamond"/>
          <w:b/>
          <w:bCs/>
          <w:sz w:val="26"/>
          <w:szCs w:val="26"/>
        </w:rPr>
        <w:t>Scepticism</w:t>
      </w:r>
    </w:p>
    <w:p w14:paraId="4557C25E" w14:textId="753F7152" w:rsidR="00E34D05" w:rsidRDefault="00B77EF6" w:rsidP="00E34D05">
      <w:pPr>
        <w:jc w:val="both"/>
        <w:rPr>
          <w:rFonts w:ascii="Garamond" w:hAnsi="Garamond"/>
        </w:rPr>
      </w:pPr>
      <w:r>
        <w:rPr>
          <w:rFonts w:ascii="Garamond" w:hAnsi="Garamond"/>
        </w:rPr>
        <w:t xml:space="preserve">There is also the </w:t>
      </w:r>
      <w:r w:rsidR="00C140D6">
        <w:rPr>
          <w:rFonts w:ascii="Garamond" w:hAnsi="Garamond"/>
        </w:rPr>
        <w:t>argument</w:t>
      </w:r>
      <w:r w:rsidR="007B04B7">
        <w:rPr>
          <w:rFonts w:ascii="Garamond" w:hAnsi="Garamond"/>
        </w:rPr>
        <w:t xml:space="preserve"> of scepticism</w:t>
      </w:r>
      <w:r>
        <w:rPr>
          <w:rFonts w:ascii="Garamond" w:hAnsi="Garamond"/>
        </w:rPr>
        <w:t xml:space="preserve">: that it is not possible to </w:t>
      </w:r>
      <w:r w:rsidR="007D2E5A">
        <w:rPr>
          <w:rFonts w:ascii="Garamond" w:hAnsi="Garamond"/>
        </w:rPr>
        <w:t>establish</w:t>
      </w:r>
      <w:r w:rsidR="002053FF">
        <w:rPr>
          <w:rFonts w:ascii="Garamond" w:hAnsi="Garamond"/>
        </w:rPr>
        <w:t xml:space="preserve"> if the authors of Holy Scripture </w:t>
      </w:r>
      <w:r w:rsidR="007D2E5A">
        <w:rPr>
          <w:rFonts w:ascii="Garamond" w:hAnsi="Garamond"/>
        </w:rPr>
        <w:t>recorded the truth</w:t>
      </w:r>
      <w:r w:rsidR="002053FF">
        <w:rPr>
          <w:rFonts w:ascii="Garamond" w:hAnsi="Garamond"/>
        </w:rPr>
        <w:t xml:space="preserve"> </w:t>
      </w:r>
      <w:r w:rsidR="00C02FC1">
        <w:rPr>
          <w:rFonts w:ascii="Garamond" w:hAnsi="Garamond"/>
        </w:rPr>
        <w:t>and thus any doctrine born out of Scripture cannot be verified. Professing Christians might not be</w:t>
      </w:r>
      <w:r w:rsidR="00037045">
        <w:rPr>
          <w:rFonts w:ascii="Garamond" w:hAnsi="Garamond"/>
        </w:rPr>
        <w:t xml:space="preserve"> </w:t>
      </w:r>
      <w:r w:rsidR="00B1433F">
        <w:rPr>
          <w:rFonts w:ascii="Garamond" w:hAnsi="Garamond"/>
        </w:rPr>
        <w:t>strongly</w:t>
      </w:r>
      <w:r w:rsidR="00C02FC1">
        <w:rPr>
          <w:rFonts w:ascii="Garamond" w:hAnsi="Garamond"/>
        </w:rPr>
        <w:t xml:space="preserve"> </w:t>
      </w:r>
      <w:r w:rsidR="00037045">
        <w:rPr>
          <w:rFonts w:ascii="Garamond" w:hAnsi="Garamond"/>
        </w:rPr>
        <w:t xml:space="preserve">sceptical </w:t>
      </w:r>
      <w:r w:rsidR="00B1433F">
        <w:rPr>
          <w:rFonts w:ascii="Garamond" w:hAnsi="Garamond"/>
        </w:rPr>
        <w:t xml:space="preserve">about the faith, but it is a position they </w:t>
      </w:r>
      <w:r w:rsidR="00C140D6">
        <w:rPr>
          <w:rFonts w:ascii="Garamond" w:hAnsi="Garamond"/>
        </w:rPr>
        <w:t>come up against regularly in their interactions with those outside the Church.</w:t>
      </w:r>
      <w:r w:rsidR="002D30E6">
        <w:rPr>
          <w:rFonts w:ascii="Garamond" w:hAnsi="Garamond"/>
        </w:rPr>
        <w:t xml:space="preserve"> It could bolster fallibilism and empiricism, which in their turn encourage scepticism.</w:t>
      </w:r>
    </w:p>
    <w:p w14:paraId="6C4B54C7" w14:textId="210035E7" w:rsidR="006A6FDF" w:rsidRDefault="006A6FDF" w:rsidP="00E34D05">
      <w:pPr>
        <w:jc w:val="both"/>
        <w:rPr>
          <w:rFonts w:ascii="Garamond" w:hAnsi="Garamond"/>
        </w:rPr>
      </w:pPr>
    </w:p>
    <w:p w14:paraId="6DDC85E2" w14:textId="44FF8351" w:rsidR="006A6FDF" w:rsidRPr="00E34D05" w:rsidRDefault="006A6FDF" w:rsidP="006A6FDF">
      <w:pPr>
        <w:jc w:val="both"/>
        <w:rPr>
          <w:rFonts w:ascii="Garamond" w:hAnsi="Garamond"/>
          <w:b/>
          <w:bCs/>
          <w:sz w:val="26"/>
          <w:szCs w:val="26"/>
        </w:rPr>
      </w:pPr>
      <w:r>
        <w:rPr>
          <w:rFonts w:ascii="Garamond" w:hAnsi="Garamond"/>
          <w:b/>
          <w:bCs/>
          <w:sz w:val="26"/>
          <w:szCs w:val="26"/>
        </w:rPr>
        <w:t>Poor Catechism</w:t>
      </w:r>
    </w:p>
    <w:p w14:paraId="40091441" w14:textId="6B74490F" w:rsidR="006A6FDF" w:rsidRDefault="00F32084" w:rsidP="006A6FDF">
      <w:pPr>
        <w:jc w:val="both"/>
        <w:rPr>
          <w:rFonts w:ascii="Garamond" w:hAnsi="Garamond"/>
        </w:rPr>
      </w:pPr>
      <w:r>
        <w:rPr>
          <w:rFonts w:ascii="Garamond" w:hAnsi="Garamond"/>
        </w:rPr>
        <w:t xml:space="preserve">The catholic Church encourages all of Christ’s faithful to receive regular Christian instruction. A well catechised Christian </w:t>
      </w:r>
      <w:r w:rsidR="00182B42">
        <w:rPr>
          <w:rFonts w:ascii="Garamond" w:hAnsi="Garamond"/>
        </w:rPr>
        <w:t xml:space="preserve">can confidently defend doctrine, </w:t>
      </w:r>
      <w:r w:rsidR="007325E5">
        <w:rPr>
          <w:rFonts w:ascii="Garamond" w:hAnsi="Garamond"/>
        </w:rPr>
        <w:t xml:space="preserve">guard against error, </w:t>
      </w:r>
      <w:r w:rsidR="00182B42">
        <w:rPr>
          <w:rFonts w:ascii="Garamond" w:hAnsi="Garamond"/>
        </w:rPr>
        <w:t>educate his brethren in faith, and most importantly evangelise to those who have yet to hear the Good News of repentance and salvation</w:t>
      </w:r>
      <w:r w:rsidR="00292B00">
        <w:rPr>
          <w:rFonts w:ascii="Garamond" w:hAnsi="Garamond"/>
        </w:rPr>
        <w:t xml:space="preserve"> in Christ Jesus</w:t>
      </w:r>
      <w:r w:rsidR="00182B42">
        <w:rPr>
          <w:rFonts w:ascii="Garamond" w:hAnsi="Garamond"/>
        </w:rPr>
        <w:t>.</w:t>
      </w:r>
      <w:r w:rsidR="009C6742">
        <w:rPr>
          <w:rFonts w:ascii="Garamond" w:hAnsi="Garamond"/>
        </w:rPr>
        <w:t xml:space="preserve"> </w:t>
      </w:r>
      <w:r w:rsidR="00A23790">
        <w:rPr>
          <w:rFonts w:ascii="Garamond" w:hAnsi="Garamond"/>
        </w:rPr>
        <w:t xml:space="preserve">Unfortunately, </w:t>
      </w:r>
      <w:r w:rsidR="007325E5">
        <w:rPr>
          <w:rFonts w:ascii="Garamond" w:hAnsi="Garamond"/>
        </w:rPr>
        <w:t xml:space="preserve">Christian civilisation, primarily in the Global West has declined. This decline has had a domino effect on all aspects of Christian living, including but not limited to an understanding of doctrine. </w:t>
      </w:r>
      <w:r w:rsidR="009946B3">
        <w:rPr>
          <w:rFonts w:ascii="Garamond" w:hAnsi="Garamond"/>
        </w:rPr>
        <w:t xml:space="preserve">People leaving the faith for more immediate comforts and assurances has ultimately lead to a </w:t>
      </w:r>
    </w:p>
    <w:p w14:paraId="3987E396" w14:textId="77777777" w:rsidR="00BE3339" w:rsidRDefault="00BE3339" w:rsidP="00E34D05">
      <w:pPr>
        <w:jc w:val="both"/>
        <w:rPr>
          <w:rFonts w:ascii="Garamond" w:hAnsi="Garamond"/>
        </w:rPr>
      </w:pPr>
    </w:p>
    <w:p w14:paraId="24125679" w14:textId="77777777" w:rsidR="00A36D17" w:rsidRPr="00AE13B9" w:rsidRDefault="00A36D17" w:rsidP="004B2547">
      <w:pPr>
        <w:ind w:firstLine="340"/>
        <w:jc w:val="both"/>
        <w:rPr>
          <w:rFonts w:ascii="Garamond" w:hAnsi="Garamond"/>
        </w:rPr>
      </w:pPr>
    </w:p>
    <w:sectPr w:rsidR="00A36D17" w:rsidRPr="00AE13B9" w:rsidSect="00E25A72">
      <w:pgSz w:w="8400" w:h="1190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2" w:usb2="00000000" w:usb3="00000000" w:csb0="0000009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72"/>
    <w:rsid w:val="00011C74"/>
    <w:rsid w:val="00037045"/>
    <w:rsid w:val="00037507"/>
    <w:rsid w:val="000412C5"/>
    <w:rsid w:val="00052BED"/>
    <w:rsid w:val="000606D3"/>
    <w:rsid w:val="0006521A"/>
    <w:rsid w:val="00073159"/>
    <w:rsid w:val="00074205"/>
    <w:rsid w:val="00094798"/>
    <w:rsid w:val="00095E02"/>
    <w:rsid w:val="000B0DE6"/>
    <w:rsid w:val="000B491F"/>
    <w:rsid w:val="000C1B17"/>
    <w:rsid w:val="000C44A8"/>
    <w:rsid w:val="000C727B"/>
    <w:rsid w:val="001269C5"/>
    <w:rsid w:val="00131023"/>
    <w:rsid w:val="00142880"/>
    <w:rsid w:val="001436A4"/>
    <w:rsid w:val="0015380E"/>
    <w:rsid w:val="0016011F"/>
    <w:rsid w:val="00171C44"/>
    <w:rsid w:val="00182B42"/>
    <w:rsid w:val="00184D9A"/>
    <w:rsid w:val="00186A75"/>
    <w:rsid w:val="001A5173"/>
    <w:rsid w:val="001C3417"/>
    <w:rsid w:val="002003BC"/>
    <w:rsid w:val="002053FF"/>
    <w:rsid w:val="00233A35"/>
    <w:rsid w:val="00233BA1"/>
    <w:rsid w:val="002405CB"/>
    <w:rsid w:val="00243E3C"/>
    <w:rsid w:val="00245DD8"/>
    <w:rsid w:val="00246941"/>
    <w:rsid w:val="002569D4"/>
    <w:rsid w:val="0026376B"/>
    <w:rsid w:val="00277459"/>
    <w:rsid w:val="00292B00"/>
    <w:rsid w:val="002B1804"/>
    <w:rsid w:val="002D30E6"/>
    <w:rsid w:val="00311B42"/>
    <w:rsid w:val="0031207F"/>
    <w:rsid w:val="00312623"/>
    <w:rsid w:val="00334074"/>
    <w:rsid w:val="00334C18"/>
    <w:rsid w:val="003526E9"/>
    <w:rsid w:val="00354F8F"/>
    <w:rsid w:val="00361C6B"/>
    <w:rsid w:val="00366959"/>
    <w:rsid w:val="00367642"/>
    <w:rsid w:val="004009F4"/>
    <w:rsid w:val="004021B6"/>
    <w:rsid w:val="00422364"/>
    <w:rsid w:val="00432AAA"/>
    <w:rsid w:val="004415A1"/>
    <w:rsid w:val="004502A8"/>
    <w:rsid w:val="00473969"/>
    <w:rsid w:val="004B2547"/>
    <w:rsid w:val="004F7F57"/>
    <w:rsid w:val="00523932"/>
    <w:rsid w:val="005675BF"/>
    <w:rsid w:val="00576AAE"/>
    <w:rsid w:val="00597153"/>
    <w:rsid w:val="005A674C"/>
    <w:rsid w:val="005B3152"/>
    <w:rsid w:val="005F46A5"/>
    <w:rsid w:val="005F6A69"/>
    <w:rsid w:val="0062403A"/>
    <w:rsid w:val="00634F77"/>
    <w:rsid w:val="00673968"/>
    <w:rsid w:val="00677F61"/>
    <w:rsid w:val="006A6FDF"/>
    <w:rsid w:val="006A7628"/>
    <w:rsid w:val="0070141B"/>
    <w:rsid w:val="00706083"/>
    <w:rsid w:val="007065A8"/>
    <w:rsid w:val="0071031B"/>
    <w:rsid w:val="007325E5"/>
    <w:rsid w:val="00733363"/>
    <w:rsid w:val="00742A34"/>
    <w:rsid w:val="0079338E"/>
    <w:rsid w:val="007B04B7"/>
    <w:rsid w:val="007D2E5A"/>
    <w:rsid w:val="007D4C26"/>
    <w:rsid w:val="007F0AA4"/>
    <w:rsid w:val="00803E9E"/>
    <w:rsid w:val="008060A7"/>
    <w:rsid w:val="008163AD"/>
    <w:rsid w:val="008543B5"/>
    <w:rsid w:val="00873FF5"/>
    <w:rsid w:val="00875D60"/>
    <w:rsid w:val="0089698C"/>
    <w:rsid w:val="008D733B"/>
    <w:rsid w:val="009213CF"/>
    <w:rsid w:val="00967941"/>
    <w:rsid w:val="009946B3"/>
    <w:rsid w:val="009B12FD"/>
    <w:rsid w:val="009C3AB5"/>
    <w:rsid w:val="009C6742"/>
    <w:rsid w:val="00A15A28"/>
    <w:rsid w:val="00A1661D"/>
    <w:rsid w:val="00A172DB"/>
    <w:rsid w:val="00A23790"/>
    <w:rsid w:val="00A34C1F"/>
    <w:rsid w:val="00A36D17"/>
    <w:rsid w:val="00A53452"/>
    <w:rsid w:val="00A53A5F"/>
    <w:rsid w:val="00A572E4"/>
    <w:rsid w:val="00A87C06"/>
    <w:rsid w:val="00A92716"/>
    <w:rsid w:val="00A93A63"/>
    <w:rsid w:val="00AA107C"/>
    <w:rsid w:val="00AE13B9"/>
    <w:rsid w:val="00B032FB"/>
    <w:rsid w:val="00B1433F"/>
    <w:rsid w:val="00B22CC6"/>
    <w:rsid w:val="00B7510D"/>
    <w:rsid w:val="00B77EF6"/>
    <w:rsid w:val="00B9438B"/>
    <w:rsid w:val="00BA3931"/>
    <w:rsid w:val="00BE3339"/>
    <w:rsid w:val="00BF2C14"/>
    <w:rsid w:val="00C02FC1"/>
    <w:rsid w:val="00C140D6"/>
    <w:rsid w:val="00C244B0"/>
    <w:rsid w:val="00C64799"/>
    <w:rsid w:val="00C70043"/>
    <w:rsid w:val="00C70A34"/>
    <w:rsid w:val="00CA4B73"/>
    <w:rsid w:val="00CD6EFA"/>
    <w:rsid w:val="00D06039"/>
    <w:rsid w:val="00D3112F"/>
    <w:rsid w:val="00D31CD8"/>
    <w:rsid w:val="00D54283"/>
    <w:rsid w:val="00DE1EF7"/>
    <w:rsid w:val="00DF4F3E"/>
    <w:rsid w:val="00E038D6"/>
    <w:rsid w:val="00E25A72"/>
    <w:rsid w:val="00E34D05"/>
    <w:rsid w:val="00E36135"/>
    <w:rsid w:val="00E37EE0"/>
    <w:rsid w:val="00E53AD4"/>
    <w:rsid w:val="00E73951"/>
    <w:rsid w:val="00E77BCE"/>
    <w:rsid w:val="00ED3F85"/>
    <w:rsid w:val="00EE69AD"/>
    <w:rsid w:val="00EF4B68"/>
    <w:rsid w:val="00EF5A9E"/>
    <w:rsid w:val="00F00479"/>
    <w:rsid w:val="00F32084"/>
    <w:rsid w:val="00F5148C"/>
    <w:rsid w:val="00F9795A"/>
    <w:rsid w:val="00FA4A34"/>
    <w:rsid w:val="00FD059B"/>
    <w:rsid w:val="00FD36F6"/>
    <w:rsid w:val="00FE1B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26EB"/>
  <w15:chartTrackingRefBased/>
  <w15:docId w15:val="{4743C9C2-3C66-EB44-A2CF-778B5AF1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1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Sequeira</dc:creator>
  <cp:keywords/>
  <dc:description/>
  <cp:lastModifiedBy>Kevin Sequeira</cp:lastModifiedBy>
  <cp:revision>147</cp:revision>
  <dcterms:created xsi:type="dcterms:W3CDTF">2022-07-27T13:36:00Z</dcterms:created>
  <dcterms:modified xsi:type="dcterms:W3CDTF">2022-07-28T12:51:00Z</dcterms:modified>
</cp:coreProperties>
</file>