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7A4" w:rsidRDefault="006A47A4" w:rsidP="006A47A4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1.-Clima, Cambio y Cultura Organizacional</w:t>
      </w:r>
    </w:p>
    <w:p w:rsidR="00D542AF" w:rsidRPr="00D542AF" w:rsidRDefault="00D542AF" w:rsidP="00D542AF">
      <w:pPr>
        <w:spacing w:line="360" w:lineRule="auto"/>
        <w:jc w:val="center"/>
        <w:rPr>
          <w:rFonts w:asciiTheme="majorHAnsi" w:hAnsiTheme="majorHAnsi" w:cstheme="majorHAnsi"/>
          <w:b/>
          <w:sz w:val="28"/>
          <w:szCs w:val="28"/>
          <w:lang w:val="es-MX"/>
        </w:rPr>
      </w:pPr>
      <w:r w:rsidRPr="00D542AF">
        <w:rPr>
          <w:rFonts w:asciiTheme="majorHAnsi" w:hAnsiTheme="majorHAnsi" w:cstheme="majorHAnsi"/>
          <w:b/>
          <w:sz w:val="28"/>
          <w:szCs w:val="28"/>
          <w:lang w:val="es-MX"/>
        </w:rPr>
        <w:t>Importancia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A47A4" w:rsidTr="00D54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A47A4" w:rsidRDefault="006A47A4" w:rsidP="006A47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123" w:type="dxa"/>
          </w:tcPr>
          <w:p w:rsidR="006A47A4" w:rsidRDefault="006A47A4" w:rsidP="006A47A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Clima Organizacional</w:t>
            </w:r>
          </w:p>
        </w:tc>
        <w:tc>
          <w:tcPr>
            <w:tcW w:w="2124" w:type="dxa"/>
          </w:tcPr>
          <w:p w:rsidR="006A47A4" w:rsidRDefault="006A47A4" w:rsidP="006A47A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Cambio</w:t>
            </w:r>
          </w:p>
          <w:p w:rsidR="006A47A4" w:rsidRDefault="006A47A4" w:rsidP="006A47A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Organizacional</w:t>
            </w:r>
          </w:p>
        </w:tc>
        <w:tc>
          <w:tcPr>
            <w:tcW w:w="2124" w:type="dxa"/>
          </w:tcPr>
          <w:p w:rsidR="006A47A4" w:rsidRDefault="006A47A4" w:rsidP="006A47A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Cultura</w:t>
            </w:r>
          </w:p>
          <w:p w:rsidR="006A47A4" w:rsidRDefault="006A47A4" w:rsidP="006A47A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Organizacional</w:t>
            </w:r>
          </w:p>
        </w:tc>
      </w:tr>
      <w:tr w:rsidR="006A47A4" w:rsidTr="00D54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A47A4" w:rsidRDefault="006A47A4" w:rsidP="006A47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Idaberto Chiavenato</w:t>
            </w:r>
          </w:p>
        </w:tc>
        <w:tc>
          <w:tcPr>
            <w:tcW w:w="2123" w:type="dxa"/>
          </w:tcPr>
          <w:p w:rsidR="006A47A4" w:rsidRDefault="006A47A4" w:rsidP="006A47A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124" w:type="dxa"/>
          </w:tcPr>
          <w:p w:rsidR="006A47A4" w:rsidRDefault="006A47A4" w:rsidP="006A47A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124" w:type="dxa"/>
          </w:tcPr>
          <w:p w:rsidR="006A47A4" w:rsidRDefault="006A47A4" w:rsidP="006A47A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6A47A4" w:rsidTr="00D54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A47A4" w:rsidRDefault="006A47A4" w:rsidP="006A47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Litwing y Stinger</w:t>
            </w:r>
          </w:p>
        </w:tc>
        <w:tc>
          <w:tcPr>
            <w:tcW w:w="2123" w:type="dxa"/>
          </w:tcPr>
          <w:p w:rsidR="006A47A4" w:rsidRDefault="006A47A4" w:rsidP="006A47A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124" w:type="dxa"/>
          </w:tcPr>
          <w:p w:rsidR="006A47A4" w:rsidRDefault="006A47A4" w:rsidP="006A47A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124" w:type="dxa"/>
          </w:tcPr>
          <w:p w:rsidR="006A47A4" w:rsidRDefault="006A47A4" w:rsidP="006A47A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6A47A4" w:rsidTr="00D54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A47A4" w:rsidRDefault="006A47A4" w:rsidP="006A47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Schein</w:t>
            </w:r>
          </w:p>
        </w:tc>
        <w:tc>
          <w:tcPr>
            <w:tcW w:w="2123" w:type="dxa"/>
          </w:tcPr>
          <w:p w:rsidR="006A47A4" w:rsidRDefault="006A47A4" w:rsidP="006A47A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124" w:type="dxa"/>
          </w:tcPr>
          <w:p w:rsidR="006A47A4" w:rsidRDefault="006A47A4" w:rsidP="006A47A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124" w:type="dxa"/>
          </w:tcPr>
          <w:p w:rsidR="006A47A4" w:rsidRDefault="006A47A4" w:rsidP="006A47A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:rsidR="006A47A4" w:rsidRDefault="006A47A4" w:rsidP="006A47A4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bookmarkStart w:id="0" w:name="_GoBack"/>
      <w:bookmarkEnd w:id="0"/>
    </w:p>
    <w:p w:rsidR="00D542AF" w:rsidRDefault="00D542AF" w:rsidP="006A47A4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D542AF" w:rsidRPr="00E421BC" w:rsidRDefault="00D542AF" w:rsidP="00D542AF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E421BC">
        <w:rPr>
          <w:rFonts w:ascii="Arial" w:hAnsi="Arial" w:cs="Arial"/>
          <w:b/>
          <w:sz w:val="24"/>
          <w:szCs w:val="24"/>
          <w:lang w:val="es-MX"/>
        </w:rPr>
        <w:t>Ventajas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542AF" w:rsidTr="00E42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D542AF" w:rsidRDefault="00D542AF" w:rsidP="006A47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123" w:type="dxa"/>
          </w:tcPr>
          <w:p w:rsidR="00D542AF" w:rsidRDefault="00D542AF" w:rsidP="006A47A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Clima Organizacional</w:t>
            </w:r>
          </w:p>
        </w:tc>
        <w:tc>
          <w:tcPr>
            <w:tcW w:w="2124" w:type="dxa"/>
          </w:tcPr>
          <w:p w:rsidR="00D542AF" w:rsidRDefault="00D542AF" w:rsidP="006A47A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Cambio Organizacional</w:t>
            </w:r>
          </w:p>
        </w:tc>
        <w:tc>
          <w:tcPr>
            <w:tcW w:w="2124" w:type="dxa"/>
          </w:tcPr>
          <w:p w:rsidR="00D542AF" w:rsidRDefault="00D542AF" w:rsidP="006A47A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Cultura Organizacional</w:t>
            </w:r>
          </w:p>
        </w:tc>
      </w:tr>
      <w:tr w:rsidR="00D542AF" w:rsidTr="00E42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D542AF" w:rsidRDefault="00D542AF" w:rsidP="006A47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Idaberto Chiavenato</w:t>
            </w:r>
          </w:p>
        </w:tc>
        <w:tc>
          <w:tcPr>
            <w:tcW w:w="2123" w:type="dxa"/>
          </w:tcPr>
          <w:p w:rsidR="00D542AF" w:rsidRDefault="00D542AF" w:rsidP="006A47A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124" w:type="dxa"/>
          </w:tcPr>
          <w:p w:rsidR="00D542AF" w:rsidRDefault="00D542AF" w:rsidP="006A47A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124" w:type="dxa"/>
          </w:tcPr>
          <w:p w:rsidR="00D542AF" w:rsidRDefault="00D542AF" w:rsidP="006A47A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D542AF" w:rsidTr="00E42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D542AF" w:rsidRDefault="00D542AF" w:rsidP="006A47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Litwing y Stinger</w:t>
            </w:r>
          </w:p>
        </w:tc>
        <w:tc>
          <w:tcPr>
            <w:tcW w:w="2123" w:type="dxa"/>
          </w:tcPr>
          <w:p w:rsidR="00D542AF" w:rsidRDefault="00D542AF" w:rsidP="006A47A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124" w:type="dxa"/>
          </w:tcPr>
          <w:p w:rsidR="00D542AF" w:rsidRDefault="00D542AF" w:rsidP="006A47A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124" w:type="dxa"/>
          </w:tcPr>
          <w:p w:rsidR="00D542AF" w:rsidRDefault="00D542AF" w:rsidP="006A47A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D542AF" w:rsidTr="00E42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D542AF" w:rsidRDefault="00D542AF" w:rsidP="006A47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Schein</w:t>
            </w:r>
          </w:p>
        </w:tc>
        <w:tc>
          <w:tcPr>
            <w:tcW w:w="2123" w:type="dxa"/>
          </w:tcPr>
          <w:p w:rsidR="00D542AF" w:rsidRDefault="00D542AF" w:rsidP="006A47A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124" w:type="dxa"/>
          </w:tcPr>
          <w:p w:rsidR="00D542AF" w:rsidRDefault="00D542AF" w:rsidP="006A47A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124" w:type="dxa"/>
          </w:tcPr>
          <w:p w:rsidR="00D542AF" w:rsidRDefault="00D542AF" w:rsidP="006A47A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:rsidR="00D542AF" w:rsidRDefault="00D542AF" w:rsidP="006A47A4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823F60" w:rsidRDefault="00823F60" w:rsidP="006A47A4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823F60" w:rsidRPr="006A47A4" w:rsidRDefault="00823F60" w:rsidP="006A47A4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sectPr w:rsidR="00823F60" w:rsidRPr="006A4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A4"/>
    <w:rsid w:val="006A47A4"/>
    <w:rsid w:val="00823F60"/>
    <w:rsid w:val="00951C5F"/>
    <w:rsid w:val="00C81AE0"/>
    <w:rsid w:val="00D542AF"/>
    <w:rsid w:val="00E4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941301"/>
  <w15:chartTrackingRefBased/>
  <w15:docId w15:val="{FEFC7779-23DB-4C9B-BF67-0E75459D2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4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D542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4-nfasis1">
    <w:name w:val="Grid Table 4 Accent 1"/>
    <w:basedOn w:val="Tablanormal"/>
    <w:uiPriority w:val="49"/>
    <w:rsid w:val="00D542A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Ryzen</cp:lastModifiedBy>
  <cp:revision>1</cp:revision>
  <dcterms:created xsi:type="dcterms:W3CDTF">2020-06-05T05:34:00Z</dcterms:created>
  <dcterms:modified xsi:type="dcterms:W3CDTF">2020-06-05T06:55:00Z</dcterms:modified>
</cp:coreProperties>
</file>