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1B308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1B308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1B308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1B30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1B3088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77777777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77777777" w:rsidR="00161585" w:rsidRPr="00777822" w:rsidRDefault="00161585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1B308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1B308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1B308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1B308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1B308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1B308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1B308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77822" w:rsidRPr="00777822">
        <w:rPr>
          <w:rFonts w:cs="Arial"/>
        </w:rPr>
        <w:t>welches einen Link zwischen eigens definierten Tags und Bildern erstellen, ändern und abfragen kann</w:t>
      </w:r>
      <w:r w:rsidRPr="00777822">
        <w:rPr>
          <w:rFonts w:cs="Arial"/>
        </w:rPr>
        <w:t xml:space="preserve">. Das System ist in </w:t>
      </w:r>
      <w:r w:rsidR="00777822" w:rsidRPr="00777822">
        <w:rPr>
          <w:rFonts w:cs="Arial"/>
        </w:rPr>
        <w:t xml:space="preserve">Front-End (Anzeigen der Bilder) </w:t>
      </w:r>
      <w:r w:rsidRPr="00777822">
        <w:rPr>
          <w:rFonts w:cs="Arial"/>
        </w:rPr>
        <w:t xml:space="preserve">und Back-End </w:t>
      </w:r>
      <w:r w:rsidR="00777822" w:rsidRPr="00777822">
        <w:rPr>
          <w:rFonts w:cs="Arial"/>
        </w:rPr>
        <w:t>(</w:t>
      </w:r>
      <w:r w:rsidRPr="00777822">
        <w:rPr>
          <w:rFonts w:cs="Arial"/>
        </w:rPr>
        <w:t>Handhabung der Tags</w:t>
      </w:r>
      <w:r w:rsidR="00777822" w:rsidRPr="00777822">
        <w:rPr>
          <w:rFonts w:cs="Arial"/>
        </w:rPr>
        <w:t>)</w:t>
      </w:r>
      <w:r w:rsidRPr="00777822">
        <w:rPr>
          <w:rFonts w:cs="Arial"/>
        </w:rPr>
        <w:t xml:space="preserve"> aufgeteilt. Durch Tag</w:t>
      </w:r>
      <w:r w:rsidR="00777822" w:rsidRPr="00777822">
        <w:rPr>
          <w:rFonts w:cs="Arial"/>
        </w:rPr>
        <w:t>s sollen Bilder aufgerufen und a</w:t>
      </w:r>
      <w:r w:rsidRPr="00777822">
        <w:rPr>
          <w:rFonts w:cs="Arial"/>
        </w:rPr>
        <w:t>ngezeigt werden können. Des Weiteren soll eine Beschreibung zu den Bi</w:t>
      </w:r>
      <w:r w:rsidR="00777822" w:rsidRPr="00777822">
        <w:rPr>
          <w:rFonts w:cs="Arial"/>
        </w:rPr>
        <w:t>ldern hinzugefügt werden können. (Description)</w:t>
      </w:r>
    </w:p>
    <w:p w14:paraId="303C1BD0" w14:textId="77777777" w:rsidR="00DD005A" w:rsidRPr="00777822" w:rsidRDefault="00DD005A" w:rsidP="006A62FB">
      <w:pPr>
        <w:pStyle w:val="2Untertitle"/>
      </w:pPr>
      <w:bookmarkStart w:id="5" w:name="_Toc507102893"/>
      <w:r w:rsidRPr="00777822">
        <w:t>Geltungsbereich</w:t>
      </w:r>
      <w:bookmarkEnd w:id="5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6" w:name="_Toc507102894"/>
      <w:r w:rsidRPr="00777822">
        <w:t>Definition und Begriffe</w:t>
      </w:r>
      <w:bookmarkEnd w:id="6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Pr="00777822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2480ED01" w14:textId="77777777" w:rsidR="00DD005A" w:rsidRPr="00777822" w:rsidRDefault="00DD005A" w:rsidP="006A62FB">
      <w:pPr>
        <w:pStyle w:val="2Untertitle"/>
      </w:pPr>
      <w:bookmarkStart w:id="7" w:name="_Toc507102895"/>
      <w:r w:rsidRPr="00777822">
        <w:t>Referenzen</w:t>
      </w:r>
      <w:bookmarkEnd w:id="7"/>
    </w:p>
    <w:p w14:paraId="0111129D" w14:textId="77777777" w:rsidR="00DD005A" w:rsidRPr="00777822" w:rsidRDefault="00DD005A" w:rsidP="006A62FB">
      <w:pPr>
        <w:pStyle w:val="2Untertitle"/>
      </w:pPr>
      <w:bookmarkStart w:id="8" w:name="_Toc507102896"/>
      <w:r w:rsidRPr="00777822">
        <w:t>Überblick</w:t>
      </w:r>
      <w:bookmarkEnd w:id="8"/>
    </w:p>
    <w:p w14:paraId="0703BCF2" w14:textId="0E2B5539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9" w:name="_Toc507102285"/>
      <w:bookmarkStart w:id="10" w:name="_Toc507102897"/>
      <w:r w:rsidRPr="00777822">
        <w:rPr>
          <w:rFonts w:ascii="Arial" w:hAnsi="Arial" w:cs="Arial"/>
        </w:rPr>
        <w:t>Allgemeine Beschreibung</w:t>
      </w:r>
      <w:bookmarkEnd w:id="9"/>
      <w:bookmarkEnd w:id="10"/>
    </w:p>
    <w:p w14:paraId="3B5D01CA" w14:textId="77777777" w:rsidR="00DD005A" w:rsidRPr="00777822" w:rsidRDefault="00DD005A" w:rsidP="006A62FB">
      <w:pPr>
        <w:pStyle w:val="2Untertitle"/>
      </w:pPr>
      <w:bookmarkStart w:id="11" w:name="_Toc507102898"/>
      <w:r w:rsidRPr="00777822">
        <w:t>Produktumfeld</w:t>
      </w:r>
      <w:bookmarkEnd w:id="11"/>
    </w:p>
    <w:p w14:paraId="5CE94B67" w14:textId="7E7D5A81" w:rsidR="004A0761" w:rsidRDefault="004A0761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021BF051">
                <wp:simplePos x="0" y="0"/>
                <wp:positionH relativeFrom="column">
                  <wp:posOffset>147955</wp:posOffset>
                </wp:positionH>
                <wp:positionV relativeFrom="paragraph">
                  <wp:posOffset>3935730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BAD2" id="Textfeld 11" o:spid="_x0000_s1057" type="#_x0000_t202" style="position:absolute;margin-left:11.65pt;margin-top:309.9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8482" w:dyaOrig="6660" w14:anchorId="59265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2.95pt;height:301.05pt" o:ole="">
            <v:imagedata r:id="rId9" o:title=""/>
          </v:shape>
          <o:OLEObject Type="Embed" ProgID="Visio.Drawing.15" ShapeID="_x0000_i1026" DrawAspect="Content" ObjectID="_1581187581" r:id="rId10"/>
        </w:object>
      </w:r>
    </w:p>
    <w:p w14:paraId="4FBD6F9C" w14:textId="4E250D55" w:rsidR="004A0761" w:rsidRDefault="004A0761" w:rsidP="00A975DB"/>
    <w:p w14:paraId="316F83EC" w14:textId="7ECD8DB4" w:rsidR="004A0761" w:rsidRDefault="004A0761" w:rsidP="00A975DB"/>
    <w:p w14:paraId="7A1A88A8" w14:textId="60BB2CA0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Es soll aus diesem heraus angesprochen werden können.</w:t>
      </w:r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  <w:bookmarkStart w:id="12" w:name="_GoBack"/>
      <w:bookmarkEnd w:id="12"/>
    </w:p>
    <w:p w14:paraId="15808599" w14:textId="77777777" w:rsidR="00161585" w:rsidRPr="00777822" w:rsidRDefault="00161585" w:rsidP="00161585">
      <w:pPr>
        <w:pStyle w:val="2Untertitle"/>
      </w:pPr>
      <w:bookmarkStart w:id="13" w:name="_Toc507102286"/>
      <w:bookmarkStart w:id="14" w:name="_Toc507102900"/>
      <w:r w:rsidRPr="00777822">
        <w:t>Stakeholder</w:t>
      </w:r>
      <w:bookmarkEnd w:id="13"/>
      <w:bookmarkEnd w:id="14"/>
    </w:p>
    <w:p w14:paraId="7E91F7F9" w14:textId="77777777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>Chief Information Officer möchte ein System, das sich nahtlos in die vorhandene Infrastruktur integrieren lässt. Es sollte möglichst wartungsarm sowie leicht überwachbar sein.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45B2C95E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 xml:space="preserve">Sind die zukünftigen Verwender der Software. Sie besitzen eine gute Ausbildung, und besitzen Grundlegende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4A79A8BE" w14:textId="2266F74C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Administrator</w:t>
      </w:r>
      <w:r>
        <w:rPr>
          <w:rFonts w:cs="Arial"/>
          <w:lang w:eastAsia="de-CH"/>
        </w:rPr>
        <w:br/>
        <w:t>Verwaltet die Spitalinformatik und möchte so wenig wie möglich, also gar nicht, mit dem System zu tun haben.</w:t>
      </w:r>
    </w:p>
    <w:p w14:paraId="76E3F3C9" w14:textId="398D6CD5" w:rsidR="00161585" w:rsidRPr="00777822" w:rsidRDefault="00161585" w:rsidP="00161585">
      <w:pPr>
        <w:pStyle w:val="3Untertitle"/>
      </w:pPr>
      <w:r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660090C" w:rsidR="00DB2395" w:rsidRPr="00777822" w:rsidRDefault="00DB2395" w:rsidP="00161585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Werden oft bei ihrer Tätigkeit durch wichtigeres Unterbrochen.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5" w:name="_Toc507102901"/>
      <w:r w:rsidRPr="00777822">
        <w:t>Produktfunktionen</w:t>
      </w:r>
      <w:bookmarkEnd w:id="15"/>
    </w:p>
    <w:p w14:paraId="0D432CEA" w14:textId="18FCCD55" w:rsidR="00777822" w:rsidRPr="00777822" w:rsidRDefault="00161585" w:rsidP="0043787A">
      <w:pPr>
        <w:rPr>
          <w:rFonts w:cs="Arial"/>
        </w:rPr>
      </w:pPr>
      <w:r>
        <w:rPr>
          <w:rFonts w:cs="Arial"/>
        </w:rPr>
        <w:t>Die Produkt Funktionen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6" w:name="_Toc507102287"/>
      <w:bookmarkStart w:id="17" w:name="_Toc507102902"/>
      <w:r w:rsidRPr="00777822">
        <w:rPr>
          <w:rFonts w:ascii="Arial" w:hAnsi="Arial" w:cs="Arial"/>
        </w:rPr>
        <w:t>Use-Cases</w:t>
      </w:r>
      <w:bookmarkEnd w:id="16"/>
      <w:bookmarkEnd w:id="17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5" type="#_x0000_t75" style="width:453.75pt;height:195pt" o:ole="">
            <v:imagedata r:id="rId11" o:title=""/>
          </v:shape>
          <o:OLEObject Type="Embed" ProgID="Visio.Drawing.15" ShapeID="_x0000_i1025" DrawAspect="Content" ObjectID="_1581187582" r:id="rId12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BF2C20"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BF2C20"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BF2C20"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BF2C20"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BF2C20"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8" w:name="_Toc507102903"/>
      <w:r w:rsidRPr="00777822">
        <w:t>Restriktionen</w:t>
      </w:r>
      <w:bookmarkEnd w:id="18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2894E024" w14:textId="5AB65FF9" w:rsidR="003F58A3" w:rsidRPr="00777822" w:rsidRDefault="003F58A3" w:rsidP="0053462F">
      <w:pPr>
        <w:rPr>
          <w:rFonts w:cs="Arial"/>
          <w:lang w:eastAsia="de-CH"/>
        </w:rPr>
      </w:pPr>
      <w:r w:rsidRPr="00CD0847">
        <w:rPr>
          <w:rFonts w:cs="Arial"/>
          <w:color w:val="FF0000"/>
          <w:lang w:eastAsia="de-CH"/>
        </w:rPr>
        <w:t xml:space="preserve">Es wird davon ausgegangen, dass nie mehr als 10 Personen das System gleichzeitig verwenden wird. </w:t>
      </w:r>
      <w:r w:rsidRPr="00777822">
        <w:rPr>
          <w:rFonts w:cs="Arial"/>
          <w:lang w:eastAsia="de-CH"/>
        </w:rPr>
        <w:t xml:space="preserve">Dennoch sollten die Daten-Persistenz berücksichtigt werden um möglichen Probleme vorzubeugen. </w:t>
      </w:r>
      <w:r w:rsidRPr="00CD0847">
        <w:rPr>
          <w:rFonts w:cs="Arial"/>
          <w:color w:val="FF0000"/>
          <w:lang w:eastAsia="de-CH"/>
        </w:rPr>
        <w:t>Es sollten möglichst wenige Transaktionen durchgeführt werden, so soll die Benützte Datenmenge gering gehalten werden.</w:t>
      </w:r>
    </w:p>
    <w:p w14:paraId="023CC361" w14:textId="77777777" w:rsidR="00DD005A" w:rsidRPr="00777822" w:rsidRDefault="00DD005A" w:rsidP="006A62FB">
      <w:pPr>
        <w:pStyle w:val="2Untertitle"/>
      </w:pPr>
      <w:bookmarkStart w:id="19" w:name="_Toc507102904"/>
      <w:r w:rsidRPr="00777822">
        <w:t>Annahmen und Abhängigkeiten</w:t>
      </w:r>
      <w:bookmarkEnd w:id="19"/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20" w:name="_Toc507102288"/>
      <w:bookmarkStart w:id="21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20"/>
      <w:bookmarkEnd w:id="21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2" w:name="_Toc507102906"/>
      <w:r>
        <w:t>Client</w:t>
      </w:r>
      <w:r w:rsidR="00792787" w:rsidRPr="00777822">
        <w:t xml:space="preserve"> Applikation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748"/>
        <w:gridCol w:w="1622"/>
        <w:gridCol w:w="3811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4178B961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 nach Tags gesucht werden. Auch eine Teilsuche ist möglich. Nach Beendigung der Suchanfrage werden nur die über ein entsprechendes Tag verfügenden Bilder ang</w:t>
            </w:r>
            <w:r>
              <w:rPr>
                <w:rFonts w:eastAsia="F"/>
              </w:rPr>
              <w:t>e</w:t>
            </w:r>
            <w:r w:rsidR="00675EFA" w:rsidRPr="00777822">
              <w:rPr>
                <w:rFonts w:eastAsia="F"/>
              </w:rPr>
              <w:t>zeigt. Zusätzlich können durch logische Operatoren (AND, OR) eine spezifischere Suche durchgeführt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1FC2A44A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  <w:color w:val="FF0000"/>
              </w:rPr>
              <w:t>Es soll Möglich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5073252" w:rsidR="00675EFA" w:rsidRPr="00777822" w:rsidRDefault="003F58A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6A064B0A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3F58A3">
              <w:rPr>
                <w:rFonts w:eastAsia="F"/>
              </w:rPr>
              <w:t>Kommentare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363E9E"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70C120FB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C1B299B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3" w:name="_Toc507102907"/>
      <w:r w:rsidRPr="00777822">
        <w:t>Anforderung 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4" w:name="_Toc507102908"/>
      <w:r w:rsidRPr="00777822">
        <w:t>Anforderungen PACS-Server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5" w:name="_Toc507102909"/>
      <w:r w:rsidRPr="00777822">
        <w:t>Anforderungen SQL-Server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8"/>
        <w:gridCol w:w="1723"/>
        <w:gridCol w:w="3863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51C5B59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01519" w14:textId="77777777" w:rsidR="00675EFA" w:rsidRPr="001D1273" w:rsidRDefault="00675EFA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V2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222B" w14:textId="77777777" w:rsidR="00675EFA" w:rsidRPr="001D1273" w:rsidRDefault="006A62FB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9AD67" w14:textId="77777777" w:rsidR="00675EFA" w:rsidRPr="001D1273" w:rsidRDefault="00675EFA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23E7" w14:textId="37A6071A" w:rsidR="00675EFA" w:rsidRPr="001D1273" w:rsidRDefault="00675EFA" w:rsidP="001D1273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 xml:space="preserve">Die Kommunikation zwischen Applikationsserver und SQL-Server erfolgt durch das </w:t>
            </w:r>
            <w:r w:rsidR="001D1273" w:rsidRPr="001D1273">
              <w:rPr>
                <w:rFonts w:eastAsia="F"/>
                <w:color w:val="FF0000"/>
              </w:rPr>
              <w:t>…</w:t>
            </w:r>
            <w:r w:rsidR="001D1273">
              <w:rPr>
                <w:rFonts w:eastAsia="F"/>
                <w:color w:val="FF0000"/>
              </w:rPr>
              <w:t xml:space="preserve"> //löschen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44CCE" w14:textId="77777777" w:rsidR="00675EFA" w:rsidRPr="001D1273" w:rsidRDefault="006A62FB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464B" w14:textId="77777777" w:rsidR="00675EFA" w:rsidRPr="001D1273" w:rsidRDefault="002F1303" w:rsidP="00B977BA">
            <w:pPr>
              <w:pStyle w:val="TableContents"/>
              <w:rPr>
                <w:rFonts w:eastAsia="F"/>
                <w:color w:val="FF0000"/>
              </w:rPr>
            </w:pPr>
            <w:r w:rsidRPr="001D1273">
              <w:rPr>
                <w:rFonts w:eastAsia="F"/>
                <w:color w:val="FF0000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2DABB" w14:textId="77777777" w:rsidR="001B3088" w:rsidRDefault="001B3088" w:rsidP="006A62FB">
      <w:pPr>
        <w:spacing w:after="0" w:line="240" w:lineRule="auto"/>
      </w:pPr>
      <w:r>
        <w:separator/>
      </w:r>
    </w:p>
  </w:endnote>
  <w:endnote w:type="continuationSeparator" w:id="0">
    <w:p w14:paraId="496B05B4" w14:textId="77777777" w:rsidR="001B3088" w:rsidRDefault="001B3088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BA176" w14:textId="77777777" w:rsidR="001B3088" w:rsidRDefault="001B3088" w:rsidP="006A62FB">
      <w:pPr>
        <w:spacing w:after="0" w:line="240" w:lineRule="auto"/>
      </w:pPr>
      <w:r>
        <w:separator/>
      </w:r>
    </w:p>
  </w:footnote>
  <w:footnote w:type="continuationSeparator" w:id="0">
    <w:p w14:paraId="7CB5CF07" w14:textId="77777777" w:rsidR="001B3088" w:rsidRDefault="001B3088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-Zeichnu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AEACC-628C-402A-9C78-5A5BDD5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1366</Words>
  <Characters>8611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TaggY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joel zimmerli</cp:lastModifiedBy>
  <cp:revision>3</cp:revision>
  <dcterms:created xsi:type="dcterms:W3CDTF">2018-02-26T20:58:00Z</dcterms:created>
  <dcterms:modified xsi:type="dcterms:W3CDTF">2018-02-26T21:00:00Z</dcterms:modified>
</cp:coreProperties>
</file>