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6AD0D" w14:textId="77777777" w:rsidR="000A01B0" w:rsidRDefault="000A01B0">
      <w:pPr>
        <w:spacing w:before="1400" w:after="300"/>
        <w:jc w:val="center"/>
        <w:rPr>
          <w:b/>
          <w:bCs/>
          <w:color w:val="1F3864"/>
          <w:sz w:val="24"/>
          <w:szCs w:val="24"/>
        </w:rPr>
      </w:pPr>
    </w:p>
    <w:p w14:paraId="70BD1CEE" w14:textId="77777777" w:rsidR="000A01B0" w:rsidRDefault="000A01B0">
      <w:pPr>
        <w:spacing w:before="1400" w:after="300"/>
        <w:jc w:val="center"/>
        <w:rPr>
          <w:b/>
          <w:bCs/>
          <w:color w:val="1F3864"/>
          <w:sz w:val="24"/>
          <w:szCs w:val="24"/>
        </w:rPr>
      </w:pPr>
    </w:p>
    <w:p w14:paraId="3ACF8E29" w14:textId="77777777" w:rsidR="000A01B0" w:rsidRDefault="000A01B0">
      <w:pPr>
        <w:spacing w:before="1400" w:after="300"/>
        <w:jc w:val="center"/>
        <w:rPr>
          <w:b/>
          <w:bCs/>
          <w:color w:val="1F3864"/>
          <w:sz w:val="24"/>
          <w:szCs w:val="24"/>
        </w:rPr>
      </w:pPr>
    </w:p>
    <w:p w14:paraId="3A4E7CFD" w14:textId="220BD3F8" w:rsidR="00961F46" w:rsidRDefault="00000000">
      <w:pPr>
        <w:spacing w:before="1400" w:after="300"/>
        <w:jc w:val="center"/>
      </w:pPr>
      <w:r>
        <w:rPr>
          <w:b/>
          <w:bCs/>
          <w:color w:val="1F3864"/>
          <w:sz w:val="24"/>
          <w:szCs w:val="24"/>
        </w:rPr>
        <w:t>LEVEL 4 — DEVELOPMENT TRACK FOUNDATIONS</w:t>
      </w:r>
    </w:p>
    <w:p w14:paraId="701DCA34" w14:textId="77777777" w:rsidR="00961F46" w:rsidRDefault="00000000">
      <w:pPr>
        <w:spacing w:after="260"/>
        <w:jc w:val="center"/>
      </w:pPr>
      <w:r>
        <w:rPr>
          <w:b/>
          <w:bCs/>
          <w:color w:val="1F3864"/>
          <w:sz w:val="56"/>
          <w:szCs w:val="56"/>
        </w:rPr>
        <w:t>Software Engineering Foundations</w:t>
      </w:r>
    </w:p>
    <w:p w14:paraId="41E313FE" w14:textId="77777777" w:rsidR="00961F46" w:rsidRDefault="00000000">
      <w:pPr>
        <w:spacing w:after="500"/>
        <w:jc w:val="center"/>
      </w:pPr>
      <w:r>
        <w:rPr>
          <w:i/>
          <w:iCs/>
          <w:color w:val="595959"/>
          <w:sz w:val="24"/>
          <w:szCs w:val="24"/>
        </w:rPr>
        <w:t>Disciplined practices for writing code that is correct, maintainable and safe to change</w:t>
      </w:r>
    </w:p>
    <w:p w14:paraId="3F82CEB7" w14:textId="77777777" w:rsidR="00961F46" w:rsidRDefault="00000000">
      <w:pPr>
        <w:spacing w:after="80"/>
        <w:jc w:val="center"/>
      </w:pPr>
      <w:r>
        <w:rPr>
          <w:color w:val="595959"/>
        </w:rPr>
        <w:t>Covers: Clean code / SOLID principles · OOP / functional concepts · design patterns · type safety · error handling · logging · configuration · documentation</w:t>
      </w:r>
    </w:p>
    <w:p w14:paraId="18411B59" w14:textId="77777777" w:rsidR="00961F46" w:rsidRDefault="00000000">
      <w:r>
        <w:br w:type="page"/>
      </w:r>
    </w:p>
    <w:p w14:paraId="14C2E925" w14:textId="77777777" w:rsidR="00961F46" w:rsidRDefault="00000000">
      <w:pPr>
        <w:pStyle w:val="Heading1"/>
        <w:pBdr>
          <w:bottom w:val="single" w:sz="8" w:space="6" w:color="1F3864"/>
        </w:pBdr>
        <w:spacing w:after="220"/>
      </w:pPr>
      <w:bookmarkStart w:id="0" w:name="_Toc240221399"/>
      <w:r>
        <w:rPr>
          <w:b/>
          <w:bCs/>
          <w:color w:val="1F3864"/>
        </w:rPr>
        <w:lastRenderedPageBreak/>
        <w:t>Table of Contents</w:t>
      </w:r>
      <w:bookmarkEnd w:id="0"/>
    </w:p>
    <w:p w14:paraId="1476F2AE" w14:textId="77777777" w:rsidR="00961F46" w:rsidRDefault="00000000">
      <w:pPr>
        <w:spacing w:after="160"/>
      </w:pPr>
      <w:r>
        <w:rPr>
          <w:i/>
          <w:iCs/>
        </w:rPr>
        <w:t>Right-click and choose “Update Field” (or “Update entire table”) after opening in Word to populate page numbers.</w:t>
      </w:r>
    </w:p>
    <w:sdt>
      <w:sdtPr>
        <w:alias w:val="Table of Contents"/>
        <w:id w:val="414988599"/>
      </w:sdtPr>
      <w:sdtContent>
        <w:p w14:paraId="3248C691" w14:textId="77777777" w:rsidR="000A01B0" w:rsidRDefault="00000000">
          <w:pPr>
            <w:pStyle w:val="TOC1"/>
            <w:tabs>
              <w:tab w:val="right" w:leader="dot" w:pos="9710"/>
            </w:tabs>
            <w:rPr>
              <w:noProof/>
            </w:rPr>
          </w:pPr>
          <w:r>
            <w:fldChar w:fldCharType="begin"/>
          </w:r>
          <w:r>
            <w:instrText>TOC \h \o "1-3"</w:instrText>
          </w:r>
          <w:r>
            <w:fldChar w:fldCharType="separate"/>
          </w:r>
          <w:hyperlink w:anchor="_Toc240221399" w:history="1">
            <w:r w:rsidR="000A01B0" w:rsidRPr="003D60F6">
              <w:rPr>
                <w:rStyle w:val="Hyperlink"/>
                <w:b/>
                <w:bCs/>
                <w:noProof/>
              </w:rPr>
              <w:t>Table of Contents</w:t>
            </w:r>
            <w:r w:rsidR="000A01B0">
              <w:rPr>
                <w:noProof/>
              </w:rPr>
              <w:tab/>
            </w:r>
            <w:r w:rsidR="000A01B0">
              <w:rPr>
                <w:noProof/>
              </w:rPr>
              <w:fldChar w:fldCharType="begin"/>
            </w:r>
            <w:r w:rsidR="000A01B0">
              <w:rPr>
                <w:noProof/>
              </w:rPr>
              <w:instrText xml:space="preserve"> PAGEREF _Toc240221399 \h </w:instrText>
            </w:r>
            <w:r w:rsidR="000A01B0">
              <w:rPr>
                <w:noProof/>
              </w:rPr>
            </w:r>
            <w:r w:rsidR="000A01B0">
              <w:rPr>
                <w:noProof/>
              </w:rPr>
              <w:fldChar w:fldCharType="separate"/>
            </w:r>
            <w:r w:rsidR="000A01B0">
              <w:rPr>
                <w:noProof/>
              </w:rPr>
              <w:t>2</w:t>
            </w:r>
            <w:r w:rsidR="000A01B0">
              <w:rPr>
                <w:noProof/>
              </w:rPr>
              <w:fldChar w:fldCharType="end"/>
            </w:r>
          </w:hyperlink>
        </w:p>
        <w:p w14:paraId="2CF67BD9" w14:textId="77777777" w:rsidR="000A01B0" w:rsidRDefault="000A01B0">
          <w:pPr>
            <w:pStyle w:val="TOC1"/>
            <w:tabs>
              <w:tab w:val="right" w:leader="dot" w:pos="9710"/>
            </w:tabs>
            <w:rPr>
              <w:noProof/>
            </w:rPr>
          </w:pPr>
          <w:hyperlink w:anchor="_Toc240221400" w:history="1">
            <w:r w:rsidRPr="003D60F6">
              <w:rPr>
                <w:rStyle w:val="Hyperlink"/>
                <w:b/>
                <w:bCs/>
                <w:noProof/>
              </w:rPr>
              <w:t>9. Software Engineering Foundations  (Level 4)</w:t>
            </w:r>
            <w:r>
              <w:rPr>
                <w:noProof/>
              </w:rPr>
              <w:tab/>
            </w:r>
            <w:r>
              <w:rPr>
                <w:noProof/>
              </w:rPr>
              <w:fldChar w:fldCharType="begin"/>
            </w:r>
            <w:r>
              <w:rPr>
                <w:noProof/>
              </w:rPr>
              <w:instrText xml:space="preserve"> PAGEREF _Toc240221400 \h </w:instrText>
            </w:r>
            <w:r>
              <w:rPr>
                <w:noProof/>
              </w:rPr>
            </w:r>
            <w:r>
              <w:rPr>
                <w:noProof/>
              </w:rPr>
              <w:fldChar w:fldCharType="separate"/>
            </w:r>
            <w:r>
              <w:rPr>
                <w:noProof/>
              </w:rPr>
              <w:t>3</w:t>
            </w:r>
            <w:r>
              <w:rPr>
                <w:noProof/>
              </w:rPr>
              <w:fldChar w:fldCharType="end"/>
            </w:r>
          </w:hyperlink>
        </w:p>
        <w:p w14:paraId="06F9FF24" w14:textId="77777777" w:rsidR="000A01B0" w:rsidRDefault="000A01B0">
          <w:pPr>
            <w:pStyle w:val="TOC2"/>
            <w:tabs>
              <w:tab w:val="right" w:leader="dot" w:pos="9710"/>
            </w:tabs>
            <w:rPr>
              <w:noProof/>
            </w:rPr>
          </w:pPr>
          <w:hyperlink w:anchor="_Toc240221401" w:history="1">
            <w:r w:rsidRPr="003D60F6">
              <w:rPr>
                <w:rStyle w:val="Hyperlink"/>
                <w:b/>
                <w:bCs/>
                <w:noProof/>
              </w:rPr>
              <w:t>9.1 Learning Position at a Glance</w:t>
            </w:r>
            <w:r>
              <w:rPr>
                <w:noProof/>
              </w:rPr>
              <w:tab/>
            </w:r>
            <w:r>
              <w:rPr>
                <w:noProof/>
              </w:rPr>
              <w:fldChar w:fldCharType="begin"/>
            </w:r>
            <w:r>
              <w:rPr>
                <w:noProof/>
              </w:rPr>
              <w:instrText xml:space="preserve"> PAGEREF _Toc240221401 \h </w:instrText>
            </w:r>
            <w:r>
              <w:rPr>
                <w:noProof/>
              </w:rPr>
            </w:r>
            <w:r>
              <w:rPr>
                <w:noProof/>
              </w:rPr>
              <w:fldChar w:fldCharType="separate"/>
            </w:r>
            <w:r>
              <w:rPr>
                <w:noProof/>
              </w:rPr>
              <w:t>3</w:t>
            </w:r>
            <w:r>
              <w:rPr>
                <w:noProof/>
              </w:rPr>
              <w:fldChar w:fldCharType="end"/>
            </w:r>
          </w:hyperlink>
        </w:p>
        <w:p w14:paraId="3FBDAA3F" w14:textId="77777777" w:rsidR="000A01B0" w:rsidRDefault="000A01B0">
          <w:pPr>
            <w:pStyle w:val="TOC2"/>
            <w:tabs>
              <w:tab w:val="right" w:leader="dot" w:pos="9710"/>
            </w:tabs>
            <w:rPr>
              <w:noProof/>
            </w:rPr>
          </w:pPr>
          <w:hyperlink w:anchor="_Toc240221402" w:history="1">
            <w:r w:rsidRPr="003D60F6">
              <w:rPr>
                <w:rStyle w:val="Hyperlink"/>
                <w:b/>
                <w:bCs/>
                <w:noProof/>
              </w:rPr>
              <w:t>9.2 Clean Code &amp; SOLID Principles</w:t>
            </w:r>
            <w:r>
              <w:rPr>
                <w:noProof/>
              </w:rPr>
              <w:tab/>
            </w:r>
            <w:r>
              <w:rPr>
                <w:noProof/>
              </w:rPr>
              <w:fldChar w:fldCharType="begin"/>
            </w:r>
            <w:r>
              <w:rPr>
                <w:noProof/>
              </w:rPr>
              <w:instrText xml:space="preserve"> PAGEREF _Toc240221402 \h </w:instrText>
            </w:r>
            <w:r>
              <w:rPr>
                <w:noProof/>
              </w:rPr>
            </w:r>
            <w:r>
              <w:rPr>
                <w:noProof/>
              </w:rPr>
              <w:fldChar w:fldCharType="separate"/>
            </w:r>
            <w:r>
              <w:rPr>
                <w:noProof/>
              </w:rPr>
              <w:t>3</w:t>
            </w:r>
            <w:r>
              <w:rPr>
                <w:noProof/>
              </w:rPr>
              <w:fldChar w:fldCharType="end"/>
            </w:r>
          </w:hyperlink>
        </w:p>
        <w:p w14:paraId="6A390621" w14:textId="77777777" w:rsidR="000A01B0" w:rsidRDefault="000A01B0">
          <w:pPr>
            <w:pStyle w:val="TOC2"/>
            <w:tabs>
              <w:tab w:val="right" w:leader="dot" w:pos="9710"/>
            </w:tabs>
            <w:rPr>
              <w:noProof/>
            </w:rPr>
          </w:pPr>
          <w:hyperlink w:anchor="_Toc240221403" w:history="1">
            <w:r w:rsidRPr="003D60F6">
              <w:rPr>
                <w:rStyle w:val="Hyperlink"/>
                <w:b/>
                <w:bCs/>
                <w:noProof/>
              </w:rPr>
              <w:t>9.3 OOP &amp; Functional Concepts</w:t>
            </w:r>
            <w:r>
              <w:rPr>
                <w:noProof/>
              </w:rPr>
              <w:tab/>
            </w:r>
            <w:r>
              <w:rPr>
                <w:noProof/>
              </w:rPr>
              <w:fldChar w:fldCharType="begin"/>
            </w:r>
            <w:r>
              <w:rPr>
                <w:noProof/>
              </w:rPr>
              <w:instrText xml:space="preserve"> PAGEREF _Toc240221403 \h </w:instrText>
            </w:r>
            <w:r>
              <w:rPr>
                <w:noProof/>
              </w:rPr>
            </w:r>
            <w:r>
              <w:rPr>
                <w:noProof/>
              </w:rPr>
              <w:fldChar w:fldCharType="separate"/>
            </w:r>
            <w:r>
              <w:rPr>
                <w:noProof/>
              </w:rPr>
              <w:t>5</w:t>
            </w:r>
            <w:r>
              <w:rPr>
                <w:noProof/>
              </w:rPr>
              <w:fldChar w:fldCharType="end"/>
            </w:r>
          </w:hyperlink>
        </w:p>
        <w:p w14:paraId="28AD18A0" w14:textId="77777777" w:rsidR="000A01B0" w:rsidRDefault="000A01B0">
          <w:pPr>
            <w:pStyle w:val="TOC2"/>
            <w:tabs>
              <w:tab w:val="right" w:leader="dot" w:pos="9710"/>
            </w:tabs>
            <w:rPr>
              <w:noProof/>
            </w:rPr>
          </w:pPr>
          <w:hyperlink w:anchor="_Toc240221404" w:history="1">
            <w:r w:rsidRPr="003D60F6">
              <w:rPr>
                <w:rStyle w:val="Hyperlink"/>
                <w:b/>
                <w:bCs/>
                <w:noProof/>
              </w:rPr>
              <w:t>9.4 Design Patterns</w:t>
            </w:r>
            <w:r>
              <w:rPr>
                <w:noProof/>
              </w:rPr>
              <w:tab/>
            </w:r>
            <w:r>
              <w:rPr>
                <w:noProof/>
              </w:rPr>
              <w:fldChar w:fldCharType="begin"/>
            </w:r>
            <w:r>
              <w:rPr>
                <w:noProof/>
              </w:rPr>
              <w:instrText xml:space="preserve"> PAGEREF _Toc240221404 \h </w:instrText>
            </w:r>
            <w:r>
              <w:rPr>
                <w:noProof/>
              </w:rPr>
            </w:r>
            <w:r>
              <w:rPr>
                <w:noProof/>
              </w:rPr>
              <w:fldChar w:fldCharType="separate"/>
            </w:r>
            <w:r>
              <w:rPr>
                <w:noProof/>
              </w:rPr>
              <w:t>5</w:t>
            </w:r>
            <w:r>
              <w:rPr>
                <w:noProof/>
              </w:rPr>
              <w:fldChar w:fldCharType="end"/>
            </w:r>
          </w:hyperlink>
        </w:p>
        <w:p w14:paraId="1396768A" w14:textId="77777777" w:rsidR="000A01B0" w:rsidRDefault="000A01B0">
          <w:pPr>
            <w:pStyle w:val="TOC2"/>
            <w:tabs>
              <w:tab w:val="right" w:leader="dot" w:pos="9710"/>
            </w:tabs>
            <w:rPr>
              <w:noProof/>
            </w:rPr>
          </w:pPr>
          <w:hyperlink w:anchor="_Toc240221405" w:history="1">
            <w:r w:rsidRPr="003D60F6">
              <w:rPr>
                <w:rStyle w:val="Hyperlink"/>
                <w:b/>
                <w:bCs/>
                <w:noProof/>
              </w:rPr>
              <w:t>9.5 Type Safety</w:t>
            </w:r>
            <w:r>
              <w:rPr>
                <w:noProof/>
              </w:rPr>
              <w:tab/>
            </w:r>
            <w:r>
              <w:rPr>
                <w:noProof/>
              </w:rPr>
              <w:fldChar w:fldCharType="begin"/>
            </w:r>
            <w:r>
              <w:rPr>
                <w:noProof/>
              </w:rPr>
              <w:instrText xml:space="preserve"> PAGEREF _Toc240221405 \h </w:instrText>
            </w:r>
            <w:r>
              <w:rPr>
                <w:noProof/>
              </w:rPr>
            </w:r>
            <w:r>
              <w:rPr>
                <w:noProof/>
              </w:rPr>
              <w:fldChar w:fldCharType="separate"/>
            </w:r>
            <w:r>
              <w:rPr>
                <w:noProof/>
              </w:rPr>
              <w:t>6</w:t>
            </w:r>
            <w:r>
              <w:rPr>
                <w:noProof/>
              </w:rPr>
              <w:fldChar w:fldCharType="end"/>
            </w:r>
          </w:hyperlink>
        </w:p>
        <w:p w14:paraId="0E4E3965" w14:textId="77777777" w:rsidR="000A01B0" w:rsidRDefault="000A01B0">
          <w:pPr>
            <w:pStyle w:val="TOC2"/>
            <w:tabs>
              <w:tab w:val="right" w:leader="dot" w:pos="9710"/>
            </w:tabs>
            <w:rPr>
              <w:noProof/>
            </w:rPr>
          </w:pPr>
          <w:hyperlink w:anchor="_Toc240221406" w:history="1">
            <w:r w:rsidRPr="003D60F6">
              <w:rPr>
                <w:rStyle w:val="Hyperlink"/>
                <w:b/>
                <w:bCs/>
                <w:noProof/>
              </w:rPr>
              <w:t>9.6 Error Handling</w:t>
            </w:r>
            <w:r>
              <w:rPr>
                <w:noProof/>
              </w:rPr>
              <w:tab/>
            </w:r>
            <w:r>
              <w:rPr>
                <w:noProof/>
              </w:rPr>
              <w:fldChar w:fldCharType="begin"/>
            </w:r>
            <w:r>
              <w:rPr>
                <w:noProof/>
              </w:rPr>
              <w:instrText xml:space="preserve"> PAGEREF _Toc240221406 \h </w:instrText>
            </w:r>
            <w:r>
              <w:rPr>
                <w:noProof/>
              </w:rPr>
            </w:r>
            <w:r>
              <w:rPr>
                <w:noProof/>
              </w:rPr>
              <w:fldChar w:fldCharType="separate"/>
            </w:r>
            <w:r>
              <w:rPr>
                <w:noProof/>
              </w:rPr>
              <w:t>7</w:t>
            </w:r>
            <w:r>
              <w:rPr>
                <w:noProof/>
              </w:rPr>
              <w:fldChar w:fldCharType="end"/>
            </w:r>
          </w:hyperlink>
        </w:p>
        <w:p w14:paraId="69FC8013" w14:textId="77777777" w:rsidR="000A01B0" w:rsidRDefault="000A01B0">
          <w:pPr>
            <w:pStyle w:val="TOC2"/>
            <w:tabs>
              <w:tab w:val="right" w:leader="dot" w:pos="9710"/>
            </w:tabs>
            <w:rPr>
              <w:noProof/>
            </w:rPr>
          </w:pPr>
          <w:hyperlink w:anchor="_Toc240221407" w:history="1">
            <w:r w:rsidRPr="003D60F6">
              <w:rPr>
                <w:rStyle w:val="Hyperlink"/>
                <w:b/>
                <w:bCs/>
                <w:noProof/>
              </w:rPr>
              <w:t>9.7 Logging</w:t>
            </w:r>
            <w:r>
              <w:rPr>
                <w:noProof/>
              </w:rPr>
              <w:tab/>
            </w:r>
            <w:r>
              <w:rPr>
                <w:noProof/>
              </w:rPr>
              <w:fldChar w:fldCharType="begin"/>
            </w:r>
            <w:r>
              <w:rPr>
                <w:noProof/>
              </w:rPr>
              <w:instrText xml:space="preserve"> PAGEREF _Toc240221407 \h </w:instrText>
            </w:r>
            <w:r>
              <w:rPr>
                <w:noProof/>
              </w:rPr>
            </w:r>
            <w:r>
              <w:rPr>
                <w:noProof/>
              </w:rPr>
              <w:fldChar w:fldCharType="separate"/>
            </w:r>
            <w:r>
              <w:rPr>
                <w:noProof/>
              </w:rPr>
              <w:t>7</w:t>
            </w:r>
            <w:r>
              <w:rPr>
                <w:noProof/>
              </w:rPr>
              <w:fldChar w:fldCharType="end"/>
            </w:r>
          </w:hyperlink>
        </w:p>
        <w:p w14:paraId="16CA5570" w14:textId="77777777" w:rsidR="000A01B0" w:rsidRDefault="000A01B0">
          <w:pPr>
            <w:pStyle w:val="TOC2"/>
            <w:tabs>
              <w:tab w:val="right" w:leader="dot" w:pos="9710"/>
            </w:tabs>
            <w:rPr>
              <w:noProof/>
            </w:rPr>
          </w:pPr>
          <w:hyperlink w:anchor="_Toc240221408" w:history="1">
            <w:r w:rsidRPr="003D60F6">
              <w:rPr>
                <w:rStyle w:val="Hyperlink"/>
                <w:b/>
                <w:bCs/>
                <w:noProof/>
              </w:rPr>
              <w:t>9.8 Configuration</w:t>
            </w:r>
            <w:r>
              <w:rPr>
                <w:noProof/>
              </w:rPr>
              <w:tab/>
            </w:r>
            <w:r>
              <w:rPr>
                <w:noProof/>
              </w:rPr>
              <w:fldChar w:fldCharType="begin"/>
            </w:r>
            <w:r>
              <w:rPr>
                <w:noProof/>
              </w:rPr>
              <w:instrText xml:space="preserve"> PAGEREF _Toc240221408 \h </w:instrText>
            </w:r>
            <w:r>
              <w:rPr>
                <w:noProof/>
              </w:rPr>
            </w:r>
            <w:r>
              <w:rPr>
                <w:noProof/>
              </w:rPr>
              <w:fldChar w:fldCharType="separate"/>
            </w:r>
            <w:r>
              <w:rPr>
                <w:noProof/>
              </w:rPr>
              <w:t>8</w:t>
            </w:r>
            <w:r>
              <w:rPr>
                <w:noProof/>
              </w:rPr>
              <w:fldChar w:fldCharType="end"/>
            </w:r>
          </w:hyperlink>
        </w:p>
        <w:p w14:paraId="6B3C58D1" w14:textId="77777777" w:rsidR="000A01B0" w:rsidRDefault="000A01B0">
          <w:pPr>
            <w:pStyle w:val="TOC2"/>
            <w:tabs>
              <w:tab w:val="right" w:leader="dot" w:pos="9710"/>
            </w:tabs>
            <w:rPr>
              <w:noProof/>
            </w:rPr>
          </w:pPr>
          <w:hyperlink w:anchor="_Toc240221409" w:history="1">
            <w:r w:rsidRPr="003D60F6">
              <w:rPr>
                <w:rStyle w:val="Hyperlink"/>
                <w:b/>
                <w:bCs/>
                <w:noProof/>
              </w:rPr>
              <w:t>9.9 Documentation</w:t>
            </w:r>
            <w:r>
              <w:rPr>
                <w:noProof/>
              </w:rPr>
              <w:tab/>
            </w:r>
            <w:r>
              <w:rPr>
                <w:noProof/>
              </w:rPr>
              <w:fldChar w:fldCharType="begin"/>
            </w:r>
            <w:r>
              <w:rPr>
                <w:noProof/>
              </w:rPr>
              <w:instrText xml:space="preserve"> PAGEREF _Toc240221409 \h </w:instrText>
            </w:r>
            <w:r>
              <w:rPr>
                <w:noProof/>
              </w:rPr>
            </w:r>
            <w:r>
              <w:rPr>
                <w:noProof/>
              </w:rPr>
              <w:fldChar w:fldCharType="separate"/>
            </w:r>
            <w:r>
              <w:rPr>
                <w:noProof/>
              </w:rPr>
              <w:t>8</w:t>
            </w:r>
            <w:r>
              <w:rPr>
                <w:noProof/>
              </w:rPr>
              <w:fldChar w:fldCharType="end"/>
            </w:r>
          </w:hyperlink>
        </w:p>
        <w:p w14:paraId="05282D6F" w14:textId="77777777" w:rsidR="000A01B0" w:rsidRDefault="000A01B0">
          <w:pPr>
            <w:pStyle w:val="TOC2"/>
            <w:tabs>
              <w:tab w:val="right" w:leader="dot" w:pos="9710"/>
            </w:tabs>
            <w:rPr>
              <w:noProof/>
            </w:rPr>
          </w:pPr>
          <w:hyperlink w:anchor="_Toc240221410" w:history="1">
            <w:r w:rsidRPr="003D60F6">
              <w:rPr>
                <w:rStyle w:val="Hyperlink"/>
                <w:b/>
                <w:bCs/>
                <w:noProof/>
              </w:rPr>
              <w:t>9.10 Worked Exercise — Model Answer</w:t>
            </w:r>
            <w:r>
              <w:rPr>
                <w:noProof/>
              </w:rPr>
              <w:tab/>
            </w:r>
            <w:r>
              <w:rPr>
                <w:noProof/>
              </w:rPr>
              <w:fldChar w:fldCharType="begin"/>
            </w:r>
            <w:r>
              <w:rPr>
                <w:noProof/>
              </w:rPr>
              <w:instrText xml:space="preserve"> PAGEREF _Toc240221410 \h </w:instrText>
            </w:r>
            <w:r>
              <w:rPr>
                <w:noProof/>
              </w:rPr>
            </w:r>
            <w:r>
              <w:rPr>
                <w:noProof/>
              </w:rPr>
              <w:fldChar w:fldCharType="separate"/>
            </w:r>
            <w:r>
              <w:rPr>
                <w:noProof/>
              </w:rPr>
              <w:t>9</w:t>
            </w:r>
            <w:r>
              <w:rPr>
                <w:noProof/>
              </w:rPr>
              <w:fldChar w:fldCharType="end"/>
            </w:r>
          </w:hyperlink>
        </w:p>
        <w:p w14:paraId="7163B730" w14:textId="77777777" w:rsidR="000A01B0" w:rsidRDefault="000A01B0">
          <w:pPr>
            <w:pStyle w:val="TOC2"/>
            <w:tabs>
              <w:tab w:val="right" w:leader="dot" w:pos="9710"/>
            </w:tabs>
            <w:rPr>
              <w:noProof/>
            </w:rPr>
          </w:pPr>
          <w:hyperlink w:anchor="_Toc240221411" w:history="1">
            <w:r w:rsidRPr="003D60F6">
              <w:rPr>
                <w:rStyle w:val="Hyperlink"/>
                <w:b/>
                <w:bCs/>
                <w:noProof/>
              </w:rPr>
              <w:t>9.11 Common Mistakes — Deeper Look</w:t>
            </w:r>
            <w:r>
              <w:rPr>
                <w:noProof/>
              </w:rPr>
              <w:tab/>
            </w:r>
            <w:r>
              <w:rPr>
                <w:noProof/>
              </w:rPr>
              <w:fldChar w:fldCharType="begin"/>
            </w:r>
            <w:r>
              <w:rPr>
                <w:noProof/>
              </w:rPr>
              <w:instrText xml:space="preserve"> PAGEREF _Toc240221411 \h </w:instrText>
            </w:r>
            <w:r>
              <w:rPr>
                <w:noProof/>
              </w:rPr>
            </w:r>
            <w:r>
              <w:rPr>
                <w:noProof/>
              </w:rPr>
              <w:fldChar w:fldCharType="separate"/>
            </w:r>
            <w:r>
              <w:rPr>
                <w:noProof/>
              </w:rPr>
              <w:t>11</w:t>
            </w:r>
            <w:r>
              <w:rPr>
                <w:noProof/>
              </w:rPr>
              <w:fldChar w:fldCharType="end"/>
            </w:r>
          </w:hyperlink>
        </w:p>
        <w:p w14:paraId="1977B1AA" w14:textId="77777777" w:rsidR="000A01B0" w:rsidRDefault="000A01B0">
          <w:pPr>
            <w:pStyle w:val="TOC2"/>
            <w:tabs>
              <w:tab w:val="right" w:leader="dot" w:pos="9710"/>
            </w:tabs>
            <w:rPr>
              <w:noProof/>
            </w:rPr>
          </w:pPr>
          <w:hyperlink w:anchor="_Toc240221412" w:history="1">
            <w:r w:rsidRPr="003D60F6">
              <w:rPr>
                <w:rStyle w:val="Hyperlink"/>
                <w:b/>
                <w:bCs/>
                <w:noProof/>
              </w:rPr>
              <w:t>9.12 Advanced Extensions</w:t>
            </w:r>
            <w:r>
              <w:rPr>
                <w:noProof/>
              </w:rPr>
              <w:tab/>
            </w:r>
            <w:r>
              <w:rPr>
                <w:noProof/>
              </w:rPr>
              <w:fldChar w:fldCharType="begin"/>
            </w:r>
            <w:r>
              <w:rPr>
                <w:noProof/>
              </w:rPr>
              <w:instrText xml:space="preserve"> PAGEREF _Toc240221412 \h </w:instrText>
            </w:r>
            <w:r>
              <w:rPr>
                <w:noProof/>
              </w:rPr>
            </w:r>
            <w:r>
              <w:rPr>
                <w:noProof/>
              </w:rPr>
              <w:fldChar w:fldCharType="separate"/>
            </w:r>
            <w:r>
              <w:rPr>
                <w:noProof/>
              </w:rPr>
              <w:t>12</w:t>
            </w:r>
            <w:r>
              <w:rPr>
                <w:noProof/>
              </w:rPr>
              <w:fldChar w:fldCharType="end"/>
            </w:r>
          </w:hyperlink>
        </w:p>
        <w:p w14:paraId="1FE77896" w14:textId="77777777" w:rsidR="000A01B0" w:rsidRDefault="000A01B0">
          <w:pPr>
            <w:pStyle w:val="TOC2"/>
            <w:tabs>
              <w:tab w:val="right" w:leader="dot" w:pos="9710"/>
            </w:tabs>
            <w:rPr>
              <w:noProof/>
            </w:rPr>
          </w:pPr>
          <w:hyperlink w:anchor="_Toc240221413" w:history="1">
            <w:r w:rsidRPr="003D60F6">
              <w:rPr>
                <w:rStyle w:val="Hyperlink"/>
                <w:b/>
                <w:bCs/>
                <w:noProof/>
              </w:rPr>
              <w:t>9.13 Professional Applications</w:t>
            </w:r>
            <w:r>
              <w:rPr>
                <w:noProof/>
              </w:rPr>
              <w:tab/>
            </w:r>
            <w:r>
              <w:rPr>
                <w:noProof/>
              </w:rPr>
              <w:fldChar w:fldCharType="begin"/>
            </w:r>
            <w:r>
              <w:rPr>
                <w:noProof/>
              </w:rPr>
              <w:instrText xml:space="preserve"> PAGEREF _Toc240221413 \h </w:instrText>
            </w:r>
            <w:r>
              <w:rPr>
                <w:noProof/>
              </w:rPr>
            </w:r>
            <w:r>
              <w:rPr>
                <w:noProof/>
              </w:rPr>
              <w:fldChar w:fldCharType="separate"/>
            </w:r>
            <w:r>
              <w:rPr>
                <w:noProof/>
              </w:rPr>
              <w:t>12</w:t>
            </w:r>
            <w:r>
              <w:rPr>
                <w:noProof/>
              </w:rPr>
              <w:fldChar w:fldCharType="end"/>
            </w:r>
          </w:hyperlink>
        </w:p>
        <w:p w14:paraId="0E09E451" w14:textId="77777777" w:rsidR="00961F46" w:rsidRDefault="00000000">
          <w:r>
            <w:fldChar w:fldCharType="end"/>
          </w:r>
        </w:p>
      </w:sdtContent>
    </w:sdt>
    <w:p w14:paraId="2C88B864" w14:textId="77777777" w:rsidR="00961F46" w:rsidRDefault="00000000">
      <w:r>
        <w:br w:type="page"/>
      </w:r>
    </w:p>
    <w:p w14:paraId="14169A50" w14:textId="77777777" w:rsidR="00961F46" w:rsidRDefault="00000000">
      <w:pPr>
        <w:pStyle w:val="Heading1"/>
        <w:pBdr>
          <w:bottom w:val="single" w:sz="8" w:space="6" w:color="1F3864"/>
        </w:pBdr>
        <w:spacing w:after="220"/>
      </w:pPr>
      <w:bookmarkStart w:id="1" w:name="_Toc240221400"/>
      <w:r>
        <w:rPr>
          <w:b/>
          <w:bCs/>
          <w:color w:val="1F3864"/>
        </w:rPr>
        <w:lastRenderedPageBreak/>
        <w:t>9. Software Engineering Foundations  (Level 4)</w:t>
      </w:r>
      <w:bookmarkEnd w:id="1"/>
    </w:p>
    <w:p w14:paraId="422ABB91" w14:textId="77777777" w:rsidR="00961F46" w:rsidRDefault="00000000">
      <w:pPr>
        <w:spacing w:after="200"/>
      </w:pPr>
      <w:r>
        <w:t>Covers: Clean code/SOLID principles · OOP/functional concepts · design patterns · type safety · error handling · logging · configuration · documentation</w:t>
      </w:r>
    </w:p>
    <w:p w14:paraId="7C6A6E9B" w14:textId="77777777" w:rsidR="00961F46" w:rsidRDefault="00000000">
      <w:pPr>
        <w:pStyle w:val="Heading2"/>
        <w:spacing w:before="260" w:after="140"/>
      </w:pPr>
      <w:bookmarkStart w:id="2" w:name="_Toc240221401"/>
      <w:r>
        <w:rPr>
          <w:b/>
          <w:bCs/>
          <w:color w:val="2E5395"/>
        </w:rPr>
        <w:t>9.1 Learning Position at a Glance</w:t>
      </w:r>
      <w:bookmarkEnd w:id="2"/>
    </w:p>
    <w:p w14:paraId="1A2234B6" w14:textId="77777777" w:rsidR="00961F46" w:rsidRDefault="00000000">
      <w:pPr>
        <w:pStyle w:val="ListParagraph"/>
        <w:numPr>
          <w:ilvl w:val="0"/>
          <w:numId w:val="2"/>
        </w:numPr>
        <w:spacing w:after="40"/>
      </w:pPr>
      <w:r>
        <w:rPr>
          <w:b/>
          <w:bCs/>
        </w:rPr>
        <w:t xml:space="preserve">What it is: </w:t>
      </w:r>
      <w:r>
        <w:t>Disciplined practices for writing code that is correct, maintainable and safe to change.</w:t>
      </w:r>
    </w:p>
    <w:p w14:paraId="2D4CDC19" w14:textId="77777777" w:rsidR="00961F46" w:rsidRDefault="00000000">
      <w:pPr>
        <w:pStyle w:val="ListParagraph"/>
        <w:numPr>
          <w:ilvl w:val="0"/>
          <w:numId w:val="2"/>
        </w:numPr>
        <w:spacing w:after="40"/>
      </w:pPr>
      <w:r>
        <w:rPr>
          <w:b/>
          <w:bCs/>
        </w:rPr>
        <w:t xml:space="preserve">Why it matters: </w:t>
      </w:r>
      <w:r>
        <w:t>Research code that ‘just works once in a notebook’ is a liability in production; a single silent bug in position-sizing logic can lose real money.</w:t>
      </w:r>
    </w:p>
    <w:p w14:paraId="78A46479" w14:textId="77777777" w:rsidR="00961F46" w:rsidRDefault="00000000">
      <w:pPr>
        <w:pStyle w:val="ListParagraph"/>
        <w:numPr>
          <w:ilvl w:val="0"/>
          <w:numId w:val="2"/>
        </w:numPr>
        <w:spacing w:after="40"/>
      </w:pPr>
      <w:r>
        <w:rPr>
          <w:b/>
          <w:bCs/>
        </w:rPr>
        <w:t xml:space="preserve">Prerequisites: </w:t>
      </w:r>
      <w:r>
        <w:t>Python Fundamentals (Level 1).</w:t>
      </w:r>
    </w:p>
    <w:p w14:paraId="55AF7B67" w14:textId="77777777" w:rsidR="00961F46" w:rsidRDefault="00000000">
      <w:pPr>
        <w:pStyle w:val="ListParagraph"/>
        <w:numPr>
          <w:ilvl w:val="0"/>
          <w:numId w:val="2"/>
        </w:numPr>
        <w:spacing w:after="40"/>
      </w:pPr>
      <w:r>
        <w:rPr>
          <w:b/>
          <w:bCs/>
        </w:rPr>
        <w:t xml:space="preserve">Connects to Research: </w:t>
      </w:r>
      <w:r>
        <w:t>Well-structured, typed, tested research code is dramatically faster to iterate on and far less prone to silent bugs than notebook-only code.</w:t>
      </w:r>
    </w:p>
    <w:p w14:paraId="481E0B97" w14:textId="77777777" w:rsidR="00961F46" w:rsidRDefault="00000000">
      <w:pPr>
        <w:pStyle w:val="ListParagraph"/>
        <w:numPr>
          <w:ilvl w:val="0"/>
          <w:numId w:val="2"/>
        </w:numPr>
        <w:spacing w:after="40"/>
      </w:pPr>
      <w:r>
        <w:rPr>
          <w:b/>
          <w:bCs/>
        </w:rPr>
        <w:t xml:space="preserve">Connects to Development: </w:t>
      </w:r>
      <w:r>
        <w:t>This is the foundation of the entire development track.</w:t>
      </w:r>
    </w:p>
    <w:p w14:paraId="43AF6C48" w14:textId="77777777" w:rsidR="00961F46" w:rsidRDefault="00000000">
      <w:pPr>
        <w:pStyle w:val="ListParagraph"/>
        <w:numPr>
          <w:ilvl w:val="0"/>
          <w:numId w:val="2"/>
        </w:numPr>
        <w:spacing w:after="40"/>
      </w:pPr>
      <w:r>
        <w:rPr>
          <w:b/>
          <w:bCs/>
        </w:rPr>
        <w:t xml:space="preserve">Connects to Trading: </w:t>
      </w:r>
      <w:r>
        <w:t>Trading systems that mismanage errors or fail silently create real, unbounded financial risk.</w:t>
      </w:r>
    </w:p>
    <w:p w14:paraId="3BD9EA7C" w14:textId="77777777" w:rsidR="00961F46" w:rsidRDefault="00000000">
      <w:pPr>
        <w:pStyle w:val="ListParagraph"/>
        <w:numPr>
          <w:ilvl w:val="0"/>
          <w:numId w:val="2"/>
        </w:numPr>
        <w:spacing w:after="40"/>
      </w:pPr>
      <w:r>
        <w:rPr>
          <w:b/>
          <w:bCs/>
        </w:rPr>
        <w:t xml:space="preserve">Practical exercise: </w:t>
      </w:r>
      <w:r>
        <w:t xml:space="preserve">Refactor a messy, function-only </w:t>
      </w:r>
      <w:proofErr w:type="spellStart"/>
      <w:r>
        <w:t>backtest</w:t>
      </w:r>
      <w:proofErr w:type="spellEnd"/>
      <w:r>
        <w:t xml:space="preserve"> script into a typed, documented set of classes (Signal, Portfolio, </w:t>
      </w:r>
      <w:proofErr w:type="spellStart"/>
      <w:r>
        <w:t>Backtester</w:t>
      </w:r>
      <w:proofErr w:type="spellEnd"/>
      <w:r>
        <w:t>) with explicit error handling.</w:t>
      </w:r>
    </w:p>
    <w:p w14:paraId="32057934" w14:textId="77777777" w:rsidR="00961F46" w:rsidRDefault="00000000">
      <w:pPr>
        <w:pStyle w:val="ListParagraph"/>
        <w:numPr>
          <w:ilvl w:val="0"/>
          <w:numId w:val="2"/>
        </w:numPr>
        <w:spacing w:after="40"/>
      </w:pPr>
      <w:r>
        <w:rPr>
          <w:b/>
          <w:bCs/>
        </w:rPr>
        <w:t xml:space="preserve">Common beginner mistakes: </w:t>
      </w:r>
    </w:p>
    <w:p w14:paraId="170797C9" w14:textId="77777777" w:rsidR="00961F46" w:rsidRDefault="00000000">
      <w:pPr>
        <w:pStyle w:val="ListParagraph"/>
        <w:numPr>
          <w:ilvl w:val="0"/>
          <w:numId w:val="2"/>
        </w:numPr>
        <w:spacing w:after="40"/>
        <w:ind w:left="940"/>
      </w:pPr>
      <w:r>
        <w:t>Writing ‘research-only’ code with no error handling, then deploying it unchanged to production.</w:t>
      </w:r>
    </w:p>
    <w:p w14:paraId="1956AFF8" w14:textId="77777777" w:rsidR="00961F46" w:rsidRDefault="00000000">
      <w:pPr>
        <w:pStyle w:val="ListParagraph"/>
        <w:numPr>
          <w:ilvl w:val="0"/>
          <w:numId w:val="2"/>
        </w:numPr>
        <w:spacing w:after="40"/>
        <w:ind w:left="940"/>
      </w:pPr>
      <w:r>
        <w:t>Overusing inheritance/design patterns where a simple function would be clearer (over-engineering).</w:t>
      </w:r>
    </w:p>
    <w:p w14:paraId="2DA98E8B" w14:textId="77777777" w:rsidR="00961F46" w:rsidRDefault="00000000">
      <w:pPr>
        <w:pStyle w:val="ListParagraph"/>
        <w:numPr>
          <w:ilvl w:val="0"/>
          <w:numId w:val="2"/>
        </w:numPr>
        <w:spacing w:after="40"/>
      </w:pPr>
      <w:r>
        <w:rPr>
          <w:b/>
          <w:bCs/>
        </w:rPr>
        <w:t xml:space="preserve">Advanced extensions: </w:t>
      </w:r>
      <w:r>
        <w:t>Design patterns specific to trading systems (e.g. event-driven architectures, strategy pattern for pluggable signals).</w:t>
      </w:r>
    </w:p>
    <w:p w14:paraId="5CCE2EFB" w14:textId="77777777" w:rsidR="00961F46" w:rsidRDefault="00000000">
      <w:pPr>
        <w:pStyle w:val="ListParagraph"/>
        <w:numPr>
          <w:ilvl w:val="0"/>
          <w:numId w:val="2"/>
        </w:numPr>
        <w:spacing w:after="40"/>
      </w:pPr>
      <w:r>
        <w:rPr>
          <w:b/>
          <w:bCs/>
        </w:rPr>
        <w:t xml:space="preserve">Professional applications: </w:t>
      </w:r>
      <w:r>
        <w:t>Any production or shared research codebase.</w:t>
      </w:r>
    </w:p>
    <w:p w14:paraId="6CED2DC5" w14:textId="77777777" w:rsidR="00961F46" w:rsidRDefault="00000000">
      <w:pPr>
        <w:spacing w:before="120" w:after="60"/>
        <w:jc w:val="center"/>
      </w:pPr>
      <w:r>
        <w:rPr>
          <w:noProof/>
        </w:rPr>
        <w:drawing>
          <wp:inline distT="0" distB="0" distL="0" distR="0" wp14:anchorId="59519B58" wp14:editId="2AC1738F">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6201CF8E" w14:textId="77777777" w:rsidR="00961F46" w:rsidRDefault="00000000">
      <w:pPr>
        <w:spacing w:after="200"/>
        <w:jc w:val="center"/>
      </w:pPr>
      <w:r>
        <w:rPr>
          <w:i/>
          <w:iCs/>
          <w:color w:val="595959"/>
          <w:sz w:val="17"/>
          <w:szCs w:val="17"/>
        </w:rPr>
        <w:t>Figure 9.1 — The same defect is progressively more expensive to fix the later it is caught; the practices in this section (typing, tests, review) exist specifically to catch defects at the cheap end of this curve rather than the expensive end.</w:t>
      </w:r>
    </w:p>
    <w:p w14:paraId="7A84777D" w14:textId="77777777" w:rsidR="00961F46" w:rsidRDefault="00000000">
      <w:pPr>
        <w:pStyle w:val="Heading2"/>
        <w:spacing w:before="260" w:after="140"/>
      </w:pPr>
      <w:bookmarkStart w:id="3" w:name="_Toc240221402"/>
      <w:r>
        <w:rPr>
          <w:b/>
          <w:bCs/>
          <w:color w:val="2E5395"/>
        </w:rPr>
        <w:t>9.2 Clean Code &amp; SOLID Principles</w:t>
      </w:r>
      <w:bookmarkEnd w:id="3"/>
    </w:p>
    <w:p w14:paraId="46E8EEBF" w14:textId="77777777" w:rsidR="00961F46" w:rsidRDefault="00000000">
      <w:pPr>
        <w:spacing w:after="160"/>
      </w:pPr>
      <w:r>
        <w:t xml:space="preserve">Clean code is code whose intent is obvious to a reader who did not write it — clear names, small functions that do one thing, and structure that mirrors the problem being solved rather than the order in which the author happened to think </w:t>
      </w:r>
      <w:r>
        <w:lastRenderedPageBreak/>
        <w:t>of it. The SOLID principles are five specific, well-established design guidelines that, taken together, make object-oriented code easier to extend safely and harder to break accidentally.</w:t>
      </w:r>
    </w:p>
    <w:p w14:paraId="711BE449" w14:textId="77777777" w:rsidR="00961F46" w:rsidRDefault="00000000">
      <w:pPr>
        <w:spacing w:before="120" w:after="60"/>
        <w:jc w:val="center"/>
      </w:pPr>
      <w:r>
        <w:rPr>
          <w:noProof/>
        </w:rPr>
        <w:drawing>
          <wp:inline distT="0" distB="0" distL="0" distR="0" wp14:anchorId="5A7B00B3" wp14:editId="04B9ABC3">
            <wp:extent cx="5486400" cy="2556588"/>
            <wp:effectExtent l="0" t="0" r="0" b="0"/>
            <wp:docPr id="1033591414" name="Picture 103359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25442"/>
                    <a:stretch>
                      <a:fillRect/>
                    </a:stretch>
                  </pic:blipFill>
                  <pic:spPr bwMode="auto">
                    <a:xfrm>
                      <a:off x="0" y="0"/>
                      <a:ext cx="5486400" cy="2556588"/>
                    </a:xfrm>
                    <a:prstGeom prst="rect">
                      <a:avLst/>
                    </a:prstGeom>
                    <a:ln>
                      <a:noFill/>
                    </a:ln>
                    <a:extLst>
                      <a:ext uri="{53640926-AAD7-44D8-BBD7-CCE9431645EC}">
                        <a14:shadowObscured xmlns:a14="http://schemas.microsoft.com/office/drawing/2010/main"/>
                      </a:ext>
                    </a:extLst>
                  </pic:spPr>
                </pic:pic>
              </a:graphicData>
            </a:graphic>
          </wp:inline>
        </w:drawing>
      </w:r>
    </w:p>
    <w:p w14:paraId="5611A89F" w14:textId="77777777" w:rsidR="00961F46" w:rsidRDefault="00000000">
      <w:pPr>
        <w:spacing w:after="200"/>
        <w:jc w:val="center"/>
      </w:pPr>
      <w:r>
        <w:rPr>
          <w:i/>
          <w:iCs/>
          <w:color w:val="595959"/>
          <w:sz w:val="17"/>
          <w:szCs w:val="17"/>
        </w:rPr>
        <w:t>Figure 9.2 — The five SOLID principles. Each addresses a specific way that poorly structured object-oriented code becomes fragile as it grows.</w:t>
      </w:r>
    </w:p>
    <w:p w14:paraId="7E7ECF5F" w14:textId="77777777" w:rsidR="00961F46" w:rsidRDefault="00000000">
      <w:pPr>
        <w:spacing w:before="160" w:after="60"/>
      </w:pPr>
      <w:r>
        <w:rPr>
          <w:b/>
          <w:bCs/>
          <w:i/>
          <w:iCs/>
          <w:color w:val="2E5395"/>
          <w:sz w:val="22"/>
          <w:szCs w:val="22"/>
        </w:rPr>
        <w:t>Single Responsibility, illustrated</w:t>
      </w:r>
    </w:p>
    <w:p w14:paraId="61E67A21" w14:textId="77777777" w:rsidR="00961F46" w:rsidRDefault="00000000">
      <w:pPr>
        <w:spacing w:after="160"/>
      </w:pPr>
      <w:r>
        <w:t>A class that both computes a trading signal and writes results to a database has two reasons to change: a change to the signal logic, or a change to the storage format. Splitting these into two classes means a change to one never risks breaking the other.</w:t>
      </w:r>
    </w:p>
    <w:p w14:paraId="61E81F2D" w14:textId="77777777" w:rsidR="00961F46" w:rsidRDefault="00000000">
      <w:pPr>
        <w:spacing w:before="140"/>
      </w:pPr>
      <w:r>
        <w:rPr>
          <w:b/>
          <w:bCs/>
          <w:i/>
          <w:iCs/>
          <w:color w:val="595959"/>
          <w:sz w:val="17"/>
          <w:szCs w:val="17"/>
        </w:rPr>
        <w:t>Example 9.1 — Single Responsibility Principle</w:t>
      </w:r>
    </w:p>
    <w:p w14:paraId="2100DD5D"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Before: one class doing two unrelated jobs</w:t>
      </w:r>
    </w:p>
    <w:p w14:paraId="3938EE5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w:t>
      </w:r>
    </w:p>
    <w:p w14:paraId="581D146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w:t>
      </w:r>
      <w:proofErr w:type="spellStart"/>
      <w:r>
        <w:rPr>
          <w:rFonts w:ascii="Consolas" w:eastAsia="Consolas" w:hAnsi="Consolas" w:cs="Consolas"/>
          <w:sz w:val="17"/>
          <w:szCs w:val="17"/>
        </w:rPr>
        <w:t>compute_and_save</w:t>
      </w:r>
      <w:proofErr w:type="spellEnd"/>
      <w:r>
        <w:rPr>
          <w:rFonts w:ascii="Consolas" w:eastAsia="Consolas" w:hAnsi="Consolas" w:cs="Consolas"/>
          <w:sz w:val="17"/>
          <w:szCs w:val="17"/>
        </w:rPr>
        <w:t xml:space="preserve">(self, prices, </w:t>
      </w:r>
      <w:proofErr w:type="spellStart"/>
      <w:r>
        <w:rPr>
          <w:rFonts w:ascii="Consolas" w:eastAsia="Consolas" w:hAnsi="Consolas" w:cs="Consolas"/>
          <w:sz w:val="17"/>
          <w:szCs w:val="17"/>
        </w:rPr>
        <w:t>db_path</w:t>
      </w:r>
      <w:proofErr w:type="spellEnd"/>
      <w:r>
        <w:rPr>
          <w:rFonts w:ascii="Consolas" w:eastAsia="Consolas" w:hAnsi="Consolas" w:cs="Consolas"/>
          <w:sz w:val="17"/>
          <w:szCs w:val="17"/>
        </w:rPr>
        <w:t>):</w:t>
      </w:r>
    </w:p>
    <w:p w14:paraId="6EA4196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signal =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(20).rank(pct=True)</w:t>
      </w:r>
    </w:p>
    <w:p w14:paraId="286FF69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signal.to_csv</w:t>
      </w:r>
      <w:proofErr w:type="spellEnd"/>
      <w:r>
        <w:rPr>
          <w:rFonts w:ascii="Consolas" w:eastAsia="Consolas" w:hAnsi="Consolas" w:cs="Consolas"/>
          <w:sz w:val="17"/>
          <w:szCs w:val="17"/>
        </w:rPr>
        <w:t>(</w:t>
      </w:r>
      <w:proofErr w:type="spellStart"/>
      <w:r>
        <w:rPr>
          <w:rFonts w:ascii="Consolas" w:eastAsia="Consolas" w:hAnsi="Consolas" w:cs="Consolas"/>
          <w:sz w:val="17"/>
          <w:szCs w:val="17"/>
        </w:rPr>
        <w:t>db_path</w:t>
      </w:r>
      <w:proofErr w:type="spellEnd"/>
      <w:r>
        <w:rPr>
          <w:rFonts w:ascii="Consolas" w:eastAsia="Consolas" w:hAnsi="Consolas" w:cs="Consolas"/>
          <w:sz w:val="17"/>
          <w:szCs w:val="17"/>
        </w:rPr>
        <w:t>)   # storage concern mixed into signal logic</w:t>
      </w:r>
    </w:p>
    <w:p w14:paraId="6A53B4B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signal</w:t>
      </w:r>
    </w:p>
    <w:p w14:paraId="2849346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B6C8F1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After: each class has exactly one reason to change</w:t>
      </w:r>
    </w:p>
    <w:p w14:paraId="2EBB25C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w:t>
      </w:r>
    </w:p>
    <w:p w14:paraId="5CA404E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compute(self, prices):</w:t>
      </w:r>
    </w:p>
    <w:p w14:paraId="1B5CD6B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(20).rank(pct=True)</w:t>
      </w:r>
    </w:p>
    <w:p w14:paraId="53A5877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04BA6E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SignalRepository</w:t>
      </w:r>
      <w:proofErr w:type="spellEnd"/>
      <w:r>
        <w:rPr>
          <w:rFonts w:ascii="Consolas" w:eastAsia="Consolas" w:hAnsi="Consolas" w:cs="Consolas"/>
          <w:sz w:val="17"/>
          <w:szCs w:val="17"/>
        </w:rPr>
        <w:t>:</w:t>
      </w:r>
    </w:p>
    <w:p w14:paraId="414F5D6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save(self, signal, path):</w:t>
      </w:r>
    </w:p>
    <w:p w14:paraId="1CBF6F65"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signal.to_csv</w:t>
      </w:r>
      <w:proofErr w:type="spellEnd"/>
      <w:r>
        <w:rPr>
          <w:rFonts w:ascii="Consolas" w:eastAsia="Consolas" w:hAnsi="Consolas" w:cs="Consolas"/>
          <w:sz w:val="17"/>
          <w:szCs w:val="17"/>
        </w:rPr>
        <w:t>(path)</w:t>
      </w:r>
    </w:p>
    <w:p w14:paraId="77213EE5" w14:textId="77777777" w:rsidR="00961F46" w:rsidRDefault="00961F46">
      <w:pPr>
        <w:spacing w:after="160"/>
      </w:pPr>
    </w:p>
    <w:p w14:paraId="5176C2CA" w14:textId="77777777" w:rsidR="00961F46" w:rsidRDefault="00000000">
      <w:pPr>
        <w:spacing w:before="160" w:after="60"/>
      </w:pPr>
      <w:r>
        <w:rPr>
          <w:b/>
          <w:bCs/>
          <w:i/>
          <w:iCs/>
          <w:color w:val="2E5395"/>
          <w:sz w:val="22"/>
          <w:szCs w:val="22"/>
        </w:rPr>
        <w:t>Open/Closed, illustrated</w:t>
      </w:r>
    </w:p>
    <w:p w14:paraId="541B92ED" w14:textId="77777777" w:rsidR="00961F46" w:rsidRDefault="00000000">
      <w:pPr>
        <w:spacing w:after="160"/>
      </w:pPr>
      <w:r>
        <w:t>Code is open for extension but closed for modification when a new behaviour can be added without editing existing, already-tested code — typically by adding a new subclass or function rather than adding another branch to an existing conditional.</w:t>
      </w:r>
    </w:p>
    <w:p w14:paraId="40E07C3E" w14:textId="77777777" w:rsidR="00961F46" w:rsidRDefault="00000000">
      <w:pPr>
        <w:spacing w:before="140"/>
      </w:pPr>
      <w:r>
        <w:rPr>
          <w:b/>
          <w:bCs/>
          <w:i/>
          <w:iCs/>
          <w:color w:val="595959"/>
          <w:sz w:val="17"/>
          <w:szCs w:val="17"/>
        </w:rPr>
        <w:t>Example 9.2 — Open/Closed Principle</w:t>
      </w:r>
    </w:p>
    <w:p w14:paraId="7F0B30CF"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Before: adding a new signal type means editing this function again</w:t>
      </w:r>
    </w:p>
    <w:p w14:paraId="6B5C70A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compute_signal</w:t>
      </w:r>
      <w:proofErr w:type="spellEnd"/>
      <w:r>
        <w:rPr>
          <w:rFonts w:ascii="Consolas" w:eastAsia="Consolas" w:hAnsi="Consolas" w:cs="Consolas"/>
          <w:sz w:val="17"/>
          <w:szCs w:val="17"/>
        </w:rPr>
        <w:t>(kind, prices):</w:t>
      </w:r>
    </w:p>
    <w:p w14:paraId="545BAA3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kind == "momentum":</w:t>
      </w:r>
    </w:p>
    <w:p w14:paraId="5B9EB6B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w:t>
      </w:r>
    </w:p>
    <w:p w14:paraId="72D421B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kind == "reversal":</w:t>
      </w:r>
    </w:p>
    <w:p w14:paraId="4F1E026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(5)</w:t>
      </w:r>
    </w:p>
    <w:p w14:paraId="4D50228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 every new signal type means another </w:t>
      </w: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branch here</w:t>
      </w:r>
    </w:p>
    <w:p w14:paraId="16499CD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w:t>
      </w:r>
    </w:p>
    <w:p w14:paraId="2111B68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After: new signal types are added, not edited in</w:t>
      </w:r>
    </w:p>
    <w:p w14:paraId="3F93054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class Signal:</w:t>
      </w:r>
    </w:p>
    <w:p w14:paraId="063F025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generate(self, prices): raise </w:t>
      </w:r>
      <w:proofErr w:type="spellStart"/>
      <w:r>
        <w:rPr>
          <w:rFonts w:ascii="Consolas" w:eastAsia="Consolas" w:hAnsi="Consolas" w:cs="Consolas"/>
          <w:sz w:val="17"/>
          <w:szCs w:val="17"/>
        </w:rPr>
        <w:t>NotImplementedError</w:t>
      </w:r>
      <w:proofErr w:type="spellEnd"/>
    </w:p>
    <w:p w14:paraId="3A48786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93FC9E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(Signal):</w:t>
      </w:r>
    </w:p>
    <w:p w14:paraId="6F309AF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generate(self, prices):</w:t>
      </w:r>
    </w:p>
    <w:p w14:paraId="36B715C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(20)</w:t>
      </w:r>
    </w:p>
    <w:p w14:paraId="28CC72B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659285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ReversalSignal</w:t>
      </w:r>
      <w:proofErr w:type="spellEnd"/>
      <w:r>
        <w:rPr>
          <w:rFonts w:ascii="Consolas" w:eastAsia="Consolas" w:hAnsi="Consolas" w:cs="Consolas"/>
          <w:sz w:val="17"/>
          <w:szCs w:val="17"/>
        </w:rPr>
        <w:t>(Signal):</w:t>
      </w:r>
    </w:p>
    <w:p w14:paraId="656CD62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generate(self, prices):</w:t>
      </w:r>
    </w:p>
    <w:p w14:paraId="1B61C7B5"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(5)</w:t>
      </w:r>
    </w:p>
    <w:p w14:paraId="11371D2F" w14:textId="77777777" w:rsidR="00961F46" w:rsidRDefault="00961F46">
      <w:pPr>
        <w:spacing w:after="160"/>
      </w:pPr>
    </w:p>
    <w:p w14:paraId="0A6750EB" w14:textId="77777777" w:rsidR="00961F46" w:rsidRDefault="00000000">
      <w:pPr>
        <w:pStyle w:val="Heading2"/>
        <w:spacing w:before="260" w:after="140"/>
      </w:pPr>
      <w:bookmarkStart w:id="4" w:name="_Toc240221403"/>
      <w:r>
        <w:rPr>
          <w:b/>
          <w:bCs/>
          <w:color w:val="2E5395"/>
        </w:rPr>
        <w:t>9.3 OOP &amp; Functional Concepts</w:t>
      </w:r>
      <w:bookmarkEnd w:id="4"/>
    </w:p>
    <w:p w14:paraId="38980DBB" w14:textId="77777777" w:rsidR="00961F46" w:rsidRDefault="00000000">
      <w:pPr>
        <w:spacing w:after="160"/>
      </w:pPr>
      <w:r>
        <w:t xml:space="preserve">Object-oriented programming (OOP) groups data and the behaviour that operates on it together into classes, and is a natural fit when a system has meaningful, stateful entities — a Portfolio that holds positions and changes over time is a good OOP candidate. Functional programming favours pure functions — functions whose output depends only on their inputs, with no hidden state and no side effects — and is a natural fit for data transformations, such as computing a signal from a price series. Quant research code typically benefits from both: pure functions for calculations that should be easy to test and reason about in isolation, and classes for the small number of genuinely stateful entities (portfolios, live connections, running </w:t>
      </w:r>
      <w:proofErr w:type="spellStart"/>
      <w:r>
        <w:t>backtests</w:t>
      </w:r>
      <w:proofErr w:type="spellEnd"/>
      <w:r>
        <w:t>) that need to track state across many calls.</w:t>
      </w:r>
    </w:p>
    <w:p w14:paraId="3C5387EA" w14:textId="77777777" w:rsidR="00961F46" w:rsidRDefault="00000000">
      <w:pPr>
        <w:spacing w:before="140"/>
      </w:pPr>
      <w:r>
        <w:rPr>
          <w:b/>
          <w:bCs/>
          <w:i/>
          <w:iCs/>
          <w:color w:val="595959"/>
          <w:sz w:val="17"/>
          <w:szCs w:val="17"/>
        </w:rPr>
        <w:t>Example 9.3 — A pure function alongside a genuinely stateful class</w:t>
      </w:r>
    </w:p>
    <w:p w14:paraId="6B91F2B3"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A pure function: same input always gives the same output,</w:t>
      </w:r>
    </w:p>
    <w:p w14:paraId="59189CE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with no hidden state and nothing else changed as a side effect.</w:t>
      </w:r>
    </w:p>
    <w:p w14:paraId="204969D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sharpe_ratio</w:t>
      </w:r>
      <w:proofErr w:type="spellEnd"/>
      <w:r>
        <w:rPr>
          <w:rFonts w:ascii="Consolas" w:eastAsia="Consolas" w:hAnsi="Consolas" w:cs="Consolas"/>
          <w:sz w:val="17"/>
          <w:szCs w:val="17"/>
        </w:rPr>
        <w:t xml:space="preserve">(returns,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=252):</w:t>
      </w:r>
    </w:p>
    <w:p w14:paraId="3B6E685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returns.mean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returns.std</w:t>
      </w:r>
      <w:proofErr w:type="spellEnd"/>
      <w:r>
        <w:rPr>
          <w:rFonts w:ascii="Consolas" w:eastAsia="Consolas" w:hAnsi="Consolas" w:cs="Consolas"/>
          <w:sz w:val="17"/>
          <w:szCs w:val="17"/>
        </w:rPr>
        <w:t>() *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 xml:space="preserve"> ** 0.5)</w:t>
      </w:r>
    </w:p>
    <w:p w14:paraId="15A4FE5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5BEF0D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 stateful class: genuinely needs to track state across many calls.</w:t>
      </w:r>
    </w:p>
    <w:p w14:paraId="3929D3F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class Portfolio:</w:t>
      </w:r>
    </w:p>
    <w:p w14:paraId="14B4F08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__(self, </w:t>
      </w:r>
      <w:proofErr w:type="spellStart"/>
      <w:r>
        <w:rPr>
          <w:rFonts w:ascii="Consolas" w:eastAsia="Consolas" w:hAnsi="Consolas" w:cs="Consolas"/>
          <w:sz w:val="17"/>
          <w:szCs w:val="17"/>
        </w:rPr>
        <w:t>starting_cash</w:t>
      </w:r>
      <w:proofErr w:type="spellEnd"/>
      <w:r>
        <w:rPr>
          <w:rFonts w:ascii="Consolas" w:eastAsia="Consolas" w:hAnsi="Consolas" w:cs="Consolas"/>
          <w:sz w:val="17"/>
          <w:szCs w:val="17"/>
        </w:rPr>
        <w:t>: float):</w:t>
      </w:r>
    </w:p>
    <w:p w14:paraId="7C7BA64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self.cash</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starting_cash</w:t>
      </w:r>
      <w:proofErr w:type="spellEnd"/>
    </w:p>
    <w:p w14:paraId="2EA6158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self.positions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[str, float] = {}</w:t>
      </w:r>
    </w:p>
    <w:p w14:paraId="3495D1D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2A0C6A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update(self, ticker: str, quantity: float, price: float) -&gt; None:</w:t>
      </w:r>
    </w:p>
    <w:p w14:paraId="1CF0E2E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self.positions</w:t>
      </w:r>
      <w:proofErr w:type="spellEnd"/>
      <w:r>
        <w:rPr>
          <w:rFonts w:ascii="Consolas" w:eastAsia="Consolas" w:hAnsi="Consolas" w:cs="Consolas"/>
          <w:sz w:val="17"/>
          <w:szCs w:val="17"/>
        </w:rPr>
        <w:t xml:space="preserve">[ticker] = </w:t>
      </w:r>
      <w:proofErr w:type="spellStart"/>
      <w:r>
        <w:rPr>
          <w:rFonts w:ascii="Consolas" w:eastAsia="Consolas" w:hAnsi="Consolas" w:cs="Consolas"/>
          <w:sz w:val="17"/>
          <w:szCs w:val="17"/>
        </w:rPr>
        <w:t>self.positions.get</w:t>
      </w:r>
      <w:proofErr w:type="spellEnd"/>
      <w:r>
        <w:rPr>
          <w:rFonts w:ascii="Consolas" w:eastAsia="Consolas" w:hAnsi="Consolas" w:cs="Consolas"/>
          <w:sz w:val="17"/>
          <w:szCs w:val="17"/>
        </w:rPr>
        <w:t>(ticker, 0) + quantity</w:t>
      </w:r>
    </w:p>
    <w:p w14:paraId="603EB992"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self.cash</w:t>
      </w:r>
      <w:proofErr w:type="spellEnd"/>
      <w:r>
        <w:rPr>
          <w:rFonts w:ascii="Consolas" w:eastAsia="Consolas" w:hAnsi="Consolas" w:cs="Consolas"/>
          <w:sz w:val="17"/>
          <w:szCs w:val="17"/>
        </w:rPr>
        <w:t xml:space="preserve"> -= quantity * price</w:t>
      </w:r>
    </w:p>
    <w:p w14:paraId="61621291" w14:textId="77777777" w:rsidR="00961F46" w:rsidRDefault="00961F46">
      <w:pPr>
        <w:spacing w:after="160"/>
      </w:pPr>
    </w:p>
    <w:p w14:paraId="0A6F4089" w14:textId="77777777" w:rsidR="00961F46" w:rsidRDefault="00000000">
      <w:pPr>
        <w:pStyle w:val="ListParagraph"/>
        <w:numPr>
          <w:ilvl w:val="0"/>
          <w:numId w:val="2"/>
        </w:numPr>
        <w:spacing w:after="40"/>
      </w:pPr>
      <w:r>
        <w:rPr>
          <w:b/>
          <w:bCs/>
        </w:rPr>
        <w:t xml:space="preserve">Prefer a pure function when: </w:t>
      </w:r>
      <w:r>
        <w:t>The task is a calculation with no meaningful state to track between calls — computing a signal, a risk metric, or a transformation of a data series.</w:t>
      </w:r>
    </w:p>
    <w:p w14:paraId="690B84E9" w14:textId="77777777" w:rsidR="00961F46" w:rsidRDefault="00000000">
      <w:pPr>
        <w:pStyle w:val="ListParagraph"/>
        <w:numPr>
          <w:ilvl w:val="0"/>
          <w:numId w:val="2"/>
        </w:numPr>
        <w:spacing w:after="40"/>
      </w:pPr>
      <w:r>
        <w:rPr>
          <w:b/>
          <w:bCs/>
        </w:rPr>
        <w:t xml:space="preserve">Prefer a class when: </w:t>
      </w:r>
      <w:r>
        <w:t xml:space="preserve">The entity genuinely accumulates state over time that later calls depend on — a portfolio's positions, a live connection's session, a running </w:t>
      </w:r>
      <w:proofErr w:type="spellStart"/>
      <w:r>
        <w:t>backtest's</w:t>
      </w:r>
      <w:proofErr w:type="spellEnd"/>
      <w:r>
        <w:t xml:space="preserve"> progress.</w:t>
      </w:r>
    </w:p>
    <w:p w14:paraId="79F6C0DF" w14:textId="77777777" w:rsidR="00961F46" w:rsidRDefault="00000000">
      <w:pPr>
        <w:pStyle w:val="Heading2"/>
        <w:spacing w:before="260" w:after="140"/>
      </w:pPr>
      <w:bookmarkStart w:id="5" w:name="_Toc240221404"/>
      <w:r>
        <w:rPr>
          <w:b/>
          <w:bCs/>
          <w:color w:val="2E5395"/>
        </w:rPr>
        <w:t>9.4 Design Patterns</w:t>
      </w:r>
      <w:bookmarkEnd w:id="5"/>
    </w:p>
    <w:p w14:paraId="0A52303D" w14:textId="77777777" w:rsidR="00961F46" w:rsidRDefault="00000000">
      <w:pPr>
        <w:spacing w:after="160"/>
      </w:pPr>
      <w:r>
        <w:t>A design pattern is a named, reusable solution to a recurring design problem — a shared vocabulary that lets engineers communicate a whole design idea (‘just use a Strategy pattern here’) in a few words rather than re-explaining the structure from scratch each time. A handful of patterns recur constantly in quant research and trading systems.</w:t>
      </w:r>
    </w:p>
    <w:p w14:paraId="0E1145FE" w14:textId="77777777" w:rsidR="00961F46" w:rsidRDefault="00961F46">
      <w:pPr>
        <w:spacing w:after="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30"/>
        <w:gridCol w:w="4030"/>
      </w:tblGrid>
      <w:tr w:rsidR="00961F46" w14:paraId="0C4FDDA8"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47B6CCBB" w14:textId="77777777" w:rsidR="00961F46" w:rsidRDefault="00000000">
            <w:r>
              <w:rPr>
                <w:b/>
                <w:bCs/>
                <w:color w:val="FFFFFF"/>
                <w:sz w:val="19"/>
                <w:szCs w:val="19"/>
              </w:rPr>
              <w:t>Pattern</w:t>
            </w:r>
          </w:p>
        </w:tc>
        <w:tc>
          <w:tcPr>
            <w:tcW w:w="4030" w:type="dxa"/>
            <w:shd w:val="clear" w:color="auto" w:fill="1F3864"/>
            <w:tcMar>
              <w:top w:w="60" w:type="dxa"/>
              <w:left w:w="100" w:type="dxa"/>
              <w:bottom w:w="60" w:type="dxa"/>
              <w:right w:w="100" w:type="dxa"/>
            </w:tcMar>
            <w:vAlign w:val="center"/>
          </w:tcPr>
          <w:p w14:paraId="4AD90942" w14:textId="77777777" w:rsidR="00961F46" w:rsidRDefault="00000000">
            <w:r>
              <w:rPr>
                <w:b/>
                <w:bCs/>
                <w:color w:val="FFFFFF"/>
                <w:sz w:val="19"/>
                <w:szCs w:val="19"/>
              </w:rPr>
              <w:t>Problem it solves</w:t>
            </w:r>
          </w:p>
        </w:tc>
        <w:tc>
          <w:tcPr>
            <w:tcW w:w="4030" w:type="dxa"/>
            <w:shd w:val="clear" w:color="auto" w:fill="1F3864"/>
            <w:tcMar>
              <w:top w:w="60" w:type="dxa"/>
              <w:left w:w="100" w:type="dxa"/>
              <w:bottom w:w="60" w:type="dxa"/>
              <w:right w:w="100" w:type="dxa"/>
            </w:tcMar>
            <w:vAlign w:val="center"/>
          </w:tcPr>
          <w:p w14:paraId="03451554" w14:textId="77777777" w:rsidR="00961F46" w:rsidRDefault="00000000">
            <w:r>
              <w:rPr>
                <w:b/>
                <w:bCs/>
                <w:color w:val="FFFFFF"/>
                <w:sz w:val="19"/>
                <w:szCs w:val="19"/>
              </w:rPr>
              <w:t>Typical use in a quant system</w:t>
            </w:r>
          </w:p>
        </w:tc>
      </w:tr>
      <w:tr w:rsidR="00961F46" w14:paraId="18B0B5A2" w14:textId="77777777">
        <w:tblPrEx>
          <w:tblCellMar>
            <w:top w:w="0" w:type="dxa"/>
            <w:bottom w:w="0" w:type="dxa"/>
          </w:tblCellMar>
        </w:tblPrEx>
        <w:tc>
          <w:tcPr>
            <w:tcW w:w="1500" w:type="dxa"/>
            <w:tcMar>
              <w:top w:w="60" w:type="dxa"/>
              <w:left w:w="100" w:type="dxa"/>
              <w:bottom w:w="60" w:type="dxa"/>
              <w:right w:w="100" w:type="dxa"/>
            </w:tcMar>
            <w:vAlign w:val="center"/>
          </w:tcPr>
          <w:p w14:paraId="6EF73AF7" w14:textId="77777777" w:rsidR="00961F46" w:rsidRDefault="00000000">
            <w:r>
              <w:rPr>
                <w:sz w:val="19"/>
                <w:szCs w:val="19"/>
              </w:rPr>
              <w:t>Strategy</w:t>
            </w:r>
          </w:p>
        </w:tc>
        <w:tc>
          <w:tcPr>
            <w:tcW w:w="4030" w:type="dxa"/>
            <w:tcMar>
              <w:top w:w="60" w:type="dxa"/>
              <w:left w:w="100" w:type="dxa"/>
              <w:bottom w:w="60" w:type="dxa"/>
              <w:right w:w="100" w:type="dxa"/>
            </w:tcMar>
            <w:vAlign w:val="center"/>
          </w:tcPr>
          <w:p w14:paraId="1D9E0AC3" w14:textId="77777777" w:rsidR="00961F46" w:rsidRDefault="00000000">
            <w:r>
              <w:rPr>
                <w:sz w:val="19"/>
                <w:szCs w:val="19"/>
              </w:rPr>
              <w:t>Swap out an algorithm's behaviour without changing the code that uses it</w:t>
            </w:r>
          </w:p>
        </w:tc>
        <w:tc>
          <w:tcPr>
            <w:tcW w:w="4030" w:type="dxa"/>
            <w:tcMar>
              <w:top w:w="60" w:type="dxa"/>
              <w:left w:w="100" w:type="dxa"/>
              <w:bottom w:w="60" w:type="dxa"/>
              <w:right w:w="100" w:type="dxa"/>
            </w:tcMar>
            <w:vAlign w:val="center"/>
          </w:tcPr>
          <w:p w14:paraId="530F9AC1" w14:textId="77777777" w:rsidR="00961F46" w:rsidRDefault="00000000">
            <w:r>
              <w:rPr>
                <w:sz w:val="19"/>
                <w:szCs w:val="19"/>
              </w:rPr>
              <w:t xml:space="preserve">Pluggable trading signals: a </w:t>
            </w:r>
            <w:proofErr w:type="spellStart"/>
            <w:r>
              <w:rPr>
                <w:sz w:val="19"/>
                <w:szCs w:val="19"/>
              </w:rPr>
              <w:t>Backtester</w:t>
            </w:r>
            <w:proofErr w:type="spellEnd"/>
            <w:r>
              <w:rPr>
                <w:sz w:val="19"/>
                <w:szCs w:val="19"/>
              </w:rPr>
              <w:t xml:space="preserve"> holds a Signal interface and can run any concrete signal that implements it</w:t>
            </w:r>
          </w:p>
        </w:tc>
      </w:tr>
      <w:tr w:rsidR="00961F46" w14:paraId="6DA39476" w14:textId="77777777">
        <w:tblPrEx>
          <w:tblCellMar>
            <w:top w:w="0" w:type="dxa"/>
            <w:bottom w:w="0" w:type="dxa"/>
          </w:tblCellMar>
        </w:tblPrEx>
        <w:tc>
          <w:tcPr>
            <w:tcW w:w="1500" w:type="dxa"/>
            <w:shd w:val="clear" w:color="auto" w:fill="F2F5FA"/>
            <w:tcMar>
              <w:top w:w="60" w:type="dxa"/>
              <w:left w:w="100" w:type="dxa"/>
              <w:bottom w:w="60" w:type="dxa"/>
              <w:right w:w="100" w:type="dxa"/>
            </w:tcMar>
            <w:vAlign w:val="center"/>
          </w:tcPr>
          <w:p w14:paraId="4E34C152" w14:textId="77777777" w:rsidR="00961F46" w:rsidRDefault="00000000">
            <w:r>
              <w:rPr>
                <w:sz w:val="19"/>
                <w:szCs w:val="19"/>
              </w:rPr>
              <w:lastRenderedPageBreak/>
              <w:t>Factory</w:t>
            </w:r>
          </w:p>
        </w:tc>
        <w:tc>
          <w:tcPr>
            <w:tcW w:w="4030" w:type="dxa"/>
            <w:shd w:val="clear" w:color="auto" w:fill="F2F5FA"/>
            <w:tcMar>
              <w:top w:w="60" w:type="dxa"/>
              <w:left w:w="100" w:type="dxa"/>
              <w:bottom w:w="60" w:type="dxa"/>
              <w:right w:w="100" w:type="dxa"/>
            </w:tcMar>
            <w:vAlign w:val="center"/>
          </w:tcPr>
          <w:p w14:paraId="58E94CD7" w14:textId="77777777" w:rsidR="00961F46" w:rsidRDefault="00000000">
            <w:r>
              <w:rPr>
                <w:sz w:val="19"/>
                <w:szCs w:val="19"/>
              </w:rPr>
              <w:t>Decouple the code that creates an object from the code that uses it</w:t>
            </w:r>
          </w:p>
        </w:tc>
        <w:tc>
          <w:tcPr>
            <w:tcW w:w="4030" w:type="dxa"/>
            <w:shd w:val="clear" w:color="auto" w:fill="F2F5FA"/>
            <w:tcMar>
              <w:top w:w="60" w:type="dxa"/>
              <w:left w:w="100" w:type="dxa"/>
              <w:bottom w:w="60" w:type="dxa"/>
              <w:right w:w="100" w:type="dxa"/>
            </w:tcMar>
            <w:vAlign w:val="center"/>
          </w:tcPr>
          <w:p w14:paraId="0935BD15" w14:textId="77777777" w:rsidR="00961F46" w:rsidRDefault="00000000">
            <w:r>
              <w:rPr>
                <w:sz w:val="19"/>
                <w:szCs w:val="19"/>
              </w:rPr>
              <w:t>Constructing the correct data-loader or broker-connector class based on a configuration value</w:t>
            </w:r>
          </w:p>
        </w:tc>
      </w:tr>
      <w:tr w:rsidR="00961F46" w14:paraId="0B3EEB0A" w14:textId="77777777">
        <w:tblPrEx>
          <w:tblCellMar>
            <w:top w:w="0" w:type="dxa"/>
            <w:bottom w:w="0" w:type="dxa"/>
          </w:tblCellMar>
        </w:tblPrEx>
        <w:tc>
          <w:tcPr>
            <w:tcW w:w="1500" w:type="dxa"/>
            <w:tcMar>
              <w:top w:w="60" w:type="dxa"/>
              <w:left w:w="100" w:type="dxa"/>
              <w:bottom w:w="60" w:type="dxa"/>
              <w:right w:w="100" w:type="dxa"/>
            </w:tcMar>
            <w:vAlign w:val="center"/>
          </w:tcPr>
          <w:p w14:paraId="378357CC" w14:textId="77777777" w:rsidR="00961F46" w:rsidRDefault="00000000">
            <w:r>
              <w:rPr>
                <w:sz w:val="19"/>
                <w:szCs w:val="19"/>
              </w:rPr>
              <w:t>Observer</w:t>
            </w:r>
          </w:p>
        </w:tc>
        <w:tc>
          <w:tcPr>
            <w:tcW w:w="4030" w:type="dxa"/>
            <w:tcMar>
              <w:top w:w="60" w:type="dxa"/>
              <w:left w:w="100" w:type="dxa"/>
              <w:bottom w:w="60" w:type="dxa"/>
              <w:right w:w="100" w:type="dxa"/>
            </w:tcMar>
            <w:vAlign w:val="center"/>
          </w:tcPr>
          <w:p w14:paraId="44CBFA5C" w14:textId="77777777" w:rsidR="00961F46" w:rsidRDefault="00000000">
            <w:r>
              <w:rPr>
                <w:sz w:val="19"/>
                <w:szCs w:val="19"/>
              </w:rPr>
              <w:t>Let one or more objects react automatically when another object's state changes</w:t>
            </w:r>
          </w:p>
        </w:tc>
        <w:tc>
          <w:tcPr>
            <w:tcW w:w="4030" w:type="dxa"/>
            <w:tcMar>
              <w:top w:w="60" w:type="dxa"/>
              <w:left w:w="100" w:type="dxa"/>
              <w:bottom w:w="60" w:type="dxa"/>
              <w:right w:w="100" w:type="dxa"/>
            </w:tcMar>
            <w:vAlign w:val="center"/>
          </w:tcPr>
          <w:p w14:paraId="60507FAD" w14:textId="77777777" w:rsidR="00961F46" w:rsidRDefault="00000000">
            <w:r>
              <w:rPr>
                <w:sz w:val="19"/>
                <w:szCs w:val="19"/>
              </w:rPr>
              <w:t>A risk dashboard and a logger both reacting to every new fill, without the execution code knowing either exists</w:t>
            </w:r>
          </w:p>
        </w:tc>
      </w:tr>
      <w:tr w:rsidR="00961F46" w14:paraId="24060C07" w14:textId="77777777">
        <w:tblPrEx>
          <w:tblCellMar>
            <w:top w:w="0" w:type="dxa"/>
            <w:bottom w:w="0" w:type="dxa"/>
          </w:tblCellMar>
        </w:tblPrEx>
        <w:tc>
          <w:tcPr>
            <w:tcW w:w="1500" w:type="dxa"/>
            <w:shd w:val="clear" w:color="auto" w:fill="F2F5FA"/>
            <w:tcMar>
              <w:top w:w="60" w:type="dxa"/>
              <w:left w:w="100" w:type="dxa"/>
              <w:bottom w:w="60" w:type="dxa"/>
              <w:right w:w="100" w:type="dxa"/>
            </w:tcMar>
            <w:vAlign w:val="center"/>
          </w:tcPr>
          <w:p w14:paraId="07CB9449" w14:textId="77777777" w:rsidR="00961F46" w:rsidRDefault="00000000">
            <w:r>
              <w:rPr>
                <w:sz w:val="19"/>
                <w:szCs w:val="19"/>
              </w:rPr>
              <w:t>Decorator</w:t>
            </w:r>
          </w:p>
        </w:tc>
        <w:tc>
          <w:tcPr>
            <w:tcW w:w="4030" w:type="dxa"/>
            <w:shd w:val="clear" w:color="auto" w:fill="F2F5FA"/>
            <w:tcMar>
              <w:top w:w="60" w:type="dxa"/>
              <w:left w:w="100" w:type="dxa"/>
              <w:bottom w:w="60" w:type="dxa"/>
              <w:right w:w="100" w:type="dxa"/>
            </w:tcMar>
            <w:vAlign w:val="center"/>
          </w:tcPr>
          <w:p w14:paraId="28046A18" w14:textId="77777777" w:rsidR="00961F46" w:rsidRDefault="00000000">
            <w:r>
              <w:rPr>
                <w:sz w:val="19"/>
                <w:szCs w:val="19"/>
              </w:rPr>
              <w:t>Add behaviour to an object without modifying its class</w:t>
            </w:r>
          </w:p>
        </w:tc>
        <w:tc>
          <w:tcPr>
            <w:tcW w:w="4030" w:type="dxa"/>
            <w:shd w:val="clear" w:color="auto" w:fill="F2F5FA"/>
            <w:tcMar>
              <w:top w:w="60" w:type="dxa"/>
              <w:left w:w="100" w:type="dxa"/>
              <w:bottom w:w="60" w:type="dxa"/>
              <w:right w:w="100" w:type="dxa"/>
            </w:tcMar>
            <w:vAlign w:val="center"/>
          </w:tcPr>
          <w:p w14:paraId="4C66EFB0" w14:textId="77777777" w:rsidR="00961F46" w:rsidRDefault="00000000">
            <w:r>
              <w:rPr>
                <w:sz w:val="19"/>
                <w:szCs w:val="19"/>
              </w:rPr>
              <w:t>Wrapping a data-fetch function with retry logic or caching without touching the original function</w:t>
            </w:r>
          </w:p>
        </w:tc>
      </w:tr>
      <w:tr w:rsidR="00961F46" w14:paraId="5A806479" w14:textId="77777777">
        <w:tblPrEx>
          <w:tblCellMar>
            <w:top w:w="0" w:type="dxa"/>
            <w:bottom w:w="0" w:type="dxa"/>
          </w:tblCellMar>
        </w:tblPrEx>
        <w:tc>
          <w:tcPr>
            <w:tcW w:w="1500" w:type="dxa"/>
            <w:tcMar>
              <w:top w:w="60" w:type="dxa"/>
              <w:left w:w="100" w:type="dxa"/>
              <w:bottom w:w="60" w:type="dxa"/>
              <w:right w:w="100" w:type="dxa"/>
            </w:tcMar>
            <w:vAlign w:val="center"/>
          </w:tcPr>
          <w:p w14:paraId="17084143" w14:textId="77777777" w:rsidR="00961F46" w:rsidRDefault="00000000">
            <w:r>
              <w:rPr>
                <w:sz w:val="19"/>
                <w:szCs w:val="19"/>
              </w:rPr>
              <w:t>Singleton</w:t>
            </w:r>
          </w:p>
        </w:tc>
        <w:tc>
          <w:tcPr>
            <w:tcW w:w="4030" w:type="dxa"/>
            <w:tcMar>
              <w:top w:w="60" w:type="dxa"/>
              <w:left w:w="100" w:type="dxa"/>
              <w:bottom w:w="60" w:type="dxa"/>
              <w:right w:w="100" w:type="dxa"/>
            </w:tcMar>
            <w:vAlign w:val="center"/>
          </w:tcPr>
          <w:p w14:paraId="32BC5D37" w14:textId="77777777" w:rsidR="00961F46" w:rsidRDefault="00000000">
            <w:r>
              <w:rPr>
                <w:sz w:val="19"/>
                <w:szCs w:val="19"/>
              </w:rPr>
              <w:t>Ensure only one instance of a class exists application-wide</w:t>
            </w:r>
          </w:p>
        </w:tc>
        <w:tc>
          <w:tcPr>
            <w:tcW w:w="4030" w:type="dxa"/>
            <w:tcMar>
              <w:top w:w="60" w:type="dxa"/>
              <w:left w:w="100" w:type="dxa"/>
              <w:bottom w:w="60" w:type="dxa"/>
              <w:right w:w="100" w:type="dxa"/>
            </w:tcMar>
            <w:vAlign w:val="center"/>
          </w:tcPr>
          <w:p w14:paraId="7F50D175" w14:textId="77777777" w:rsidR="00961F46" w:rsidRDefault="00000000">
            <w:r>
              <w:rPr>
                <w:sz w:val="19"/>
                <w:szCs w:val="19"/>
              </w:rPr>
              <w:t>A single shared configuration object or database connection pool (use sparingly — see §9.11)</w:t>
            </w:r>
          </w:p>
        </w:tc>
      </w:tr>
    </w:tbl>
    <w:p w14:paraId="0A9B5040" w14:textId="77777777" w:rsidR="00961F46" w:rsidRDefault="00961F46">
      <w:pPr>
        <w:spacing w:after="160"/>
      </w:pPr>
    </w:p>
    <w:p w14:paraId="03625602" w14:textId="77777777" w:rsidR="00961F46" w:rsidRDefault="00000000">
      <w:pPr>
        <w:spacing w:before="160" w:after="60"/>
      </w:pPr>
      <w:r>
        <w:rPr>
          <w:b/>
          <w:bCs/>
          <w:i/>
          <w:iCs/>
          <w:color w:val="2E5395"/>
          <w:sz w:val="22"/>
          <w:szCs w:val="22"/>
        </w:rPr>
        <w:t>The Strategy pattern, illustrated</w:t>
      </w:r>
    </w:p>
    <w:p w14:paraId="6E8A4B63" w14:textId="77777777" w:rsidR="00961F46" w:rsidRDefault="00000000">
      <w:pPr>
        <w:spacing w:before="140"/>
      </w:pPr>
      <w:r>
        <w:rPr>
          <w:b/>
          <w:bCs/>
          <w:i/>
          <w:iCs/>
          <w:color w:val="595959"/>
          <w:sz w:val="17"/>
          <w:szCs w:val="17"/>
        </w:rPr>
        <w:t xml:space="preserve">Example 9.4 — Strategy pattern: </w:t>
      </w:r>
      <w:proofErr w:type="spellStart"/>
      <w:r>
        <w:rPr>
          <w:b/>
          <w:bCs/>
          <w:i/>
          <w:iCs/>
          <w:color w:val="595959"/>
          <w:sz w:val="17"/>
          <w:szCs w:val="17"/>
        </w:rPr>
        <w:t>Backtester</w:t>
      </w:r>
      <w:proofErr w:type="spellEnd"/>
      <w:r>
        <w:rPr>
          <w:b/>
          <w:bCs/>
          <w:i/>
          <w:iCs/>
          <w:color w:val="595959"/>
          <w:sz w:val="17"/>
          <w:szCs w:val="17"/>
        </w:rPr>
        <w:t xml:space="preserve"> is closed for modification, open to any Signal</w:t>
      </w:r>
    </w:p>
    <w:p w14:paraId="4A7B0BCD"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from typing import Protocol</w:t>
      </w:r>
    </w:p>
    <w:p w14:paraId="6D80947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8CC364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class Signal(Protocol):</w:t>
      </w:r>
    </w:p>
    <w:p w14:paraId="4D4C141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generate(self, prices) -&gt;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w:t>
      </w:r>
    </w:p>
    <w:p w14:paraId="7AABBAC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928566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w:t>
      </w:r>
    </w:p>
    <w:p w14:paraId="0B86A00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__(self, signal: Signal):</w:t>
      </w:r>
    </w:p>
    <w:p w14:paraId="46B60FB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self.signal</w:t>
      </w:r>
      <w:proofErr w:type="spellEnd"/>
      <w:r>
        <w:rPr>
          <w:rFonts w:ascii="Consolas" w:eastAsia="Consolas" w:hAnsi="Consolas" w:cs="Consolas"/>
          <w:sz w:val="17"/>
          <w:szCs w:val="17"/>
        </w:rPr>
        <w:t xml:space="preserve"> = signal        # depends on the interface, not a concrete class</w:t>
      </w:r>
    </w:p>
    <w:p w14:paraId="5186FF1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2F59E2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run(self, prices):</w:t>
      </w:r>
    </w:p>
    <w:p w14:paraId="63C114D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weights = </w:t>
      </w:r>
      <w:proofErr w:type="spellStart"/>
      <w:r>
        <w:rPr>
          <w:rFonts w:ascii="Consolas" w:eastAsia="Consolas" w:hAnsi="Consolas" w:cs="Consolas"/>
          <w:sz w:val="17"/>
          <w:szCs w:val="17"/>
        </w:rPr>
        <w:t>self.signal.generate</w:t>
      </w:r>
      <w:proofErr w:type="spellEnd"/>
      <w:r>
        <w:rPr>
          <w:rFonts w:ascii="Consolas" w:eastAsia="Consolas" w:hAnsi="Consolas" w:cs="Consolas"/>
          <w:sz w:val="17"/>
          <w:szCs w:val="17"/>
        </w:rPr>
        <w:t>(prices)</w:t>
      </w:r>
    </w:p>
    <w:p w14:paraId="014A1BD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self._simulate</w:t>
      </w:r>
      <w:proofErr w:type="spellEnd"/>
      <w:r>
        <w:rPr>
          <w:rFonts w:ascii="Consolas" w:eastAsia="Consolas" w:hAnsi="Consolas" w:cs="Consolas"/>
          <w:sz w:val="17"/>
          <w:szCs w:val="17"/>
        </w:rPr>
        <w:t>(weights, prices)</w:t>
      </w:r>
    </w:p>
    <w:p w14:paraId="131A810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AD51B1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Any new signal can be run without changing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at all:</w:t>
      </w:r>
    </w:p>
    <w:p w14:paraId="5C7E6C55" w14:textId="77777777" w:rsidR="00961F46" w:rsidRDefault="00000000">
      <w:pPr>
        <w:pBdr>
          <w:left w:val="single" w:sz="6" w:space="8" w:color="BFBFBF"/>
          <w:right w:val="single" w:sz="6" w:space="8" w:color="BFBFBF"/>
        </w:pBdr>
        <w:shd w:val="clear" w:color="auto" w:fill="F5F5F5"/>
        <w:spacing w:line="264" w:lineRule="auto"/>
      </w:pP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(signal=</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w:t>
      </w:r>
    </w:p>
    <w:p w14:paraId="790EE8E5"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results = </w:t>
      </w:r>
      <w:proofErr w:type="spellStart"/>
      <w:r>
        <w:rPr>
          <w:rFonts w:ascii="Consolas" w:eastAsia="Consolas" w:hAnsi="Consolas" w:cs="Consolas"/>
          <w:sz w:val="17"/>
          <w:szCs w:val="17"/>
        </w:rPr>
        <w:t>backtester.run</w:t>
      </w:r>
      <w:proofErr w:type="spellEnd"/>
      <w:r>
        <w:rPr>
          <w:rFonts w:ascii="Consolas" w:eastAsia="Consolas" w:hAnsi="Consolas" w:cs="Consolas"/>
          <w:sz w:val="17"/>
          <w:szCs w:val="17"/>
        </w:rPr>
        <w:t>(prices)</w:t>
      </w:r>
    </w:p>
    <w:p w14:paraId="4C09883C" w14:textId="77777777" w:rsidR="00961F46" w:rsidRDefault="00961F46">
      <w:pPr>
        <w:spacing w:after="160"/>
      </w:pPr>
    </w:p>
    <w:p w14:paraId="24BC46FB" w14:textId="77777777" w:rsidR="00961F46" w:rsidRDefault="00000000">
      <w:pPr>
        <w:pStyle w:val="Heading2"/>
        <w:spacing w:before="260" w:after="140"/>
      </w:pPr>
      <w:bookmarkStart w:id="6" w:name="_Toc240221405"/>
      <w:r>
        <w:rPr>
          <w:b/>
          <w:bCs/>
          <w:color w:val="2E5395"/>
        </w:rPr>
        <w:t>9.5 Type Safety</w:t>
      </w:r>
      <w:bookmarkEnd w:id="6"/>
    </w:p>
    <w:p w14:paraId="65FBD536" w14:textId="77777777" w:rsidR="00961F46" w:rsidRDefault="00000000">
      <w:pPr>
        <w:spacing w:after="160"/>
      </w:pPr>
      <w:r>
        <w:t xml:space="preserve">Python does not require type annotations, but adding them turns a whole class of bugs — passing a price where a return was expected, or a list where a single value was expected — from a silent runtime failure (or worse, a silent wrong answer) into an error a type checker (such as </w:t>
      </w:r>
      <w:proofErr w:type="spellStart"/>
      <w:r>
        <w:t>mypy</w:t>
      </w:r>
      <w:proofErr w:type="spellEnd"/>
      <w:r>
        <w:t>) or an IDE catches before the code ever runs.</w:t>
      </w:r>
    </w:p>
    <w:p w14:paraId="092F6425" w14:textId="77777777" w:rsidR="00961F46" w:rsidRDefault="00000000">
      <w:pPr>
        <w:spacing w:before="140"/>
      </w:pPr>
      <w:r>
        <w:rPr>
          <w:b/>
          <w:bCs/>
          <w:i/>
          <w:iCs/>
          <w:color w:val="595959"/>
          <w:sz w:val="17"/>
          <w:szCs w:val="17"/>
        </w:rPr>
        <w:t>Example 9.5 — Adding type hints makes a function's contract explicit</w:t>
      </w:r>
    </w:p>
    <w:p w14:paraId="7A2185A7"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Before: no types. This function's expectations are guesswork.</w:t>
      </w:r>
    </w:p>
    <w:p w14:paraId="731149E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position_size</w:t>
      </w:r>
      <w:proofErr w:type="spellEnd"/>
      <w:r>
        <w:rPr>
          <w:rFonts w:ascii="Consolas" w:eastAsia="Consolas" w:hAnsi="Consolas" w:cs="Consolas"/>
          <w:sz w:val="17"/>
          <w:szCs w:val="17"/>
        </w:rPr>
        <w:t xml:space="preserve">(capital, price,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w:t>
      </w:r>
    </w:p>
    <w:p w14:paraId="794E2FC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capital *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 xml:space="preserve"> / price</w:t>
      </w:r>
    </w:p>
    <w:p w14:paraId="478D1E3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BCE2F1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After: explicit types make the contract unambiguous, and a type</w:t>
      </w:r>
    </w:p>
    <w:p w14:paraId="7FF0E41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checker will flag a call site that passes the wrong kind of value.</w:t>
      </w:r>
    </w:p>
    <w:p w14:paraId="576B075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position_size</w:t>
      </w:r>
      <w:proofErr w:type="spellEnd"/>
      <w:r>
        <w:rPr>
          <w:rFonts w:ascii="Consolas" w:eastAsia="Consolas" w:hAnsi="Consolas" w:cs="Consolas"/>
          <w:sz w:val="17"/>
          <w:szCs w:val="17"/>
        </w:rPr>
        <w:t xml:space="preserve">(capital: float, price: float,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 float) -&gt; float:</w:t>
      </w:r>
    </w:p>
    <w:p w14:paraId="40049AD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price &lt;= 0:</w:t>
      </w:r>
    </w:p>
    <w:p w14:paraId="0BB54A4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f"price</w:t>
      </w:r>
      <w:proofErr w:type="spellEnd"/>
      <w:r>
        <w:rPr>
          <w:rFonts w:ascii="Consolas" w:eastAsia="Consolas" w:hAnsi="Consolas" w:cs="Consolas"/>
          <w:sz w:val="17"/>
          <w:szCs w:val="17"/>
        </w:rPr>
        <w:t xml:space="preserve"> must be positive, got {price}")</w:t>
      </w:r>
    </w:p>
    <w:p w14:paraId="44F05326"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return capital *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 xml:space="preserve"> / price</w:t>
      </w:r>
    </w:p>
    <w:p w14:paraId="52B2B737" w14:textId="77777777" w:rsidR="00961F46" w:rsidRDefault="00961F46">
      <w:pPr>
        <w:spacing w:after="160"/>
      </w:pPr>
    </w:p>
    <w:p w14:paraId="2D2B8DBA" w14:textId="77777777" w:rsidR="00961F46" w:rsidRDefault="00000000">
      <w:pPr>
        <w:spacing w:after="160"/>
      </w:pPr>
      <w:r>
        <w:t xml:space="preserve">Type hints are most valuable exactly at the boundaries the practical exercise targets: the interfaces between Signal, Portfolio and </w:t>
      </w:r>
      <w:proofErr w:type="spellStart"/>
      <w:r>
        <w:t>Backtester</w:t>
      </w:r>
      <w:proofErr w:type="spellEnd"/>
      <w:r>
        <w:t xml:space="preserve">, where a mismatch (a </w:t>
      </w:r>
      <w:proofErr w:type="spellStart"/>
      <w:r>
        <w:t>DataFrame</w:t>
      </w:r>
      <w:proofErr w:type="spellEnd"/>
      <w:r>
        <w:t xml:space="preserve"> passed where a Series was expected) is otherwise a silent source of subtly wrong </w:t>
      </w:r>
      <w:proofErr w:type="spellStart"/>
      <w:r>
        <w:t>backtest</w:t>
      </w:r>
      <w:proofErr w:type="spellEnd"/>
      <w:r>
        <w:t xml:space="preserve"> results rather than a loud, immediate error.</w:t>
      </w:r>
    </w:p>
    <w:p w14:paraId="7AE8DCC0" w14:textId="77777777" w:rsidR="00961F46" w:rsidRDefault="00000000">
      <w:pPr>
        <w:pStyle w:val="Heading2"/>
        <w:spacing w:before="260" w:after="140"/>
      </w:pPr>
      <w:bookmarkStart w:id="7" w:name="_Toc240221406"/>
      <w:r>
        <w:rPr>
          <w:b/>
          <w:bCs/>
          <w:color w:val="2E5395"/>
        </w:rPr>
        <w:lastRenderedPageBreak/>
        <w:t>9.6 Error Handling</w:t>
      </w:r>
      <w:bookmarkEnd w:id="7"/>
    </w:p>
    <w:p w14:paraId="5269BD31" w14:textId="77777777" w:rsidR="00961F46" w:rsidRDefault="00000000">
      <w:pPr>
        <w:spacing w:after="160"/>
      </w:pPr>
      <w:r>
        <w:t>Research code can often get away with letting an error crash the notebook — the researcher sees the traceback and fixes it. Production trading code cannot: an unhandled error partway through a trading loop can leave positions, orders or state in an inconsistent condition with real money at stake. Deliberate error handling means deciding, for every operation that can fail, what should happen when it does — not simply hoping it will not.</w:t>
      </w:r>
    </w:p>
    <w:p w14:paraId="3D8BDBFD" w14:textId="77777777" w:rsidR="00961F46" w:rsidRDefault="00000000">
      <w:pPr>
        <w:spacing w:before="140"/>
      </w:pPr>
      <w:r>
        <w:rPr>
          <w:b/>
          <w:bCs/>
          <w:i/>
          <w:iCs/>
          <w:color w:val="595959"/>
          <w:sz w:val="17"/>
          <w:szCs w:val="17"/>
        </w:rPr>
        <w:t>Example 9.6 — Turning a silent failure mode into an explicit, specific exception</w:t>
      </w:r>
    </w:p>
    <w:p w14:paraId="398354EC"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Before: research-only code with no error handling at all.</w:t>
      </w:r>
    </w:p>
    <w:p w14:paraId="7E5DBDA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get_price</w:t>
      </w:r>
      <w:proofErr w:type="spellEnd"/>
      <w:r>
        <w:rPr>
          <w:rFonts w:ascii="Consolas" w:eastAsia="Consolas" w:hAnsi="Consolas" w:cs="Consolas"/>
          <w:sz w:val="17"/>
          <w:szCs w:val="17"/>
        </w:rPr>
        <w:t>(ticker):</w:t>
      </w:r>
    </w:p>
    <w:p w14:paraId="6D42447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data_feed.fetch</w:t>
      </w:r>
      <w:proofErr w:type="spellEnd"/>
      <w:r>
        <w:rPr>
          <w:rFonts w:ascii="Consolas" w:eastAsia="Consolas" w:hAnsi="Consolas" w:cs="Consolas"/>
          <w:sz w:val="17"/>
          <w:szCs w:val="17"/>
        </w:rPr>
        <w:t>(ticker)["</w:t>
      </w:r>
      <w:proofErr w:type="spellStart"/>
      <w:r>
        <w:rPr>
          <w:rFonts w:ascii="Consolas" w:eastAsia="Consolas" w:hAnsi="Consolas" w:cs="Consolas"/>
          <w:sz w:val="17"/>
          <w:szCs w:val="17"/>
        </w:rPr>
        <w:t>last_price</w:t>
      </w:r>
      <w:proofErr w:type="spellEnd"/>
      <w:r>
        <w:rPr>
          <w:rFonts w:ascii="Consolas" w:eastAsia="Consolas" w:hAnsi="Consolas" w:cs="Consolas"/>
          <w:sz w:val="17"/>
          <w:szCs w:val="17"/>
        </w:rPr>
        <w:t>"]</w:t>
      </w:r>
    </w:p>
    <w:p w14:paraId="2248EF3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30E833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After: explicit, specific error handling with a clear failure mode.</w:t>
      </w:r>
    </w:p>
    <w:p w14:paraId="3ECD04E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DataUnavailableError</w:t>
      </w:r>
      <w:proofErr w:type="spellEnd"/>
      <w:r>
        <w:rPr>
          <w:rFonts w:ascii="Consolas" w:eastAsia="Consolas" w:hAnsi="Consolas" w:cs="Consolas"/>
          <w:sz w:val="17"/>
          <w:szCs w:val="17"/>
        </w:rPr>
        <w:t>(Exception):</w:t>
      </w:r>
    </w:p>
    <w:p w14:paraId="5A424B5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"""Raised when a required price cannot be retrieved."""</w:t>
      </w:r>
    </w:p>
    <w:p w14:paraId="3C521E2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55AAEA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get_price</w:t>
      </w:r>
      <w:proofErr w:type="spellEnd"/>
      <w:r>
        <w:rPr>
          <w:rFonts w:ascii="Consolas" w:eastAsia="Consolas" w:hAnsi="Consolas" w:cs="Consolas"/>
          <w:sz w:val="17"/>
          <w:szCs w:val="17"/>
        </w:rPr>
        <w:t>(ticker: str) -&gt; float:</w:t>
      </w:r>
    </w:p>
    <w:p w14:paraId="72EC291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68F250E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payload = </w:t>
      </w:r>
      <w:proofErr w:type="spellStart"/>
      <w:r>
        <w:rPr>
          <w:rFonts w:ascii="Consolas" w:eastAsia="Consolas" w:hAnsi="Consolas" w:cs="Consolas"/>
          <w:sz w:val="17"/>
          <w:szCs w:val="17"/>
        </w:rPr>
        <w:t>data_feed.fetch</w:t>
      </w:r>
      <w:proofErr w:type="spellEnd"/>
      <w:r>
        <w:rPr>
          <w:rFonts w:ascii="Consolas" w:eastAsia="Consolas" w:hAnsi="Consolas" w:cs="Consolas"/>
          <w:sz w:val="17"/>
          <w:szCs w:val="17"/>
        </w:rPr>
        <w:t>(ticker)</w:t>
      </w:r>
    </w:p>
    <w:p w14:paraId="33172C4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except </w:t>
      </w:r>
      <w:proofErr w:type="spellStart"/>
      <w:r>
        <w:rPr>
          <w:rFonts w:ascii="Consolas" w:eastAsia="Consolas" w:hAnsi="Consolas" w:cs="Consolas"/>
          <w:sz w:val="17"/>
          <w:szCs w:val="17"/>
        </w:rPr>
        <w:t>ConnectionError</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exc</w:t>
      </w:r>
      <w:proofErr w:type="spellEnd"/>
      <w:r>
        <w:rPr>
          <w:rFonts w:ascii="Consolas" w:eastAsia="Consolas" w:hAnsi="Consolas" w:cs="Consolas"/>
          <w:sz w:val="17"/>
          <w:szCs w:val="17"/>
        </w:rPr>
        <w:t>:</w:t>
      </w:r>
    </w:p>
    <w:p w14:paraId="1B0B532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DataUnavailableError</w:t>
      </w:r>
      <w:proofErr w:type="spellEnd"/>
      <w:r>
        <w:rPr>
          <w:rFonts w:ascii="Consolas" w:eastAsia="Consolas" w:hAnsi="Consolas" w:cs="Consolas"/>
          <w:sz w:val="17"/>
          <w:szCs w:val="17"/>
        </w:rPr>
        <w:t>(</w:t>
      </w:r>
    </w:p>
    <w:p w14:paraId="1C81B61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f"Could</w:t>
      </w:r>
      <w:proofErr w:type="spellEnd"/>
      <w:r>
        <w:rPr>
          <w:rFonts w:ascii="Consolas" w:eastAsia="Consolas" w:hAnsi="Consolas" w:cs="Consolas"/>
          <w:sz w:val="17"/>
          <w:szCs w:val="17"/>
        </w:rPr>
        <w:t xml:space="preserve"> not reach data feed for {ticker}") from </w:t>
      </w:r>
      <w:proofErr w:type="spellStart"/>
      <w:r>
        <w:rPr>
          <w:rFonts w:ascii="Consolas" w:eastAsia="Consolas" w:hAnsi="Consolas" w:cs="Consolas"/>
          <w:sz w:val="17"/>
          <w:szCs w:val="17"/>
        </w:rPr>
        <w:t>exc</w:t>
      </w:r>
      <w:proofErr w:type="spellEnd"/>
    </w:p>
    <w:p w14:paraId="37336FA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w:t>
      </w:r>
      <w:proofErr w:type="spellStart"/>
      <w:r>
        <w:rPr>
          <w:rFonts w:ascii="Consolas" w:eastAsia="Consolas" w:hAnsi="Consolas" w:cs="Consolas"/>
          <w:sz w:val="17"/>
          <w:szCs w:val="17"/>
        </w:rPr>
        <w:t>last_price</w:t>
      </w:r>
      <w:proofErr w:type="spellEnd"/>
      <w:r>
        <w:rPr>
          <w:rFonts w:ascii="Consolas" w:eastAsia="Consolas" w:hAnsi="Consolas" w:cs="Consolas"/>
          <w:sz w:val="17"/>
          <w:szCs w:val="17"/>
        </w:rPr>
        <w:t>" not in payload:</w:t>
      </w:r>
    </w:p>
    <w:p w14:paraId="4B4FA86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DataUnavailableError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f"No</w:t>
      </w:r>
      <w:proofErr w:type="spellEnd"/>
      <w:r>
        <w:rPr>
          <w:rFonts w:ascii="Consolas" w:eastAsia="Consolas" w:hAnsi="Consolas" w:cs="Consolas"/>
          <w:sz w:val="17"/>
          <w:szCs w:val="17"/>
        </w:rPr>
        <w:t xml:space="preserve"> price field for {ticker}")</w:t>
      </w:r>
    </w:p>
    <w:p w14:paraId="49FC0A26"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return payload["</w:t>
      </w:r>
      <w:proofErr w:type="spellStart"/>
      <w:r>
        <w:rPr>
          <w:rFonts w:ascii="Consolas" w:eastAsia="Consolas" w:hAnsi="Consolas" w:cs="Consolas"/>
          <w:sz w:val="17"/>
          <w:szCs w:val="17"/>
        </w:rPr>
        <w:t>last_price</w:t>
      </w:r>
      <w:proofErr w:type="spellEnd"/>
      <w:r>
        <w:rPr>
          <w:rFonts w:ascii="Consolas" w:eastAsia="Consolas" w:hAnsi="Consolas" w:cs="Consolas"/>
          <w:sz w:val="17"/>
          <w:szCs w:val="17"/>
        </w:rPr>
        <w:t>"]</w:t>
      </w:r>
    </w:p>
    <w:p w14:paraId="651E3D60" w14:textId="77777777" w:rsidR="00961F46" w:rsidRDefault="00961F46">
      <w:pPr>
        <w:spacing w:after="160"/>
      </w:pPr>
    </w:p>
    <w:p w14:paraId="54258974" w14:textId="77777777" w:rsidR="00961F46" w:rsidRDefault="00000000">
      <w:pPr>
        <w:pStyle w:val="ListParagraph"/>
        <w:numPr>
          <w:ilvl w:val="0"/>
          <w:numId w:val="2"/>
        </w:numPr>
        <w:spacing w:after="40"/>
      </w:pPr>
      <w:r>
        <w:rPr>
          <w:b/>
          <w:bCs/>
        </w:rPr>
        <w:t xml:space="preserve">Fail loudly and specifically: </w:t>
      </w:r>
      <w:r>
        <w:t>Raise a specific, well-named exception rather than letting a generic error (or worse, a silently wrong value like zero or None) propagate.</w:t>
      </w:r>
    </w:p>
    <w:p w14:paraId="3F171177" w14:textId="77777777" w:rsidR="00961F46" w:rsidRDefault="00000000">
      <w:pPr>
        <w:pStyle w:val="ListParagraph"/>
        <w:numPr>
          <w:ilvl w:val="0"/>
          <w:numId w:val="2"/>
        </w:numPr>
        <w:spacing w:after="40"/>
      </w:pPr>
      <w:r>
        <w:rPr>
          <w:b/>
          <w:bCs/>
        </w:rPr>
        <w:t xml:space="preserve">Decide the failure mode deliberately: </w:t>
      </w:r>
      <w:r>
        <w:t>For every external call (a data feed, a broker API), decide explicitly whether a failure should retry, fall back to a default, or halt the system — rather than leaving the answer to whatever the underlying library happens to do.</w:t>
      </w:r>
    </w:p>
    <w:p w14:paraId="7305D267" w14:textId="77777777" w:rsidR="00961F46" w:rsidRDefault="00000000">
      <w:pPr>
        <w:pStyle w:val="ListParagraph"/>
        <w:numPr>
          <w:ilvl w:val="0"/>
          <w:numId w:val="2"/>
        </w:numPr>
        <w:spacing w:after="40"/>
      </w:pPr>
      <w:r>
        <w:rPr>
          <w:b/>
          <w:bCs/>
        </w:rPr>
        <w:t xml:space="preserve">Never silently swallow an exception: </w:t>
      </w:r>
      <w:r>
        <w:t>A bare except: pass block hides exactly the information needed to diagnose why a strategy produced an unexpected result.</w:t>
      </w:r>
    </w:p>
    <w:p w14:paraId="4165A0E5" w14:textId="77777777" w:rsidR="00961F46" w:rsidRDefault="00000000">
      <w:pPr>
        <w:pStyle w:val="Heading2"/>
        <w:spacing w:before="260" w:after="140"/>
      </w:pPr>
      <w:bookmarkStart w:id="8" w:name="_Toc240221407"/>
      <w:r>
        <w:rPr>
          <w:b/>
          <w:bCs/>
          <w:color w:val="2E5395"/>
        </w:rPr>
        <w:t>9.7 Logging</w:t>
      </w:r>
      <w:bookmarkEnd w:id="8"/>
    </w:p>
    <w:p w14:paraId="72DA452F" w14:textId="77777777" w:rsidR="00961F46" w:rsidRDefault="00000000">
      <w:pPr>
        <w:spacing w:after="160"/>
      </w:pPr>
      <w:r>
        <w:t>print() statements disappear when a script closes and give no way to distinguish routine information from a serious warning. A logging framework records timestamped, severity-tagged messages that persist to a file, can be filtered by severity in production, and provide the audit trail needed to reconstruct exactly what a trading system did and why — often the only way to diagnose an incident after the fact.</w:t>
      </w:r>
    </w:p>
    <w:p w14:paraId="3A9D0DAB" w14:textId="77777777" w:rsidR="00961F46" w:rsidRDefault="00000000">
      <w:pPr>
        <w:spacing w:before="140"/>
      </w:pPr>
      <w:r>
        <w:rPr>
          <w:b/>
          <w:bCs/>
          <w:i/>
          <w:iCs/>
          <w:color w:val="595959"/>
          <w:sz w:val="17"/>
          <w:szCs w:val="17"/>
        </w:rPr>
        <w:t>Example 9.7 — Structured, severity-tagged logging in place of print()</w:t>
      </w:r>
    </w:p>
    <w:p w14:paraId="36221AAF"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logging</w:t>
      </w:r>
    </w:p>
    <w:p w14:paraId="556682F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8BA297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logger = </w:t>
      </w:r>
      <w:proofErr w:type="spellStart"/>
      <w:r>
        <w:rPr>
          <w:rFonts w:ascii="Consolas" w:eastAsia="Consolas" w:hAnsi="Consolas" w:cs="Consolas"/>
          <w:sz w:val="17"/>
          <w:szCs w:val="17"/>
        </w:rPr>
        <w:t>logging.getLogger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w:t>
      </w:r>
    </w:p>
    <w:p w14:paraId="78D4E8B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AF04FF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run_backtest</w:t>
      </w:r>
      <w:proofErr w:type="spellEnd"/>
      <w:r>
        <w:rPr>
          <w:rFonts w:ascii="Consolas" w:eastAsia="Consolas" w:hAnsi="Consolas" w:cs="Consolas"/>
          <w:sz w:val="17"/>
          <w:szCs w:val="17"/>
        </w:rPr>
        <w:t>(signal, prices):</w:t>
      </w:r>
    </w:p>
    <w:p w14:paraId="10391D2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logger.info("Starting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 %d price rows, signal=%s",</w:t>
      </w:r>
    </w:p>
    <w:p w14:paraId="7A1F901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(prices), type(signal).__name__)</w:t>
      </w:r>
    </w:p>
    <w:p w14:paraId="27E7D46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try:</w:t>
      </w:r>
    </w:p>
    <w:p w14:paraId="03CBDAE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weights = </w:t>
      </w:r>
      <w:proofErr w:type="spellStart"/>
      <w:r>
        <w:rPr>
          <w:rFonts w:ascii="Consolas" w:eastAsia="Consolas" w:hAnsi="Consolas" w:cs="Consolas"/>
          <w:sz w:val="17"/>
          <w:szCs w:val="17"/>
        </w:rPr>
        <w:t>signal.generate</w:t>
      </w:r>
      <w:proofErr w:type="spellEnd"/>
      <w:r>
        <w:rPr>
          <w:rFonts w:ascii="Consolas" w:eastAsia="Consolas" w:hAnsi="Consolas" w:cs="Consolas"/>
          <w:sz w:val="17"/>
          <w:szCs w:val="17"/>
        </w:rPr>
        <w:t>(prices)</w:t>
      </w:r>
    </w:p>
    <w:p w14:paraId="3E9A340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except Exception:</w:t>
      </w:r>
    </w:p>
    <w:p w14:paraId="3CC9BA8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logger.exception</w:t>
      </w:r>
      <w:proofErr w:type="spellEnd"/>
      <w:r>
        <w:rPr>
          <w:rFonts w:ascii="Consolas" w:eastAsia="Consolas" w:hAnsi="Consolas" w:cs="Consolas"/>
          <w:sz w:val="17"/>
          <w:szCs w:val="17"/>
        </w:rPr>
        <w:t>("Signal generation failed")</w:t>
      </w:r>
    </w:p>
    <w:p w14:paraId="2206387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raise</w:t>
      </w:r>
    </w:p>
    <w:p w14:paraId="63B1227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weights.isna</w:t>
      </w:r>
      <w:proofErr w:type="spellEnd"/>
      <w:r>
        <w:rPr>
          <w:rFonts w:ascii="Consolas" w:eastAsia="Consolas" w:hAnsi="Consolas" w:cs="Consolas"/>
          <w:sz w:val="17"/>
          <w:szCs w:val="17"/>
        </w:rPr>
        <w:t>().any():</w:t>
      </w:r>
    </w:p>
    <w:p w14:paraId="1D851FE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 xml:space="preserve">("Signal produced %d </w:t>
      </w:r>
      <w:proofErr w:type="spellStart"/>
      <w:r>
        <w:rPr>
          <w:rFonts w:ascii="Consolas" w:eastAsia="Consolas" w:hAnsi="Consolas" w:cs="Consolas"/>
          <w:sz w:val="17"/>
          <w:szCs w:val="17"/>
        </w:rPr>
        <w:t>NaN</w:t>
      </w:r>
      <w:proofErr w:type="spellEnd"/>
      <w:r>
        <w:rPr>
          <w:rFonts w:ascii="Consolas" w:eastAsia="Consolas" w:hAnsi="Consolas" w:cs="Consolas"/>
          <w:sz w:val="17"/>
          <w:szCs w:val="17"/>
        </w:rPr>
        <w:t xml:space="preserve"> weights", </w:t>
      </w:r>
      <w:proofErr w:type="spellStart"/>
      <w:r>
        <w:rPr>
          <w:rFonts w:ascii="Consolas" w:eastAsia="Consolas" w:hAnsi="Consolas" w:cs="Consolas"/>
          <w:sz w:val="17"/>
          <w:szCs w:val="17"/>
        </w:rPr>
        <w:t>weights.isna</w:t>
      </w:r>
      <w:proofErr w:type="spellEnd"/>
      <w:r>
        <w:rPr>
          <w:rFonts w:ascii="Consolas" w:eastAsia="Consolas" w:hAnsi="Consolas" w:cs="Consolas"/>
          <w:sz w:val="17"/>
          <w:szCs w:val="17"/>
        </w:rPr>
        <w:t>().sum())</w:t>
      </w:r>
    </w:p>
    <w:p w14:paraId="1724C7F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logger.info("Backtest complete")</w:t>
      </w:r>
    </w:p>
    <w:p w14:paraId="79191929"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return weights</w:t>
      </w:r>
    </w:p>
    <w:p w14:paraId="52E73B72" w14:textId="77777777" w:rsidR="00961F46" w:rsidRDefault="00961F46">
      <w:pPr>
        <w:spacing w:after="160"/>
      </w:pPr>
    </w:p>
    <w:p w14:paraId="0BE06081" w14:textId="77777777" w:rsidR="00961F46" w:rsidRDefault="00000000">
      <w:pPr>
        <w:pStyle w:val="ListParagraph"/>
        <w:numPr>
          <w:ilvl w:val="0"/>
          <w:numId w:val="2"/>
        </w:numPr>
        <w:spacing w:after="40"/>
      </w:pPr>
      <w:r>
        <w:rPr>
          <w:b/>
          <w:bCs/>
        </w:rPr>
        <w:t xml:space="preserve">DEBUG / INFO: </w:t>
      </w:r>
      <w:r>
        <w:t>Routine detail useful during development, or high-level milestones useful for a normal operational record.</w:t>
      </w:r>
    </w:p>
    <w:p w14:paraId="39E2F168" w14:textId="77777777" w:rsidR="00961F46" w:rsidRDefault="00000000">
      <w:pPr>
        <w:pStyle w:val="ListParagraph"/>
        <w:numPr>
          <w:ilvl w:val="0"/>
          <w:numId w:val="2"/>
        </w:numPr>
        <w:spacing w:after="40"/>
      </w:pPr>
      <w:r>
        <w:rPr>
          <w:b/>
          <w:bCs/>
        </w:rPr>
        <w:t xml:space="preserve">WARNING: </w:t>
      </w:r>
      <w:r>
        <w:t>Something unexpected happened but the system can continue — worth a human eventually noticing.</w:t>
      </w:r>
    </w:p>
    <w:p w14:paraId="5253F3A1" w14:textId="77777777" w:rsidR="00961F46" w:rsidRDefault="00000000">
      <w:pPr>
        <w:pStyle w:val="ListParagraph"/>
        <w:numPr>
          <w:ilvl w:val="0"/>
          <w:numId w:val="2"/>
        </w:numPr>
        <w:spacing w:after="40"/>
      </w:pPr>
      <w:r>
        <w:rPr>
          <w:b/>
          <w:bCs/>
        </w:rPr>
        <w:t xml:space="preserve">ERROR / CRITICAL: </w:t>
      </w:r>
      <w:r>
        <w:t>An operation failed, or the system cannot safely continue — worth alerting a human immediately.</w:t>
      </w:r>
    </w:p>
    <w:p w14:paraId="79B640F3" w14:textId="77777777" w:rsidR="00961F46" w:rsidRDefault="00000000">
      <w:pPr>
        <w:pStyle w:val="Heading2"/>
        <w:spacing w:before="260" w:after="140"/>
      </w:pPr>
      <w:bookmarkStart w:id="9" w:name="_Toc240221408"/>
      <w:r>
        <w:rPr>
          <w:b/>
          <w:bCs/>
          <w:color w:val="2E5395"/>
        </w:rPr>
        <w:t>9.8 Configuration</w:t>
      </w:r>
      <w:bookmarkEnd w:id="9"/>
    </w:p>
    <w:p w14:paraId="5FE6A5D5" w14:textId="77777777" w:rsidR="00961F46" w:rsidRDefault="00000000">
      <w:pPr>
        <w:spacing w:after="160"/>
      </w:pPr>
      <w:r>
        <w:t>Hardcoding values that will plausibly need to change — a risk limit, a data path, an API endpoint — directly into logic couples configuration to code: changing an environment (research vs. staging vs. production) requires editing and redeploying code rather than changing a setting. Externalising configuration keeps the two concerns separate.</w:t>
      </w:r>
    </w:p>
    <w:p w14:paraId="2E74CA73" w14:textId="77777777" w:rsidR="00961F46" w:rsidRDefault="00000000">
      <w:pPr>
        <w:spacing w:before="140"/>
      </w:pPr>
      <w:r>
        <w:rPr>
          <w:b/>
          <w:bCs/>
          <w:i/>
          <w:iCs/>
          <w:color w:val="595959"/>
          <w:sz w:val="17"/>
          <w:szCs w:val="17"/>
        </w:rPr>
        <w:t>Example 9.8 — Named configuration in place of unexplained magic numbers</w:t>
      </w:r>
    </w:p>
    <w:p w14:paraId="51877119"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Before: magic numbers and paths hardcoded directly into logic.</w:t>
      </w:r>
    </w:p>
    <w:p w14:paraId="540AA55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size_position</w:t>
      </w:r>
      <w:proofErr w:type="spellEnd"/>
      <w:r>
        <w:rPr>
          <w:rFonts w:ascii="Consolas" w:eastAsia="Consolas" w:hAnsi="Consolas" w:cs="Consolas"/>
          <w:sz w:val="17"/>
          <w:szCs w:val="17"/>
        </w:rPr>
        <w:t>(capital):</w:t>
      </w:r>
    </w:p>
    <w:p w14:paraId="3775217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capital * 0.02 / 50000   # what do 0.02 and 50000 mean here?</w:t>
      </w:r>
    </w:p>
    <w:p w14:paraId="2390C00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324579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After: named, typed, centrally defined configuration.</w:t>
      </w:r>
    </w:p>
    <w:p w14:paraId="2440FD6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w:t>
      </w:r>
      <w:proofErr w:type="spellStart"/>
      <w:r>
        <w:rPr>
          <w:rFonts w:ascii="Consolas" w:eastAsia="Consolas" w:hAnsi="Consolas" w:cs="Consolas"/>
          <w:sz w:val="17"/>
          <w:szCs w:val="17"/>
        </w:rPr>
        <w:t>dataclasses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dataclass</w:t>
      </w:r>
      <w:proofErr w:type="spellEnd"/>
    </w:p>
    <w:p w14:paraId="6C46C93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2A3120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@dataclass(frozen=True)</w:t>
      </w:r>
    </w:p>
    <w:p w14:paraId="74F8AEA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RiskConfig</w:t>
      </w:r>
      <w:proofErr w:type="spellEnd"/>
      <w:r>
        <w:rPr>
          <w:rFonts w:ascii="Consolas" w:eastAsia="Consolas" w:hAnsi="Consolas" w:cs="Consolas"/>
          <w:sz w:val="17"/>
          <w:szCs w:val="17"/>
        </w:rPr>
        <w:t>:</w:t>
      </w:r>
    </w:p>
    <w:p w14:paraId="03520BF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max_risk_pct</w:t>
      </w:r>
      <w:proofErr w:type="spellEnd"/>
      <w:r>
        <w:rPr>
          <w:rFonts w:ascii="Consolas" w:eastAsia="Consolas" w:hAnsi="Consolas" w:cs="Consolas"/>
          <w:sz w:val="17"/>
          <w:szCs w:val="17"/>
        </w:rPr>
        <w:t>: float = 0.02</w:t>
      </w:r>
    </w:p>
    <w:p w14:paraId="7DA2234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max_position_notional</w:t>
      </w:r>
      <w:proofErr w:type="spellEnd"/>
      <w:r>
        <w:rPr>
          <w:rFonts w:ascii="Consolas" w:eastAsia="Consolas" w:hAnsi="Consolas" w:cs="Consolas"/>
          <w:sz w:val="17"/>
          <w:szCs w:val="17"/>
        </w:rPr>
        <w:t>: float = 50_000.0</w:t>
      </w:r>
    </w:p>
    <w:p w14:paraId="503124A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857153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size_position</w:t>
      </w:r>
      <w:proofErr w:type="spellEnd"/>
      <w:r>
        <w:rPr>
          <w:rFonts w:ascii="Consolas" w:eastAsia="Consolas" w:hAnsi="Consolas" w:cs="Consolas"/>
          <w:sz w:val="17"/>
          <w:szCs w:val="17"/>
        </w:rPr>
        <w:t xml:space="preserve">(capital: float, config: </w:t>
      </w:r>
      <w:proofErr w:type="spellStart"/>
      <w:r>
        <w:rPr>
          <w:rFonts w:ascii="Consolas" w:eastAsia="Consolas" w:hAnsi="Consolas" w:cs="Consolas"/>
          <w:sz w:val="17"/>
          <w:szCs w:val="17"/>
        </w:rPr>
        <w:t>RiskConfig</w:t>
      </w:r>
      <w:proofErr w:type="spellEnd"/>
      <w:r>
        <w:rPr>
          <w:rFonts w:ascii="Consolas" w:eastAsia="Consolas" w:hAnsi="Consolas" w:cs="Consolas"/>
          <w:sz w:val="17"/>
          <w:szCs w:val="17"/>
        </w:rPr>
        <w:t>) -&gt; float:</w:t>
      </w:r>
    </w:p>
    <w:p w14:paraId="0FD5F24B"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return capital * </w:t>
      </w:r>
      <w:proofErr w:type="spellStart"/>
      <w:r>
        <w:rPr>
          <w:rFonts w:ascii="Consolas" w:eastAsia="Consolas" w:hAnsi="Consolas" w:cs="Consolas"/>
          <w:sz w:val="17"/>
          <w:szCs w:val="17"/>
        </w:rPr>
        <w:t>config.max_risk_pct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config.max_position_notional</w:t>
      </w:r>
      <w:proofErr w:type="spellEnd"/>
    </w:p>
    <w:p w14:paraId="1DBCDEC5" w14:textId="77777777" w:rsidR="00961F46" w:rsidRDefault="00961F46">
      <w:pPr>
        <w:spacing w:after="160"/>
      </w:pPr>
    </w:p>
    <w:p w14:paraId="71BAF5E4" w14:textId="77777777" w:rsidR="00961F46" w:rsidRDefault="00000000">
      <w:pPr>
        <w:spacing w:after="160"/>
      </w:pPr>
      <w:r>
        <w:t xml:space="preserve">A typed configuration object (as opposed to a loose dictionary read from a file with no validation) gets the same benefit described in §9.5: a typo in a configuration key, or a value of the wrong type, is caught immediately rather than surfacing as a mysterious wrong answer deep inside a </w:t>
      </w:r>
      <w:proofErr w:type="spellStart"/>
      <w:r>
        <w:t>backtest</w:t>
      </w:r>
      <w:proofErr w:type="spellEnd"/>
      <w:r>
        <w:t>.</w:t>
      </w:r>
    </w:p>
    <w:p w14:paraId="2C78333A" w14:textId="77777777" w:rsidR="00961F46" w:rsidRDefault="00000000">
      <w:pPr>
        <w:pStyle w:val="Heading2"/>
        <w:spacing w:before="260" w:after="140"/>
      </w:pPr>
      <w:bookmarkStart w:id="10" w:name="_Toc240221409"/>
      <w:r>
        <w:rPr>
          <w:b/>
          <w:bCs/>
          <w:color w:val="2E5395"/>
        </w:rPr>
        <w:t>9.9 Documentation</w:t>
      </w:r>
      <w:bookmarkEnd w:id="10"/>
    </w:p>
    <w:p w14:paraId="1A51F43E" w14:textId="77777777" w:rsidR="00961F46" w:rsidRDefault="00000000">
      <w:pPr>
        <w:spacing w:after="160"/>
      </w:pPr>
      <w:r>
        <w:t>Documentation is not an afterthought bolted onto finished code; it is part of the interface a class or function presents to everyone else who will use it, including the original author six months later. A docstring should state what a function does, what its parameters and return value mean, and any behaviour a caller needs to know about — particularly what happens when something goes wrong.</w:t>
      </w:r>
    </w:p>
    <w:p w14:paraId="55139C87" w14:textId="77777777" w:rsidR="00961F46" w:rsidRDefault="00000000">
      <w:pPr>
        <w:spacing w:before="140"/>
      </w:pPr>
      <w:r>
        <w:rPr>
          <w:b/>
          <w:bCs/>
          <w:i/>
          <w:iCs/>
          <w:color w:val="595959"/>
          <w:sz w:val="17"/>
          <w:szCs w:val="17"/>
        </w:rPr>
        <w:t>Example 9.9 — A docstring that documents the edge case, not just the happy path</w:t>
      </w:r>
    </w:p>
    <w:p w14:paraId="6C68D51C"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sharpe_ratio</w:t>
      </w:r>
      <w:proofErr w:type="spellEnd"/>
      <w:r>
        <w:rPr>
          <w:rFonts w:ascii="Consolas" w:eastAsia="Consolas" w:hAnsi="Consolas" w:cs="Consolas"/>
          <w:sz w:val="17"/>
          <w:szCs w:val="17"/>
        </w:rPr>
        <w:t>(returns: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 int = 252) -&gt; float:</w:t>
      </w:r>
    </w:p>
    <w:p w14:paraId="0CC48CD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"""Compute the annualised Sharpe ratio of a return series.</w:t>
      </w:r>
    </w:p>
    <w:p w14:paraId="6B5C86C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7AC26C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w:t>
      </w:r>
    </w:p>
    <w:p w14:paraId="0257DAD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returns: Periodic (e.g. daily) simple returns, not prices.</w:t>
      </w:r>
    </w:p>
    <w:p w14:paraId="7F730EF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 Number of return periods per year, used to</w:t>
      </w:r>
    </w:p>
    <w:p w14:paraId="7C12280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annualise the ratio (252 for daily, 12 for monthly).</w:t>
      </w:r>
    </w:p>
    <w:p w14:paraId="5F96362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0A9985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Returns:</w:t>
      </w:r>
    </w:p>
    <w:p w14:paraId="254637B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The annualised Sharpe ratio. Returns float('nan') if the</w:t>
      </w:r>
    </w:p>
    <w:p w14:paraId="11D3655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input series has zero variance.</w:t>
      </w:r>
    </w:p>
    <w:p w14:paraId="75E3342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854F14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returns.std</w:t>
      </w:r>
      <w:proofErr w:type="spellEnd"/>
      <w:r>
        <w:rPr>
          <w:rFonts w:ascii="Consolas" w:eastAsia="Consolas" w:hAnsi="Consolas" w:cs="Consolas"/>
          <w:sz w:val="17"/>
          <w:szCs w:val="17"/>
        </w:rPr>
        <w:t>() == 0:</w:t>
      </w:r>
    </w:p>
    <w:p w14:paraId="5DB8BEF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float("nan")</w:t>
      </w:r>
    </w:p>
    <w:p w14:paraId="13827D25"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returns.mean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returns.std</w:t>
      </w:r>
      <w:proofErr w:type="spellEnd"/>
      <w:r>
        <w:rPr>
          <w:rFonts w:ascii="Consolas" w:eastAsia="Consolas" w:hAnsi="Consolas" w:cs="Consolas"/>
          <w:sz w:val="17"/>
          <w:szCs w:val="17"/>
        </w:rPr>
        <w:t>() *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 xml:space="preserve"> ** 0.5)</w:t>
      </w:r>
    </w:p>
    <w:p w14:paraId="1007BA81" w14:textId="77777777" w:rsidR="00961F46" w:rsidRDefault="00961F46">
      <w:pPr>
        <w:spacing w:after="160"/>
      </w:pPr>
    </w:p>
    <w:p w14:paraId="138A93F9" w14:textId="77777777" w:rsidR="00961F46" w:rsidRDefault="00961F46">
      <w:pPr>
        <w:spacing w:after="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60"/>
        <w:gridCol w:w="4000"/>
      </w:tblGrid>
      <w:tr w:rsidR="00961F46" w14:paraId="438DCE5C"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465B7845" w14:textId="77777777" w:rsidR="00961F46" w:rsidRDefault="00000000">
            <w:r>
              <w:rPr>
                <w:b/>
                <w:bCs/>
                <w:color w:val="FFFFFF"/>
                <w:sz w:val="19"/>
                <w:szCs w:val="19"/>
              </w:rPr>
              <w:t>Documentation type</w:t>
            </w:r>
          </w:p>
        </w:tc>
        <w:tc>
          <w:tcPr>
            <w:tcW w:w="2960" w:type="dxa"/>
            <w:shd w:val="clear" w:color="auto" w:fill="1F3864"/>
            <w:tcMar>
              <w:top w:w="60" w:type="dxa"/>
              <w:left w:w="100" w:type="dxa"/>
              <w:bottom w:w="60" w:type="dxa"/>
              <w:right w:w="100" w:type="dxa"/>
            </w:tcMar>
            <w:vAlign w:val="center"/>
          </w:tcPr>
          <w:p w14:paraId="3E21CD7A" w14:textId="77777777" w:rsidR="00961F46" w:rsidRDefault="00000000">
            <w:r>
              <w:rPr>
                <w:b/>
                <w:bCs/>
                <w:color w:val="FFFFFF"/>
                <w:sz w:val="19"/>
                <w:szCs w:val="19"/>
              </w:rPr>
              <w:t>Audience</w:t>
            </w:r>
          </w:p>
        </w:tc>
        <w:tc>
          <w:tcPr>
            <w:tcW w:w="4000" w:type="dxa"/>
            <w:shd w:val="clear" w:color="auto" w:fill="1F3864"/>
            <w:tcMar>
              <w:top w:w="60" w:type="dxa"/>
              <w:left w:w="100" w:type="dxa"/>
              <w:bottom w:w="60" w:type="dxa"/>
              <w:right w:w="100" w:type="dxa"/>
            </w:tcMar>
            <w:vAlign w:val="center"/>
          </w:tcPr>
          <w:p w14:paraId="31D49611" w14:textId="77777777" w:rsidR="00961F46" w:rsidRDefault="00000000">
            <w:r>
              <w:rPr>
                <w:b/>
                <w:bCs/>
                <w:color w:val="FFFFFF"/>
                <w:sz w:val="19"/>
                <w:szCs w:val="19"/>
              </w:rPr>
              <w:t>What it should contain</w:t>
            </w:r>
          </w:p>
        </w:tc>
      </w:tr>
      <w:tr w:rsidR="00961F46" w14:paraId="44D5F053" w14:textId="77777777">
        <w:tblPrEx>
          <w:tblCellMar>
            <w:top w:w="0" w:type="dxa"/>
            <w:bottom w:w="0" w:type="dxa"/>
          </w:tblCellMar>
        </w:tblPrEx>
        <w:tc>
          <w:tcPr>
            <w:tcW w:w="2600" w:type="dxa"/>
            <w:tcMar>
              <w:top w:w="60" w:type="dxa"/>
              <w:left w:w="100" w:type="dxa"/>
              <w:bottom w:w="60" w:type="dxa"/>
              <w:right w:w="100" w:type="dxa"/>
            </w:tcMar>
            <w:vAlign w:val="center"/>
          </w:tcPr>
          <w:p w14:paraId="32328480" w14:textId="77777777" w:rsidR="00961F46" w:rsidRDefault="00000000">
            <w:r>
              <w:rPr>
                <w:sz w:val="19"/>
                <w:szCs w:val="19"/>
              </w:rPr>
              <w:t>Docstring</w:t>
            </w:r>
          </w:p>
        </w:tc>
        <w:tc>
          <w:tcPr>
            <w:tcW w:w="2960" w:type="dxa"/>
            <w:tcMar>
              <w:top w:w="60" w:type="dxa"/>
              <w:left w:w="100" w:type="dxa"/>
              <w:bottom w:w="60" w:type="dxa"/>
              <w:right w:w="100" w:type="dxa"/>
            </w:tcMar>
            <w:vAlign w:val="center"/>
          </w:tcPr>
          <w:p w14:paraId="5711FD9D" w14:textId="77777777" w:rsidR="00961F46" w:rsidRDefault="00000000">
            <w:r>
              <w:rPr>
                <w:sz w:val="19"/>
                <w:szCs w:val="19"/>
              </w:rPr>
              <w:t>Anyone calling this specific function or class</w:t>
            </w:r>
          </w:p>
        </w:tc>
        <w:tc>
          <w:tcPr>
            <w:tcW w:w="4000" w:type="dxa"/>
            <w:tcMar>
              <w:top w:w="60" w:type="dxa"/>
              <w:left w:w="100" w:type="dxa"/>
              <w:bottom w:w="60" w:type="dxa"/>
              <w:right w:w="100" w:type="dxa"/>
            </w:tcMar>
            <w:vAlign w:val="center"/>
          </w:tcPr>
          <w:p w14:paraId="683B4514" w14:textId="77777777" w:rsidR="00961F46" w:rsidRDefault="00000000">
            <w:r>
              <w:rPr>
                <w:sz w:val="19"/>
                <w:szCs w:val="19"/>
              </w:rPr>
              <w:t>Purpose, parameters, return value, and any non-obvious edge-case behaviour</w:t>
            </w:r>
          </w:p>
        </w:tc>
      </w:tr>
      <w:tr w:rsidR="00961F46" w14:paraId="632F1F5E"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5E7174BF" w14:textId="77777777" w:rsidR="00961F46" w:rsidRDefault="00000000">
            <w:r>
              <w:rPr>
                <w:sz w:val="19"/>
                <w:szCs w:val="19"/>
              </w:rPr>
              <w:t>README</w:t>
            </w:r>
          </w:p>
        </w:tc>
        <w:tc>
          <w:tcPr>
            <w:tcW w:w="2960" w:type="dxa"/>
            <w:shd w:val="clear" w:color="auto" w:fill="F2F5FA"/>
            <w:tcMar>
              <w:top w:w="60" w:type="dxa"/>
              <w:left w:w="100" w:type="dxa"/>
              <w:bottom w:w="60" w:type="dxa"/>
              <w:right w:w="100" w:type="dxa"/>
            </w:tcMar>
            <w:vAlign w:val="center"/>
          </w:tcPr>
          <w:p w14:paraId="4198A000" w14:textId="77777777" w:rsidR="00961F46" w:rsidRDefault="00000000">
            <w:r>
              <w:rPr>
                <w:sz w:val="19"/>
                <w:szCs w:val="19"/>
              </w:rPr>
              <w:t>Someone new to the whole codebase</w:t>
            </w:r>
          </w:p>
        </w:tc>
        <w:tc>
          <w:tcPr>
            <w:tcW w:w="4000" w:type="dxa"/>
            <w:shd w:val="clear" w:color="auto" w:fill="F2F5FA"/>
            <w:tcMar>
              <w:top w:w="60" w:type="dxa"/>
              <w:left w:w="100" w:type="dxa"/>
              <w:bottom w:w="60" w:type="dxa"/>
              <w:right w:w="100" w:type="dxa"/>
            </w:tcMar>
            <w:vAlign w:val="center"/>
          </w:tcPr>
          <w:p w14:paraId="173EE6F6" w14:textId="77777777" w:rsidR="00961F46" w:rsidRDefault="00000000">
            <w:r>
              <w:rPr>
                <w:sz w:val="19"/>
                <w:szCs w:val="19"/>
              </w:rPr>
              <w:t>What the project does, how to install and run it, and where to start reading</w:t>
            </w:r>
          </w:p>
        </w:tc>
      </w:tr>
      <w:tr w:rsidR="00961F46" w14:paraId="449B48A0" w14:textId="77777777">
        <w:tblPrEx>
          <w:tblCellMar>
            <w:top w:w="0" w:type="dxa"/>
            <w:bottom w:w="0" w:type="dxa"/>
          </w:tblCellMar>
        </w:tblPrEx>
        <w:tc>
          <w:tcPr>
            <w:tcW w:w="2600" w:type="dxa"/>
            <w:tcMar>
              <w:top w:w="60" w:type="dxa"/>
              <w:left w:w="100" w:type="dxa"/>
              <w:bottom w:w="60" w:type="dxa"/>
              <w:right w:w="100" w:type="dxa"/>
            </w:tcMar>
            <w:vAlign w:val="center"/>
          </w:tcPr>
          <w:p w14:paraId="21D3353D" w14:textId="77777777" w:rsidR="00961F46" w:rsidRDefault="00000000">
            <w:r>
              <w:rPr>
                <w:sz w:val="19"/>
                <w:szCs w:val="19"/>
              </w:rPr>
              <w:t>Architecture notes</w:t>
            </w:r>
          </w:p>
        </w:tc>
        <w:tc>
          <w:tcPr>
            <w:tcW w:w="2960" w:type="dxa"/>
            <w:tcMar>
              <w:top w:w="60" w:type="dxa"/>
              <w:left w:w="100" w:type="dxa"/>
              <w:bottom w:w="60" w:type="dxa"/>
              <w:right w:w="100" w:type="dxa"/>
            </w:tcMar>
            <w:vAlign w:val="center"/>
          </w:tcPr>
          <w:p w14:paraId="3EAE21B4" w14:textId="77777777" w:rsidR="00961F46" w:rsidRDefault="00000000">
            <w:r>
              <w:rPr>
                <w:sz w:val="19"/>
                <w:szCs w:val="19"/>
              </w:rPr>
              <w:t>Engineers making structural changes</w:t>
            </w:r>
          </w:p>
        </w:tc>
        <w:tc>
          <w:tcPr>
            <w:tcW w:w="4000" w:type="dxa"/>
            <w:tcMar>
              <w:top w:w="60" w:type="dxa"/>
              <w:left w:w="100" w:type="dxa"/>
              <w:bottom w:w="60" w:type="dxa"/>
              <w:right w:w="100" w:type="dxa"/>
            </w:tcMar>
            <w:vAlign w:val="center"/>
          </w:tcPr>
          <w:p w14:paraId="394FC73D" w14:textId="77777777" w:rsidR="00961F46" w:rsidRDefault="00000000">
            <w:r>
              <w:rPr>
                <w:sz w:val="19"/>
                <w:szCs w:val="19"/>
              </w:rPr>
              <w:t>Why the system is structured the way it is, and what trade-offs were made</w:t>
            </w:r>
          </w:p>
        </w:tc>
      </w:tr>
      <w:tr w:rsidR="00961F46" w14:paraId="1C55B2DB" w14:textId="77777777">
        <w:tblPrEx>
          <w:tblCellMar>
            <w:top w:w="0" w:type="dxa"/>
            <w:bottom w:w="0" w:type="dxa"/>
          </w:tblCellMar>
        </w:tblPrEx>
        <w:tc>
          <w:tcPr>
            <w:tcW w:w="2600" w:type="dxa"/>
            <w:shd w:val="clear" w:color="auto" w:fill="F2F5FA"/>
            <w:tcMar>
              <w:top w:w="60" w:type="dxa"/>
              <w:left w:w="100" w:type="dxa"/>
              <w:bottom w:w="60" w:type="dxa"/>
              <w:right w:w="100" w:type="dxa"/>
            </w:tcMar>
            <w:vAlign w:val="center"/>
          </w:tcPr>
          <w:p w14:paraId="143DF752" w14:textId="77777777" w:rsidR="00961F46" w:rsidRDefault="00000000">
            <w:r>
              <w:rPr>
                <w:sz w:val="19"/>
                <w:szCs w:val="19"/>
              </w:rPr>
              <w:t>Inline comments</w:t>
            </w:r>
          </w:p>
        </w:tc>
        <w:tc>
          <w:tcPr>
            <w:tcW w:w="2960" w:type="dxa"/>
            <w:shd w:val="clear" w:color="auto" w:fill="F2F5FA"/>
            <w:tcMar>
              <w:top w:w="60" w:type="dxa"/>
              <w:left w:w="100" w:type="dxa"/>
              <w:bottom w:w="60" w:type="dxa"/>
              <w:right w:w="100" w:type="dxa"/>
            </w:tcMar>
            <w:vAlign w:val="center"/>
          </w:tcPr>
          <w:p w14:paraId="2845CC6C" w14:textId="77777777" w:rsidR="00961F46" w:rsidRDefault="00000000">
            <w:r>
              <w:rPr>
                <w:sz w:val="19"/>
                <w:szCs w:val="19"/>
              </w:rPr>
              <w:t>A reader of this specific block of code</w:t>
            </w:r>
          </w:p>
        </w:tc>
        <w:tc>
          <w:tcPr>
            <w:tcW w:w="4000" w:type="dxa"/>
            <w:shd w:val="clear" w:color="auto" w:fill="F2F5FA"/>
            <w:tcMar>
              <w:top w:w="60" w:type="dxa"/>
              <w:left w:w="100" w:type="dxa"/>
              <w:bottom w:w="60" w:type="dxa"/>
              <w:right w:w="100" w:type="dxa"/>
            </w:tcMar>
            <w:vAlign w:val="center"/>
          </w:tcPr>
          <w:p w14:paraId="18C01797" w14:textId="77777777" w:rsidR="00961F46" w:rsidRDefault="00000000">
            <w:r>
              <w:rPr>
                <w:sz w:val="19"/>
                <w:szCs w:val="19"/>
              </w:rPr>
              <w:t>Why the code does something non-obvious — not a restatement of what it does</w:t>
            </w:r>
          </w:p>
        </w:tc>
      </w:tr>
    </w:tbl>
    <w:p w14:paraId="1EBB3B7A" w14:textId="77777777" w:rsidR="00961F46" w:rsidRDefault="00000000">
      <w:pPr>
        <w:pStyle w:val="Heading2"/>
        <w:spacing w:before="260" w:after="140"/>
      </w:pPr>
      <w:bookmarkStart w:id="11" w:name="_Toc240221410"/>
      <w:r>
        <w:rPr>
          <w:b/>
          <w:bCs/>
          <w:color w:val="2E5395"/>
        </w:rPr>
        <w:t>9.10 Worked Exercise — Model Answer</w:t>
      </w:r>
      <w:bookmarkEnd w:id="11"/>
    </w:p>
    <w:p w14:paraId="0FE5687A" w14:textId="77777777" w:rsidR="00961F46" w:rsidRDefault="00000000">
      <w:pPr>
        <w:spacing w:after="160"/>
      </w:pPr>
      <w:r>
        <w:t xml:space="preserve">Exercise: Refactor a messy, function-only </w:t>
      </w:r>
      <w:proofErr w:type="spellStart"/>
      <w:r>
        <w:t>backtest</w:t>
      </w:r>
      <w:proofErr w:type="spellEnd"/>
      <w:r>
        <w:t xml:space="preserve"> script into a typed, documented set of classes (Signal, Portfolio, </w:t>
      </w:r>
      <w:proofErr w:type="spellStart"/>
      <w:r>
        <w:t>Backtester</w:t>
      </w:r>
      <w:proofErr w:type="spellEnd"/>
      <w:r>
        <w:t>) with explicit error handling.</w:t>
      </w:r>
    </w:p>
    <w:p w14:paraId="6EE5C9CA" w14:textId="77777777" w:rsidR="00961F46" w:rsidRDefault="00000000">
      <w:pPr>
        <w:spacing w:before="160" w:after="60"/>
      </w:pPr>
      <w:r>
        <w:rPr>
          <w:b/>
          <w:bCs/>
          <w:i/>
          <w:iCs/>
          <w:color w:val="2E5395"/>
          <w:sz w:val="22"/>
          <w:szCs w:val="22"/>
        </w:rPr>
        <w:t>The messy starting point</w:t>
      </w:r>
    </w:p>
    <w:p w14:paraId="007B3070" w14:textId="77777777" w:rsidR="00961F46" w:rsidRDefault="00000000">
      <w:pPr>
        <w:spacing w:before="140"/>
      </w:pPr>
      <w:r>
        <w:rPr>
          <w:b/>
          <w:bCs/>
          <w:i/>
          <w:iCs/>
          <w:color w:val="595959"/>
          <w:sz w:val="17"/>
          <w:szCs w:val="17"/>
        </w:rPr>
        <w:t>Before</w:t>
      </w:r>
    </w:p>
    <w:p w14:paraId="10FDFB4D"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messy_backtest.py — everything in one script, no types, no error handling</w:t>
      </w:r>
    </w:p>
    <w:p w14:paraId="7A9E7EC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pandas as pd</w:t>
      </w:r>
    </w:p>
    <w:p w14:paraId="2D73954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6322D7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(prices, lookback, cash):</w:t>
      </w:r>
    </w:p>
    <w:p w14:paraId="0E0801C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signal =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(lookback).rank(pct=True) - 0.5</w:t>
      </w:r>
    </w:p>
    <w:p w14:paraId="643A1D2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positions = {}</w:t>
      </w:r>
    </w:p>
    <w:p w14:paraId="247DD29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for date in </w:t>
      </w:r>
      <w:proofErr w:type="spellStart"/>
      <w:r>
        <w:rPr>
          <w:rFonts w:ascii="Consolas" w:eastAsia="Consolas" w:hAnsi="Consolas" w:cs="Consolas"/>
          <w:sz w:val="17"/>
          <w:szCs w:val="17"/>
        </w:rPr>
        <w:t>prices.index</w:t>
      </w:r>
      <w:proofErr w:type="spellEnd"/>
      <w:r>
        <w:rPr>
          <w:rFonts w:ascii="Consolas" w:eastAsia="Consolas" w:hAnsi="Consolas" w:cs="Consolas"/>
          <w:sz w:val="17"/>
          <w:szCs w:val="17"/>
        </w:rPr>
        <w:t>:</w:t>
      </w:r>
    </w:p>
    <w:p w14:paraId="0A04A7C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 = </w:t>
      </w:r>
      <w:proofErr w:type="spellStart"/>
      <w:r>
        <w:rPr>
          <w:rFonts w:ascii="Consolas" w:eastAsia="Consolas" w:hAnsi="Consolas" w:cs="Consolas"/>
          <w:sz w:val="17"/>
          <w:szCs w:val="17"/>
        </w:rPr>
        <w:t>signal.loc</w:t>
      </w:r>
      <w:proofErr w:type="spellEnd"/>
      <w:r>
        <w:rPr>
          <w:rFonts w:ascii="Consolas" w:eastAsia="Consolas" w:hAnsi="Consolas" w:cs="Consolas"/>
          <w:sz w:val="17"/>
          <w:szCs w:val="17"/>
        </w:rPr>
        <w:t>[date]</w:t>
      </w:r>
    </w:p>
    <w:p w14:paraId="6FA5244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for ticker in </w:t>
      </w:r>
      <w:proofErr w:type="spellStart"/>
      <w:r>
        <w:rPr>
          <w:rFonts w:ascii="Consolas" w:eastAsia="Consolas" w:hAnsi="Consolas" w:cs="Consolas"/>
          <w:sz w:val="17"/>
          <w:szCs w:val="17"/>
        </w:rPr>
        <w:t>prices.columns</w:t>
      </w:r>
      <w:proofErr w:type="spellEnd"/>
      <w:r>
        <w:rPr>
          <w:rFonts w:ascii="Consolas" w:eastAsia="Consolas" w:hAnsi="Consolas" w:cs="Consolas"/>
          <w:sz w:val="17"/>
          <w:szCs w:val="17"/>
        </w:rPr>
        <w:t>:</w:t>
      </w:r>
    </w:p>
    <w:p w14:paraId="2D6CBCD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positions[ticker] = w[ticker] * cash</w:t>
      </w:r>
    </w:p>
    <w:p w14:paraId="3F9534E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no handling of missing data, no validation, no logging,</w:t>
      </w:r>
    </w:p>
    <w:p w14:paraId="5A1AA57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no way to swap in a different signal without editing this function</w:t>
      </w:r>
    </w:p>
    <w:p w14:paraId="4B4A4DCC"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return positions</w:t>
      </w:r>
    </w:p>
    <w:p w14:paraId="7C977235" w14:textId="77777777" w:rsidR="00961F46" w:rsidRDefault="00961F46">
      <w:pPr>
        <w:spacing w:after="160"/>
      </w:pPr>
    </w:p>
    <w:p w14:paraId="5905590F" w14:textId="77777777" w:rsidR="00961F46" w:rsidRDefault="00000000">
      <w:pPr>
        <w:spacing w:before="160" w:after="60"/>
      </w:pPr>
      <w:r>
        <w:rPr>
          <w:b/>
          <w:bCs/>
          <w:i/>
          <w:iCs/>
          <w:color w:val="2E5395"/>
          <w:sz w:val="22"/>
          <w:szCs w:val="22"/>
        </w:rPr>
        <w:t>The refactored design</w:t>
      </w:r>
    </w:p>
    <w:p w14:paraId="3D366D64" w14:textId="77777777" w:rsidR="00961F46" w:rsidRDefault="00000000">
      <w:pPr>
        <w:spacing w:before="120" w:after="60"/>
        <w:jc w:val="center"/>
      </w:pPr>
      <w:r>
        <w:rPr>
          <w:noProof/>
        </w:rPr>
        <w:lastRenderedPageBreak/>
        <w:drawing>
          <wp:inline distT="0" distB="0" distL="0" distR="0" wp14:anchorId="395E8808" wp14:editId="6DECAF32">
            <wp:extent cx="5486400" cy="3032449"/>
            <wp:effectExtent l="0" t="0" r="0" b="3175"/>
            <wp:docPr id="1492460317" name="Picture 149246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1564"/>
                    <a:stretch>
                      <a:fillRect/>
                    </a:stretch>
                  </pic:blipFill>
                  <pic:spPr bwMode="auto">
                    <a:xfrm>
                      <a:off x="0" y="0"/>
                      <a:ext cx="5486400" cy="3032449"/>
                    </a:xfrm>
                    <a:prstGeom prst="rect">
                      <a:avLst/>
                    </a:prstGeom>
                    <a:ln>
                      <a:noFill/>
                    </a:ln>
                    <a:extLst>
                      <a:ext uri="{53640926-AAD7-44D8-BBD7-CCE9431645EC}">
                        <a14:shadowObscured xmlns:a14="http://schemas.microsoft.com/office/drawing/2010/main"/>
                      </a:ext>
                    </a:extLst>
                  </pic:spPr>
                </pic:pic>
              </a:graphicData>
            </a:graphic>
          </wp:inline>
        </w:drawing>
      </w:r>
    </w:p>
    <w:p w14:paraId="6C0F601B" w14:textId="77777777" w:rsidR="00961F46" w:rsidRDefault="00000000">
      <w:pPr>
        <w:spacing w:after="200"/>
        <w:jc w:val="center"/>
      </w:pPr>
      <w:r>
        <w:rPr>
          <w:i/>
          <w:iCs/>
          <w:color w:val="595959"/>
          <w:sz w:val="17"/>
          <w:szCs w:val="17"/>
        </w:rPr>
        <w:t xml:space="preserve">Figure 9.3 — The refactored </w:t>
      </w:r>
      <w:proofErr w:type="spellStart"/>
      <w:r>
        <w:rPr>
          <w:i/>
          <w:iCs/>
          <w:color w:val="595959"/>
          <w:sz w:val="17"/>
          <w:szCs w:val="17"/>
        </w:rPr>
        <w:t>backtest</w:t>
      </w:r>
      <w:proofErr w:type="spellEnd"/>
      <w:r>
        <w:rPr>
          <w:i/>
          <w:iCs/>
          <w:color w:val="595959"/>
          <w:sz w:val="17"/>
          <w:szCs w:val="17"/>
        </w:rPr>
        <w:t xml:space="preserve"> as four collaborating, single-responsibility classes: Signal, Portfolio, </w:t>
      </w:r>
      <w:proofErr w:type="spellStart"/>
      <w:r>
        <w:rPr>
          <w:i/>
          <w:iCs/>
          <w:color w:val="595959"/>
          <w:sz w:val="17"/>
          <w:szCs w:val="17"/>
        </w:rPr>
        <w:t>Backtester</w:t>
      </w:r>
      <w:proofErr w:type="spellEnd"/>
      <w:r>
        <w:rPr>
          <w:i/>
          <w:iCs/>
          <w:color w:val="595959"/>
          <w:sz w:val="17"/>
          <w:szCs w:val="17"/>
        </w:rPr>
        <w:t xml:space="preserve"> and </w:t>
      </w:r>
      <w:proofErr w:type="spellStart"/>
      <w:r>
        <w:rPr>
          <w:i/>
          <w:iCs/>
          <w:color w:val="595959"/>
          <w:sz w:val="17"/>
          <w:szCs w:val="17"/>
        </w:rPr>
        <w:t>ExecutionSimulator</w:t>
      </w:r>
      <w:proofErr w:type="spellEnd"/>
      <w:r>
        <w:rPr>
          <w:i/>
          <w:iCs/>
          <w:color w:val="595959"/>
          <w:sz w:val="17"/>
          <w:szCs w:val="17"/>
        </w:rPr>
        <w:t>, matching the Strategy-pattern structure introduced in Example 9.4.</w:t>
      </w:r>
    </w:p>
    <w:p w14:paraId="24E6D04A" w14:textId="77777777" w:rsidR="00961F46" w:rsidRDefault="00000000">
      <w:pPr>
        <w:spacing w:before="140"/>
      </w:pPr>
      <w:r>
        <w:rPr>
          <w:b/>
          <w:bCs/>
          <w:i/>
          <w:iCs/>
          <w:color w:val="595959"/>
          <w:sz w:val="17"/>
          <w:szCs w:val="17"/>
        </w:rPr>
        <w:t>After</w:t>
      </w:r>
    </w:p>
    <w:p w14:paraId="45D170B0" w14:textId="77777777" w:rsidR="00961F46"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logging</w:t>
      </w:r>
    </w:p>
    <w:p w14:paraId="0EDCE68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w:t>
      </w:r>
      <w:proofErr w:type="spellStart"/>
      <w:r>
        <w:rPr>
          <w:rFonts w:ascii="Consolas" w:eastAsia="Consolas" w:hAnsi="Consolas" w:cs="Consolas"/>
          <w:sz w:val="17"/>
          <w:szCs w:val="17"/>
        </w:rPr>
        <w:t>dataclasses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dataclass</w:t>
      </w:r>
      <w:proofErr w:type="spellEnd"/>
      <w:r>
        <w:rPr>
          <w:rFonts w:ascii="Consolas" w:eastAsia="Consolas" w:hAnsi="Consolas" w:cs="Consolas"/>
          <w:sz w:val="17"/>
          <w:szCs w:val="17"/>
        </w:rPr>
        <w:t>, field</w:t>
      </w:r>
    </w:p>
    <w:p w14:paraId="4B85AE8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from typing import Protocol</w:t>
      </w:r>
    </w:p>
    <w:p w14:paraId="62853BD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pandas as pd</w:t>
      </w:r>
    </w:p>
    <w:p w14:paraId="2C54CBC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C1A0E4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logger = </w:t>
      </w:r>
      <w:proofErr w:type="spellStart"/>
      <w:r>
        <w:rPr>
          <w:rFonts w:ascii="Consolas" w:eastAsia="Consolas" w:hAnsi="Consolas" w:cs="Consolas"/>
          <w:sz w:val="17"/>
          <w:szCs w:val="17"/>
        </w:rPr>
        <w:t>logging.getLogger</w:t>
      </w:r>
      <w:proofErr w:type="spellEnd"/>
      <w:r>
        <w:rPr>
          <w:rFonts w:ascii="Consolas" w:eastAsia="Consolas" w:hAnsi="Consolas" w:cs="Consolas"/>
          <w:sz w:val="17"/>
          <w:szCs w:val="17"/>
        </w:rPr>
        <w:t>("</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w:t>
      </w:r>
    </w:p>
    <w:p w14:paraId="1EA3494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93E460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511B80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class Signal(Protocol):</w:t>
      </w:r>
    </w:p>
    <w:p w14:paraId="73CE195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generate(self, prices: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44AF2A4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target weights indexed the same way as prices."""</w:t>
      </w:r>
    </w:p>
    <w:p w14:paraId="0EF5891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C98D9A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EE37CA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832763A"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w:t>
      </w:r>
    </w:p>
    <w:p w14:paraId="52EE5B3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__(self, lookback: int = 20):</w:t>
      </w:r>
    </w:p>
    <w:p w14:paraId="1D2D7BF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self.lookback</w:t>
      </w:r>
      <w:proofErr w:type="spellEnd"/>
      <w:r>
        <w:rPr>
          <w:rFonts w:ascii="Consolas" w:eastAsia="Consolas" w:hAnsi="Consolas" w:cs="Consolas"/>
          <w:sz w:val="17"/>
          <w:szCs w:val="17"/>
        </w:rPr>
        <w:t xml:space="preserve"> = lookback</w:t>
      </w:r>
    </w:p>
    <w:p w14:paraId="74FA3ED2"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F48FB0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generate(self, prices: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14:paraId="6DD3BF7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w:t>
      </w:r>
      <w:proofErr w:type="spellStart"/>
      <w:r>
        <w:rPr>
          <w:rFonts w:ascii="Consolas" w:eastAsia="Consolas" w:hAnsi="Consolas" w:cs="Consolas"/>
          <w:sz w:val="17"/>
          <w:szCs w:val="17"/>
        </w:rPr>
        <w:t>self.lookback</w:t>
      </w:r>
      <w:proofErr w:type="spellEnd"/>
      <w:r>
        <w:rPr>
          <w:rFonts w:ascii="Consolas" w:eastAsia="Consolas" w:hAnsi="Consolas" w:cs="Consolas"/>
          <w:sz w:val="17"/>
          <w:szCs w:val="17"/>
        </w:rPr>
        <w:t>).rank(pct=True, axis=1) - 0.5</w:t>
      </w:r>
    </w:p>
    <w:p w14:paraId="6F653CB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9D6A4A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A7662D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@dataclass</w:t>
      </w:r>
    </w:p>
    <w:p w14:paraId="0ABBC933"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class Portfolio:</w:t>
      </w:r>
    </w:p>
    <w:p w14:paraId="6122683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cash: float</w:t>
      </w:r>
    </w:p>
    <w:p w14:paraId="0005EDA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positions: </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 xml:space="preserve"> = field(</w:t>
      </w:r>
      <w:proofErr w:type="spellStart"/>
      <w:r>
        <w:rPr>
          <w:rFonts w:ascii="Consolas" w:eastAsia="Consolas" w:hAnsi="Consolas" w:cs="Consolas"/>
          <w:sz w:val="17"/>
          <w:szCs w:val="17"/>
        </w:rPr>
        <w:t>default_factory</w:t>
      </w:r>
      <w:proofErr w:type="spellEnd"/>
      <w:r>
        <w:rPr>
          <w:rFonts w:ascii="Consolas" w:eastAsia="Consolas" w:hAnsi="Consolas" w:cs="Consolas"/>
          <w:sz w:val="17"/>
          <w:szCs w:val="17"/>
        </w:rPr>
        <w:t>=</w:t>
      </w:r>
      <w:proofErr w:type="spellStart"/>
      <w:r>
        <w:rPr>
          <w:rFonts w:ascii="Consolas" w:eastAsia="Consolas" w:hAnsi="Consolas" w:cs="Consolas"/>
          <w:sz w:val="17"/>
          <w:szCs w:val="17"/>
        </w:rPr>
        <w:t>dict</w:t>
      </w:r>
      <w:proofErr w:type="spellEnd"/>
      <w:r>
        <w:rPr>
          <w:rFonts w:ascii="Consolas" w:eastAsia="Consolas" w:hAnsi="Consolas" w:cs="Consolas"/>
          <w:sz w:val="17"/>
          <w:szCs w:val="17"/>
        </w:rPr>
        <w:t>)</w:t>
      </w:r>
    </w:p>
    <w:p w14:paraId="7E7A5B41"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370BD30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rebalance(self, weights: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xml:space="preserve">, prices: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-&gt; None:</w:t>
      </w:r>
    </w:p>
    <w:p w14:paraId="5BABE2A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for ticker, w in </w:t>
      </w:r>
      <w:proofErr w:type="spellStart"/>
      <w:r>
        <w:rPr>
          <w:rFonts w:ascii="Consolas" w:eastAsia="Consolas" w:hAnsi="Consolas" w:cs="Consolas"/>
          <w:sz w:val="17"/>
          <w:szCs w:val="17"/>
        </w:rPr>
        <w:t>weights.items</w:t>
      </w:r>
      <w:proofErr w:type="spellEnd"/>
      <w:r>
        <w:rPr>
          <w:rFonts w:ascii="Consolas" w:eastAsia="Consolas" w:hAnsi="Consolas" w:cs="Consolas"/>
          <w:sz w:val="17"/>
          <w:szCs w:val="17"/>
        </w:rPr>
        <w:t>():</w:t>
      </w:r>
    </w:p>
    <w:p w14:paraId="6C22E71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 = </w:t>
      </w:r>
      <w:proofErr w:type="spellStart"/>
      <w:r>
        <w:rPr>
          <w:rFonts w:ascii="Consolas" w:eastAsia="Consolas" w:hAnsi="Consolas" w:cs="Consolas"/>
          <w:sz w:val="17"/>
          <w:szCs w:val="17"/>
        </w:rPr>
        <w:t>prices.get</w:t>
      </w:r>
      <w:proofErr w:type="spellEnd"/>
      <w:r>
        <w:rPr>
          <w:rFonts w:ascii="Consolas" w:eastAsia="Consolas" w:hAnsi="Consolas" w:cs="Consolas"/>
          <w:sz w:val="17"/>
          <w:szCs w:val="17"/>
        </w:rPr>
        <w:t>(ticker)</w:t>
      </w:r>
    </w:p>
    <w:p w14:paraId="1208A06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price is None or price &lt;= 0:</w:t>
      </w:r>
    </w:p>
    <w:p w14:paraId="6FFE155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("Skipping %s: invalid price", ticker)</w:t>
      </w:r>
    </w:p>
    <w:p w14:paraId="01856B7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continue</w:t>
      </w:r>
    </w:p>
    <w:p w14:paraId="7679A62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self.positions</w:t>
      </w:r>
      <w:proofErr w:type="spellEnd"/>
      <w:r>
        <w:rPr>
          <w:rFonts w:ascii="Consolas" w:eastAsia="Consolas" w:hAnsi="Consolas" w:cs="Consolas"/>
          <w:sz w:val="17"/>
          <w:szCs w:val="17"/>
        </w:rPr>
        <w:t xml:space="preserve">[ticker] = w * </w:t>
      </w:r>
      <w:proofErr w:type="spellStart"/>
      <w:r>
        <w:rPr>
          <w:rFonts w:ascii="Consolas" w:eastAsia="Consolas" w:hAnsi="Consolas" w:cs="Consolas"/>
          <w:sz w:val="17"/>
          <w:szCs w:val="17"/>
        </w:rPr>
        <w:t>self.cash</w:t>
      </w:r>
      <w:proofErr w:type="spellEnd"/>
      <w:r>
        <w:rPr>
          <w:rFonts w:ascii="Consolas" w:eastAsia="Consolas" w:hAnsi="Consolas" w:cs="Consolas"/>
          <w:sz w:val="17"/>
          <w:szCs w:val="17"/>
        </w:rPr>
        <w:t xml:space="preserve"> / price</w:t>
      </w:r>
    </w:p>
    <w:p w14:paraId="33E7F6CB"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4F399D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061D3F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xml:space="preserve">class </w:t>
      </w:r>
      <w:proofErr w:type="spellStart"/>
      <w:r>
        <w:rPr>
          <w:rFonts w:ascii="Consolas" w:eastAsia="Consolas" w:hAnsi="Consolas" w:cs="Consolas"/>
          <w:sz w:val="17"/>
          <w:szCs w:val="17"/>
        </w:rPr>
        <w:t>BacktestError</w:t>
      </w:r>
      <w:proofErr w:type="spellEnd"/>
      <w:r>
        <w:rPr>
          <w:rFonts w:ascii="Consolas" w:eastAsia="Consolas" w:hAnsi="Consolas" w:cs="Consolas"/>
          <w:sz w:val="17"/>
          <w:szCs w:val="17"/>
        </w:rPr>
        <w:t>(Exception):</w:t>
      </w:r>
    </w:p>
    <w:p w14:paraId="740DF5D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"""Raised when a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 xml:space="preserve"> cannot be run to completion."""</w:t>
      </w:r>
    </w:p>
    <w:p w14:paraId="569DE33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223B82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F5BDEC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class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w:t>
      </w:r>
    </w:p>
    <w:p w14:paraId="727F07E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def __</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__(self, signal: Signal, portfolio: Portfolio):</w:t>
      </w:r>
    </w:p>
    <w:p w14:paraId="0E5F514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self.signal</w:t>
      </w:r>
      <w:proofErr w:type="spellEnd"/>
      <w:r>
        <w:rPr>
          <w:rFonts w:ascii="Consolas" w:eastAsia="Consolas" w:hAnsi="Consolas" w:cs="Consolas"/>
          <w:sz w:val="17"/>
          <w:szCs w:val="17"/>
        </w:rPr>
        <w:t xml:space="preserve"> = signal</w:t>
      </w:r>
    </w:p>
    <w:p w14:paraId="79BE16B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self.portfolio</w:t>
      </w:r>
      <w:proofErr w:type="spellEnd"/>
      <w:r>
        <w:rPr>
          <w:rFonts w:ascii="Consolas" w:eastAsia="Consolas" w:hAnsi="Consolas" w:cs="Consolas"/>
          <w:sz w:val="17"/>
          <w:szCs w:val="17"/>
        </w:rPr>
        <w:t xml:space="preserve"> = portfolio</w:t>
      </w:r>
    </w:p>
    <w:p w14:paraId="0C794E7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4C497C8"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def run(self, prices: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-&gt; Portfolio:</w:t>
      </w:r>
    </w:p>
    <w:p w14:paraId="24FF97FE"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prices.empty</w:t>
      </w:r>
      <w:proofErr w:type="spellEnd"/>
      <w:r>
        <w:rPr>
          <w:rFonts w:ascii="Consolas" w:eastAsia="Consolas" w:hAnsi="Consolas" w:cs="Consolas"/>
          <w:sz w:val="17"/>
          <w:szCs w:val="17"/>
        </w:rPr>
        <w:t>:</w:t>
      </w:r>
    </w:p>
    <w:p w14:paraId="7C76B7EC"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BacktestError</w:t>
      </w:r>
      <w:proofErr w:type="spellEnd"/>
      <w:r>
        <w:rPr>
          <w:rFonts w:ascii="Consolas" w:eastAsia="Consolas" w:hAnsi="Consolas" w:cs="Consolas"/>
          <w:sz w:val="17"/>
          <w:szCs w:val="17"/>
        </w:rPr>
        <w:t xml:space="preserve">("Cannot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 xml:space="preserve"> an empty price history")</w:t>
      </w:r>
    </w:p>
    <w:p w14:paraId="717AD1F7"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weights = </w:t>
      </w:r>
      <w:proofErr w:type="spellStart"/>
      <w:r>
        <w:rPr>
          <w:rFonts w:ascii="Consolas" w:eastAsia="Consolas" w:hAnsi="Consolas" w:cs="Consolas"/>
          <w:sz w:val="17"/>
          <w:szCs w:val="17"/>
        </w:rPr>
        <w:t>self.signal.generate</w:t>
      </w:r>
      <w:proofErr w:type="spellEnd"/>
      <w:r>
        <w:rPr>
          <w:rFonts w:ascii="Consolas" w:eastAsia="Consolas" w:hAnsi="Consolas" w:cs="Consolas"/>
          <w:sz w:val="17"/>
          <w:szCs w:val="17"/>
        </w:rPr>
        <w:t>(prices)</w:t>
      </w:r>
    </w:p>
    <w:p w14:paraId="0FD5ECE4"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for date in </w:t>
      </w:r>
      <w:proofErr w:type="spellStart"/>
      <w:r>
        <w:rPr>
          <w:rFonts w:ascii="Consolas" w:eastAsia="Consolas" w:hAnsi="Consolas" w:cs="Consolas"/>
          <w:sz w:val="17"/>
          <w:szCs w:val="17"/>
        </w:rPr>
        <w:t>weights.index</w:t>
      </w:r>
      <w:proofErr w:type="spellEnd"/>
      <w:r>
        <w:rPr>
          <w:rFonts w:ascii="Consolas" w:eastAsia="Consolas" w:hAnsi="Consolas" w:cs="Consolas"/>
          <w:sz w:val="17"/>
          <w:szCs w:val="17"/>
        </w:rPr>
        <w:t>:</w:t>
      </w:r>
    </w:p>
    <w:p w14:paraId="1CED998F"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self.portfolio.rebalance</w:t>
      </w:r>
      <w:proofErr w:type="spellEnd"/>
      <w:r>
        <w:rPr>
          <w:rFonts w:ascii="Consolas" w:eastAsia="Consolas" w:hAnsi="Consolas" w:cs="Consolas"/>
          <w:sz w:val="17"/>
          <w:szCs w:val="17"/>
        </w:rPr>
        <w:t>(</w:t>
      </w:r>
      <w:proofErr w:type="spellStart"/>
      <w:r>
        <w:rPr>
          <w:rFonts w:ascii="Consolas" w:eastAsia="Consolas" w:hAnsi="Consolas" w:cs="Consolas"/>
          <w:sz w:val="17"/>
          <w:szCs w:val="17"/>
        </w:rPr>
        <w:t>weights.loc</w:t>
      </w:r>
      <w:proofErr w:type="spellEnd"/>
      <w:r>
        <w:rPr>
          <w:rFonts w:ascii="Consolas" w:eastAsia="Consolas" w:hAnsi="Consolas" w:cs="Consolas"/>
          <w:sz w:val="17"/>
          <w:szCs w:val="17"/>
        </w:rPr>
        <w:t xml:space="preserve">[date], </w:t>
      </w:r>
      <w:proofErr w:type="spellStart"/>
      <w:r>
        <w:rPr>
          <w:rFonts w:ascii="Consolas" w:eastAsia="Consolas" w:hAnsi="Consolas" w:cs="Consolas"/>
          <w:sz w:val="17"/>
          <w:szCs w:val="17"/>
        </w:rPr>
        <w:t>prices.loc</w:t>
      </w:r>
      <w:proofErr w:type="spellEnd"/>
      <w:r>
        <w:rPr>
          <w:rFonts w:ascii="Consolas" w:eastAsia="Consolas" w:hAnsi="Consolas" w:cs="Consolas"/>
          <w:sz w:val="17"/>
          <w:szCs w:val="17"/>
        </w:rPr>
        <w:t>[date])</w:t>
      </w:r>
    </w:p>
    <w:p w14:paraId="6228B54D"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logger.info("Backtest complete over %d dates",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(weights))</w:t>
      </w:r>
    </w:p>
    <w:p w14:paraId="4EC02735"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self.portfolio</w:t>
      </w:r>
      <w:proofErr w:type="spellEnd"/>
    </w:p>
    <w:p w14:paraId="3CAD0D19"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5DC40B0"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DAA7A2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Usage: swapping the signal never requires touching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itself.</w:t>
      </w:r>
    </w:p>
    <w:p w14:paraId="101CF852" w14:textId="77777777" w:rsidR="00961F46" w:rsidRDefault="00000000">
      <w:pPr>
        <w:pBdr>
          <w:left w:val="single" w:sz="6" w:space="8" w:color="BFBFBF"/>
          <w:right w:val="single" w:sz="6" w:space="8" w:color="BFBFBF"/>
        </w:pBdr>
        <w:shd w:val="clear" w:color="auto" w:fill="F5F5F5"/>
        <w:spacing w:line="264" w:lineRule="auto"/>
      </w:pP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(signal=</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(lookback=20),</w:t>
      </w:r>
    </w:p>
    <w:p w14:paraId="426F26A6" w14:textId="77777777" w:rsidR="00961F46"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portfolio=Portfolio(cash=1_000_000.0))</w:t>
      </w:r>
    </w:p>
    <w:p w14:paraId="3D2A855F" w14:textId="77777777" w:rsidR="00961F46" w:rsidRDefault="00000000">
      <w:pPr>
        <w:pBdr>
          <w:left w:val="single" w:sz="6" w:space="8" w:color="BFBFBF"/>
          <w:bottom w:val="single" w:sz="6" w:space="4" w:color="BFBFBF"/>
          <w:right w:val="single" w:sz="6" w:space="8" w:color="BFBFBF"/>
        </w:pBdr>
        <w:shd w:val="clear" w:color="auto" w:fill="F5F5F5"/>
        <w:spacing w:line="264" w:lineRule="auto"/>
      </w:pPr>
      <w:proofErr w:type="spellStart"/>
      <w:r>
        <w:rPr>
          <w:rFonts w:ascii="Consolas" w:eastAsia="Consolas" w:hAnsi="Consolas" w:cs="Consolas"/>
          <w:sz w:val="17"/>
          <w:szCs w:val="17"/>
        </w:rPr>
        <w:t>final_portfolio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backtester.run</w:t>
      </w:r>
      <w:proofErr w:type="spellEnd"/>
      <w:r>
        <w:rPr>
          <w:rFonts w:ascii="Consolas" w:eastAsia="Consolas" w:hAnsi="Consolas" w:cs="Consolas"/>
          <w:sz w:val="17"/>
          <w:szCs w:val="17"/>
        </w:rPr>
        <w:t>(prices)</w:t>
      </w:r>
    </w:p>
    <w:p w14:paraId="234B69E6" w14:textId="77777777" w:rsidR="00961F46" w:rsidRDefault="00961F46">
      <w:pPr>
        <w:spacing w:after="160"/>
      </w:pPr>
    </w:p>
    <w:p w14:paraId="1F2A74F9" w14:textId="77777777" w:rsidR="00961F46" w:rsidRDefault="00000000">
      <w:pPr>
        <w:spacing w:after="160"/>
      </w:pPr>
      <w:r>
        <w:t xml:space="preserve">Every practice covered in this section shows up in the refactor: Signal, Portfolio and </w:t>
      </w:r>
      <w:proofErr w:type="spellStart"/>
      <w:r>
        <w:t>Backtester</w:t>
      </w:r>
      <w:proofErr w:type="spellEnd"/>
      <w:r>
        <w:t xml:space="preserve"> each have one responsibility (§9.2); Signal is a Protocol so new signals can be added without editing </w:t>
      </w:r>
      <w:proofErr w:type="spellStart"/>
      <w:r>
        <w:t>Backtester</w:t>
      </w:r>
      <w:proofErr w:type="spellEnd"/>
      <w:r>
        <w:t xml:space="preserve"> (§9.2, §9.4); every public method is typed (§9.5); invalid prices and empty inputs are handled explicitly rather than silently (§9.6); progress and problems are logged, not printed (§9.7); and the lookback and starting cash are named, explicit parameters rather than buried magic numbers (§9.8).</w:t>
      </w:r>
    </w:p>
    <w:p w14:paraId="3AD634D2" w14:textId="77777777" w:rsidR="00961F46" w:rsidRDefault="00000000">
      <w:pPr>
        <w:pStyle w:val="Heading2"/>
        <w:spacing w:before="260" w:after="140"/>
      </w:pPr>
      <w:bookmarkStart w:id="12" w:name="_Toc240221411"/>
      <w:r>
        <w:rPr>
          <w:b/>
          <w:bCs/>
          <w:color w:val="2E5395"/>
        </w:rPr>
        <w:t>9.11 Common Mistakes — Deeper Look</w:t>
      </w:r>
      <w:bookmarkEnd w:id="12"/>
    </w:p>
    <w:p w14:paraId="46B53740" w14:textId="77777777" w:rsidR="00961F46" w:rsidRDefault="00000000">
      <w:pPr>
        <w:spacing w:before="160" w:after="60"/>
      </w:pPr>
      <w:r>
        <w:rPr>
          <w:b/>
          <w:bCs/>
          <w:i/>
          <w:iCs/>
          <w:color w:val="2E5395"/>
          <w:sz w:val="22"/>
          <w:szCs w:val="22"/>
        </w:rPr>
        <w:t>Mistake: Writing ‘research-only’ code with no error handling, then deploying it unchanged to production</w:t>
      </w:r>
    </w:p>
    <w:p w14:paraId="31157FB9" w14:textId="77777777" w:rsidR="00961F46" w:rsidRDefault="00000000">
      <w:pPr>
        <w:spacing w:after="160"/>
      </w:pPr>
      <w:r>
        <w:t>Research code is written under an implicit assumption — the data is clean, the researcher is watching, and a crash simply means trying again — that becomes false the moment the same code runs unattended against live data feeds and real capital. The messy_backtest.py example in §9.10 works perfectly well for a single, supervised research run, but deployed unchanged as a live trading loop it would silently mis-handle any missing price, with no record of what happened or why. The fix is not to write research code more defensively from the very first exploratory line — that would slow down legitimate, fast iteration — but to treat the transition from notebook to production as a deliberate hardening step, per Figure 9.1, rather than skipping it under time pressure.</w:t>
      </w:r>
    </w:p>
    <w:p w14:paraId="20D19E25" w14:textId="77777777" w:rsidR="00961F46" w:rsidRDefault="00000000">
      <w:pPr>
        <w:spacing w:before="160" w:after="60"/>
      </w:pPr>
      <w:r>
        <w:rPr>
          <w:b/>
          <w:bCs/>
          <w:i/>
          <w:iCs/>
          <w:color w:val="2E5395"/>
          <w:sz w:val="22"/>
          <w:szCs w:val="22"/>
        </w:rPr>
        <w:t>Mistake: Overusing inheritance/design patterns where a simple function would be clearer (over-engineering)</w:t>
      </w:r>
    </w:p>
    <w:p w14:paraId="24ACC54A" w14:textId="77777777" w:rsidR="00961F46" w:rsidRDefault="00000000">
      <w:pPr>
        <w:spacing w:after="160"/>
      </w:pPr>
      <w:r>
        <w:t>The patterns in §9.4 solve specific, recurring problems; applied where the underlying problem does not exist, they add indirection and ceremony without any corresponding benefit. A one-off calculation used in a single place does not need a Strategy pattern, an abstract base class and a factory to construct it — a plain function is clearer, easier to test, and easier for the next reader to follow in one pass.</w:t>
      </w:r>
    </w:p>
    <w:p w14:paraId="1319652D" w14:textId="77777777" w:rsidR="00961F46" w:rsidRDefault="00000000">
      <w:pPr>
        <w:pBdr>
          <w:left w:val="single" w:sz="24" w:space="8" w:color="C0392B"/>
        </w:pBdr>
        <w:shd w:val="clear" w:color="auto" w:fill="FCECEC"/>
        <w:spacing w:before="120" w:after="40"/>
      </w:pPr>
      <w:r>
        <w:rPr>
          <w:b/>
          <w:bCs/>
          <w:color w:val="C0392B"/>
          <w:sz w:val="19"/>
          <w:szCs w:val="19"/>
        </w:rPr>
        <w:t>⚠  Case study: a Signal hierarchy nobody needed</w:t>
      </w:r>
    </w:p>
    <w:p w14:paraId="504B3927" w14:textId="77777777" w:rsidR="00961F46" w:rsidRDefault="00000000">
      <w:pPr>
        <w:pStyle w:val="ListParagraph"/>
        <w:numPr>
          <w:ilvl w:val="0"/>
          <w:numId w:val="3"/>
        </w:numPr>
        <w:pBdr>
          <w:left w:val="single" w:sz="24" w:space="8" w:color="C0392B"/>
        </w:pBdr>
        <w:shd w:val="clear" w:color="auto" w:fill="FCECEC"/>
        <w:spacing w:after="40"/>
      </w:pPr>
      <w:r>
        <w:rPr>
          <w:sz w:val="19"/>
          <w:szCs w:val="19"/>
        </w:rPr>
        <w:t>A team built an elaborate five-level class hierarchy (</w:t>
      </w:r>
      <w:proofErr w:type="spellStart"/>
      <w:r>
        <w:rPr>
          <w:sz w:val="19"/>
          <w:szCs w:val="19"/>
        </w:rPr>
        <w:t>BaseSignal</w:t>
      </w:r>
      <w:proofErr w:type="spellEnd"/>
      <w:r>
        <w:rPr>
          <w:sz w:val="19"/>
          <w:szCs w:val="19"/>
        </w:rPr>
        <w:t xml:space="preserve"> → </w:t>
      </w:r>
      <w:proofErr w:type="spellStart"/>
      <w:r>
        <w:rPr>
          <w:sz w:val="19"/>
          <w:szCs w:val="19"/>
        </w:rPr>
        <w:t>StatisticalSignal</w:t>
      </w:r>
      <w:proofErr w:type="spellEnd"/>
      <w:r>
        <w:rPr>
          <w:sz w:val="19"/>
          <w:szCs w:val="19"/>
        </w:rPr>
        <w:t xml:space="preserve"> → </w:t>
      </w:r>
      <w:proofErr w:type="spellStart"/>
      <w:r>
        <w:rPr>
          <w:sz w:val="19"/>
          <w:szCs w:val="19"/>
        </w:rPr>
        <w:t>CrossSectionalSignal</w:t>
      </w:r>
      <w:proofErr w:type="spellEnd"/>
      <w:r>
        <w:rPr>
          <w:sz w:val="19"/>
          <w:szCs w:val="19"/>
        </w:rPr>
        <w:t xml:space="preserve"> → </w:t>
      </w:r>
      <w:proofErr w:type="spellStart"/>
      <w:r>
        <w:rPr>
          <w:sz w:val="19"/>
          <w:szCs w:val="19"/>
        </w:rPr>
        <w:t>RankedSignal</w:t>
      </w:r>
      <w:proofErr w:type="spellEnd"/>
      <w:r>
        <w:rPr>
          <w:sz w:val="19"/>
          <w:szCs w:val="19"/>
        </w:rPr>
        <w:t xml:space="preserve"> → </w:t>
      </w:r>
      <w:proofErr w:type="spellStart"/>
      <w:r>
        <w:rPr>
          <w:sz w:val="19"/>
          <w:szCs w:val="19"/>
        </w:rPr>
        <w:t>MomentumSignal</w:t>
      </w:r>
      <w:proofErr w:type="spellEnd"/>
      <w:r>
        <w:rPr>
          <w:sz w:val="19"/>
          <w:szCs w:val="19"/>
        </w:rPr>
        <w:t>) for a single momentum calculation used in exactly one place.</w:t>
      </w:r>
    </w:p>
    <w:p w14:paraId="70DC63C8" w14:textId="77777777" w:rsidR="00961F46" w:rsidRDefault="00000000">
      <w:pPr>
        <w:pStyle w:val="ListParagraph"/>
        <w:numPr>
          <w:ilvl w:val="0"/>
          <w:numId w:val="3"/>
        </w:numPr>
        <w:pBdr>
          <w:left w:val="single" w:sz="24" w:space="8" w:color="C0392B"/>
        </w:pBdr>
        <w:shd w:val="clear" w:color="auto" w:fill="FCECEC"/>
        <w:spacing w:after="40"/>
      </w:pPr>
      <w:r>
        <w:rPr>
          <w:sz w:val="19"/>
          <w:szCs w:val="19"/>
        </w:rPr>
        <w:t>No second signal was ever added to justify the hierarchy, and new team members consistently spent their first day just tracing which of the five classes actually contained the one line of real logic.</w:t>
      </w:r>
    </w:p>
    <w:p w14:paraId="51ECEEF5" w14:textId="77777777" w:rsidR="00961F46" w:rsidRDefault="00000000">
      <w:pPr>
        <w:pStyle w:val="ListParagraph"/>
        <w:numPr>
          <w:ilvl w:val="0"/>
          <w:numId w:val="3"/>
        </w:numPr>
        <w:pBdr>
          <w:left w:val="single" w:sz="24" w:space="8" w:color="C0392B"/>
        </w:pBdr>
        <w:shd w:val="clear" w:color="auto" w:fill="FCECEC"/>
        <w:spacing w:after="40"/>
      </w:pPr>
      <w:r>
        <w:rPr>
          <w:sz w:val="19"/>
          <w:szCs w:val="19"/>
        </w:rPr>
        <w:t xml:space="preserve">The team eventually collapsed the hierarchy back to a single </w:t>
      </w:r>
      <w:proofErr w:type="spellStart"/>
      <w:r>
        <w:rPr>
          <w:sz w:val="19"/>
          <w:szCs w:val="19"/>
        </w:rPr>
        <w:t>MomentumSignal</w:t>
      </w:r>
      <w:proofErr w:type="spellEnd"/>
      <w:r>
        <w:rPr>
          <w:sz w:val="19"/>
          <w:szCs w:val="19"/>
        </w:rPr>
        <w:t xml:space="preserve"> class implementing the Signal protocol from Example 9.4 — exactly as much structure as the Strategy pattern needs, and no more.</w:t>
      </w:r>
    </w:p>
    <w:p w14:paraId="09981E39" w14:textId="77777777" w:rsidR="00961F46" w:rsidRDefault="00961F46">
      <w:pPr>
        <w:spacing w:after="160"/>
      </w:pPr>
    </w:p>
    <w:p w14:paraId="2BCC35CB" w14:textId="77777777" w:rsidR="00961F46" w:rsidRDefault="00000000">
      <w:pPr>
        <w:pStyle w:val="Heading2"/>
        <w:spacing w:before="260" w:after="140"/>
      </w:pPr>
      <w:bookmarkStart w:id="13" w:name="_Toc240221412"/>
      <w:r>
        <w:rPr>
          <w:b/>
          <w:bCs/>
          <w:color w:val="2E5395"/>
        </w:rPr>
        <w:lastRenderedPageBreak/>
        <w:t>9.12 Advanced Extensions</w:t>
      </w:r>
      <w:bookmarkEnd w:id="13"/>
    </w:p>
    <w:p w14:paraId="5438725B" w14:textId="77777777" w:rsidR="00961F46" w:rsidRDefault="00000000">
      <w:pPr>
        <w:spacing w:after="160"/>
      </w:pPr>
      <w:r>
        <w:t xml:space="preserve">Design patterns specific to trading systems: as a codebase moves from research-style </w:t>
      </w:r>
      <w:proofErr w:type="spellStart"/>
      <w:r>
        <w:t>backtesting</w:t>
      </w:r>
      <w:proofErr w:type="spellEnd"/>
      <w:r>
        <w:t xml:space="preserve"> toward live or near-live trading, an event-driven architecture becomes increasingly natural — rather than a single script executing top to bottom, the system becomes a set of independent components that each react to events (a new price tick, a fill confirmation, a risk breach) arriving on a queue.</w:t>
      </w:r>
    </w:p>
    <w:p w14:paraId="1487DD16" w14:textId="77777777" w:rsidR="00961F46" w:rsidRDefault="00000000">
      <w:pPr>
        <w:spacing w:before="120" w:after="60"/>
        <w:jc w:val="center"/>
      </w:pPr>
      <w:r>
        <w:rPr>
          <w:noProof/>
        </w:rPr>
        <w:drawing>
          <wp:inline distT="0" distB="0" distL="0" distR="0" wp14:anchorId="51E07E3D" wp14:editId="418AFF99">
            <wp:extent cx="5486400" cy="2845837"/>
            <wp:effectExtent l="0" t="0" r="0" b="0"/>
            <wp:docPr id="13645971" name="Picture 1364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7007"/>
                    <a:stretch>
                      <a:fillRect/>
                    </a:stretch>
                  </pic:blipFill>
                  <pic:spPr bwMode="auto">
                    <a:xfrm>
                      <a:off x="0" y="0"/>
                      <a:ext cx="5486400" cy="2845837"/>
                    </a:xfrm>
                    <a:prstGeom prst="rect">
                      <a:avLst/>
                    </a:prstGeom>
                    <a:ln>
                      <a:noFill/>
                    </a:ln>
                    <a:extLst>
                      <a:ext uri="{53640926-AAD7-44D8-BBD7-CCE9431645EC}">
                        <a14:shadowObscured xmlns:a14="http://schemas.microsoft.com/office/drawing/2010/main"/>
                      </a:ext>
                    </a:extLst>
                  </pic:spPr>
                </pic:pic>
              </a:graphicData>
            </a:graphic>
          </wp:inline>
        </w:drawing>
      </w:r>
    </w:p>
    <w:p w14:paraId="3B39482B" w14:textId="77777777" w:rsidR="00961F46" w:rsidRDefault="00000000">
      <w:pPr>
        <w:spacing w:after="200"/>
        <w:jc w:val="center"/>
      </w:pPr>
      <w:r>
        <w:rPr>
          <w:i/>
          <w:iCs/>
          <w:color w:val="595959"/>
          <w:sz w:val="17"/>
          <w:szCs w:val="17"/>
        </w:rPr>
        <w:t>Figure 9.4 — An event-driven architecture built from the same single-responsibility discipline as §9.2: each component reacts only to events on its own queue, and a new component (e.g. an additional risk check) can be inserted without modifying the others — the Open/Closed Principle applied at the system level.</w:t>
      </w:r>
    </w:p>
    <w:p w14:paraId="1F9275C9" w14:textId="77777777" w:rsidR="00961F46" w:rsidRDefault="00000000">
      <w:pPr>
        <w:pStyle w:val="ListParagraph"/>
        <w:numPr>
          <w:ilvl w:val="0"/>
          <w:numId w:val="2"/>
        </w:numPr>
        <w:spacing w:after="40"/>
      </w:pPr>
      <w:r>
        <w:rPr>
          <w:b/>
          <w:bCs/>
        </w:rPr>
        <w:t xml:space="preserve">Event-driven architecture: </w:t>
      </w:r>
      <w:r>
        <w:t>Decouples components in time as well as in code: the Strategy component does not call the Order Manager directly, it emits an event that the Order Manager (and anything else interested, per the Observer pattern in §9.4) can react to independently.</w:t>
      </w:r>
    </w:p>
    <w:p w14:paraId="50BD6387" w14:textId="77777777" w:rsidR="00961F46" w:rsidRDefault="00000000">
      <w:pPr>
        <w:pStyle w:val="ListParagraph"/>
        <w:numPr>
          <w:ilvl w:val="0"/>
          <w:numId w:val="2"/>
        </w:numPr>
        <w:spacing w:after="40"/>
      </w:pPr>
      <w:r>
        <w:rPr>
          <w:b/>
          <w:bCs/>
        </w:rPr>
        <w:t xml:space="preserve">Strategy pattern for pluggable signals: </w:t>
      </w:r>
      <w:r>
        <w:t xml:space="preserve">The same Strategy pattern introduced in Example 9.4 for </w:t>
      </w:r>
      <w:proofErr w:type="spellStart"/>
      <w:r>
        <w:t>backtesting</w:t>
      </w:r>
      <w:proofErr w:type="spellEnd"/>
      <w:r>
        <w:t xml:space="preserve"> extends naturally to live trading: a live system can swap, combine, or A/B test multiple Signal implementations behind the identical </w:t>
      </w:r>
      <w:proofErr w:type="spellStart"/>
      <w:r>
        <w:t>Backtester</w:t>
      </w:r>
      <w:proofErr w:type="spellEnd"/>
      <w:r>
        <w:t>/live-runner interface.</w:t>
      </w:r>
    </w:p>
    <w:p w14:paraId="0CA02523" w14:textId="77777777" w:rsidR="00961F46" w:rsidRDefault="00000000">
      <w:pPr>
        <w:spacing w:after="160"/>
      </w:pPr>
      <w:r>
        <w:t>Depth beyond this should be driven by a specific system being built, not general interest — the right amount of architectural sophistication is whatever the current system's actual scale and reliability requirements justify, per the over-engineering caution in §9.11.</w:t>
      </w:r>
    </w:p>
    <w:p w14:paraId="76BD6330" w14:textId="77777777" w:rsidR="00961F46" w:rsidRDefault="00000000">
      <w:pPr>
        <w:pStyle w:val="Heading2"/>
        <w:spacing w:before="260" w:after="140"/>
      </w:pPr>
      <w:bookmarkStart w:id="14" w:name="_Toc240221413"/>
      <w:r>
        <w:rPr>
          <w:b/>
          <w:bCs/>
          <w:color w:val="2E5395"/>
        </w:rPr>
        <w:t>9.13 Professional Applications</w:t>
      </w:r>
      <w:bookmarkEnd w:id="14"/>
    </w:p>
    <w:p w14:paraId="5A932079" w14:textId="77777777" w:rsidR="00961F46" w:rsidRDefault="00000000">
      <w:pPr>
        <w:pStyle w:val="ListParagraph"/>
        <w:numPr>
          <w:ilvl w:val="0"/>
          <w:numId w:val="2"/>
        </w:numPr>
        <w:spacing w:after="40"/>
      </w:pPr>
      <w:r>
        <w:rPr>
          <w:b/>
          <w:bCs/>
        </w:rPr>
        <w:t xml:space="preserve">Any production or shared research codebase: </w:t>
      </w:r>
      <w:r>
        <w:t>Every practice in this section — SOLID structure, typing, explicit error handling, logging, externalised configuration, and real documentation — applies wherever more than one person will read or maintain the code, or wherever it will run without a researcher watching over it in real time; this is the default baseline for professional quant code, not an optional upgrade reserved for a final production release.</w:t>
      </w:r>
    </w:p>
    <w:sectPr w:rsidR="00961F4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74108"/>
    <w:multiLevelType w:val="hybridMultilevel"/>
    <w:tmpl w:val="11426426"/>
    <w:lvl w:ilvl="0" w:tplc="9B4418B2">
      <w:start w:val="1"/>
      <w:numFmt w:val="bullet"/>
      <w:lvlText w:val="●"/>
      <w:lvlJc w:val="left"/>
      <w:pPr>
        <w:ind w:left="720" w:hanging="360"/>
      </w:pPr>
    </w:lvl>
    <w:lvl w:ilvl="1" w:tplc="D5665E5C">
      <w:start w:val="1"/>
      <w:numFmt w:val="bullet"/>
      <w:lvlText w:val="○"/>
      <w:lvlJc w:val="left"/>
      <w:pPr>
        <w:ind w:left="1440" w:hanging="360"/>
      </w:pPr>
    </w:lvl>
    <w:lvl w:ilvl="2" w:tplc="63320AF0">
      <w:start w:val="1"/>
      <w:numFmt w:val="bullet"/>
      <w:lvlText w:val="■"/>
      <w:lvlJc w:val="left"/>
      <w:pPr>
        <w:ind w:left="2160" w:hanging="360"/>
      </w:pPr>
    </w:lvl>
    <w:lvl w:ilvl="3" w:tplc="0EDC4F14">
      <w:start w:val="1"/>
      <w:numFmt w:val="bullet"/>
      <w:lvlText w:val="●"/>
      <w:lvlJc w:val="left"/>
      <w:pPr>
        <w:ind w:left="2880" w:hanging="360"/>
      </w:pPr>
    </w:lvl>
    <w:lvl w:ilvl="4" w:tplc="3A16CCF2">
      <w:start w:val="1"/>
      <w:numFmt w:val="bullet"/>
      <w:lvlText w:val="○"/>
      <w:lvlJc w:val="left"/>
      <w:pPr>
        <w:ind w:left="3600" w:hanging="360"/>
      </w:pPr>
    </w:lvl>
    <w:lvl w:ilvl="5" w:tplc="F9943CFE">
      <w:start w:val="1"/>
      <w:numFmt w:val="bullet"/>
      <w:lvlText w:val="■"/>
      <w:lvlJc w:val="left"/>
      <w:pPr>
        <w:ind w:left="4320" w:hanging="360"/>
      </w:pPr>
    </w:lvl>
    <w:lvl w:ilvl="6" w:tplc="57826F00">
      <w:start w:val="1"/>
      <w:numFmt w:val="bullet"/>
      <w:lvlText w:val="●"/>
      <w:lvlJc w:val="left"/>
      <w:pPr>
        <w:ind w:left="5040" w:hanging="360"/>
      </w:pPr>
    </w:lvl>
    <w:lvl w:ilvl="7" w:tplc="C2A83B2C">
      <w:start w:val="1"/>
      <w:numFmt w:val="bullet"/>
      <w:lvlText w:val="●"/>
      <w:lvlJc w:val="left"/>
      <w:pPr>
        <w:ind w:left="5760" w:hanging="360"/>
      </w:pPr>
    </w:lvl>
    <w:lvl w:ilvl="8" w:tplc="90B05D10">
      <w:start w:val="1"/>
      <w:numFmt w:val="bullet"/>
      <w:lvlText w:val="●"/>
      <w:lvlJc w:val="left"/>
      <w:pPr>
        <w:ind w:left="6480" w:hanging="360"/>
      </w:pPr>
    </w:lvl>
  </w:abstractNum>
  <w:abstractNum w:abstractNumId="1" w15:restartNumberingAfterBreak="0">
    <w:nsid w:val="39802AD1"/>
    <w:multiLevelType w:val="hybridMultilevel"/>
    <w:tmpl w:val="9FB68E34"/>
    <w:lvl w:ilvl="0" w:tplc="EDF0B700">
      <w:start w:val="1"/>
      <w:numFmt w:val="bullet"/>
      <w:lvlText w:val="•"/>
      <w:lvlJc w:val="left"/>
      <w:pPr>
        <w:ind w:left="470" w:hanging="260"/>
      </w:pPr>
    </w:lvl>
    <w:lvl w:ilvl="1" w:tplc="0F1C2348">
      <w:numFmt w:val="decimal"/>
      <w:lvlText w:val=""/>
      <w:lvlJc w:val="left"/>
    </w:lvl>
    <w:lvl w:ilvl="2" w:tplc="E49E14FC">
      <w:numFmt w:val="decimal"/>
      <w:lvlText w:val=""/>
      <w:lvlJc w:val="left"/>
    </w:lvl>
    <w:lvl w:ilvl="3" w:tplc="6E0E9C8E">
      <w:numFmt w:val="decimal"/>
      <w:lvlText w:val=""/>
      <w:lvlJc w:val="left"/>
    </w:lvl>
    <w:lvl w:ilvl="4" w:tplc="93966824">
      <w:numFmt w:val="decimal"/>
      <w:lvlText w:val=""/>
      <w:lvlJc w:val="left"/>
    </w:lvl>
    <w:lvl w:ilvl="5" w:tplc="97AE614E">
      <w:numFmt w:val="decimal"/>
      <w:lvlText w:val=""/>
      <w:lvlJc w:val="left"/>
    </w:lvl>
    <w:lvl w:ilvl="6" w:tplc="7428AB38">
      <w:numFmt w:val="decimal"/>
      <w:lvlText w:val=""/>
      <w:lvlJc w:val="left"/>
    </w:lvl>
    <w:lvl w:ilvl="7" w:tplc="07CEB178">
      <w:numFmt w:val="decimal"/>
      <w:lvlText w:val=""/>
      <w:lvlJc w:val="left"/>
    </w:lvl>
    <w:lvl w:ilvl="8" w:tplc="F0A46FE6">
      <w:numFmt w:val="decimal"/>
      <w:lvlText w:val=""/>
      <w:lvlJc w:val="left"/>
    </w:lvl>
  </w:abstractNum>
  <w:abstractNum w:abstractNumId="2" w15:restartNumberingAfterBreak="0">
    <w:nsid w:val="5B9D6E9F"/>
    <w:multiLevelType w:val="hybridMultilevel"/>
    <w:tmpl w:val="34643B66"/>
    <w:lvl w:ilvl="0" w:tplc="07709416">
      <w:start w:val="1"/>
      <w:numFmt w:val="bullet"/>
      <w:lvlText w:val="•"/>
      <w:lvlJc w:val="left"/>
      <w:pPr>
        <w:ind w:left="470" w:hanging="260"/>
      </w:pPr>
    </w:lvl>
    <w:lvl w:ilvl="1" w:tplc="A106E294">
      <w:numFmt w:val="decimal"/>
      <w:lvlText w:val=""/>
      <w:lvlJc w:val="left"/>
    </w:lvl>
    <w:lvl w:ilvl="2" w:tplc="C900B87E">
      <w:numFmt w:val="decimal"/>
      <w:lvlText w:val=""/>
      <w:lvlJc w:val="left"/>
    </w:lvl>
    <w:lvl w:ilvl="3" w:tplc="647E935A">
      <w:numFmt w:val="decimal"/>
      <w:lvlText w:val=""/>
      <w:lvlJc w:val="left"/>
    </w:lvl>
    <w:lvl w:ilvl="4" w:tplc="73609154">
      <w:numFmt w:val="decimal"/>
      <w:lvlText w:val=""/>
      <w:lvlJc w:val="left"/>
    </w:lvl>
    <w:lvl w:ilvl="5" w:tplc="E25A37C4">
      <w:numFmt w:val="decimal"/>
      <w:lvlText w:val=""/>
      <w:lvlJc w:val="left"/>
    </w:lvl>
    <w:lvl w:ilvl="6" w:tplc="AE163402">
      <w:numFmt w:val="decimal"/>
      <w:lvlText w:val=""/>
      <w:lvlJc w:val="left"/>
    </w:lvl>
    <w:lvl w:ilvl="7" w:tplc="A69661B2">
      <w:numFmt w:val="decimal"/>
      <w:lvlText w:val=""/>
      <w:lvlJc w:val="left"/>
    </w:lvl>
    <w:lvl w:ilvl="8" w:tplc="5C0A6558">
      <w:numFmt w:val="decimal"/>
      <w:lvlText w:val=""/>
      <w:lvlJc w:val="left"/>
    </w:lvl>
  </w:abstractNum>
  <w:num w:numId="1" w16cid:durableId="995449771">
    <w:abstractNumId w:val="0"/>
    <w:lvlOverride w:ilvl="0">
      <w:startOverride w:val="1"/>
    </w:lvlOverride>
  </w:num>
  <w:num w:numId="2" w16cid:durableId="1591887713">
    <w:abstractNumId w:val="1"/>
    <w:lvlOverride w:ilvl="0">
      <w:startOverride w:val="1"/>
    </w:lvlOverride>
  </w:num>
  <w:num w:numId="3" w16cid:durableId="130990056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F46"/>
    <w:rsid w:val="000A01B0"/>
    <w:rsid w:val="000F4B79"/>
    <w:rsid w:val="00452168"/>
    <w:rsid w:val="00961F46"/>
    <w:rsid w:val="00FA6664"/>
    <w:rsid w:val="00FE20E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1425D0F"/>
  <w15:docId w15:val="{C2713B04-51BB-D54F-ADF6-6BC37D1A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A01B0"/>
    <w:pPr>
      <w:spacing w:after="100"/>
    </w:pPr>
  </w:style>
  <w:style w:type="paragraph" w:styleId="TOC2">
    <w:name w:val="toc 2"/>
    <w:basedOn w:val="Normal"/>
    <w:next w:val="Normal"/>
    <w:autoRedefine/>
    <w:uiPriority w:val="39"/>
    <w:unhideWhenUsed/>
    <w:rsid w:val="000A01B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3683</Words>
  <Characters>20995</Characters>
  <Application>Microsoft Office Word</Application>
  <DocSecurity>0</DocSecurity>
  <Lines>174</Lines>
  <Paragraphs>49</Paragraphs>
  <ScaleCrop>false</ScaleCrop>
  <Company/>
  <LinksUpToDate>false</LinksUpToDate>
  <CharactersWithSpaces>24629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8</cp:revision>
  <dcterms:created xsi:type="dcterms:W3CDTF">2026-09-12T16:06:00Z</dcterms:created>
  <dcterms:modified xsi:type="dcterms:W3CDTF">2026-09-13T11:51:00Z</dcterms:modified>
</cp:coreProperties>
</file>