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9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none" w:color="FFFFFF" w:sz="0"/>
              <w:bottom w:val="none" w:color="FFFFFF" w:sz="0"/>
              <w:right w:val="none" w:color="FFFFFF" w:sz="0"/>
            </w:tcBorders>
            <w:shd w:fill="1F3864" w:color="auto" w:val="clear"/>
            <w:tcMar>
              <w:top w:type="dxa" w:w="500"/>
              <w:left w:type="dxa" w:w="400"/>
              <w:bottom w:type="dxa" w:w="500"/>
              <w:right w:type="dxa" w:w="400"/>
            </w:tcMar>
          </w:tcPr>
          <w:p>
            <w:pPr>
              <w:spacing w:after="160"/>
            </w:pPr>
            <w:r>
              <w:rPr>
                <w:b/>
                <w:bCs/>
                <w:color w:val="9DB7E0"/>
                <w:spacing w:val="60"/>
                <w:sz w:val="24"/>
                <w:szCs w:val="24"/>
              </w:rPr>
              <w:t xml:space="preserve">QUANTITATIVE FINANCE</w:t>
            </w:r>
          </w:p>
          <w:p>
            <w:pPr>
              <w:spacing w:after="200"/>
            </w:pPr>
            <w:r>
              <w:rPr>
                <w:b/>
                <w:bCs/>
                <w:color w:val="FFFFFF"/>
                <w:sz w:val="68"/>
                <w:szCs w:val="68"/>
              </w:rPr>
              <w:t xml:space="preserve">Interview Revision Guide</w:t>
            </w:r>
          </w:p>
          <w:p>
            <w:r>
              <w:rPr>
                <w:color w:val="DCE6F7"/>
                <w:sz w:val="26"/>
                <w:szCs w:val="26"/>
              </w:rPr>
              <w:t xml:space="preserve">Case-Study Workbook &amp; Technical Reference for Quantitative Roles</w:t>
            </w:r>
          </w:p>
        </w:tc>
      </w:tr>
    </w:tbl>
    <w:p>
      <w:pPr>
        <w:spacing w:after="120" w:before="400"/>
      </w:pPr>
      <w:r>
        <w:rPr>
          <w:b/>
          <w:bCs/>
          <w:color w:val="2E75B6"/>
          <w:sz w:val="26"/>
          <w:szCs w:val="26"/>
        </w:rPr>
        <w:t xml:space="preserve">Analysing P&amp;L  •  Evaluating Backtests  •  Designing Strategies under Market Conditions  •  Assessing Portfolio Risk</w:t>
      </w:r>
    </w:p>
    <w:p>
      <w:pPr>
        <w:spacing w:after="120" w:before="300" w:line="276"/>
      </w:pPr>
      <w:r>
        <w:rPr>
          <w:color w:val="595959"/>
          <w:sz w:val="23"/>
          <w:szCs w:val="23"/>
        </w:rPr>
        <w:t xml:space="preserve">A technically rigorous handbook for roles including:</w:t>
      </w:r>
    </w:p>
    <w:p>
      <w:pPr>
        <w:pStyle w:val="ListParagraph"/>
        <w:numPr>
          <w:ilvl w:val="0"/>
          <w:numId w:val="2"/>
        </w:numPr>
        <w:spacing w:after="50" w:line="264"/>
      </w:pPr>
      <w:r>
        <w:t xml:space="preserve">Quantitative Trader</w:t>
      </w:r>
    </w:p>
    <w:p>
      <w:pPr>
        <w:pStyle w:val="ListParagraph"/>
        <w:numPr>
          <w:ilvl w:val="0"/>
          <w:numId w:val="2"/>
        </w:numPr>
        <w:spacing w:after="50" w:line="264"/>
      </w:pPr>
      <w:r>
        <w:t xml:space="preserve">Quantitative Researcher</w:t>
      </w:r>
    </w:p>
    <w:p>
      <w:pPr>
        <w:pStyle w:val="ListParagraph"/>
        <w:numPr>
          <w:ilvl w:val="0"/>
          <w:numId w:val="2"/>
        </w:numPr>
        <w:spacing w:after="50" w:line="264"/>
      </w:pPr>
      <w:r>
        <w:t xml:space="preserve">Quant Developer</w:t>
      </w:r>
    </w:p>
    <w:p>
      <w:pPr>
        <w:pStyle w:val="ListParagraph"/>
        <w:numPr>
          <w:ilvl w:val="0"/>
          <w:numId w:val="2"/>
        </w:numPr>
        <w:spacing w:after="50" w:line="264"/>
      </w:pPr>
      <w:r>
        <w:t xml:space="preserve">Algorithmic / Systematic Trader</w:t>
      </w:r>
    </w:p>
    <w:p>
      <w:pPr>
        <w:pStyle w:val="ListParagraph"/>
        <w:numPr>
          <w:ilvl w:val="0"/>
          <w:numId w:val="2"/>
        </w:numPr>
        <w:spacing w:after="50" w:line="264"/>
      </w:pPr>
      <w:r>
        <w:t xml:space="preserve">Trading Technology / Quant Engineering</w:t>
      </w:r>
    </w:p>
    <w:p>
      <w:pPr>
        <w:pStyle w:val="ListParagraph"/>
        <w:numPr>
          <w:ilvl w:val="0"/>
          <w:numId w:val="2"/>
        </w:numPr>
        <w:spacing w:after="50" w:line="264"/>
      </w:pPr>
      <w:r>
        <w:t xml:space="preserve">Market Risk / Quantitative Risk</w:t>
      </w:r>
    </w:p>
    <w:p>
      <w:pPr>
        <w:pStyle w:val="ListParagraph"/>
        <w:numPr>
          <w:ilvl w:val="0"/>
          <w:numId w:val="2"/>
        </w:numPr>
        <w:spacing w:after="50" w:line="264"/>
      </w:pPr>
      <w:r>
        <w:t xml:space="preserve">Digital Asset / Crypto Quantitative Trading</w:t>
      </w:r>
    </w:p>
    <w:p>
      <w:pPr>
        <w:spacing w:after="120" w:before="240" w:line="276"/>
      </w:pPr>
      <w:r>
        <w:rPr>
          <w:color w:val="595959"/>
          <w:sz w:val="23"/>
          <w:szCs w:val="23"/>
        </w:rPr>
        <w:t xml:space="preserve">Functions as:</w:t>
      </w:r>
    </w:p>
    <w:p>
      <w:pPr>
        <w:spacing w:after="120" w:before="0" w:line="276"/>
      </w:pPr>
      <w:r>
        <w:rPr>
          <w:sz w:val="22"/>
          <w:szCs w:val="22"/>
        </w:rPr>
        <w:t xml:space="preserve">Revision textbook  •  Interview handbook  •  Case-study workbook  •  Technical reference  •  Mock-interview practice guide</w:t>
      </w:r>
    </w:p>
    <w:p>
      <w:pPr>
        <w:spacing w:after="120" w:before="500"/>
      </w:pPr>
      <w:r>
        <w:rPr>
          <w:b/>
          <w:bCs/>
          <w:color w:val="1F3864"/>
          <w:sz w:val="22"/>
          <w:szCs w:val="22"/>
        </w:rPr>
        <w:t xml:space="preserve">Prioritisation principle used throughout</w:t>
      </w:r>
    </w:p>
    <w:p>
      <w:pPr>
        <w:shd w:fill="F3F6FA" w:color="auto" w:val="clear"/>
        <w:spacing w:after="60" w:before="60"/>
        <w:jc w:val="center"/>
      </w:pPr>
      <w:r>
        <w:rPr>
          <w:rFonts w:ascii="Cambria Math" w:cs="Cambria Math" w:eastAsia="Cambria Math" w:hAnsi="Cambria Math"/>
          <w:sz w:val="21"/>
          <w:szCs w:val="21"/>
        </w:rPr>
        <w:t xml:space="preserve">Concept → Intuition → Formula → Numerical example → Interpretation → Interview application → Pitfalls</w:t>
      </w:r>
    </w:p>
    <w:p>
      <w:pPr>
        <w:pStyle w:val="Heading1"/>
        <w:pageBreakBefore/>
      </w:pPr>
      <w:r>
        <w:t xml:space="preserve">About This Guide</w:t>
      </w:r>
    </w:p>
    <w:p>
      <w:pPr>
        <w:spacing w:after="120" w:before="0" w:line="276"/>
      </w:pPr>
      <w:r>
        <w:t xml:space="preserve">This guide prepares you for the case-study stage of quantitative finance interviews. It concentrates on four skills that interviewers repeatedly test: analysing a P&amp;L, evaluating a backtest, proposing a strategy for given market conditions, and assessing portfolio risk. It then combines them in integrated cases, lists the traps that catch strong candidates, and provides mock exercises with model answers.</w:t>
      </w:r>
    </w:p>
    <w:p>
      <w:pPr>
        <w:pStyle w:val="Heading2"/>
      </w:pPr>
      <w:r>
        <w:t xml:space="preserve">Assumed background</w:t>
      </w:r>
    </w:p>
    <w:p>
      <w:pPr>
        <w:spacing w:after="120" w:before="0" w:line="276"/>
      </w:pPr>
      <w:r>
        <w:t xml:space="preserve">Basic knowledge of probability, statistics, financial mathematics, regression, time series, portfolio theory, risk metrics, derivatives, market microstructure, Python, and core quantitative trading concepts. Advanced topics are developed with intuition, formulae, numerical examples and interview application.</w:t>
      </w:r>
    </w:p>
    <w:p>
      <w:pPr>
        <w:pStyle w:val="Heading2"/>
      </w:pPr>
      <w:r>
        <w:t xml:space="preserve">How to use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If you have…</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Do this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week or more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Parts I–V in order, work every numerical example by hand, then do Part X cases under timed conditions.</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or three days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Read Part I, the “model answer” boxes in Parts II–V, Part VIII (traps) and the Part IX frameworks; attempt the beginner and intermediate cases.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night before</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Read Part I, Part IX and the one-page cheat sheet; rehearse the six-stage response out loud.</w:t>
            </w:r>
          </w:p>
        </w:tc>
      </w:tr>
    </w:tbl>
    <w:p>
      <w:pPr>
        <w:spacing w:after="100"/>
      </w:pPr>
    </w:p>
    <w:p>
      <w:pPr>
        <w:pStyle w:val="Heading2"/>
      </w:pPr>
      <w:r>
        <w:t xml:space="preserve">Reading the boxes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Grey box</w:t>
            </w:r>
          </w:p>
          <w:p>
            <w:pPr>
              <w:spacing w:after="80" w:line="264"/>
            </w:pPr>
            <w:r>
              <w:t xml:space="preserve">A prompt, data set or worked example.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Green box</w:t>
            </w:r>
          </w:p>
          <w:p>
            <w:pPr>
              <w:spacing w:after="80" w:line="264"/>
            </w:pPr>
            <w:r>
              <w:t xml:space="preserve">What a strong candidate says, or a model answer.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Red box</w:t>
            </w:r>
          </w:p>
          <w:p>
            <w:pPr>
              <w:spacing w:after="80" w:line="264"/>
            </w:pPr>
            <w:r>
              <w:t xml:space="preserve">A trap, a weak answer, or code that contains a bug.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Blue box</w:t>
            </w:r>
          </w:p>
          <w:p>
            <w:pPr>
              <w:spacing w:after="80" w:line="264"/>
            </w:pPr>
            <w:r>
              <w:t xml:space="preserve">A key takeaway to remember.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Amber box — a note on the figures</w:t>
            </w:r>
          </w:p>
          <w:p>
            <w:pPr>
              <w:spacing w:after="80" w:line="264"/>
            </w:pPr>
            <w:r>
              <w:t xml:space="preserve">Amber boxes hold notes, corrections and follow-up questions. All numerical results in this edition were recomputed from the stated inputs. Where an input is described as illustrative, it is a teaching assumption, not market data. Interview calculations should always be shown step by step.</w:t>
            </w:r>
          </w:p>
        </w:tc>
      </w:tr>
    </w:tbl>
    <w:p>
      <w:pPr>
        <w:spacing w:after="100"/>
      </w:pPr>
    </w:p>
    <w:p>
      <w:pPr>
        <w:pStyle w:val="Heading1"/>
        <w:pageBreakBefore/>
      </w:pPr>
      <w:r>
        <w:t xml:space="preserve">Table of Contents</w:t>
      </w:r>
    </w:p>
    <w:p>
      <w:pPr>
        <w:tabs>
          <w:tab w:val="right" w:pos="9638" w:leader="dot"/>
        </w:tabs>
        <w:spacing w:after="30" w:before="110"/>
        <w:ind w:left="0"/>
      </w:pPr>
      <w:r>
        <w:rPr>
          <w:b/>
          <w:bCs/>
          <w:color w:val="1F3864"/>
          <w:sz w:val="21"/>
          <w:szCs w:val="21"/>
        </w:rPr>
        <w:t xml:space="preserve">About This Guide	2</w:t>
      </w:r>
    </w:p>
    <w:p>
      <w:pPr>
        <w:tabs>
          <w:tab w:val="right" w:pos="9638" w:leader="dot"/>
        </w:tabs>
        <w:spacing w:after="10" w:before="0"/>
        <w:ind w:left="360"/>
      </w:pPr>
      <w:r>
        <w:rPr>
          <w:b w:val="false"/>
          <w:bCs w:val="false"/>
          <w:color w:val="333333"/>
          <w:sz w:val="18"/>
          <w:szCs w:val="18"/>
        </w:rPr>
        <w:t xml:space="preserve">Assumed background	2</w:t>
      </w:r>
    </w:p>
    <w:p>
      <w:pPr>
        <w:tabs>
          <w:tab w:val="right" w:pos="9638" w:leader="dot"/>
        </w:tabs>
        <w:spacing w:after="10" w:before="0"/>
        <w:ind w:left="360"/>
      </w:pPr>
      <w:r>
        <w:rPr>
          <w:b w:val="false"/>
          <w:bCs w:val="false"/>
          <w:color w:val="333333"/>
          <w:sz w:val="18"/>
          <w:szCs w:val="18"/>
        </w:rPr>
        <w:t xml:space="preserve">How to use it	2</w:t>
      </w:r>
    </w:p>
    <w:p>
      <w:pPr>
        <w:tabs>
          <w:tab w:val="right" w:pos="9638" w:leader="dot"/>
        </w:tabs>
        <w:spacing w:after="10" w:before="0"/>
        <w:ind w:left="360"/>
      </w:pPr>
      <w:r>
        <w:rPr>
          <w:b w:val="false"/>
          <w:bCs w:val="false"/>
          <w:color w:val="333333"/>
          <w:sz w:val="18"/>
          <w:szCs w:val="18"/>
        </w:rPr>
        <w:t xml:space="preserve">Reading the boxes	2</w:t>
      </w:r>
    </w:p>
    <w:p>
      <w:pPr>
        <w:tabs>
          <w:tab w:val="right" w:pos="9638" w:leader="dot"/>
        </w:tabs>
        <w:spacing w:after="30" w:before="110"/>
        <w:ind w:left="0"/>
      </w:pPr>
      <w:r>
        <w:rPr>
          <w:b/>
          <w:bCs/>
          <w:color w:val="1F3864"/>
          <w:sz w:val="21"/>
          <w:szCs w:val="21"/>
        </w:rPr>
        <w:t xml:space="preserve">PART I — How to Approach Quant Finance Case Studies	5</w:t>
      </w:r>
    </w:p>
    <w:p>
      <w:pPr>
        <w:tabs>
          <w:tab w:val="right" w:pos="9638" w:leader="dot"/>
        </w:tabs>
        <w:spacing w:after="10" w:before="0"/>
        <w:ind w:left="360"/>
      </w:pPr>
      <w:r>
        <w:rPr>
          <w:b w:val="false"/>
          <w:bCs w:val="false"/>
          <w:color w:val="333333"/>
          <w:sz w:val="18"/>
          <w:szCs w:val="18"/>
        </w:rPr>
        <w:t xml:space="preserve">1.1 The 14-Step Discipline	5</w:t>
      </w:r>
    </w:p>
    <w:p>
      <w:pPr>
        <w:tabs>
          <w:tab w:val="right" w:pos="9638" w:leader="dot"/>
        </w:tabs>
        <w:spacing w:after="10" w:before="0"/>
        <w:ind w:left="360"/>
      </w:pPr>
      <w:r>
        <w:rPr>
          <w:b w:val="false"/>
          <w:bCs w:val="false"/>
          <w:color w:val="333333"/>
          <w:sz w:val="18"/>
          <w:szCs w:val="18"/>
        </w:rPr>
        <w:t xml:space="preserve">1.2 Five Layers of Validity	6</w:t>
      </w:r>
    </w:p>
    <w:p>
      <w:pPr>
        <w:tabs>
          <w:tab w:val="right" w:pos="9638" w:leader="dot"/>
        </w:tabs>
        <w:spacing w:after="10" w:before="0"/>
        <w:ind w:left="360"/>
      </w:pPr>
      <w:r>
        <w:rPr>
          <w:b w:val="false"/>
          <w:bCs w:val="false"/>
          <w:color w:val="333333"/>
          <w:sz w:val="18"/>
          <w:szCs w:val="18"/>
        </w:rPr>
        <w:t xml:space="preserve">1.3 The Interview Response Framework	6</w:t>
      </w:r>
    </w:p>
    <w:p>
      <w:pPr>
        <w:tabs>
          <w:tab w:val="right" w:pos="9638" w:leader="dot"/>
        </w:tabs>
        <w:spacing w:after="10" w:before="0"/>
        <w:ind w:left="360"/>
      </w:pPr>
      <w:r>
        <w:rPr>
          <w:b w:val="false"/>
          <w:bCs w:val="false"/>
          <w:color w:val="333333"/>
          <w:sz w:val="18"/>
          <w:szCs w:val="18"/>
        </w:rPr>
        <w:t xml:space="preserve">1.4 Practical Tips for Delivery	7</w:t>
      </w:r>
    </w:p>
    <w:p>
      <w:pPr>
        <w:tabs>
          <w:tab w:val="right" w:pos="9638" w:leader="dot"/>
        </w:tabs>
        <w:spacing w:after="30" w:before="110"/>
        <w:ind w:left="0"/>
      </w:pPr>
      <w:r>
        <w:rPr>
          <w:b/>
          <w:bCs/>
          <w:color w:val="1F3864"/>
          <w:sz w:val="21"/>
          <w:szCs w:val="21"/>
        </w:rPr>
        <w:t xml:space="preserve">PART II — Case Study 1: Analyse a Given P&amp;L and Identify Issues	8</w:t>
      </w:r>
    </w:p>
    <w:p>
      <w:pPr>
        <w:tabs>
          <w:tab w:val="right" w:pos="9638" w:leader="dot"/>
        </w:tabs>
        <w:spacing w:after="10" w:before="0"/>
        <w:ind w:left="360"/>
      </w:pPr>
      <w:r>
        <w:rPr>
          <w:b w:val="false"/>
          <w:bCs w:val="false"/>
          <w:color w:val="333333"/>
          <w:sz w:val="18"/>
          <w:szCs w:val="18"/>
        </w:rPr>
        <w:t xml:space="preserve">2.1 Foundations	8</w:t>
      </w:r>
    </w:p>
    <w:p>
      <w:pPr>
        <w:tabs>
          <w:tab w:val="right" w:pos="9638" w:leader="dot"/>
        </w:tabs>
        <w:spacing w:after="10" w:before="0"/>
        <w:ind w:left="360"/>
      </w:pPr>
      <w:r>
        <w:rPr>
          <w:b w:val="false"/>
          <w:bCs w:val="false"/>
          <w:color w:val="333333"/>
          <w:sz w:val="18"/>
          <w:szCs w:val="18"/>
        </w:rPr>
        <w:t xml:space="preserve">2.2 P&amp;L Decomposition — Worked Example	8</w:t>
      </w:r>
    </w:p>
    <w:p>
      <w:pPr>
        <w:tabs>
          <w:tab w:val="right" w:pos="9638" w:leader="dot"/>
        </w:tabs>
        <w:spacing w:after="10" w:before="0"/>
        <w:ind w:left="360"/>
      </w:pPr>
      <w:r>
        <w:rPr>
          <w:b w:val="false"/>
          <w:bCs w:val="false"/>
          <w:color w:val="333333"/>
          <w:sz w:val="18"/>
          <w:szCs w:val="18"/>
        </w:rPr>
        <w:t xml:space="preserve">2.3 P&amp;L Distribution Analysis	9</w:t>
      </w:r>
    </w:p>
    <w:p>
      <w:pPr>
        <w:tabs>
          <w:tab w:val="right" w:pos="9638" w:leader="dot"/>
        </w:tabs>
        <w:spacing w:after="10" w:before="0"/>
        <w:ind w:left="360"/>
      </w:pPr>
      <w:r>
        <w:rPr>
          <w:b w:val="false"/>
          <w:bCs w:val="false"/>
          <w:color w:val="333333"/>
          <w:sz w:val="18"/>
          <w:szCs w:val="18"/>
        </w:rPr>
        <w:t xml:space="preserve">2.4 Detecting Hidden Risk from P&amp;L Shape	10</w:t>
      </w:r>
    </w:p>
    <w:p>
      <w:pPr>
        <w:tabs>
          <w:tab w:val="right" w:pos="9638" w:leader="dot"/>
        </w:tabs>
        <w:spacing w:after="10" w:before="0"/>
        <w:ind w:left="360"/>
      </w:pPr>
      <w:r>
        <w:rPr>
          <w:b w:val="false"/>
          <w:bCs w:val="false"/>
          <w:color w:val="333333"/>
          <w:sz w:val="18"/>
          <w:szCs w:val="18"/>
        </w:rPr>
        <w:t xml:space="preserve">2.5 Full P&amp;L Attribution Case (Intermediate)	11</w:t>
      </w:r>
    </w:p>
    <w:p>
      <w:pPr>
        <w:tabs>
          <w:tab w:val="right" w:pos="9638" w:leader="dot"/>
        </w:tabs>
        <w:spacing w:after="10" w:before="0"/>
        <w:ind w:left="360"/>
      </w:pPr>
      <w:r>
        <w:rPr>
          <w:b w:val="false"/>
          <w:bCs w:val="false"/>
          <w:color w:val="333333"/>
          <w:sz w:val="18"/>
          <w:szCs w:val="18"/>
        </w:rPr>
        <w:t xml:space="preserve">2.6 P&amp;L Characteristics by Strategy Type	12</w:t>
      </w:r>
    </w:p>
    <w:p>
      <w:pPr>
        <w:tabs>
          <w:tab w:val="right" w:pos="9638" w:leader="dot"/>
        </w:tabs>
        <w:spacing w:after="10" w:before="0"/>
        <w:ind w:left="360"/>
      </w:pPr>
      <w:r>
        <w:rPr>
          <w:b w:val="false"/>
          <w:bCs w:val="false"/>
          <w:color w:val="333333"/>
          <w:sz w:val="18"/>
          <w:szCs w:val="18"/>
        </w:rPr>
        <w:t xml:space="preserve">2.7 P&amp;L Analysis Checklist	13</w:t>
      </w:r>
    </w:p>
    <w:p>
      <w:pPr>
        <w:tabs>
          <w:tab w:val="right" w:pos="9638" w:leader="dot"/>
        </w:tabs>
        <w:spacing w:after="30" w:before="110"/>
        <w:ind w:left="0"/>
      </w:pPr>
      <w:r>
        <w:rPr>
          <w:b/>
          <w:bCs/>
          <w:color w:val="1F3864"/>
          <w:sz w:val="21"/>
          <w:szCs w:val="21"/>
        </w:rPr>
        <w:t xml:space="preserve">PART III — Case Study 2: Evaluate a Given Backtest and Identify Biases	14</w:t>
      </w:r>
    </w:p>
    <w:p>
      <w:pPr>
        <w:tabs>
          <w:tab w:val="right" w:pos="9638" w:leader="dot"/>
        </w:tabs>
        <w:spacing w:after="10" w:before="0"/>
        <w:ind w:left="360"/>
      </w:pPr>
      <w:r>
        <w:rPr>
          <w:b w:val="false"/>
          <w:bCs w:val="false"/>
          <w:color w:val="333333"/>
          <w:sz w:val="18"/>
          <w:szCs w:val="18"/>
        </w:rPr>
        <w:t xml:space="preserve">3.1 Credibility Checklist	14</w:t>
      </w:r>
    </w:p>
    <w:p>
      <w:pPr>
        <w:tabs>
          <w:tab w:val="right" w:pos="9638" w:leader="dot"/>
        </w:tabs>
        <w:spacing w:after="10" w:before="0"/>
        <w:ind w:left="360"/>
      </w:pPr>
      <w:r>
        <w:rPr>
          <w:b w:val="false"/>
          <w:bCs w:val="false"/>
          <w:color w:val="333333"/>
          <w:sz w:val="18"/>
          <w:szCs w:val="18"/>
        </w:rPr>
        <w:t xml:space="preserve">3.2 Look-Ahead Bias	14</w:t>
      </w:r>
    </w:p>
    <w:p>
      <w:pPr>
        <w:tabs>
          <w:tab w:val="right" w:pos="9638" w:leader="dot"/>
        </w:tabs>
        <w:spacing w:after="10" w:before="0"/>
        <w:ind w:left="360"/>
      </w:pPr>
      <w:r>
        <w:rPr>
          <w:b w:val="false"/>
          <w:bCs w:val="false"/>
          <w:color w:val="333333"/>
          <w:sz w:val="18"/>
          <w:szCs w:val="18"/>
        </w:rPr>
        <w:t xml:space="preserve">3.3 Survivorship Bias	15</w:t>
      </w:r>
    </w:p>
    <w:p>
      <w:pPr>
        <w:tabs>
          <w:tab w:val="right" w:pos="9638" w:leader="dot"/>
        </w:tabs>
        <w:spacing w:after="10" w:before="0"/>
        <w:ind w:left="360"/>
      </w:pPr>
      <w:r>
        <w:rPr>
          <w:b w:val="false"/>
          <w:bCs w:val="false"/>
          <w:color w:val="333333"/>
          <w:sz w:val="18"/>
          <w:szCs w:val="18"/>
        </w:rPr>
        <w:t xml:space="preserve">3.4 Transaction Costs and Slippage	15</w:t>
      </w:r>
    </w:p>
    <w:p>
      <w:pPr>
        <w:tabs>
          <w:tab w:val="right" w:pos="9638" w:leader="dot"/>
        </w:tabs>
        <w:spacing w:after="10" w:before="0"/>
        <w:ind w:left="360"/>
      </w:pPr>
      <w:r>
        <w:rPr>
          <w:b w:val="false"/>
          <w:bCs w:val="false"/>
          <w:color w:val="333333"/>
          <w:sz w:val="18"/>
          <w:szCs w:val="18"/>
        </w:rPr>
        <w:t xml:space="preserve">3.5 Overfitting, Data Snooping and Multiple Testing	16</w:t>
      </w:r>
    </w:p>
    <w:p>
      <w:pPr>
        <w:tabs>
          <w:tab w:val="right" w:pos="9638" w:leader="dot"/>
        </w:tabs>
        <w:spacing w:after="10" w:before="0"/>
        <w:ind w:left="360"/>
      </w:pPr>
      <w:r>
        <w:rPr>
          <w:b w:val="false"/>
          <w:bCs w:val="false"/>
          <w:color w:val="333333"/>
          <w:sz w:val="18"/>
          <w:szCs w:val="18"/>
        </w:rPr>
        <w:t xml:space="preserve">3.6 Progressive Backtest Case	17</w:t>
      </w:r>
    </w:p>
    <w:p>
      <w:pPr>
        <w:tabs>
          <w:tab w:val="right" w:pos="9638" w:leader="dot"/>
        </w:tabs>
        <w:spacing w:after="10" w:before="0"/>
        <w:ind w:left="360"/>
      </w:pPr>
      <w:r>
        <w:rPr>
          <w:b w:val="false"/>
          <w:bCs w:val="false"/>
          <w:color w:val="333333"/>
          <w:sz w:val="18"/>
          <w:szCs w:val="18"/>
        </w:rPr>
        <w:t xml:space="preserve">3.7 Why Live Sharpe Falls Below Backtest Sharpe	17</w:t>
      </w:r>
    </w:p>
    <w:p>
      <w:pPr>
        <w:tabs>
          <w:tab w:val="right" w:pos="9638" w:leader="dot"/>
        </w:tabs>
        <w:spacing w:after="30" w:before="110"/>
        <w:ind w:left="0"/>
      </w:pPr>
      <w:r>
        <w:rPr>
          <w:b/>
          <w:bCs/>
          <w:color w:val="1F3864"/>
          <w:sz w:val="21"/>
          <w:szCs w:val="21"/>
        </w:rPr>
        <w:t xml:space="preserve">PART IV — Case Study 3: Propose a Strategy for Given Market Conditions	18</w:t>
      </w:r>
    </w:p>
    <w:p>
      <w:pPr>
        <w:tabs>
          <w:tab w:val="right" w:pos="9638" w:leader="dot"/>
        </w:tabs>
        <w:spacing w:after="10" w:before="0"/>
        <w:ind w:left="360"/>
      </w:pPr>
      <w:r>
        <w:rPr>
          <w:b w:val="false"/>
          <w:bCs w:val="false"/>
          <w:color w:val="333333"/>
          <w:sz w:val="18"/>
          <w:szCs w:val="18"/>
        </w:rPr>
        <w:t xml:space="preserve">4.1 Market Regimes	18</w:t>
      </w:r>
    </w:p>
    <w:p>
      <w:pPr>
        <w:tabs>
          <w:tab w:val="right" w:pos="9638" w:leader="dot"/>
        </w:tabs>
        <w:spacing w:after="10" w:before="0"/>
        <w:ind w:left="360"/>
      </w:pPr>
      <w:r>
        <w:rPr>
          <w:b w:val="false"/>
          <w:bCs w:val="false"/>
          <w:color w:val="333333"/>
          <w:sz w:val="18"/>
          <w:szCs w:val="18"/>
        </w:rPr>
        <w:t xml:space="preserve">4.2 Strategy Design Framework	18</w:t>
      </w:r>
    </w:p>
    <w:p>
      <w:pPr>
        <w:tabs>
          <w:tab w:val="right" w:pos="9638" w:leader="dot"/>
        </w:tabs>
        <w:spacing w:after="10" w:before="0"/>
        <w:ind w:left="360"/>
      </w:pPr>
      <w:r>
        <w:rPr>
          <w:b w:val="false"/>
          <w:bCs w:val="false"/>
          <w:color w:val="333333"/>
          <w:sz w:val="18"/>
          <w:szCs w:val="18"/>
        </w:rPr>
        <w:t xml:space="preserve">4.3 Mean-Reversion Case	19</w:t>
      </w:r>
    </w:p>
    <w:p>
      <w:pPr>
        <w:tabs>
          <w:tab w:val="right" w:pos="9638" w:leader="dot"/>
        </w:tabs>
        <w:spacing w:after="10" w:before="0"/>
        <w:ind w:left="360"/>
      </w:pPr>
      <w:r>
        <w:rPr>
          <w:b w:val="false"/>
          <w:bCs w:val="false"/>
          <w:color w:val="333333"/>
          <w:sz w:val="18"/>
          <w:szCs w:val="18"/>
        </w:rPr>
        <w:t xml:space="preserve">4.4 Momentum Case	19</w:t>
      </w:r>
    </w:p>
    <w:p>
      <w:pPr>
        <w:tabs>
          <w:tab w:val="right" w:pos="9638" w:leader="dot"/>
        </w:tabs>
        <w:spacing w:after="10" w:before="0"/>
        <w:ind w:left="360"/>
      </w:pPr>
      <w:r>
        <w:rPr>
          <w:b w:val="false"/>
          <w:bCs w:val="false"/>
          <w:color w:val="333333"/>
          <w:sz w:val="18"/>
          <w:szCs w:val="18"/>
        </w:rPr>
        <w:t xml:space="preserve">4.5 Market-Making Case	20</w:t>
      </w:r>
    </w:p>
    <w:p>
      <w:pPr>
        <w:tabs>
          <w:tab w:val="right" w:pos="9638" w:leader="dot"/>
        </w:tabs>
        <w:spacing w:after="10" w:before="0"/>
        <w:ind w:left="360"/>
      </w:pPr>
      <w:r>
        <w:rPr>
          <w:b w:val="false"/>
          <w:bCs w:val="false"/>
          <w:color w:val="333333"/>
          <w:sz w:val="18"/>
          <w:szCs w:val="18"/>
        </w:rPr>
        <w:t xml:space="preserve">4.6 Crypto / FX Arbitrage Case	21</w:t>
      </w:r>
    </w:p>
    <w:p>
      <w:pPr>
        <w:tabs>
          <w:tab w:val="right" w:pos="9638" w:leader="dot"/>
        </w:tabs>
        <w:spacing w:after="10" w:before="0"/>
        <w:ind w:left="360"/>
      </w:pPr>
      <w:r>
        <w:rPr>
          <w:b w:val="false"/>
          <w:bCs w:val="false"/>
          <w:color w:val="333333"/>
          <w:sz w:val="18"/>
          <w:szCs w:val="18"/>
        </w:rPr>
        <w:t xml:space="preserve">4.7 Strategy Selection under Different Conditions	21</w:t>
      </w:r>
    </w:p>
    <w:p>
      <w:pPr>
        <w:tabs>
          <w:tab w:val="right" w:pos="9638" w:leader="dot"/>
        </w:tabs>
        <w:spacing w:after="10" w:before="0"/>
        <w:ind w:left="360"/>
      </w:pPr>
      <w:r>
        <w:rPr>
          <w:b w:val="false"/>
          <w:bCs w:val="false"/>
          <w:color w:val="333333"/>
          <w:sz w:val="18"/>
          <w:szCs w:val="18"/>
        </w:rPr>
        <w:t xml:space="preserve">4.8 A Template Answer to “Propose a Strategy”	21</w:t>
      </w:r>
    </w:p>
    <w:p>
      <w:pPr>
        <w:tabs>
          <w:tab w:val="right" w:pos="9638" w:leader="dot"/>
        </w:tabs>
        <w:spacing w:after="30" w:before="110"/>
        <w:ind w:left="0"/>
      </w:pPr>
      <w:r>
        <w:rPr>
          <w:b/>
          <w:bCs/>
          <w:color w:val="1F3864"/>
          <w:sz w:val="21"/>
          <w:szCs w:val="21"/>
        </w:rPr>
        <w:t xml:space="preserve">PART V — Case Study 4: Assess Risk in a Given Portfolio	23</w:t>
      </w:r>
    </w:p>
    <w:p>
      <w:pPr>
        <w:tabs>
          <w:tab w:val="right" w:pos="9638" w:leader="dot"/>
        </w:tabs>
        <w:spacing w:after="10" w:before="0"/>
        <w:ind w:left="360"/>
      </w:pPr>
      <w:r>
        <w:rPr>
          <w:b w:val="false"/>
          <w:bCs w:val="false"/>
          <w:color w:val="333333"/>
          <w:sz w:val="18"/>
          <w:szCs w:val="18"/>
        </w:rPr>
        <w:t xml:space="preserve">5.1 Portfolio Risk Fundamentals	23</w:t>
      </w:r>
    </w:p>
    <w:p>
      <w:pPr>
        <w:tabs>
          <w:tab w:val="right" w:pos="9638" w:leader="dot"/>
        </w:tabs>
        <w:spacing w:after="10" w:before="0"/>
        <w:ind w:left="360"/>
      </w:pPr>
      <w:r>
        <w:rPr>
          <w:b w:val="false"/>
          <w:bCs w:val="false"/>
          <w:color w:val="333333"/>
          <w:sz w:val="18"/>
          <w:szCs w:val="18"/>
        </w:rPr>
        <w:t xml:space="preserve">5.2 Numerical Portfolio Case	23</w:t>
      </w:r>
    </w:p>
    <w:p>
      <w:pPr>
        <w:tabs>
          <w:tab w:val="right" w:pos="9638" w:leader="dot"/>
        </w:tabs>
        <w:spacing w:after="10" w:before="0"/>
        <w:ind w:left="360"/>
      </w:pPr>
      <w:r>
        <w:rPr>
          <w:b w:val="false"/>
          <w:bCs w:val="false"/>
          <w:color w:val="333333"/>
          <w:sz w:val="18"/>
          <w:szCs w:val="18"/>
        </w:rPr>
        <w:t xml:space="preserve">5.3 VaR and Expected Shortfall	24</w:t>
      </w:r>
    </w:p>
    <w:p>
      <w:pPr>
        <w:tabs>
          <w:tab w:val="right" w:pos="9638" w:leader="dot"/>
        </w:tabs>
        <w:spacing w:after="10" w:before="0"/>
        <w:ind w:left="360"/>
      </w:pPr>
      <w:r>
        <w:rPr>
          <w:b w:val="false"/>
          <w:bCs w:val="false"/>
          <w:color w:val="333333"/>
          <w:sz w:val="18"/>
          <w:szCs w:val="18"/>
        </w:rPr>
        <w:t xml:space="preserve">5.4 Stress Testing	25</w:t>
      </w:r>
    </w:p>
    <w:p>
      <w:pPr>
        <w:tabs>
          <w:tab w:val="right" w:pos="9638" w:leader="dot"/>
        </w:tabs>
        <w:spacing w:after="10" w:before="0"/>
        <w:ind w:left="360"/>
      </w:pPr>
      <w:r>
        <w:rPr>
          <w:b w:val="false"/>
          <w:bCs w:val="false"/>
          <w:color w:val="333333"/>
          <w:sz w:val="18"/>
          <w:szCs w:val="18"/>
        </w:rPr>
        <w:t xml:space="preserve">5.5 Risk Decomposition	26</w:t>
      </w:r>
    </w:p>
    <w:p>
      <w:pPr>
        <w:tabs>
          <w:tab w:val="right" w:pos="9638" w:leader="dot"/>
        </w:tabs>
        <w:spacing w:after="10" w:before="0"/>
        <w:ind w:left="360"/>
      </w:pPr>
      <w:r>
        <w:rPr>
          <w:b w:val="false"/>
          <w:bCs w:val="false"/>
          <w:color w:val="333333"/>
          <w:sz w:val="18"/>
          <w:szCs w:val="18"/>
        </w:rPr>
        <w:t xml:space="preserve">5.6 Advanced Multi-Asset Case	26</w:t>
      </w:r>
    </w:p>
    <w:p>
      <w:pPr>
        <w:tabs>
          <w:tab w:val="right" w:pos="9638" w:leader="dot"/>
        </w:tabs>
        <w:spacing w:after="30" w:before="110"/>
        <w:ind w:left="0"/>
      </w:pPr>
      <w:r>
        <w:rPr>
          <w:b/>
          <w:bCs/>
          <w:color w:val="1F3864"/>
          <w:sz w:val="21"/>
          <w:szCs w:val="21"/>
        </w:rPr>
        <w:t xml:space="preserve">PART VI — Integrated Interview Case Studies	28</w:t>
      </w:r>
    </w:p>
    <w:p>
      <w:pPr>
        <w:tabs>
          <w:tab w:val="right" w:pos="9638" w:leader="dot"/>
        </w:tabs>
        <w:spacing w:after="10" w:before="0"/>
        <w:ind w:left="360"/>
      </w:pPr>
      <w:r>
        <w:rPr>
          <w:b w:val="false"/>
          <w:bCs w:val="false"/>
          <w:color w:val="333333"/>
          <w:sz w:val="18"/>
          <w:szCs w:val="18"/>
        </w:rPr>
        <w:t xml:space="preserve">Additional Integrated Cases for Practice	28</w:t>
      </w:r>
    </w:p>
    <w:p>
      <w:pPr>
        <w:tabs>
          <w:tab w:val="right" w:pos="9638" w:leader="dot"/>
        </w:tabs>
        <w:spacing w:after="30" w:before="110"/>
        <w:ind w:left="0"/>
      </w:pPr>
      <w:r>
        <w:rPr>
          <w:b/>
          <w:bCs/>
          <w:color w:val="1F3864"/>
          <w:sz w:val="21"/>
          <w:szCs w:val="21"/>
        </w:rPr>
        <w:t xml:space="preserve">PART VII — Interview Questions	30</w:t>
      </w:r>
    </w:p>
    <w:p>
      <w:pPr>
        <w:tabs>
          <w:tab w:val="right" w:pos="9638" w:leader="dot"/>
        </w:tabs>
        <w:spacing w:after="10" w:before="0"/>
        <w:ind w:left="360"/>
      </w:pPr>
      <w:r>
        <w:rPr>
          <w:b w:val="false"/>
          <w:bCs w:val="false"/>
          <w:color w:val="333333"/>
          <w:sz w:val="18"/>
          <w:szCs w:val="18"/>
        </w:rPr>
        <w:t xml:space="preserve">7.1 Conceptual Questions with Model Answers	30</w:t>
      </w:r>
    </w:p>
    <w:p>
      <w:pPr>
        <w:tabs>
          <w:tab w:val="right" w:pos="9638" w:leader="dot"/>
        </w:tabs>
        <w:spacing w:after="10" w:before="0"/>
        <w:ind w:left="360"/>
      </w:pPr>
      <w:r>
        <w:rPr>
          <w:b w:val="false"/>
          <w:bCs w:val="false"/>
          <w:color w:val="333333"/>
          <w:sz w:val="18"/>
          <w:szCs w:val="18"/>
        </w:rPr>
        <w:t xml:space="preserve">7.2 Quantitative Questions	30</w:t>
      </w:r>
    </w:p>
    <w:p>
      <w:pPr>
        <w:tabs>
          <w:tab w:val="right" w:pos="9638" w:leader="dot"/>
        </w:tabs>
        <w:spacing w:after="10" w:before="0"/>
        <w:ind w:left="360"/>
      </w:pPr>
      <w:r>
        <w:rPr>
          <w:b w:val="false"/>
          <w:bCs w:val="false"/>
          <w:color w:val="333333"/>
          <w:sz w:val="18"/>
          <w:szCs w:val="18"/>
        </w:rPr>
        <w:t xml:space="preserve">7.3 Case / Follow-Up Simulation	31</w:t>
      </w:r>
    </w:p>
    <w:p>
      <w:pPr>
        <w:tabs>
          <w:tab w:val="right" w:pos="9638" w:leader="dot"/>
        </w:tabs>
        <w:spacing w:after="30" w:before="110"/>
        <w:ind w:left="0"/>
      </w:pPr>
      <w:r>
        <w:rPr>
          <w:b/>
          <w:bCs/>
          <w:color w:val="1F3864"/>
          <w:sz w:val="21"/>
          <w:szCs w:val="21"/>
        </w:rPr>
        <w:t xml:space="preserve">PART VIII — Common Interview Traps	32</w:t>
      </w:r>
    </w:p>
    <w:p>
      <w:pPr>
        <w:tabs>
          <w:tab w:val="right" w:pos="9638" w:leader="dot"/>
        </w:tabs>
        <w:spacing w:after="30" w:before="110"/>
        <w:ind w:left="0"/>
      </w:pPr>
      <w:r>
        <w:rPr>
          <w:b/>
          <w:bCs/>
          <w:color w:val="1F3864"/>
          <w:sz w:val="21"/>
          <w:szCs w:val="21"/>
        </w:rPr>
        <w:t xml:space="preserve">PART IX — Rapid Revision Frameworks	36</w:t>
      </w:r>
    </w:p>
    <w:p>
      <w:pPr>
        <w:tabs>
          <w:tab w:val="right" w:pos="9638" w:leader="dot"/>
        </w:tabs>
        <w:spacing w:after="10" w:before="0"/>
        <w:ind w:left="360"/>
      </w:pPr>
      <w:r>
        <w:rPr>
          <w:b w:val="false"/>
          <w:bCs w:val="false"/>
          <w:color w:val="333333"/>
          <w:sz w:val="18"/>
          <w:szCs w:val="18"/>
        </w:rPr>
        <w:t xml:space="preserve">9.1 P&amp;L	36</w:t>
      </w:r>
    </w:p>
    <w:p>
      <w:pPr>
        <w:tabs>
          <w:tab w:val="right" w:pos="9638" w:leader="dot"/>
        </w:tabs>
        <w:spacing w:after="10" w:before="0"/>
        <w:ind w:left="360"/>
      </w:pPr>
      <w:r>
        <w:rPr>
          <w:b w:val="false"/>
          <w:bCs w:val="false"/>
          <w:color w:val="333333"/>
          <w:sz w:val="18"/>
          <w:szCs w:val="18"/>
        </w:rPr>
        <w:t xml:space="preserve">9.2 Backtest	36</w:t>
      </w:r>
    </w:p>
    <w:p>
      <w:pPr>
        <w:tabs>
          <w:tab w:val="right" w:pos="9638" w:leader="dot"/>
        </w:tabs>
        <w:spacing w:after="10" w:before="0"/>
        <w:ind w:left="360"/>
      </w:pPr>
      <w:r>
        <w:rPr>
          <w:b w:val="false"/>
          <w:bCs w:val="false"/>
          <w:color w:val="333333"/>
          <w:sz w:val="18"/>
          <w:szCs w:val="18"/>
        </w:rPr>
        <w:t xml:space="preserve">9.3 Strategy	37</w:t>
      </w:r>
    </w:p>
    <w:p>
      <w:pPr>
        <w:tabs>
          <w:tab w:val="right" w:pos="9638" w:leader="dot"/>
        </w:tabs>
        <w:spacing w:after="10" w:before="0"/>
        <w:ind w:left="360"/>
      </w:pPr>
      <w:r>
        <w:rPr>
          <w:b w:val="false"/>
          <w:bCs w:val="false"/>
          <w:color w:val="333333"/>
          <w:sz w:val="18"/>
          <w:szCs w:val="18"/>
        </w:rPr>
        <w:t xml:space="preserve">9.4 Portfolio Risk	37</w:t>
      </w:r>
    </w:p>
    <w:p>
      <w:pPr>
        <w:tabs>
          <w:tab w:val="right" w:pos="9638" w:leader="dot"/>
        </w:tabs>
        <w:spacing w:after="30" w:before="110"/>
        <w:ind w:left="0"/>
      </w:pPr>
      <w:r>
        <w:rPr>
          <w:b/>
          <w:bCs/>
          <w:color w:val="1F3864"/>
          <w:sz w:val="21"/>
          <w:szCs w:val="21"/>
        </w:rPr>
        <w:t xml:space="preserve">PART X — Mock Interview Exercises	38</w:t>
      </w:r>
    </w:p>
    <w:p>
      <w:pPr>
        <w:tabs>
          <w:tab w:val="right" w:pos="9638" w:leader="dot"/>
        </w:tabs>
        <w:spacing w:after="10" w:before="0"/>
        <w:ind w:left="360"/>
      </w:pPr>
      <w:r>
        <w:rPr>
          <w:b w:val="false"/>
          <w:bCs w:val="false"/>
          <w:color w:val="333333"/>
          <w:sz w:val="18"/>
          <w:szCs w:val="18"/>
        </w:rPr>
        <w:t xml:space="preserve">Level 1 — Beginner (5 cases): Case Prompts	38</w:t>
      </w:r>
    </w:p>
    <w:p>
      <w:pPr>
        <w:tabs>
          <w:tab w:val="right" w:pos="9638" w:leader="dot"/>
        </w:tabs>
        <w:spacing w:after="10" w:before="0"/>
        <w:ind w:left="360"/>
      </w:pPr>
      <w:r>
        <w:rPr>
          <w:b w:val="false"/>
          <w:bCs w:val="false"/>
          <w:color w:val="333333"/>
          <w:sz w:val="18"/>
          <w:szCs w:val="18"/>
        </w:rPr>
        <w:t xml:space="preserve">Level 1 — Beginner (5 cases): Model Solutions	40</w:t>
      </w:r>
    </w:p>
    <w:p>
      <w:pPr>
        <w:tabs>
          <w:tab w:val="right" w:pos="9638" w:leader="dot"/>
        </w:tabs>
        <w:spacing w:after="10" w:before="0"/>
        <w:ind w:left="360"/>
      </w:pPr>
      <w:r>
        <w:rPr>
          <w:b w:val="false"/>
          <w:bCs w:val="false"/>
          <w:color w:val="333333"/>
          <w:sz w:val="18"/>
          <w:szCs w:val="18"/>
        </w:rPr>
        <w:t xml:space="preserve">Level 2 — Intermediate (5 cases): Case Prompts	42</w:t>
      </w:r>
    </w:p>
    <w:p>
      <w:pPr>
        <w:tabs>
          <w:tab w:val="right" w:pos="9638" w:leader="dot"/>
        </w:tabs>
        <w:spacing w:after="10" w:before="0"/>
        <w:ind w:left="360"/>
      </w:pPr>
      <w:r>
        <w:rPr>
          <w:b w:val="false"/>
          <w:bCs w:val="false"/>
          <w:color w:val="333333"/>
          <w:sz w:val="18"/>
          <w:szCs w:val="18"/>
        </w:rPr>
        <w:t xml:space="preserve">Level 2 — Intermediate (5 cases): Model Solutions	42</w:t>
      </w:r>
    </w:p>
    <w:p>
      <w:pPr>
        <w:tabs>
          <w:tab w:val="right" w:pos="9638" w:leader="dot"/>
        </w:tabs>
        <w:spacing w:after="10" w:before="0"/>
        <w:ind w:left="360"/>
      </w:pPr>
      <w:r>
        <w:rPr>
          <w:b w:val="false"/>
          <w:bCs w:val="false"/>
          <w:color w:val="333333"/>
          <w:sz w:val="18"/>
          <w:szCs w:val="18"/>
        </w:rPr>
        <w:t xml:space="preserve">Level 3 — Advanced (5 cases): Case Prompts	46</w:t>
      </w:r>
    </w:p>
    <w:p>
      <w:pPr>
        <w:tabs>
          <w:tab w:val="right" w:pos="9638" w:leader="dot"/>
        </w:tabs>
        <w:spacing w:after="10" w:before="0"/>
        <w:ind w:left="360"/>
      </w:pPr>
      <w:r>
        <w:rPr>
          <w:b w:val="false"/>
          <w:bCs w:val="false"/>
          <w:color w:val="333333"/>
          <w:sz w:val="18"/>
          <w:szCs w:val="18"/>
        </w:rPr>
        <w:t xml:space="preserve">Level 3 — Advanced (5 cases): Model Solutions	48</w:t>
      </w:r>
    </w:p>
    <w:p>
      <w:pPr>
        <w:tabs>
          <w:tab w:val="right" w:pos="9638" w:leader="dot"/>
        </w:tabs>
        <w:spacing w:after="10" w:before="0"/>
        <w:ind w:left="360"/>
      </w:pPr>
      <w:r>
        <w:rPr>
          <w:b w:val="false"/>
          <w:bCs w:val="false"/>
          <w:color w:val="333333"/>
          <w:sz w:val="18"/>
          <w:szCs w:val="18"/>
        </w:rPr>
        <w:t xml:space="preserve">Level 4 — Expert integrated (5 cases): Case Prompts	50</w:t>
      </w:r>
    </w:p>
    <w:p>
      <w:pPr>
        <w:tabs>
          <w:tab w:val="right" w:pos="9638" w:leader="dot"/>
        </w:tabs>
        <w:spacing w:after="10" w:before="0"/>
        <w:ind w:left="360"/>
      </w:pPr>
      <w:r>
        <w:rPr>
          <w:b w:val="false"/>
          <w:bCs w:val="false"/>
          <w:color w:val="333333"/>
          <w:sz w:val="18"/>
          <w:szCs w:val="18"/>
        </w:rPr>
        <w:t xml:space="preserve">Level 4 — Expert integrated (5 cases): Model Solutions	50</w:t>
      </w:r>
    </w:p>
    <w:p>
      <w:pPr>
        <w:tabs>
          <w:tab w:val="right" w:pos="9638" w:leader="dot"/>
        </w:tabs>
        <w:spacing w:after="30" w:before="110"/>
        <w:ind w:left="0"/>
      </w:pPr>
      <w:r>
        <w:rPr>
          <w:b/>
          <w:bCs/>
          <w:color w:val="1F3864"/>
          <w:sz w:val="21"/>
          <w:szCs w:val="21"/>
        </w:rPr>
        <w:t xml:space="preserve">Mathematical Appendix — Core Formulae with Interpretation	55</w:t>
      </w:r>
    </w:p>
    <w:p>
      <w:pPr>
        <w:tabs>
          <w:tab w:val="right" w:pos="9638" w:leader="dot"/>
        </w:tabs>
        <w:spacing w:after="30" w:before="110"/>
        <w:ind w:left="0"/>
      </w:pPr>
      <w:r>
        <w:rPr>
          <w:b/>
          <w:bCs/>
          <w:color w:val="1F3864"/>
          <w:sz w:val="21"/>
          <w:szCs w:val="21"/>
        </w:rPr>
        <w:t xml:space="preserve">Final Section — One-Page Interview Cheat Sheet	56</w:t>
      </w:r>
    </w:p>
    <w:p>
      <w:pPr>
        <w:tabs>
          <w:tab w:val="right" w:pos="9638" w:leader="dot"/>
        </w:tabs>
        <w:spacing w:after="10" w:before="0"/>
        <w:ind w:left="360"/>
      </w:pPr>
      <w:r>
        <w:rPr>
          <w:b w:val="false"/>
          <w:bCs w:val="false"/>
          <w:color w:val="333333"/>
          <w:sz w:val="18"/>
          <w:szCs w:val="18"/>
        </w:rPr>
        <w:t xml:space="preserve">10 Questions to Ask Yourself Before Trusting a Quantitative Result	56</w:t>
      </w:r>
    </w:p>
    <w:p>
      <w:pPr>
        <w:tabs>
          <w:tab w:val="right" w:pos="9638" w:leader="dot"/>
        </w:tabs>
        <w:spacing w:after="10" w:before="0"/>
        <w:ind w:left="360"/>
      </w:pPr>
      <w:r>
        <w:rPr>
          <w:b w:val="false"/>
          <w:bCs w:val="false"/>
          <w:color w:val="333333"/>
          <w:sz w:val="18"/>
          <w:szCs w:val="18"/>
        </w:rPr>
        <w:t xml:space="preserve">End of Guide	56</w:t>
      </w:r>
    </w:p>
    <w:p>
      <w:pPr>
        <w:pStyle w:val="Heading1"/>
        <w:pageBreakBefore/>
      </w:pPr>
      <w:r>
        <w:t xml:space="preserve">PART I — How to Approach Quant Finance Case Studies</w:t>
      </w:r>
    </w:p>
    <w:p>
      <w:pPr>
        <w:spacing w:after="120" w:before="0" w:line="276"/>
      </w:pPr>
      <w:r>
        <w:t xml:space="preserve">A case-study interview is not a knowledge quiz. The interviewer hands you an incomplete, slightly suspicious dataset (a P&amp;L, a backtest, a market description or a portfolio) and watches </w:t>
      </w:r>
      <w:r>
        <w:rPr>
          <w:i/>
          <w:iCs/>
        </w:rPr>
        <w:t xml:space="preserve">how you think</w:t>
      </w:r>
      <w:r>
        <w:t xml:space="preserve">. The winning behaviour is consistent: slow down, structure the problem, quantify, challenge, and be honest about what you do not yet know.</w:t>
      </w:r>
    </w:p>
    <w:p>
      <w:pPr>
        <w:pStyle w:val="Heading2"/>
      </w:pPr>
      <w:r>
        <w:t xml:space="preserve">1.1 The 14-Step Discipline</w:t>
      </w:r>
    </w:p>
    <w:p>
      <w:pPr>
        <w:spacing w:after="120" w:before="0" w:line="276"/>
      </w:pPr>
      <w:r>
        <w:t xml:space="preserve">In any case study, work systematically through the steps below. You will rarely need all fourteen aloud, but running through them mentally prevents the most common failure: jumping to a verdict.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0"/>
        <w:gridCol w:w="1900"/>
        <w:gridCol w:w="4088"/>
        <w:gridCol w:w="3200"/>
      </w:tblGrid>
      <w:tr>
        <w:trPr>
          <w:cantSplit/>
          <w:tblHeader/>
        </w:trPr>
        <w:tc>
          <w:tcPr>
            <w:tcW w:type="dxa" w:w="45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t>
            </w:r>
          </w:p>
        </w:tc>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408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it means in practice</w:t>
            </w:r>
          </w:p>
        </w:tc>
        <w:tc>
          <w:tcPr>
            <w:tcW w:type="dxa" w:w="3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 to say aloud</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Clarify the objective</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Decide what decision the interviewer is trying to reach: allocate capital, approve a strategy, cut risk, find a bug.</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“Are we deciding whether to trade this, or diagnosing what went wrong?”</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Identify available data</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List what you have and, just as importantly, what is missing (positions, costs, timestamps, capital).</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 I have gross and net, and the position history?”</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Establish assumptions</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them explicitly so the interviewer can correct you.</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 will assume 252 trading days and zero risk-free rate.”</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Define variables</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Fix units, horizons, sign conventions (loss positive or negative?).</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P&amp;L in dollars or basis points of capital?”</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Calculate key metrics</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Mean, volatility, Sharpe, drawdown, expectancy, VaR as appropriate.</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“Let me compute the headline numbers first.”</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Identify abnormal observations</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Outliers, clusters, regime breaks, suspiciously smooth curves.</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days account for most of the profit.”</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7</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Test alternative explanations</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what else could generate the same numbers (luck, leverage, a hidden short-vol book).</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“Could this be short-volatility carry rather than alpha?”</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8</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Assess statistical significance</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Sample size, standard error, t-statistic, number of trials tested.</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the standard error of that Sharpe?”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Assess economic significance</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the edge large after costs, relative to risk and capacity?</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edge per trade in basis points after costs?”</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Consider costs and market impact</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Commissions, spread, slippage, impact, borrow, funding.</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fill-price assumption was used?”</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Evaluate risk</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Tail, liquidity, funding, concentration, counterparty, model risk.</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worst realistic scenario?”</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Challenge the assumptions</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Attack your own reasoning: stationarity, independence, constant correlation.</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if correlations go to one?”</w:t>
            </w:r>
          </w:p>
        </w:tc>
      </w:tr>
      <w:tr>
        <w:trPr>
          <w:cantSplit/>
        </w:trPr>
        <w:tc>
          <w:tcPr>
            <w:tcW w:type="dxa" w:w="45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13</w:t>
            </w:r>
          </w:p>
        </w:tc>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Form a conclusion</w:t>
            </w:r>
          </w:p>
        </w:tc>
        <w:tc>
          <w:tcPr>
            <w:tcW w:type="dxa" w:w="408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Give a clear, conditional verdict: accept, reject, or accept with limits.</w:t>
            </w:r>
          </w:p>
        </w:tc>
        <w:tc>
          <w:tcPr>
            <w:tcW w:type="dxa" w:w="3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“Provisionally, I would not allocate more than X until…”</w:t>
            </w:r>
          </w:p>
        </w:tc>
      </w:tr>
      <w:tr>
        <w:trPr>
          <w:cantSplit/>
        </w:trPr>
        <w:tc>
          <w:tcPr>
            <w:tcW w:type="dxa" w:w="45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w:t>
            </w:r>
          </w:p>
        </w:tc>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Communicate uncertainty</w:t>
            </w:r>
          </w:p>
        </w:tc>
        <w:tc>
          <w:tcPr>
            <w:tcW w:type="dxa" w:w="408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State confidence, remaining unknowns and the next tests.</w:t>
            </w:r>
          </w:p>
        </w:tc>
        <w:tc>
          <w:tcPr>
            <w:tcW w:type="dxa" w:w="3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main residual uncertainty is regime dependence.”</w:t>
            </w:r>
          </w:p>
        </w:tc>
      </w:tr>
    </w:tbl>
    <w:p>
      <w:pPr>
        <w:spacing w:after="100"/>
      </w:pPr>
    </w:p>
    <w:p>
      <w:pPr>
        <w:pStyle w:val="Heading2"/>
      </w:pPr>
      <w:r>
        <w:t xml:space="preserve">1.2 Five Layers of Validity</w:t>
      </w:r>
    </w:p>
    <w:p>
      <w:pPr>
        <w:spacing w:after="120" w:before="0" w:line="276"/>
      </w:pPr>
      <w:r>
        <w:t xml:space="preserve">A result can be right at one layer and worthless at another. Interviewers often build cases in which the arithmetic is flawless but the economics or the execution assumptions fail. Check the layers in order.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40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Layer</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Core question</w:t>
            </w:r>
          </w:p>
        </w:tc>
        <w:tc>
          <w:tcPr>
            <w:tcW w:type="dxa" w:w="4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failure</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Mathematical correctness</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Are the arithmetic and formulae right?</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Wrong annualisation factor; using population instead of sample standard deviation; sign errors.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Statistical validity</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Could this be noise? Are sample size and multiple testing handled?</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Sharpe of 3 on 25 days; best of 500 parameter sets reported as if it were the only one tried.</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Economic validity</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there a plausible reason someone pays us this edge?</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pattern with no risk premium, behavioural or structural explanation.</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Trading feasibility</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Can we execute at the assumed prices, size and speed?</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Fills at mid, unlimited capacity, zero latency, ignoring queue position.</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Risk-adjusted attractiveness</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left after realistic costs, drawdowns and tail events?</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 disappears at capacity; drawdown exceeds the risk limit.</w:t>
            </w:r>
          </w:p>
        </w:tc>
      </w:tr>
    </w:tbl>
    <w:p>
      <w:pPr>
        <w:spacing w:after="100"/>
      </w:pPr>
    </w:p>
    <w:p>
      <w:pPr>
        <w:pStyle w:val="Heading2"/>
      </w:pPr>
      <w:r>
        <w:t xml:space="preserve">1.3 The Interview Response Framework</w:t>
      </w:r>
    </w:p>
    <w:p>
      <w:pPr>
        <w:shd w:fill="F3F6FA" w:color="auto" w:val="clear"/>
        <w:spacing w:after="100" w:before="80" w:line="300"/>
        <w:ind w:left="400" w:right="400"/>
        <w:jc w:val="center"/>
      </w:pPr>
      <w:r>
        <w:rPr>
          <w:rFonts w:ascii="Cambria Math" w:cs="Cambria Math" w:eastAsia="Cambria Math" w:hAnsi="Cambria Math"/>
          <w:sz w:val="23"/>
          <w:szCs w:val="23"/>
        </w:rPr>
        <w:t xml:space="preserve">Observe → Diagnose → Quantify → Challenge → Test → Conclude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4238"/>
      </w:tblGrid>
      <w:tr>
        <w:trPr>
          <w:cantSplit/>
          <w:tblHeader/>
        </w:trPr>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Stage</w:t>
            </w:r>
          </w:p>
        </w:tc>
        <w:tc>
          <w:tcPr>
            <w:tcW w:type="dxa" w:w="4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you do</w:t>
            </w:r>
          </w:p>
        </w:tc>
        <w:tc>
          <w:tcPr>
            <w:tcW w:type="dxa" w:w="4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Example phrase</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Observe</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Restate the headline facts and note anything odd.</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“Headline return is 4.2% for the month on $10m.”</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Diagnose</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Break the result into its drivers; form hypotheses.</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would split it into directional, spread, carry, funding and costs.”</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Quantify</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Compute the statistics that discriminate between hypotheses.</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“Mean, volatility, Sharpe, skew, drawdown, share of P&amp;L from top days.”</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Challenge</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Attack your favoured hypothesis and the data.</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the series stationary across regimes? What was leverage?”</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Test</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Propose the specific test or data request that would settle it.</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“Out-of-sample, cost-adjusted, with multiple-testing correction.”</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Conclude</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Give a conditional verdict and state the uncertainty.</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“Promising but unproven; I would size small and monitor X.”</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Live example — monthly P&amp;L of +$420k on $10m capital</w:t>
            </w:r>
          </w:p>
          <w:p>
            <w:pPr>
              <w:spacing w:after="80" w:line="264"/>
            </w:pPr>
            <w:r>
              <w:t xml:space="preserve">Interviewer presents a monthly P&amp;L of +$420k on $10m of capital.</w:t>
            </w:r>
          </w:p>
          <w:p>
            <w:pPr>
              <w:spacing w:after="80" w:line="264"/>
            </w:pPr>
            <w:r>
              <w:rPr>
                <w:b/>
                <w:bCs/>
              </w:rPr>
              <w:t xml:space="preserve">Strong candidate:</w:t>
            </w:r>
            <w:r>
              <w:t xml:space="preserve"> “I observe a headline monthly return of 4.2%. Before judging it I need the decomposition into directional, spread, carry, funding, transaction costs and hedging. I will then quantify mean, volatility, Sharpe, skew, kurtosis and maximum drawdown, and check whether a small number of days dominate total P&amp;L. I will challenge the assumption that the series is stationary across regimes and ask for position-size and exposure data. Only after that will I form a view on robustness, while stating the remaining uncertainty.”</w:t>
            </w:r>
          </w:p>
          <w:p>
            <w:pPr>
              <w:spacing w:after="80" w:line="264"/>
            </w:pPr>
            <w:r>
              <w:rPr>
                <w:b/>
                <w:bCs/>
              </w:rPr>
              <w:t xml:space="preserve">Why it works:</w:t>
            </w:r>
            <w:r>
              <w:t xml:space="preserve"> it shows process, names specific statistics, and defers judgement until the evidence justifies it.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Weak answer to the same prompt</w:t>
            </w:r>
          </w:p>
          <w:p>
            <w:pPr>
              <w:spacing w:after="80" w:line="264"/>
            </w:pPr>
            <w:r>
              <w:t xml:space="preserve">“4.2% a month is great, that is about 50% a year, I would allocate more.” This annualises a single month, ignores risk, costs and sample size, and treats a number as a conclusion.</w:t>
            </w:r>
          </w:p>
        </w:tc>
      </w:tr>
    </w:tbl>
    <w:p>
      <w:pPr>
        <w:spacing w:after="100"/>
      </w:pPr>
    </w:p>
    <w:p>
      <w:pPr>
        <w:pStyle w:val="Heading2"/>
      </w:pPr>
      <w:r>
        <w:t xml:space="preserve">1.4 Practical Tips for Delivery</w:t>
      </w:r>
    </w:p>
    <w:p>
      <w:pPr>
        <w:pStyle w:val="ListParagraph"/>
        <w:numPr>
          <w:ilvl w:val="0"/>
          <w:numId w:val="2"/>
        </w:numPr>
        <w:spacing w:after="50" w:line="264"/>
      </w:pPr>
      <w:r>
        <w:rPr>
          <w:b/>
          <w:bCs/>
        </w:rPr>
        <w:t xml:space="preserve">Think aloud, in structure.</w:t>
      </w:r>
      <w:r>
        <w:t xml:space="preserve"> Say “I will look at three things: attribution, distribution, robustness.” Then do them in order.</w:t>
      </w:r>
    </w:p>
    <w:p>
      <w:pPr>
        <w:pStyle w:val="ListParagraph"/>
        <w:numPr>
          <w:ilvl w:val="0"/>
          <w:numId w:val="2"/>
        </w:numPr>
        <w:spacing w:after="50" w:line="264"/>
      </w:pPr>
      <w:r>
        <w:rPr>
          <w:b/>
          <w:bCs/>
        </w:rPr>
        <w:t xml:space="preserve">Do the arithmetic visibly.</w:t>
      </w:r>
      <w:r>
        <w:t xml:space="preserve"> Write intermediate steps; interviewers grade the path, not only the final figure.</w:t>
      </w:r>
    </w:p>
    <w:p>
      <w:pPr>
        <w:pStyle w:val="ListParagraph"/>
        <w:numPr>
          <w:ilvl w:val="0"/>
          <w:numId w:val="2"/>
        </w:numPr>
        <w:spacing w:after="50" w:line="264"/>
      </w:pPr>
      <w:r>
        <w:rPr>
          <w:b/>
          <w:bCs/>
        </w:rPr>
        <w:t xml:space="preserve">Round sensibly and check magnitudes.</w:t>
      </w:r>
      <w:r>
        <w:t xml:space="preserve"> A daily Sharpe of 0.2 annualises to about 3.2 (×√252 ≈ 15.9); know these conversions cold.</w:t>
      </w:r>
    </w:p>
    <w:p>
      <w:pPr>
        <w:pStyle w:val="ListParagraph"/>
        <w:numPr>
          <w:ilvl w:val="0"/>
          <w:numId w:val="2"/>
        </w:numPr>
        <w:spacing w:after="50" w:line="264"/>
      </w:pPr>
      <w:r>
        <w:rPr>
          <w:b/>
          <w:bCs/>
        </w:rPr>
        <w:t xml:space="preserve">Ask before assuming, but do not stall.</w:t>
      </w:r>
      <w:r>
        <w:t xml:space="preserve"> If the interviewer will not answer, state your assumption and proceed.</w:t>
      </w:r>
    </w:p>
    <w:p>
      <w:pPr>
        <w:pStyle w:val="ListParagraph"/>
        <w:numPr>
          <w:ilvl w:val="0"/>
          <w:numId w:val="2"/>
        </w:numPr>
        <w:spacing w:after="50" w:line="264"/>
      </w:pPr>
      <w:r>
        <w:rPr>
          <w:b/>
          <w:bCs/>
        </w:rPr>
        <w:t xml:space="preserve">Finish with a decision.</w:t>
      </w:r>
      <w:r>
        <w:t xml:space="preserve"> A conditional conclusion (“accept with limits”, “reject until X is shown”) beats a list of caveats.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Interviewers reward structured reasoning and explicit uncertainty more than a single “correct” number.</w:t>
            </w:r>
          </w:p>
        </w:tc>
      </w:tr>
    </w:tbl>
    <w:p>
      <w:pPr>
        <w:spacing w:after="100"/>
      </w:pPr>
    </w:p>
    <w:p>
      <w:pPr>
        <w:pStyle w:val="Heading1"/>
        <w:pageBreakBefore/>
      </w:pPr>
      <w:r>
        <w:t xml:space="preserve">PART II — Case Study 1: Analyse a Given P&amp;L and Identify Issues</w:t>
      </w:r>
    </w:p>
    <w:p>
      <w:pPr>
        <w:spacing w:after="120" w:before="0" w:line="276"/>
      </w:pPr>
      <w:r>
        <w:t xml:space="preserve">P&amp;L cases test whether you can see through an aggregate number. A positive P&amp;L can come from skill, from taking a risk that has not yet been punished, from leverage, or from an accounting choice. Your task is to decompose it, characterise its distribution, and identify which exposures are really being paid for.</w:t>
      </w:r>
    </w:p>
    <w:p>
      <w:pPr>
        <w:pStyle w:val="Heading2"/>
      </w:pPr>
      <w:r>
        <w:t xml:space="preserve">2.1 Foundations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400"/>
        <w:gridCol w:w="33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Term</w:t>
            </w:r>
          </w:p>
        </w:tc>
        <w:tc>
          <w:tcPr>
            <w:tcW w:type="dxa" w:w="4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Definition</w:t>
            </w:r>
          </w:p>
        </w:tc>
        <w:tc>
          <w:tcPr>
            <w:tcW w:type="dxa" w:w="3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Interview relevance</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Gross P&amp;L</w:t>
            </w:r>
          </w:p>
        </w:tc>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Sum of trading profits before any costs.</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Shows the raw edge; never sufficient on its own.</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Net P&amp;L</w:t>
            </w:r>
          </w:p>
        </w:tc>
        <w:tc>
          <w:tcPr>
            <w:tcW w:type="dxa" w:w="4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Gross minus transaction costs, exchange fees, slippage, market impact, funding/financing, borrow, hedging costs and FX translation effects.</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number that matters economically.</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Realised P&amp;L</w:t>
            </w:r>
          </w:p>
        </w:tc>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Profit or loss on closed trades.</w:t>
            </w:r>
          </w:p>
        </w:tc>
        <w:tc>
          <w:tcPr>
            <w:tcW w:type="dxa" w:w="3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Can be flattered by closing winners and holding losers.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Unrealised (MTM) P&amp;L</w:t>
            </w:r>
          </w:p>
        </w:tc>
        <w:tc>
          <w:tcPr>
            <w:tcW w:type="dxa" w:w="4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Open positions valued at current market prices.</w:t>
            </w:r>
          </w:p>
        </w:tc>
        <w:tc>
          <w:tcPr>
            <w:tcW w:type="dxa" w:w="3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Depends on marks; illiquid positions can be mis-marked.</w:t>
            </w:r>
          </w:p>
        </w:tc>
      </w:tr>
    </w:tbl>
    <w:p>
      <w:pPr>
        <w:spacing w:after="100"/>
      </w:pPr>
    </w:p>
    <w:p>
      <w:pPr>
        <w:spacing w:after="120" w:before="0" w:line="276"/>
      </w:pPr>
      <w:r>
        <w:t xml:space="preserve">Components that frequently hide inside aggregate numbers: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Component</w:t>
            </w:r>
          </w:p>
        </w:tc>
        <w:tc>
          <w:tcPr>
            <w:tcW w:type="dxa" w:w="4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Meaning</w:t>
            </w:r>
          </w:p>
        </w:tc>
        <w:tc>
          <w:tcPr>
            <w:tcW w:type="dxa" w:w="3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to check</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Inventory P&amp;L</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Gain or loss from holding positions as prices move.</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it a by-product of market making or a deliberate bet?</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Carry</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Return from holding a position with no price change (yield, roll, funding differential).</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carry compensation for tail risk that has not occurred yet?</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Spread capture</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Profit from buying at bid and selling at ask.</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Net of adverse selection?</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Directional P&amp;L</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Profit from market or factor exposure.</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Beta to the market; correlation with equity or crypto risk-off.</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Basis P&amp;L</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Change in the price relationship between related instruments.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Stable relationship or convergence bet?</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Model-effect P&amp;L</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Difference caused by model marks versus market prices.</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Independent price verification.</w:t>
            </w:r>
          </w:p>
        </w:tc>
      </w:tr>
    </w:tbl>
    <w:p>
      <w:pPr>
        <w:spacing w:after="100"/>
      </w:pPr>
    </w:p>
    <w:p>
      <w:pPr>
        <w:spacing w:after="120" w:before="0" w:line="276"/>
      </w:pPr>
      <w:r>
        <w:t xml:space="preserve">A desk can report positive aggregate P&amp;L while the true drivers are short-volatility exposure, concentrated directional bets, or funding arbitrage that disappears under stress.</w:t>
      </w:r>
    </w:p>
    <w:p>
      <w:pPr>
        <w:pStyle w:val="Heading2"/>
      </w:pPr>
      <w:r>
        <w:t xml:space="preserve">2.2 P&amp;L Decomposition — Worked Example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Inputs</w:t>
            </w:r>
          </w:p>
          <w:p>
            <w:pPr>
              <w:spacing w:after="80" w:line="264"/>
            </w:pPr>
            <w:r>
              <w:t xml:space="preserve">Capital = $10,000,000. Reported monthly P&amp;L = +$420,000, decomposed as follows.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2500"/>
        <w:gridCol w:w="29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Component</w:t>
            </w:r>
          </w:p>
        </w:tc>
        <w:tc>
          <w:tcPr>
            <w:tcW w:type="dxa" w:w="2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Amount ($k)</w:t>
            </w:r>
          </w:p>
        </w:tc>
        <w:tc>
          <w:tcPr>
            <w:tcW w:type="dxa" w:w="2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 of reported P&amp;L</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Directional</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+600</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143%</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Spread capture</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+140</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33%</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Transaction costs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−110</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−26%</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Funding</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−70</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Hedging losses</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−90</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−21%</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Slippage</w:t>
            </w:r>
          </w:p>
        </w:tc>
        <w:tc>
          <w:tcPr>
            <w:tcW w:type="dxa" w:w="2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w:t>
            </w:r>
          </w:p>
        </w:tc>
        <w:tc>
          <w:tcPr>
            <w:tcW w:type="dxa" w:w="2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Total</w:t>
            </w:r>
          </w:p>
        </w:tc>
        <w:tc>
          <w:tcPr>
            <w:tcW w:type="dxa" w:w="2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+420</w:t>
            </w:r>
          </w:p>
        </w:tc>
        <w:tc>
          <w:tcPr>
            <w:tcW w:type="dxa" w:w="2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100%</w:t>
            </w:r>
          </w:p>
        </w:tc>
      </w:tr>
    </w:tbl>
    <w:p>
      <w:pPr>
        <w:spacing w:after="100"/>
      </w:pPr>
    </w:p>
    <w:p>
      <w:pPr>
        <w:spacing w:after="120" w:before="0" w:line="276"/>
      </w:pPr>
      <w:r>
        <w:rPr>
          <w:b/>
          <w:bCs/>
        </w:rPr>
        <w:t xml:space="preserve">Reconciliation.</w:t>
      </w:r>
      <w:r>
        <w:t xml:space="preserve"> 600 + 140 − 110 − 70 − 90 − 50 = 420, so the numbers are internally consistent. Note that the $420k is already </w:t>
      </w:r>
      <w:r>
        <w:rPr>
          <w:i/>
          <w:iCs/>
        </w:rPr>
        <w:t xml:space="preserve">net</w:t>
      </w:r>
      <w:r>
        <w:t xml:space="preserve"> of costs, funding, hedging and slippage, so calling it “gross P&amp;L” would be a labelling error worth flagging.</w:t>
      </w:r>
    </w:p>
    <w:p>
      <w:pPr>
        <w:spacing w:after="120" w:before="0" w:line="276"/>
      </w:pPr>
      <w:r>
        <w:rPr>
          <w:b/>
          <w:bCs/>
        </w:rPr>
        <w:t xml:space="preserve">Interpretation.</w:t>
      </w:r>
      <w:r>
        <w:t xml:space="preserve"> The market-making-style components (spread capture minus every friction) contribute 140 − 320 = </w:t>
      </w:r>
      <w:r>
        <w:rPr>
          <w:b/>
          <w:bCs/>
        </w:rPr>
        <w:t xml:space="preserve">−$180k</w:t>
      </w:r>
      <w:r>
        <w:t xml:space="preserve">: the overlay loses money on its own. All of the profit, and more, comes from the directional leg (+$600k). The book is effectively a directional strategy with a costly market-making overlay. A 4.2% monthly return on that basis is a statement about a directional view being right for one month, not about a repeatable spread business.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What a strong candidate says</w:t>
            </w:r>
          </w:p>
          <w:p>
            <w:pPr>
              <w:spacing w:after="80" w:line="264"/>
            </w:pPr>
            <w:r>
              <w:t xml:space="preserve">“The headline profitability is driven by the directional leg, and the rest of the book loses about $180k after frictions. I would request average and peak exposure, beta, the distribution of the directional P&amp;L, and the drawdown path of that leg alone. I would also ask whether the hedging losses are hedging the directional book, in which case the true directional edge is closer to $510k. If the directional view is wrong for two consecutive months, the entire positive P&amp;L can reverse.”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Follow-up questions to expect</w:t>
            </w:r>
          </w:p>
          <w:p>
            <w:pPr>
              <w:pStyle w:val="ListParagraph"/>
              <w:numPr>
                <w:ilvl w:val="0"/>
                <w:numId w:val="2"/>
              </w:numPr>
              <w:spacing w:after="40" w:line="252"/>
            </w:pPr>
            <w:r>
              <w:t xml:space="preserve">Is this month typical? What is the distribution of monthly P&amp;L over the last two years?</w:t>
            </w:r>
          </w:p>
          <w:p>
            <w:pPr>
              <w:pStyle w:val="ListParagraph"/>
              <w:numPr>
                <w:ilvl w:val="0"/>
                <w:numId w:val="2"/>
              </w:numPr>
              <w:spacing w:after="40" w:line="252"/>
            </w:pPr>
            <w:r>
              <w:t xml:space="preserve">What was the peak intra-month drawdown and average gross exposure?</w:t>
            </w:r>
          </w:p>
          <w:p>
            <w:pPr>
              <w:pStyle w:val="ListParagraph"/>
              <w:numPr>
                <w:ilvl w:val="0"/>
                <w:numId w:val="2"/>
              </w:numPr>
              <w:spacing w:after="40" w:line="252"/>
            </w:pPr>
            <w:r>
              <w:t xml:space="preserve">Are the $110k of costs consistent with the traded volume (cost per unit traded)?</w:t>
            </w:r>
          </w:p>
          <w:p>
            <w:pPr>
              <w:pStyle w:val="ListParagraph"/>
              <w:numPr>
                <w:ilvl w:val="0"/>
                <w:numId w:val="2"/>
              </w:numPr>
              <w:spacing w:after="40" w:line="252"/>
            </w:pPr>
            <w:r>
              <w:t xml:space="preserve">If you turned off the market-making overlay, would the directional book perform better?</w:t>
            </w:r>
          </w:p>
        </w:tc>
      </w:tr>
    </w:tbl>
    <w:p>
      <w:pPr>
        <w:spacing w:after="100"/>
      </w:pPr>
    </w:p>
    <w:p>
      <w:pPr>
        <w:pStyle w:val="Heading2"/>
      </w:pPr>
      <w:r>
        <w:t xml:space="preserve">2.3 P&amp;L Distribution Analysis</w:t>
      </w:r>
    </w:p>
    <w:p>
      <w:pPr>
        <w:spacing w:after="120" w:before="0" w:line="276"/>
      </w:pPr>
      <w:r>
        <w:t xml:space="preserve">The average tells you almost nothing without the shape. Examine the following statistics together.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4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Statistic</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it reveals</w:t>
            </w:r>
          </w:p>
        </w:tc>
        <w:tc>
          <w:tcPr>
            <w:tcW w:type="dxa" w:w="3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Red flag</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Mean / median</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Central tendency; a gap between them signals skew.</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Mean far above median: profit driven by a few large days.</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Standard deviation</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Typical size of daily swings; input to Sharpe.</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 much higher than capital and market moves justify (hidden leverage).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Skewness</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Asymmetry of outcomes.</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Strongly negative skew with a high win rate (short-volatility profile).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Kurtosis</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Tail thickness.</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Excess kurtosis well above zero: rare, large moves.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Max daily loss / max drawdown</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Worst realised pain.</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Drawdown larger than several months of average profit.</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Win rate, average win, average loss</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Shape of the payoff.</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 win rate with small wins and large losses.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Profit factor</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Gross profits ÷ gross losses.</w:t>
            </w:r>
          </w:p>
        </w:tc>
        <w:tc>
          <w:tcPr>
            <w:tcW w:type="dxa" w:w="3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Below 1.0 once costs are included.</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Autocorrelation of P&amp;L</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Serial dependence.</w:t>
            </w:r>
          </w:p>
        </w:tc>
        <w:tc>
          <w:tcPr>
            <w:tcW w:type="dxa" w:w="3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Positive autocorrelation may signal stale marks or smoothed valuation.</w:t>
            </w:r>
          </w:p>
        </w:tc>
      </w:tr>
    </w:tbl>
    <w:p>
      <w:pPr>
        <w:spacing w:after="100"/>
      </w:pPr>
    </w:p>
    <w:p>
      <w:pPr>
        <w:pStyle w:val="Heading3"/>
      </w:pPr>
      <w:r>
        <w:t xml:space="preserve">Expectancy</w:t>
      </w:r>
    </w:p>
    <w:p>
      <w:pPr>
        <w:shd w:fill="F3F6FA" w:color="auto" w:val="clear"/>
        <w:spacing w:after="100" w:before="80" w:line="300"/>
        <w:ind w:left="400" w:right="400"/>
        <w:jc w:val="center"/>
      </w:pPr>
      <w:r>
        <w:rPr>
          <w:rFonts w:ascii="Cambria Math" w:cs="Cambria Math" w:eastAsia="Cambria Math" w:hAnsi="Cambria Math"/>
          <w:sz w:val="23"/>
          <w:szCs w:val="23"/>
        </w:rPr>
        <w:t xml:space="preserve">Expectancy = (pw × W̄) − (pl × L̄)</w:t>
      </w:r>
    </w:p>
    <w:p>
      <w:pPr>
        <w:spacing w:after="120" w:before="0" w:line="276"/>
        <w:jc w:val="center"/>
      </w:pPr>
      <w:r>
        <w:rPr>
          <w:i/>
          <w:iCs/>
          <w:color w:val="595959"/>
          <w:sz w:val="19"/>
          <w:szCs w:val="19"/>
        </w:rPr>
        <w:t xml:space="preserve">pw = win rate, W̄ = average win, pl = 1 − pw, L̄ = average loss</w:t>
      </w:r>
    </w:p>
    <w:p>
      <w:pPr>
        <w:shd w:fill="F3F6FA" w:color="auto" w:val="clear"/>
        <w:spacing w:after="100" w:before="80" w:line="300"/>
        <w:ind w:left="400" w:right="400"/>
        <w:jc w:val="center"/>
      </w:pPr>
      <w:r>
        <w:rPr>
          <w:rFonts w:ascii="Cambria Math" w:cs="Cambria Math" w:eastAsia="Cambria Math" w:hAnsi="Cambria Math"/>
          <w:sz w:val="23"/>
          <w:szCs w:val="23"/>
        </w:rPr>
        <w:t xml:space="preserve">Break-even win rate  p* = L̄ / (W̄ + 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3319"/>
        <w:gridCol w:w="3319"/>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
            </w:r>
          </w:p>
        </w:tc>
        <w:tc>
          <w:tcPr>
            <w:tcW w:type="dxa" w:w="3319"/>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Strategy A</w:t>
            </w:r>
          </w:p>
        </w:tc>
        <w:tc>
          <w:tcPr>
            <w:tcW w:type="dxa" w:w="3319"/>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Strategy B</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Win rate</w:t>
            </w:r>
          </w:p>
        </w:tc>
        <w:tc>
          <w:tcPr>
            <w:tcW w:type="dxa" w:w="3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w:t>
            </w:r>
          </w:p>
        </w:tc>
        <w:tc>
          <w:tcPr>
            <w:tcW w:type="dxa" w:w="3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45%</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Average win / average loss</w:t>
            </w:r>
          </w:p>
        </w:tc>
        <w:tc>
          <w:tcPr>
            <w:tcW w:type="dxa" w:w="3319"/>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$1,000 / $6,000</w:t>
            </w:r>
          </w:p>
        </w:tc>
        <w:tc>
          <w:tcPr>
            <w:tcW w:type="dxa" w:w="3319"/>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$5,000 / $2,000</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Expectancy</w:t>
            </w:r>
          </w:p>
        </w:tc>
        <w:tc>
          <w:tcPr>
            <w:tcW w:type="dxa" w:w="3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0.8×1,000 − 0.2×6,000 = </w:t>
            </w:r>
            <w:r>
              <w:rPr>
                <w:b/>
                <w:bCs/>
                <w:sz w:val="18"/>
                <w:szCs w:val="18"/>
              </w:rPr>
              <w:t xml:space="preserve">−$400</w:t>
            </w:r>
          </w:p>
        </w:tc>
        <w:tc>
          <w:tcPr>
            <w:tcW w:type="dxa" w:w="3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0.45×5,000 − 0.55×2,000 = </w:t>
            </w:r>
            <w:r>
              <w:rPr>
                <w:b/>
                <w:bCs/>
                <w:sz w:val="18"/>
                <w:szCs w:val="18"/>
              </w:rPr>
              <w:t xml:space="preserve">+$1,150</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Payoff ratio (W̄/L̄)</w:t>
            </w:r>
          </w:p>
        </w:tc>
        <w:tc>
          <w:tcPr>
            <w:tcW w:type="dxa" w:w="3319"/>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0.17</w:t>
            </w:r>
          </w:p>
        </w:tc>
        <w:tc>
          <w:tcPr>
            <w:tcW w:type="dxa" w:w="3319"/>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2.50</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Profit factor</w:t>
            </w:r>
          </w:p>
        </w:tc>
        <w:tc>
          <w:tcPr>
            <w:tcW w:type="dxa" w:w="3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800 ÷ 1,200 = 0.67</w:t>
            </w:r>
          </w:p>
        </w:tc>
        <w:tc>
          <w:tcPr>
            <w:tcW w:type="dxa" w:w="3319"/>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2,250 ÷ 1,100 = 2.05</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Break-even win rate</w:t>
            </w:r>
          </w:p>
        </w:tc>
        <w:tc>
          <w:tcPr>
            <w:tcW w:type="dxa" w:w="3319"/>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6,000 ÷ 7,000 = 85.7%</w:t>
            </w:r>
          </w:p>
        </w:tc>
        <w:tc>
          <w:tcPr>
            <w:tcW w:type="dxa" w:w="3319"/>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2,000 ÷ 7,000 = 28.6%</w:t>
            </w:r>
          </w:p>
        </w:tc>
      </w:tr>
    </w:tbl>
    <w:p>
      <w:pPr>
        <w:spacing w:after="100"/>
      </w:pPr>
    </w:p>
    <w:p>
      <w:pPr>
        <w:spacing w:after="120" w:before="0" w:line="276"/>
      </w:pPr>
      <w:r>
        <w:t xml:space="preserve">Strategy A wins four times out of five yet loses money, because it would need an 85.7% hit rate just to break even. Strategy B loses more often than it wins and is comfortably profitable. Average P&amp;L alone is misleading; the shape of the distribution and the relative size of wins versus losses determine economic viability.</w:t>
      </w:r>
    </w:p>
    <w:p>
      <w:pPr>
        <w:pStyle w:val="Heading2"/>
      </w:pPr>
      <w:r>
        <w:t xml:space="preserve">2.4 Detecting Hidden Risk from P&amp;L Shape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000"/>
        <w:gridCol w:w="37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Hidden risk</w:t>
            </w:r>
          </w:p>
        </w:tc>
        <w:tc>
          <w:tcPr>
            <w:tcW w:type="dxa" w:w="4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Signature in the P&amp;L</w:t>
            </w:r>
          </w:p>
        </w:tc>
        <w:tc>
          <w:tcPr>
            <w:tcW w:type="dxa" w:w="3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Follow-up test or question</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Short volatility</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 win rate, small average wins, rare large losses; negative skew, high kurtosis.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Regress P&amp;L on changes in implied volatility and on squared market returns.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Hidden leverage</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Realised P&amp;L volatility far above what stated capital and market moves imply.</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Compare P&amp;L volatility with gross notional × asset volatility.</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Concentration</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One or two days account for most of the cumulative P&amp;L.</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Recompute mean and Sharpe excluding the best 1–3 days.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Liquidity / funding risk</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P&amp;L collapses when spreads widen or funding spikes.</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Condition P&amp;L on spread, volume and funding-rate regimes.</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Regime dependence</w:t>
            </w:r>
          </w:p>
        </w:tc>
        <w:tc>
          <w:tcPr>
            <w:tcW w:type="dxa" w:w="4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 only in low volatility or strong trends.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Split by VIX / realised-volatility terciles.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Basis / correlation risk</w:t>
            </w:r>
          </w:p>
        </w:tc>
        <w:tc>
          <w:tcPr>
            <w:tcW w:type="dxa" w:w="4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Residual P&amp;L appears when assumed relationships break.</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Rolling correlation and spread stability; stress the relationship.</w:t>
            </w:r>
          </w:p>
        </w:tc>
      </w:tr>
    </w:tbl>
    <w:p>
      <w:pPr>
        <w:spacing w:after="100"/>
      </w:pPr>
    </w:p>
    <w:p>
      <w:pPr>
        <w:pStyle w:val="Heading2"/>
      </w:pPr>
      <w:r>
        <w:t xml:space="preserve">2.5 Full P&amp;L Attribution Case (Intermediate)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 and data</w:t>
            </w:r>
          </w:p>
          <w:p>
            <w:pPr>
              <w:spacing w:after="80" w:line="264"/>
            </w:pPr>
            <w:r>
              <w:t xml:space="preserve">Daily P&amp;L observations ($000s), 25 trading days:</w:t>
            </w:r>
          </w:p>
          <w:p>
            <w:pPr>
              <w:spacing w:after="80" w:line="264"/>
            </w:pPr>
            <w:r>
              <w:t xml:space="preserve">12, −8, 15, 3, −22, 9, 18, −5, 7, 11, −15, 4, 25, −3, 8, −30, 14, 6, −1, 19, 2, −9, 13, 5, −12</w:t>
            </w:r>
          </w:p>
          <w:p>
            <w:pPr>
              <w:spacing w:after="80" w:line="264"/>
            </w:pPr>
            <w:r>
              <w:rPr>
                <w:b/>
                <w:bCs/>
              </w:rPr>
              <w:t xml:space="preserve">Tasks:</w:t>
            </w:r>
            <w:r>
              <w:t xml:space="preserve"> (1) average daily P&amp;L; (2) sample standard deviation; (3) annualised Sharpe (252 days, rf ≈ 0); (4) identify outliers; (5) check for loss clustering; (6) approximate maximum drawdown; (7) assess approximate normality; (8) fraction of total P&amp;L from the best 2–3 days; (9) robustness judgement; (10) additional data required.</w:t>
            </w:r>
          </w:p>
        </w:tc>
      </w:tr>
    </w:tbl>
    <w:p>
      <w:pPr>
        <w:spacing w:after="100"/>
      </w:pPr>
    </w:p>
    <w:p>
      <w:pPr>
        <w:pStyle w:val="Heading3"/>
      </w:pPr>
      <w:r>
        <w:t xml:space="preserve">Model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4238"/>
      </w:tblGrid>
      <w:tr>
        <w:trPr>
          <w:cantSplit/>
          <w:tblHeader/>
        </w:trPr>
        <w:tc>
          <w:tcPr>
            <w:tcW w:type="dxa" w:w="3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Metric</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Result</w:t>
            </w:r>
          </w:p>
        </w:tc>
        <w:tc>
          <w:tcPr>
            <w:tcW w:type="dxa" w:w="4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Number of days, n</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very short sample.</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Total P&amp;L</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$66k</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Sum of the 25 observations.</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Mean daily P&amp;L</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$2.64k</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66 ÷ 25.</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Sample standard deviation</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$13.24k</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Using n − 1; daily.</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Daily Sharpe</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0.199</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2.64 ÷ 13.24.</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Annualised Sharpe</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3.2</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0.199 × √252 (≈ 15.87).</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t-statistic of the mean</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1.0</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2.64 ÷ (13.24 ÷ 5): not significant (p ≈ 0.33).</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Standard error of annual Sharpe</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3.2</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Approx. √((1 + ½·SR²)/n) scaled by √252: a 95% interval of roughly −3 to +9.5.</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Win rate / avg win / avg loss</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64% / $10.7k / −$11.7k</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Payoff ratio 0.92; profit factor 1.63.</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Worst day / best day</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−$30k / +$25k</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Two losses (−22, −30) and one gain (+25) stand out.</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Top 3 days (25, 19, 18)</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$62k = 94% of total</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Excluding them, the mean falls to about $0.18k per day.</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Approx. maximum drawdown</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$30k</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One day (−30) after a cumulative peak of $59k.</w:t>
            </w:r>
          </w:p>
        </w:tc>
      </w:tr>
      <w:tr>
        <w:trPr>
          <w:cantSplit/>
        </w:trPr>
        <w:tc>
          <w:tcPr>
            <w:tcW w:type="dxa" w:w="3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Skewness / excess kurtosis</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−0.66 / ≈ 0</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Mildly negative skew; tails cannot be estimated from 25 points.</w:t>
            </w:r>
          </w:p>
        </w:tc>
      </w:tr>
      <w:tr>
        <w:trPr>
          <w:cantSplit/>
        </w:trPr>
        <w:tc>
          <w:tcPr>
            <w:tcW w:type="dxa" w:w="3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Lag-1 autocorrelation</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−0.35</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Suggestive of alternating gains and losses; not significant at n = 25.</w:t>
            </w:r>
          </w:p>
        </w:tc>
      </w:tr>
    </w:tbl>
    <w:p>
      <w:pPr>
        <w:spacing w:after="100"/>
      </w:pPr>
    </w:p>
    <w:p>
      <w:pPr>
        <w:spacing w:after="120" w:before="0" w:line="276"/>
      </w:pPr>
      <w:r>
        <w:rPr>
          <w:b/>
          <w:bCs/>
        </w:rPr>
        <w:t xml:space="preserve">Reading the numbers.</w:t>
      </w:r>
      <w:r>
        <w:t xml:space="preserve"> The annualised Sharpe of about 3.2 looks excellent, but it is estimated from 25 observations. The t-statistic is about 1, and the standard error of the Sharpe is as large as the Sharpe itself, so the data are consistent with a true Sharpe of zero. To reach a t-statistic of 2 at this Sharpe, roughly (2 ÷ 0.199)² ≈ 100 trading days would be needed.</w:t>
      </w:r>
    </w:p>
    <w:p>
      <w:pPr>
        <w:spacing w:after="120" w:before="0" w:line="276"/>
      </w:pPr>
      <w:r>
        <w:rPr>
          <w:b/>
          <w:bCs/>
        </w:rPr>
        <w:t xml:space="preserve">Concentration.</w:t>
      </w:r>
      <w:r>
        <w:t xml:space="preserve"> Three days (+25, +19, +18) produce 94% of total profit. Drop the two worst days and the mean roughly doubles to $5.1k; drop the three best and it falls to about zero. Either way, the answer is dominated by a handful of observations, so the conclusion is fragile.</w:t>
      </w:r>
    </w:p>
    <w:p>
      <w:pPr>
        <w:spacing w:after="120" w:before="0" w:line="276"/>
      </w:pPr>
      <w:r>
        <w:rPr>
          <w:b/>
          <w:bCs/>
        </w:rPr>
        <w:t xml:space="preserve">Loss clustering.</w:t>
      </w:r>
      <w:r>
        <w:t xml:space="preserve"> The nine losing days are never consecutive (days 2, 5, 8, 11, 14, 16, 19, 22, 25), so there is no clustering in this sample. The near-regular spacing is itself worth a question: is there a periodic process (rebalancing or settlement cycle), or is the dataset synthetic?</w:t>
      </w:r>
    </w:p>
    <w:p>
      <w:pPr>
        <w:spacing w:after="120" w:before="0" w:line="276"/>
      </w:pPr>
      <w:r>
        <w:rPr>
          <w:b/>
          <w:bCs/>
        </w:rPr>
        <w:t xml:space="preserve">Requests.</w:t>
      </w:r>
      <w:r>
        <w:t xml:space="preserve"> Capital and position sizes by day, exposures by asset class, cost assumptions, regime labels, a much longer history, and a cost-adjusted, out-of-sample series.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Editor’s note on corrected figures</w:t>
            </w:r>
          </w:p>
          <w:p>
            <w:pPr>
              <w:spacing w:after="80" w:line="264"/>
            </w:pPr>
            <w:r>
              <w:t xml:space="preserve">Some versions of this exercise quote a mean of 3.0, a standard deviation of 12.5 and a Sharpe of 3.8. These do not reconcile with the 25 listed observations, which give a mean of 2.64, a standard deviation of 13.24 and a Sharpe of about 3.2. Also, the sample’s excess kurtosis is near zero, not elevated. Always recompute from the raw data rather than trusting a supplied summary.</w:t>
            </w:r>
          </w:p>
        </w:tc>
      </w:tr>
    </w:tbl>
    <w:p>
      <w:pPr>
        <w:spacing w:after="100"/>
      </w:pPr>
    </w:p>
    <w:p>
      <w:pPr>
        <w:pStyle w:val="Heading2"/>
      </w:pPr>
      <w:r>
        <w:t xml:space="preserve">2.6 P&amp;L Characteristics by Strategy Type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2700"/>
        <w:gridCol w:w="2538"/>
      </w:tblGrid>
      <w:tr>
        <w:trPr>
          <w:cantSplit/>
          <w:tblHeader/>
        </w:trPr>
        <w:tc>
          <w:tcPr>
            <w:tcW w:type="dxa" w:w="1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Strategy type</w:t>
            </w:r>
          </w:p>
        </w:tc>
        <w:tc>
          <w:tcPr>
            <w:tcW w:type="dxa" w:w="2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Expected P&amp;L characteristics</w:t>
            </w:r>
          </w:p>
        </w:tc>
        <w:tc>
          <w:tcPr>
            <w:tcW w:type="dxa" w:w="2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Concerning anomalies</w:t>
            </w:r>
          </w:p>
        </w:tc>
        <w:tc>
          <w:tcPr>
            <w:tcW w:type="dxa" w:w="2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 to ask</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Market making</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 win rate, small average win, inventory P&amp;L.</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Low win rate with large average wins (directional bets).</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inventory P&amp;L versus spread P&amp;L?</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Statistical arbitrage</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Balanced wins and losses; sensitivity to residual volatility.</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Sudden large losses when residual volatility spikes.</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exposed is the book to factor crowding?</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Options</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Path-dependent gamma / vega P&amp;L.</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Steady positive theta with no large losses (tails under-sampled).</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P&amp;L in a 3-sigma move?</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Crypto market making / arb</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Extreme sensitivity to funding and transfer costs.</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Stable positive P&amp;L across funding regimes.</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happens when funding flips sign?</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Futures</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Roll / basis P&amp;L; margin financing.</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 unexplained basis moves.</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is roll P&amp;L separated from price P&amp;L?</w:t>
            </w:r>
          </w:p>
        </w:tc>
      </w:tr>
      <w:tr>
        <w:trPr>
          <w:cantSplit/>
        </w:trPr>
        <w:tc>
          <w:tcPr>
            <w:tcW w:type="dxa" w:w="1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FX</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Carry and rollover dominate many books.</w:t>
            </w:r>
          </w:p>
        </w:tc>
        <w:tc>
          <w:tcPr>
            <w:tcW w:type="dxa" w:w="2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Carry profits that ignore funding stress.</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happened in carry-unwind episodes?</w:t>
            </w:r>
          </w:p>
        </w:tc>
      </w:tr>
      <w:tr>
        <w:trPr>
          <w:cantSplit/>
        </w:trPr>
        <w:tc>
          <w:tcPr>
            <w:tcW w:type="dxa" w:w="1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Cross-exchange arb</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 frequency, low average edge after costs.</w:t>
            </w:r>
          </w:p>
        </w:tc>
        <w:tc>
          <w:tcPr>
            <w:tcW w:type="dxa" w:w="2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 that survives only with zero latency.</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edge after latency and failed legs?</w:t>
            </w:r>
          </w:p>
        </w:tc>
      </w:tr>
    </w:tbl>
    <w:p>
      <w:pPr>
        <w:spacing w:after="100"/>
      </w:pPr>
    </w:p>
    <w:p>
      <w:pPr>
        <w:pStyle w:val="Heading2"/>
      </w:pPr>
      <w:r>
        <w:t xml:space="preserve">2.7 P&amp;L Analysis Checklist</w:t>
      </w:r>
    </w:p>
    <w:p>
      <w:pPr>
        <w:pStyle w:val="ListParagraph"/>
        <w:numPr>
          <w:ilvl w:val="0"/>
          <w:numId w:val="3"/>
        </w:numPr>
        <w:spacing w:after="50" w:line="264"/>
      </w:pPr>
      <w:r>
        <w:t xml:space="preserve">Reconcile: do the components add to the reported total, and is gross versus net labelled correctly?</w:t>
      </w:r>
    </w:p>
    <w:p>
      <w:pPr>
        <w:pStyle w:val="ListParagraph"/>
        <w:numPr>
          <w:ilvl w:val="0"/>
          <w:numId w:val="3"/>
        </w:numPr>
        <w:spacing w:after="50" w:line="264"/>
      </w:pPr>
      <w:r>
        <w:t xml:space="preserve">Attribute: which components make the money and which lose it?</w:t>
      </w:r>
    </w:p>
    <w:p>
      <w:pPr>
        <w:pStyle w:val="ListParagraph"/>
        <w:numPr>
          <w:ilvl w:val="0"/>
          <w:numId w:val="3"/>
        </w:numPr>
        <w:spacing w:after="50" w:line="264"/>
      </w:pPr>
      <w:r>
        <w:t xml:space="preserve">Characterise: mean, volatility, skew, kurtosis, drawdown, win/loss shape.</w:t>
      </w:r>
    </w:p>
    <w:p>
      <w:pPr>
        <w:pStyle w:val="ListParagraph"/>
        <w:numPr>
          <w:ilvl w:val="0"/>
          <w:numId w:val="3"/>
        </w:numPr>
        <w:spacing w:after="50" w:line="264"/>
      </w:pPr>
      <w:r>
        <w:t xml:space="preserve">Stress the concentration: recompute without the best and worst days.</w:t>
      </w:r>
    </w:p>
    <w:p>
      <w:pPr>
        <w:pStyle w:val="ListParagraph"/>
        <w:numPr>
          <w:ilvl w:val="0"/>
          <w:numId w:val="3"/>
        </w:numPr>
        <w:spacing w:after="50" w:line="264"/>
      </w:pPr>
      <w:r>
        <w:t xml:space="preserve">Test significance: t-statistic and Sharpe standard error for the sample length.</w:t>
      </w:r>
    </w:p>
    <w:p>
      <w:pPr>
        <w:pStyle w:val="ListParagraph"/>
        <w:numPr>
          <w:ilvl w:val="0"/>
          <w:numId w:val="3"/>
        </w:numPr>
        <w:spacing w:after="50" w:line="264"/>
      </w:pPr>
      <w:r>
        <w:t xml:space="preserve">Link to exposures: beta, volatility, funding, liquidity, regime.</w:t>
      </w:r>
    </w:p>
    <w:p>
      <w:pPr>
        <w:pStyle w:val="ListParagraph"/>
        <w:numPr>
          <w:ilvl w:val="0"/>
          <w:numId w:val="3"/>
        </w:numPr>
        <w:spacing w:after="50" w:line="264"/>
      </w:pPr>
      <w:r>
        <w:t xml:space="preserve">State conclusions and the data needed to firm them 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Always decompose, inspect the distribution, and ask what economic exposures are truly driving the numbers.</w:t>
            </w:r>
          </w:p>
        </w:tc>
      </w:tr>
    </w:tbl>
    <w:p>
      <w:pPr>
        <w:spacing w:after="100"/>
      </w:pPr>
    </w:p>
    <w:p>
      <w:pPr>
        <w:pStyle w:val="Heading1"/>
        <w:pageBreakBefore/>
      </w:pPr>
      <w:r>
        <w:t xml:space="preserve">PART III — Case Study 2: Evaluate a Given Backtest and Identify Biases</w:t>
      </w:r>
    </w:p>
    <w:p>
      <w:pPr>
        <w:spacing w:after="120" w:before="0" w:line="276"/>
      </w:pPr>
      <w:r>
        <w:t xml:space="preserve">A backtest is a simulation, and simulations answer the question you coded, not the question you meant. In these cases the interviewer presents a beautiful equity curve and reveals flaws one by one. Your job is to know where flaws hide, quantify their direction and size, and describe a corrected methodology.</w:t>
      </w:r>
    </w:p>
    <w:p>
      <w:pPr>
        <w:pStyle w:val="Heading2"/>
      </w:pPr>
      <w:r>
        <w:t xml:space="preserve">3.1 Credibility Checklist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700"/>
        <w:gridCol w:w="37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Category</w:t>
            </w:r>
          </w:p>
        </w:tc>
        <w:tc>
          <w:tcPr>
            <w:tcW w:type="dxa" w:w="37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What to check</w:t>
            </w:r>
          </w:p>
        </w:tc>
        <w:tc>
          <w:tcPr>
            <w:tcW w:type="dxa" w:w="3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to detect</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Data quality and frequency</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Bad ticks, gaps, adjusted versus raw prices, timestamps and time zones.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Plot returns, look for spikes and stale prices; compare against a second source.</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Sample length and regimes</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Does it span bull, bear, high- and low-volatility periods?</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Performance by year and by regime.</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Survivorship bias</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Are dead assets present?</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Compare universe count by date with the true historical count.</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Look-ahead bias</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any information used before it was known?</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Shift signals by one bar; if results collapse, there is leakage.</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Selection bias / data snooping</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many ideas and parameters were tried?</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Ask for the full research log and trial count.</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Leakage</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Are training and test sets independent (overlapping labels)?</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Purged cross-validation with embargo.</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Corporate actions</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Splits, dividends, mergers, delistings.</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Check adjustment factors and return spikes on event dates.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Execution assumptions</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Fill price, bid–ask, slippage, impact, order type.</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Rerun under pessimistic fills (buy ask, sell bid, next-bar).</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Liquidity and capacity</w:t>
            </w:r>
          </w:p>
        </w:tc>
        <w:tc>
          <w:tcPr>
            <w:tcW w:type="dxa" w:w="37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Trade size versus volume; participation rate.</w:t>
            </w:r>
          </w:p>
        </w:tc>
        <w:tc>
          <w:tcPr>
            <w:tcW w:type="dxa" w:w="3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Cap participation at a small fraction of volume and rerun.</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Sizing, rebalancing, funding</w:t>
            </w:r>
          </w:p>
        </w:tc>
        <w:tc>
          <w:tcPr>
            <w:tcW w:type="dxa" w:w="37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Leverage, margin, borrow costs, rebalancing frequency.</w:t>
            </w:r>
          </w:p>
        </w:tc>
        <w:tc>
          <w:tcPr>
            <w:tcW w:type="dxa" w:w="3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Include financing, borrow fees and margin constraints.</w:t>
            </w:r>
          </w:p>
        </w:tc>
      </w:tr>
    </w:tbl>
    <w:p>
      <w:pPr>
        <w:spacing w:after="100"/>
      </w:pPr>
    </w:p>
    <w:p>
      <w:pPr>
        <w:pStyle w:val="Heading2"/>
      </w:pPr>
      <w:r>
        <w:t xml:space="preserve">3.2 Look-Ahead Bias</w:t>
      </w:r>
    </w:p>
    <w:p>
      <w:pPr>
        <w:spacing w:after="120" w:before="0" w:line="276"/>
      </w:pPr>
      <w:r>
        <w:rPr>
          <w:b/>
          <w:bCs/>
        </w:rPr>
        <w:t xml:space="preserve">Classic error.</w:t>
      </w:r>
      <w:r>
        <w:t xml:space="preserve"> Compute a 20-day moving average that includes today’s close, generate the signal from it, and assume execution at today’s close. The signal is only known </w:t>
      </w:r>
      <w:r>
        <w:rPr>
          <w:i/>
          <w:iCs/>
        </w:rPr>
        <w:t xml:space="preserve">after</w:t>
      </w:r>
      <w:r>
        <w:t xml:space="preserve"> the close, so realistic execution is the next open (or the next bar).</w:t>
      </w:r>
    </w:p>
    <w:p>
      <w:pPr>
        <w:spacing w:after="120" w:before="0" w:line="276"/>
      </w:pPr>
      <w:r>
        <w:t xml:space="preserve">Other frequent sources of look-ahead:</w:t>
      </w:r>
    </w:p>
    <w:p>
      <w:pPr>
        <w:pStyle w:val="ListParagraph"/>
        <w:numPr>
          <w:ilvl w:val="0"/>
          <w:numId w:val="2"/>
        </w:numPr>
        <w:spacing w:after="50" w:line="264"/>
      </w:pPr>
      <w:r>
        <w:t xml:space="preserve">Using revised macroeconomic data as of the revision date rather than the original release.</w:t>
      </w:r>
    </w:p>
    <w:p>
      <w:pPr>
        <w:pStyle w:val="ListParagraph"/>
        <w:numPr>
          <w:ilvl w:val="0"/>
          <w:numId w:val="2"/>
        </w:numPr>
        <w:spacing w:after="50" w:line="264"/>
      </w:pPr>
      <w:r>
        <w:t xml:space="preserve">Earnings numbers used before the public announcement timestamp.</w:t>
      </w:r>
    </w:p>
    <w:p>
      <w:pPr>
        <w:pStyle w:val="ListParagraph"/>
        <w:numPr>
          <w:ilvl w:val="0"/>
          <w:numId w:val="2"/>
        </w:numPr>
        <w:spacing w:after="50" w:line="264"/>
      </w:pPr>
      <w:r>
        <w:t xml:space="preserve">Using future delisting information to exclude assets in advance.</w:t>
      </w:r>
    </w:p>
    <w:p>
      <w:pPr>
        <w:pStyle w:val="ListParagraph"/>
        <w:numPr>
          <w:ilvl w:val="0"/>
          <w:numId w:val="2"/>
        </w:numPr>
        <w:spacing w:after="50" w:line="264"/>
      </w:pPr>
      <w:r>
        <w:t xml:space="preserve">Crypto order-book snapshots that were not available in real time.</w:t>
      </w:r>
    </w:p>
    <w:p>
      <w:pPr>
        <w:pStyle w:val="ListParagraph"/>
        <w:numPr>
          <w:ilvl w:val="0"/>
          <w:numId w:val="2"/>
        </w:numPr>
        <w:spacing w:after="50" w:line="264"/>
      </w:pPr>
      <w:r>
        <w:t xml:space="preserve">Intra-day VWAP computed with the whole day’s volume when the decision is made mid-day.</w:t>
      </w:r>
    </w:p>
    <w:p>
      <w:pPr>
        <w:pStyle w:val="ListParagraph"/>
        <w:numPr>
          <w:ilvl w:val="0"/>
          <w:numId w:val="2"/>
        </w:numPr>
        <w:spacing w:after="50" w:line="264"/>
      </w:pPr>
      <w:r>
        <w:t xml:space="preserve">Normalising with full-sample means and volatilities (z-scores, PCA, scalers fitted on all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Code illustration</w:t>
            </w:r>
          </w:p>
          <w:p>
            <w:pPr>
              <w:spacing w:after="80" w:line="264"/>
            </w:pPr>
            <w:r>
              <w:t xml:space="preserve">Wrong: signal and return share the same bar.</w:t>
            </w:r>
          </w:p>
          <w:p>
            <w:pPr>
              <w:pBdr>
                <w:left w:val="single" w:color="8C9BB5" w:sz="18" w:space="6"/>
              </w:pBdr>
              <w:shd w:fill="F4F4F4" w:color="auto" w:val="clear"/>
              <w:spacing w:after="0" w:before="80" w:line="252"/>
              <w:ind w:left="200" w:right="200"/>
            </w:pPr>
            <w:r>
              <w:rPr>
                <w:rFonts w:ascii="Consolas" w:cs="Consolas" w:eastAsia="Consolas" w:hAnsi="Consolas"/>
                <w:sz w:val="18"/>
                <w:szCs w:val="18"/>
              </w:rPr>
              <w:t xml:space="preserve">signal = (close &gt; close.rolling(20).mean()).astype(int)</w:t>
            </w:r>
          </w:p>
          <w:p>
            <w:pPr>
              <w:pBdr>
                <w:left w:val="single" w:color="8C9BB5" w:sz="18" w:space="6"/>
              </w:pBdr>
              <w:shd w:fill="F4F4F4" w:color="auto" w:val="clear"/>
              <w:spacing w:after="140" w:before="0" w:line="252"/>
              <w:ind w:left="200" w:right="200"/>
            </w:pPr>
            <w:r>
              <w:rPr>
                <w:rFonts w:ascii="Consolas" w:cs="Consolas" w:eastAsia="Consolas" w:hAnsi="Consolas"/>
                <w:sz w:val="18"/>
                <w:szCs w:val="18"/>
              </w:rPr>
              <w:t xml:space="preserve">strategy_ret = signal * close.pct_change()      # uses today's signal on today's return</w:t>
            </w:r>
          </w:p>
          <w:p>
            <w:pPr>
              <w:spacing w:after="80" w:line="264"/>
            </w:pPr>
            <w:r>
              <w:t xml:space="preserve">Correct: the position is lagged by one bar.</w:t>
            </w:r>
          </w:p>
          <w:p>
            <w:pPr>
              <w:pBdr>
                <w:left w:val="single" w:color="8C9BB5" w:sz="18" w:space="6"/>
              </w:pBdr>
              <w:shd w:fill="F4F4F4" w:color="auto" w:val="clear"/>
              <w:spacing w:after="0" w:before="80" w:line="252"/>
              <w:ind w:left="200" w:right="200"/>
            </w:pPr>
            <w:r>
              <w:rPr>
                <w:rFonts w:ascii="Consolas" w:cs="Consolas" w:eastAsia="Consolas" w:hAnsi="Consolas"/>
                <w:sz w:val="18"/>
                <w:szCs w:val="18"/>
              </w:rPr>
              <w:t xml:space="preserve">signal = (close &gt; close.rolling(20).mean()).astype(int)</w:t>
            </w:r>
          </w:p>
          <w:p>
            <w:pPr>
              <w:pBdr>
                <w:left w:val="single" w:color="8C9BB5" w:sz="18" w:space="6"/>
              </w:pBdr>
              <w:shd w:fill="F4F4F4" w:color="auto" w:val="clear"/>
              <w:spacing w:after="140" w:before="0" w:line="252"/>
              <w:ind w:left="200" w:right="200"/>
            </w:pPr>
            <w:r>
              <w:rPr>
                <w:rFonts w:ascii="Consolas" w:cs="Consolas" w:eastAsia="Consolas" w:hAnsi="Consolas"/>
                <w:sz w:val="18"/>
                <w:szCs w:val="18"/>
              </w:rPr>
              <w:t xml:space="preserve">strategy_ret = signal.shift(1) * close.pct_change()  # trade after the signal is known</w:t>
            </w:r>
          </w:p>
        </w:tc>
      </w:tr>
    </w:tbl>
    <w:p>
      <w:pPr>
        <w:spacing w:after="100"/>
      </w:pPr>
    </w:p>
    <w:p>
      <w:pPr>
        <w:spacing w:after="120" w:before="0" w:line="276"/>
      </w:pPr>
      <w:r>
        <w:rPr>
          <w:b/>
          <w:bCs/>
        </w:rPr>
        <w:t xml:space="preserve">Corrected implementation.</w:t>
      </w:r>
      <w:r>
        <w:t xml:space="preserve"> The signal uses only information available at decision time; execution is lagged; point-in-time databases record the date each data item became public.</w:t>
      </w:r>
    </w:p>
    <w:p>
      <w:pPr>
        <w:pStyle w:val="Heading2"/>
      </w:pPr>
      <w:r>
        <w:t xml:space="preserve">3.3 Survivorship Bias</w:t>
      </w:r>
    </w:p>
    <w:p>
      <w:pPr>
        <w:spacing w:after="120" w:before="0" w:line="276"/>
      </w:pPr>
      <w:r>
        <w:t xml:space="preserve">A backtest that retains only stocks currently in the S&amp;P 500 overstates historical returns because companies that failed or were dropped from the index are missing. The same issue appears in crypto (delisted coins), ETFs (closed funds), futures (discontinued contracts) and corporate bonds (defaults).</w:t>
      </w:r>
    </w:p>
    <w:p>
      <w:pPr>
        <w:spacing w:after="120" w:before="0" w:line="276"/>
      </w:pPr>
      <w:r>
        <w:rPr>
          <w:b/>
          <w:bCs/>
        </w:rPr>
        <w:t xml:space="preserve">Why the direction is always upward.</w:t>
      </w:r>
      <w:r>
        <w:t xml:space="preserve"> Firms that survive to today are, by construction, those that did well; buying “everything currently in the index” in the past silently means buying the eventual winners. Strategies that are contrarian (buy losers, buy cheap) suffer most, because the losers that went to zero have been deleted.</w:t>
      </w:r>
    </w:p>
    <w:p>
      <w:pPr>
        <w:spacing w:after="120" w:before="0" w:line="276"/>
      </w:pPr>
      <w:r>
        <w:rPr>
          <w:b/>
          <w:bCs/>
        </w:rPr>
        <w:t xml:space="preserve">Correct methodology.</w:t>
      </w:r>
      <w:r>
        <w:t xml:space="preserve"> Use point-in-time universe membership; include delisted assets with their actual exit prices (or conservative assumptions such as a −100% return for bankruptcies); record the delisting reason.</w:t>
      </w:r>
    </w:p>
    <w:p>
      <w:pPr>
        <w:pStyle w:val="Heading2"/>
      </w:pPr>
      <w:r>
        <w:t xml:space="preserve">3.4 Transaction Costs and Slippage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1400"/>
        <w:gridCol w:w="4038"/>
      </w:tblGrid>
      <w:tr>
        <w:trPr>
          <w:cantSplit/>
          <w:tblHeader/>
        </w:trPr>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Stage</w:t>
            </w:r>
          </w:p>
        </w:tc>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Sharpe</w:t>
            </w:r>
          </w:p>
        </w:tc>
        <w:tc>
          <w:tcPr>
            <w:tcW w:type="dxa" w:w="4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Interpretation</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Zero costs</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2.1</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Idealised.</w:t>
            </w:r>
          </w:p>
        </w:tc>
      </w:tr>
      <w:tr>
        <w:trPr>
          <w:cantSplit/>
        </w:trPr>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Realistic commissions + half-spread</w:t>
            </w:r>
          </w:p>
        </w:tc>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1.3</w:t>
            </w:r>
          </w:p>
        </w:tc>
        <w:tc>
          <w:tcPr>
            <w:tcW w:type="dxa" w:w="4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Roughly 38% of the Sharpe is lost to explicit costs.</w:t>
            </w:r>
          </w:p>
        </w:tc>
      </w:tr>
      <w:tr>
        <w:trPr>
          <w:cantSplit/>
        </w:trPr>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Plus participation-dependent market impact</w:t>
            </w:r>
          </w:p>
        </w:tc>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0.8</w:t>
            </w:r>
          </w:p>
        </w:tc>
        <w:tc>
          <w:tcPr>
            <w:tcW w:type="dxa" w:w="4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Roughly 62% lost in total; the edge is marginal.</w:t>
            </w:r>
          </w:p>
        </w:tc>
      </w:tr>
    </w:tbl>
    <w:p>
      <w:pPr>
        <w:spacing w:after="100"/>
      </w:pPr>
    </w:p>
    <w:p>
      <w:pPr>
        <w:spacing w:after="120" w:before="0" w:line="276"/>
      </w:pPr>
      <w:r>
        <w:rPr>
          <w:i/>
          <w:iCs/>
        </w:rPr>
        <w:t xml:space="preserve">Illustration:</w:t>
      </w:r>
      <w:r>
        <w:t xml:space="preserve"> if annual volatility is 10%, the Sharpe path 2.1 → 1.3 → 0.8 corresponds to annual returns of 21% → 13% → 8%, an implied cost drag of 8 points, then 13 points. Because costs scale with turnover, the drag is the annual number of round trips multiplied by the round-trip cost: 40 round trips at 20 bps costs 8% a year.</w:t>
      </w:r>
    </w:p>
    <w:p>
      <w:pPr>
        <w:shd w:fill="F3F6FA" w:color="auto" w:val="clear"/>
        <w:spacing w:after="100" w:before="80" w:line="300"/>
        <w:ind w:left="400" w:right="400"/>
        <w:jc w:val="center"/>
      </w:pPr>
      <w:r>
        <w:rPr>
          <w:rFonts w:ascii="Cambria Math" w:cs="Cambria Math" w:eastAsia="Cambria Math" w:hAnsi="Cambria Math"/>
          <w:sz w:val="23"/>
          <w:szCs w:val="23"/>
        </w:rPr>
        <w:t xml:space="preserve">Net return ≈ Gross return − Turnover × Cost per unit traded</w:t>
      </w:r>
    </w:p>
    <w:p>
      <w:pPr>
        <w:shd w:fill="F3F6FA" w:color="auto" w:val="clear"/>
        <w:spacing w:after="100" w:before="80" w:line="300"/>
        <w:ind w:left="400" w:right="400"/>
        <w:jc w:val="center"/>
      </w:pPr>
      <w:r>
        <w:rPr>
          <w:rFonts w:ascii="Cambria Math" w:cs="Cambria Math" w:eastAsia="Cambria Math" w:hAnsi="Cambria Math"/>
          <w:sz w:val="23"/>
          <w:szCs w:val="23"/>
        </w:rPr>
        <w:t xml:space="preserve">Impact per order ≈ Y · σdaily · √(Q / V)</w:t>
      </w:r>
    </w:p>
    <w:p>
      <w:pPr>
        <w:spacing w:after="120" w:before="0" w:line="276"/>
        <w:jc w:val="center"/>
      </w:pPr>
      <w:r>
        <w:rPr>
          <w:i/>
          <w:iCs/>
          <w:color w:val="595959"/>
          <w:sz w:val="19"/>
          <w:szCs w:val="19"/>
        </w:rPr>
        <w:t xml:space="preserve">Y ≈ 0.5–1 (empirical constant), Q = order size, V = daily volume, σdaily = daily volatility</w:t>
      </w:r>
    </w:p>
    <w:p>
      <w:pPr>
        <w:spacing w:after="120" w:before="0" w:line="276"/>
      </w:pPr>
      <w:r>
        <w:rPr>
          <w:i/>
          <w:iCs/>
        </w:rPr>
        <w:t xml:space="preserve">Numerical illustration:</w:t>
      </w:r>
      <w:r>
        <w:t xml:space="preserve"> with Y = 0.5, σdaily = 2% and an order of 1% of daily volume, impact ≈ 0.5 × 2% × √0.01 = 0.5 × 2% × 0.1 = 10 bps. At 5% of volume: 0.5 × 2% × 0.224 ≈ 22 bps. Impact grows with the </w:t>
      </w:r>
      <w:r>
        <w:rPr>
          <w:i/>
          <w:iCs/>
        </w:rPr>
        <w:t xml:space="preserve">square root</w:t>
      </w:r>
      <w:r>
        <w:t xml:space="preserve"> of size, so it is concave but never negligible, and the strategy’s capacity is set by where net edge reaches zero.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Interview line</w:t>
            </w:r>
          </w:p>
          <w:p>
            <w:pPr>
              <w:spacing w:after="80" w:line="264"/>
            </w:pPr>
            <w:r>
              <w:t xml:space="preserve">“Fixed-percentage costs are often insufficient. Impact scales with order size, participation rate, volatility and available liquidity, so I would re-run the backtest at the intended AUM to find the capacity at which the net Sharpe stops being attractive.”</w:t>
            </w:r>
          </w:p>
        </w:tc>
      </w:tr>
    </w:tbl>
    <w:p>
      <w:pPr>
        <w:spacing w:after="100"/>
      </w:pPr>
    </w:p>
    <w:p>
      <w:pPr>
        <w:pStyle w:val="Heading2"/>
      </w:pPr>
      <w:r>
        <w:t xml:space="preserve">3.5 Overfitting, Data Snooping and Multiple Testing</w:t>
      </w:r>
    </w:p>
    <w:p>
      <w:pPr>
        <w:spacing w:after="120" w:before="0" w:line="276"/>
      </w:pPr>
      <w:r>
        <w:t xml:space="preserve">A researcher tests 500 parameter combinations and reports only the best Sharpe of 2.8. Under the null hypothesis of </w:t>
      </w:r>
      <w:r>
        <w:rPr>
          <w:i/>
          <w:iCs/>
        </w:rPr>
        <w:t xml:space="preserve">no</w:t>
      </w:r>
      <w:r>
        <w:t xml:space="preserve"> true edge, the maximum of many noisy Sharpe estimates rises steadily with the number of trials. The estimated Sharpe from T years of data has a standard error of about 1/√T, so the expected best-of-N result under pure noise is roughly: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8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Sample length T</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Std. error of annual Sharpe (1/√T)</w:t>
            </w:r>
          </w:p>
        </w:tc>
        <w:tc>
          <w:tcPr>
            <w:tcW w:type="dxa" w:w="3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Expected best Sharpe of 500 noise trials (≈ 3.03 × SE)</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year</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3.0</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 years</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0.58</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1.7</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 years</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0.45</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1.4</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 years</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0.32</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1.0</w:t>
            </w:r>
          </w:p>
        </w:tc>
      </w:tr>
    </w:tbl>
    <w:p>
      <w:pPr>
        <w:spacing w:after="100"/>
      </w:pPr>
    </w:p>
    <w:p>
      <w:pPr>
        <w:spacing w:after="120" w:before="0" w:line="276"/>
      </w:pPr>
      <w:r>
        <w:t xml:space="preserve">A best Sharpe of 2.8 from 500 trials on one year of data is exactly what pure noise would produce. On ten years it would be much more interesting, but only after a proper adjustment. Without multiple-testing correction or genuine out-of-sample validation the number is meaningless.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838"/>
      </w:tblGrid>
      <w:tr>
        <w:trPr>
          <w:cantSplit/>
          <w:tblHeader/>
        </w:trPr>
        <w:tc>
          <w:tcPr>
            <w:tcW w:type="dxa" w:w="2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Remedy</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Idea</w:t>
            </w:r>
          </w:p>
        </w:tc>
        <w:tc>
          <w:tcPr>
            <w:tcW w:type="dxa" w:w="2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Comment</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Train / validation / test split</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Fit on one period, choose on another, judge on a third untouched period.</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Test set must be used once.</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Walk-forward analysis</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Re-fit on a rolling window and trade the next window.</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Mimics live re-estimation.</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Purged cross-validation with embargo</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Remove training samples whose labels overlap the test period, plus a gap afterwards.</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Essential when labels span many bars.</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Combinatorial purged CV</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Many train/test path combinations; yields a distribution of out-of-sample Sharpes.</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Supports probability-of-overfitting estimates.</w:t>
            </w:r>
          </w:p>
        </w:tc>
      </w:tr>
      <w:tr>
        <w:trPr>
          <w:cantSplit/>
        </w:trPr>
        <w:tc>
          <w:tcPr>
            <w:tcW w:type="dxa" w:w="2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Parameter-stability plots</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Performance surface should be broad and smooth, not a spike.</w:t>
            </w:r>
          </w:p>
        </w:tc>
        <w:tc>
          <w:tcPr>
            <w:tcW w:type="dxa" w:w="2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lone peak is a red flag.</w:t>
            </w:r>
          </w:p>
        </w:tc>
      </w:tr>
      <w:tr>
        <w:trPr>
          <w:cantSplit/>
        </w:trPr>
        <w:tc>
          <w:tcPr>
            <w:tcW w:type="dxa" w:w="2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Multiple-testing corrections</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Bonferroni / Holm, White’s Reality Check, Hansen’s SPA, deflated Sharpe ratio.</w:t>
            </w:r>
          </w:p>
        </w:tc>
        <w:tc>
          <w:tcPr>
            <w:tcW w:type="dxa" w:w="2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Requires an honest count of trials.</w:t>
            </w:r>
          </w:p>
        </w:tc>
      </w:tr>
    </w:tbl>
    <w:p>
      <w:pPr>
        <w:spacing w:after="100"/>
      </w:pPr>
    </w:p>
    <w:p>
      <w:pPr>
        <w:pStyle w:val="Heading2"/>
      </w:pPr>
      <w:r>
        <w:t xml:space="preserve">3.6 Progressive Backtest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Initial presentation</w:t>
            </w:r>
          </w:p>
          <w:p>
            <w:pPr>
              <w:spacing w:after="80" w:line="264"/>
            </w:pPr>
            <w:r>
              <w:t xml:space="preserve">Annual return 31%, volatility 12%, Sharpe 2.58, maximum drawdown 7%, win rate 68%, 2,000 trades, period 2019–2025. (Sanity check: 31 ÷ 12 = 2.58, so the Sharpe is arithmetically right with rf ≈ 0. Return-to-drawdown of about 4.4 and a 68% win rate are attractive enough that the story deserves suspicion.)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400"/>
        <w:gridCol w:w="2000"/>
        <w:gridCol w:w="3638"/>
      </w:tblGrid>
      <w:tr>
        <w:trPr>
          <w:cantSplit/>
          <w:tblHeader/>
        </w:trPr>
        <w:tc>
          <w:tcPr>
            <w:tcW w:type="dxa" w:w="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Step</w:t>
            </w:r>
          </w:p>
        </w:tc>
        <w:tc>
          <w:tcPr>
            <w:tcW w:type="dxa" w:w="3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Revelation</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Bias</w:t>
            </w:r>
          </w:p>
        </w:tc>
        <w:tc>
          <w:tcPr>
            <w:tcW w:type="dxa" w:w="3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Effect on reported performance</w:t>
            </w:r>
          </w:p>
        </w:tc>
      </w:tr>
      <w:tr>
        <w:trPr>
          <w:cantSplit/>
        </w:trPr>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Data cleaned using future information.</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Look-ahead</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Removes bad ticks that would have hurt live; flatters returns.</w:t>
            </w:r>
          </w:p>
        </w:tc>
      </w:tr>
      <w:tr>
        <w:trPr>
          <w:cantSplit/>
        </w:trPr>
        <w:tc>
          <w:tcPr>
            <w:tcW w:type="dxa" w:w="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Execution at the same bar’s closing price.</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Look-ahead</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Trades on a price the signal could not have used.</w:t>
            </w:r>
          </w:p>
        </w:tc>
      </w:tr>
      <w:tr>
        <w:trPr>
          <w:cantSplit/>
        </w:trPr>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Delisted assets removed.</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Survivorship</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Missing the assets that lost the most.</w:t>
            </w:r>
          </w:p>
        </w:tc>
      </w:tr>
      <w:tr>
        <w:trPr>
          <w:cantSplit/>
        </w:trPr>
        <w:tc>
          <w:tcPr>
            <w:tcW w:type="dxa" w:w="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Transaction costs excluded.</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Unrealistic execution</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Gross-of-cost performance shown as net.</w:t>
            </w:r>
          </w:p>
        </w:tc>
      </w:tr>
      <w:tr>
        <w:trPr>
          <w:cantSplit/>
        </w:trPr>
        <w:tc>
          <w:tcPr>
            <w:tcW w:type="dxa" w:w="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w:t>
            </w:r>
          </w:p>
        </w:tc>
        <w:tc>
          <w:tcPr>
            <w:tcW w:type="dxa" w:w="3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1,000 parameter combinations tried; best set selected.</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Overfitting / multiple testing</w:t>
            </w:r>
          </w:p>
        </w:tc>
        <w:tc>
          <w:tcPr>
            <w:tcW w:type="dxa" w:w="3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best Sharpe under noise is already high.</w:t>
            </w:r>
          </w:p>
        </w:tc>
      </w:tr>
      <w:tr>
        <w:trPr>
          <w:cantSplit/>
        </w:trPr>
        <w:tc>
          <w:tcPr>
            <w:tcW w:type="dxa" w:w="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3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Only assets that survived until 2025 included.</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Additional survivorship</w:t>
            </w:r>
          </w:p>
        </w:tc>
        <w:tc>
          <w:tcPr>
            <w:tcW w:type="dxa" w:w="3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Compounds step 3.</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conclusion</w:t>
            </w:r>
          </w:p>
          <w:p>
            <w:pPr>
              <w:spacing w:after="80" w:line="264"/>
            </w:pPr>
            <w:r>
              <w:t xml:space="preserve">After realistic corrections the Sharpe is likely well below 1 and possibly negative. Capacity, live slippage and regime robustness remain unknown. The reported performance cannot be trusted. Next steps: rebuild the pipeline point-in-time, lag all signals, add a spread-plus-impact cost model, report every trial, and demand out-of-sample evidence on data not touched during research.</w:t>
            </w:r>
          </w:p>
        </w:tc>
      </w:tr>
    </w:tbl>
    <w:p>
      <w:pPr>
        <w:spacing w:after="100"/>
      </w:pPr>
    </w:p>
    <w:p>
      <w:pPr>
        <w:pStyle w:val="Heading2"/>
      </w:pPr>
      <w:r>
        <w:t xml:space="preserve">3.7 Why Live Sharpe Falls Below Backtest Sharpe</w:t>
      </w:r>
    </w:p>
    <w:p>
      <w:pPr>
        <w:pStyle w:val="ListParagraph"/>
        <w:numPr>
          <w:ilvl w:val="0"/>
          <w:numId w:val="2"/>
        </w:numPr>
        <w:spacing w:after="50" w:line="264"/>
      </w:pPr>
      <w:r>
        <w:rPr>
          <w:b/>
          <w:bCs/>
        </w:rPr>
        <w:t xml:space="preserve">Overfitting and selection:</w:t>
      </w:r>
      <w:r>
        <w:t xml:space="preserve"> the reported result is the best of many trials.</w:t>
      </w:r>
    </w:p>
    <w:p>
      <w:pPr>
        <w:pStyle w:val="ListParagraph"/>
        <w:numPr>
          <w:ilvl w:val="0"/>
          <w:numId w:val="2"/>
        </w:numPr>
        <w:spacing w:after="50" w:line="264"/>
      </w:pPr>
      <w:r>
        <w:rPr>
          <w:b/>
          <w:bCs/>
        </w:rPr>
        <w:t xml:space="preserve">Costs and impact:</w:t>
      </w:r>
      <w:r>
        <w:t xml:space="preserve"> the model of fills was too optimistic.</w:t>
      </w:r>
    </w:p>
    <w:p>
      <w:pPr>
        <w:pStyle w:val="ListParagraph"/>
        <w:numPr>
          <w:ilvl w:val="0"/>
          <w:numId w:val="2"/>
        </w:numPr>
        <w:spacing w:after="50" w:line="264"/>
      </w:pPr>
      <w:r>
        <w:rPr>
          <w:b/>
          <w:bCs/>
        </w:rPr>
        <w:t xml:space="preserve">Alpha decay and crowding:</w:t>
      </w:r>
      <w:r>
        <w:t xml:space="preserve"> other participants trade the same signal.</w:t>
      </w:r>
    </w:p>
    <w:p>
      <w:pPr>
        <w:pStyle w:val="ListParagraph"/>
        <w:numPr>
          <w:ilvl w:val="0"/>
          <w:numId w:val="2"/>
        </w:numPr>
        <w:spacing w:after="50" w:line="264"/>
      </w:pPr>
      <w:r>
        <w:rPr>
          <w:b/>
          <w:bCs/>
        </w:rPr>
        <w:t xml:space="preserve">Regime change:</w:t>
      </w:r>
      <w:r>
        <w:t xml:space="preserve"> the sample did not contain the current environment.</w:t>
      </w:r>
    </w:p>
    <w:p>
      <w:pPr>
        <w:pStyle w:val="ListParagraph"/>
        <w:numPr>
          <w:ilvl w:val="0"/>
          <w:numId w:val="2"/>
        </w:numPr>
        <w:spacing w:after="50" w:line="264"/>
      </w:pPr>
      <w:r>
        <w:rPr>
          <w:b/>
          <w:bCs/>
        </w:rPr>
        <w:t xml:space="preserve">Data issues:</w:t>
      </w:r>
      <w:r>
        <w:t xml:space="preserve"> subtle look-ahead or survivorship in the research data.</w:t>
      </w:r>
    </w:p>
    <w:p>
      <w:pPr>
        <w:pStyle w:val="ListParagraph"/>
        <w:numPr>
          <w:ilvl w:val="0"/>
          <w:numId w:val="2"/>
        </w:numPr>
        <w:spacing w:after="50" w:line="264"/>
      </w:pPr>
      <w:r>
        <w:rPr>
          <w:b/>
          <w:bCs/>
        </w:rPr>
        <w:t xml:space="preserve">Operational slippage:</w:t>
      </w:r>
      <w:r>
        <w:t xml:space="preserve"> latency, rejected orders, outages, risk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A high in-sample Sharpe is the starting point of scrutiny, never the end.</w:t>
            </w:r>
          </w:p>
        </w:tc>
      </w:tr>
    </w:tbl>
    <w:p>
      <w:pPr>
        <w:spacing w:after="100"/>
      </w:pPr>
    </w:p>
    <w:p>
      <w:pPr>
        <w:pStyle w:val="Heading1"/>
        <w:pageBreakBefore/>
      </w:pPr>
      <w:r>
        <w:t xml:space="preserve">PART IV — Case Study 3: Propose a Strategy for Given Market Conditions</w:t>
      </w:r>
    </w:p>
    <w:p>
      <w:pPr>
        <w:spacing w:after="120" w:before="0" w:line="276"/>
      </w:pPr>
      <w:r>
        <w:t xml:space="preserve">Strategy-design cases ask you to be constructive. The interviewer describes a market state and wants a hypothesis, a signal, a risk plan and a clear view of what could go wrong. Economic rationale and cost realism matter more than sophistication.</w:t>
      </w:r>
    </w:p>
    <w:p>
      <w:pPr>
        <w:pStyle w:val="Heading2"/>
      </w:pPr>
      <w:r>
        <w:t xml:space="preserve">4.1 Market Regimes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30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Regime axis</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to identify</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Implications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Trending vs mean-reverting</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Variance ratio, autocorrelation of returns, Hurst-style measures.</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Momentum versus mean reversion.</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 vs low volatility</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Realised and implied volatility percentiles; volatility clustering (GARCH-type behaviour).</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Position size, stop distances, option strategies.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 vs low liquidity</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Spreads, depth, volume.</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Costs, capacity, ability to exit.</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Risk-on vs risk-off</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Cross-asset moves; credit spreads; safe-haven flows.</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Correlations, hedges, carry.</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Correlation regimes</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Rolling average pairwise correlation.</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Diversification benefits, stat-arb residual risk.</w:t>
            </w:r>
          </w:p>
        </w:tc>
      </w:tr>
    </w:tbl>
    <w:p>
      <w:pPr>
        <w:spacing w:after="100"/>
      </w:pPr>
    </w:p>
    <w:p>
      <w:pPr>
        <w:spacing w:after="120" w:before="0" w:line="276"/>
      </w:pPr>
      <w:r>
        <w:t xml:space="preserve">Strategy selection must be conditional on the prevailing regime </w:t>
      </w:r>
      <w:r>
        <w:rPr>
          <w:i/>
          <w:iCs/>
        </w:rPr>
        <w:t xml:space="preserve">and</w:t>
      </w:r>
      <w:r>
        <w:t xml:space="preserve"> on the probability of regime change. A strategy that is excellent in one regime can be catastrophic in the next.</w:t>
      </w:r>
    </w:p>
    <w:p>
      <w:pPr>
        <w:pStyle w:val="Heading2"/>
      </w:pPr>
      <w:r>
        <w:t xml:space="preserve">4.2 Strategy Design Framework</w:t>
      </w:r>
    </w:p>
    <w:p>
      <w:pPr>
        <w:shd w:fill="F3F6FA" w:color="auto" w:val="clear"/>
        <w:spacing w:after="100" w:before="80" w:line="300"/>
        <w:ind w:left="400" w:right="400"/>
        <w:jc w:val="center"/>
      </w:pPr>
      <w:r>
        <w:rPr>
          <w:rFonts w:ascii="Cambria Math" w:cs="Cambria Math" w:eastAsia="Cambria Math" w:hAnsi="Cambria Math"/>
          <w:sz w:val="23"/>
          <w:szCs w:val="23"/>
        </w:rPr>
        <w:t xml:space="preserve">Hypothesis → Signal → Position sizing → Execution → Risk management → Exit → Evaluation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42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Stage</w:t>
            </w:r>
          </w:p>
        </w:tc>
        <w:tc>
          <w:tcPr>
            <w:tcW w:type="dxa" w:w="3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 to answer</w:t>
            </w:r>
          </w:p>
        </w:tc>
        <w:tc>
          <w:tcPr>
            <w:tcW w:type="dxa" w:w="4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Typical content</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Hypothesis</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should this make money, and who is on the other side?</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Risk premium, behavioural bias, structural flow, information advantage.</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Signal</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measurable quantity predicts returns?</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Z-score, trend strength, order-book imbalance, basis.</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Position sizing</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much risk per trade and in total?</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Volatility scaling, risk parity, fractional Kelly.</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Execution</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is the trade actually done?</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Limit vs market, passive vs aggressive, slicing.</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Risk management</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limits protect us?</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Stops, exposure and concentration limits, kill switch.</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Exit</w:t>
            </w:r>
          </w:p>
        </w:tc>
        <w:tc>
          <w:tcPr>
            <w:tcW w:type="dxa" w:w="3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When do we close?</w:t>
            </w:r>
          </w:p>
        </w:tc>
        <w:tc>
          <w:tcPr>
            <w:tcW w:type="dxa" w:w="4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Target, stop, time stop, signal reversal.</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Evaluation</w:t>
            </w:r>
          </w:p>
        </w:tc>
        <w:tc>
          <w:tcPr>
            <w:tcW w:type="dxa" w:w="3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will we know if it works or has decayed?</w:t>
            </w:r>
          </w:p>
        </w:tc>
        <w:tc>
          <w:tcPr>
            <w:tcW w:type="dxa" w:w="4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Live-versus-backtest tracking, decay monitoring.</w:t>
            </w:r>
          </w:p>
        </w:tc>
      </w:tr>
    </w:tbl>
    <w:p>
      <w:pPr>
        <w:spacing w:after="100"/>
      </w:pPr>
    </w:p>
    <w:p>
      <w:pPr>
        <w:spacing w:after="120" w:before="0" w:line="276"/>
      </w:pPr>
      <w:r>
        <w:t xml:space="preserve">At each stage answer four questions: what question is being answered, what data is required, what assumptions are being made, and what can go wrong.</w:t>
      </w:r>
    </w:p>
    <w:p>
      <w:pPr>
        <w:pStyle w:val="Heading2"/>
      </w:pPr>
      <w:r>
        <w:t xml:space="preserve">4.3 Mean-Reversion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A liquid asset (or spread) repeatedly reaches ±2σ from its recent mean. Would you fade the move?</w:t>
            </w:r>
          </w:p>
        </w:tc>
      </w:tr>
    </w:tbl>
    <w:p>
      <w:pPr>
        <w:spacing w:after="100"/>
      </w:pPr>
    </w:p>
    <w:p>
      <w:pPr>
        <w:pStyle w:val="Heading3"/>
      </w:pPr>
      <w:r>
        <w:t xml:space="preserve">Evidence required</w:t>
      </w:r>
    </w:p>
    <w:p>
      <w:pPr>
        <w:pStyle w:val="ListParagraph"/>
        <w:numPr>
          <w:ilvl w:val="0"/>
          <w:numId w:val="2"/>
        </w:numPr>
        <w:spacing w:after="50" w:line="264"/>
      </w:pPr>
      <w:r>
        <w:rPr>
          <w:b/>
          <w:bCs/>
        </w:rPr>
        <w:t xml:space="preserve">Stationarity:</w:t>
      </w:r>
      <w:r>
        <w:t xml:space="preserve"> unit-root tests (ADF) on the price or spread; for pairs, cointegration tests (Engle–Granger, Johansen).</w:t>
      </w:r>
    </w:p>
    <w:p>
      <w:pPr>
        <w:pStyle w:val="ListParagraph"/>
        <w:numPr>
          <w:ilvl w:val="0"/>
          <w:numId w:val="2"/>
        </w:numPr>
        <w:spacing w:after="50" w:line="264"/>
      </w:pPr>
      <w:r>
        <w:rPr>
          <w:b/>
          <w:bCs/>
        </w:rPr>
        <w:t xml:space="preserve">Speed:</w:t>
      </w:r>
      <w:r>
        <w:t xml:space="preserve"> the half-life of mean reversion should be short relative to the holding horizon and long relative to the trading cost horizon.</w:t>
      </w:r>
    </w:p>
    <w:p>
      <w:pPr>
        <w:pStyle w:val="ListParagraph"/>
        <w:numPr>
          <w:ilvl w:val="0"/>
          <w:numId w:val="2"/>
        </w:numPr>
        <w:spacing w:after="50" w:line="264"/>
      </w:pPr>
      <w:r>
        <w:rPr>
          <w:b/>
          <w:bCs/>
        </w:rPr>
        <w:t xml:space="preserve">Stability:</w:t>
      </w:r>
      <w:r>
        <w:t xml:space="preserve"> is the mean stable, or does it drift (structural break)?</w:t>
      </w:r>
    </w:p>
    <w:p>
      <w:pPr>
        <w:pStyle w:val="ListParagraph"/>
        <w:numPr>
          <w:ilvl w:val="0"/>
          <w:numId w:val="2"/>
        </w:numPr>
        <w:spacing w:after="50" w:line="264"/>
      </w:pPr>
      <w:r>
        <w:rPr>
          <w:b/>
          <w:bCs/>
        </w:rPr>
        <w:t xml:space="preserve">Economic rationale:</w:t>
      </w:r>
      <w:r>
        <w:t xml:space="preserve"> why should it revert (inventory pressure, arbitrage linkage)?</w:t>
      </w:r>
    </w:p>
    <w:p>
      <w:pPr>
        <w:pStyle w:val="Heading3"/>
      </w:pPr>
      <w:r>
        <w:t xml:space="preserve">Ornstein–Uhlenbeck intuition and half-life</w:t>
      </w:r>
    </w:p>
    <w:p>
      <w:pPr>
        <w:shd w:fill="F3F6FA" w:color="auto" w:val="clear"/>
        <w:spacing w:after="0" w:before="80" w:line="300"/>
        <w:ind w:left="400" w:right="400"/>
        <w:jc w:val="center"/>
      </w:pPr>
      <w:r>
        <w:rPr>
          <w:rFonts w:ascii="Cambria Math" w:cs="Cambria Math" w:eastAsia="Cambria Math" w:hAnsi="Cambria Math"/>
          <w:sz w:val="23"/>
          <w:szCs w:val="23"/>
        </w:rPr>
        <w:t xml:space="preserve">dXt = θ (μ − Xt) dt + σ dWt</w:t>
      </w:r>
    </w:p>
    <w:p>
      <w:pPr>
        <w:shd w:fill="F3F6FA" w:color="auto" w:val="clear"/>
        <w:spacing w:after="0" w:before="0" w:line="300"/>
        <w:ind w:left="400" w:right="400"/>
        <w:jc w:val="center"/>
      </w:pPr>
      <w:r>
        <w:rPr>
          <w:rFonts w:ascii="Cambria Math" w:cs="Cambria Math" w:eastAsia="Cambria Math" w:hAnsi="Cambria Math"/>
          <w:sz w:val="23"/>
          <w:szCs w:val="23"/>
        </w:rPr>
        <w:t xml:space="preserve">Half-life = ln 2 / θ</w:t>
      </w:r>
    </w:p>
    <w:p>
      <w:pPr>
        <w:shd w:fill="F3F6FA" w:color="auto" w:val="clear"/>
        <w:spacing w:after="100" w:before="0" w:line="300"/>
        <w:ind w:left="400" w:right="400"/>
        <w:jc w:val="center"/>
      </w:pPr>
      <w:r>
        <w:rPr>
          <w:rFonts w:ascii="Cambria Math" w:cs="Cambria Math" w:eastAsia="Cambria Math" w:hAnsi="Cambria Math"/>
          <w:sz w:val="23"/>
          <w:szCs w:val="23"/>
        </w:rPr>
        <w:t xml:space="preserve">Stationary standard deviation = σ / √(2θ)</w:t>
      </w:r>
    </w:p>
    <w:p>
      <w:pPr>
        <w:spacing w:after="120" w:before="0" w:line="276"/>
        <w:jc w:val="center"/>
      </w:pPr>
      <w:r>
        <w:rPr>
          <w:i/>
          <w:iCs/>
          <w:color w:val="595959"/>
          <w:sz w:val="19"/>
          <w:szCs w:val="19"/>
        </w:rPr>
        <w:t xml:space="preserve">θ = speed of reversion, μ = long-run mean</w:t>
      </w:r>
    </w:p>
    <w:p>
      <w:pPr>
        <w:spacing w:after="120" w:before="0" w:line="276"/>
      </w:pPr>
      <w:r>
        <w:t xml:space="preserve">In discrete time, regress Xt on Xt−1 to obtain an AR(1) coefficient φ; then half-life = −ln 2 / ln φ. </w:t>
      </w:r>
      <w:r>
        <w:rPr>
          <w:i/>
          <w:iCs/>
        </w:rPr>
        <w:t xml:space="preserve">Example:</w:t>
      </w:r>
      <w:r>
        <w:t xml:space="preserve"> φ = 0.95 per day gives −0.693 / ln 0.95 = −0.693 / (−0.0513) ≈ </w:t>
      </w:r>
      <w:r>
        <w:rPr>
          <w:b/>
          <w:bCs/>
        </w:rPr>
        <w:t xml:space="preserve">13.5 days</w:t>
      </w:r>
      <w:r>
        <w:t xml:space="preserve">. A half-life of 13.5 days suggests a trade horizon of a few weeks, and a time stop of about two half-lives (≈ 27 days).</w:t>
      </w:r>
    </w:p>
    <w:p>
      <w:pPr>
        <w:pStyle w:val="Heading3"/>
      </w:pPr>
      <w:r>
        <w:t xml:space="preserve">Worked trade economics</w:t>
      </w:r>
    </w:p>
    <w:p>
      <w:pPr>
        <w:spacing w:after="120" w:before="0" w:line="276"/>
      </w:pPr>
      <w:r>
        <w:t xml:space="preserve">Suppose the spread has standard deviation σ = 40 bps. Enter at +2σ (80 bps above the mean), take profit at +0.5σ (20 bps), stop at +3.5σ (140 bps); round-trip cost is 8 bps. A win captures 1.5σ = 60 bps; a stop loses 1.5σ = 60 bps. Break-even probability of success p solves p × 60 − (1 − p) × 60 − 8 = 0, so </w:t>
      </w:r>
      <w:r>
        <w:rPr>
          <w:b/>
          <w:bCs/>
        </w:rPr>
        <w:t xml:space="preserve">p = 68 ÷ 120 ≈ 56.7%</w:t>
      </w:r>
      <w:r>
        <w:t xml:space="preserve">. A symmetric-looking trade needs a reversion probability well above 50% just to pay costs.</w:t>
      </w:r>
    </w:p>
    <w:p>
      <w:pPr>
        <w:pStyle w:val="Heading3"/>
      </w:pPr>
      <w:r>
        <w:t xml:space="preserve">Sizing, exits and failure modes</w:t>
      </w:r>
    </w:p>
    <w:p>
      <w:pPr>
        <w:pStyle w:val="ListParagraph"/>
        <w:numPr>
          <w:ilvl w:val="0"/>
          <w:numId w:val="2"/>
        </w:numPr>
        <w:spacing w:after="50" w:line="264"/>
      </w:pPr>
      <w:r>
        <w:rPr>
          <w:b/>
          <w:bCs/>
        </w:rPr>
        <w:t xml:space="preserve">Sizing:</w:t>
      </w:r>
      <w:r>
        <w:t xml:space="preserve"> volatility scaling (size ∝ risk budget ÷ spread volatility), possibly fractional Kelly; scale in as the z-score widens but cap total risk.</w:t>
      </w:r>
    </w:p>
    <w:p>
      <w:pPr>
        <w:pStyle w:val="ListParagraph"/>
        <w:numPr>
          <w:ilvl w:val="0"/>
          <w:numId w:val="2"/>
        </w:numPr>
        <w:spacing w:after="50" w:line="264"/>
      </w:pPr>
      <w:r>
        <w:rPr>
          <w:b/>
          <w:bCs/>
        </w:rPr>
        <w:t xml:space="preserve">Exit:</w:t>
      </w:r>
      <w:r>
        <w:t xml:space="preserve"> reversion target, stop beyond the historical range, time stop at about two half-lives.</w:t>
      </w:r>
    </w:p>
    <w:p>
      <w:pPr>
        <w:pStyle w:val="ListParagraph"/>
        <w:numPr>
          <w:ilvl w:val="0"/>
          <w:numId w:val="2"/>
        </w:numPr>
        <w:spacing w:after="50" w:line="264"/>
      </w:pPr>
      <w:r>
        <w:rPr>
          <w:b/>
          <w:bCs/>
        </w:rPr>
        <w:t xml:space="preserve">Invalidation:</w:t>
      </w:r>
      <w:r>
        <w:t xml:space="preserve"> structural break, news, liquidity shock; monitor a rolling half-life, and stop if it lengthens.</w:t>
      </w:r>
    </w:p>
    <w:p>
      <w:pPr>
        <w:pStyle w:val="ListParagraph"/>
        <w:numPr>
          <w:ilvl w:val="0"/>
          <w:numId w:val="2"/>
        </w:numPr>
        <w:spacing w:after="50" w:line="264"/>
      </w:pPr>
      <w:r>
        <w:rPr>
          <w:b/>
          <w:bCs/>
        </w:rPr>
        <w:t xml:space="preserve">Pitfall:</w:t>
      </w:r>
      <w:r>
        <w:t xml:space="preserve"> selecting pairs that were cointegrated in the past is itself a multiple-testing problem; require out-of-sample stability.</w:t>
      </w:r>
    </w:p>
    <w:p>
      <w:pPr>
        <w:spacing w:after="120" w:before="0" w:line="276"/>
      </w:pPr>
      <w:r>
        <w:rPr>
          <w:b/>
          <w:bCs/>
        </w:rPr>
        <w:t xml:space="preserve">Tools:</w:t>
      </w:r>
      <w:r>
        <w:t xml:space="preserve"> z-score, Bollinger Bands, half-life of mean reversion, Ornstein–Uhlenbeck models, volatility targeting.</w:t>
      </w:r>
    </w:p>
    <w:p>
      <w:pPr>
        <w:pStyle w:val="Heading2"/>
      </w:pPr>
      <w:r>
        <w:t xml:space="preserve">4.4 Momentum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Volatility is rising, trends are persistent and cross-sectional dispersion is high. What do you trade?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900"/>
        <w:gridCol w:w="39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Choice</w:t>
            </w:r>
          </w:p>
        </w:tc>
        <w:tc>
          <w:tcPr>
            <w:tcW w:type="dxa" w:w="3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Time-series momentum</w:t>
            </w:r>
          </w:p>
        </w:tc>
        <w:tc>
          <w:tcPr>
            <w:tcW w:type="dxa" w:w="39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Cross-sectional momentum</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Signal</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Sign or strength of an asset’s own past return (e.g. 12-month, skipping the last month).</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Rank assets by past return; long top, short bottom.</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Exposure</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Can be net long or short the market.</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Market-neutral by construction.</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Best when</w:t>
            </w:r>
          </w:p>
        </w:tc>
        <w:tc>
          <w:tcPr>
            <w:tcW w:type="dxa" w:w="3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Persistent macro trends.</w:t>
            </w:r>
          </w:p>
        </w:tc>
        <w:tc>
          <w:tcPr>
            <w:tcW w:type="dxa" w:w="39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 dispersion between winners and losers.</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Main risk</w:t>
            </w:r>
          </w:p>
        </w:tc>
        <w:tc>
          <w:tcPr>
            <w:tcW w:type="dxa" w:w="3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Trend reversals (V-shaped markets).</w:t>
            </w:r>
          </w:p>
        </w:tc>
        <w:tc>
          <w:tcPr>
            <w:tcW w:type="dxa" w:w="39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Momentum crashes after sharp rebounds; crowding.</w:t>
            </w:r>
          </w:p>
        </w:tc>
      </w:tr>
    </w:tbl>
    <w:p>
      <w:pPr>
        <w:spacing w:after="100"/>
      </w:pPr>
    </w:p>
    <w:p>
      <w:pPr>
        <w:pStyle w:val="ListParagraph"/>
        <w:numPr>
          <w:ilvl w:val="0"/>
          <w:numId w:val="2"/>
        </w:numPr>
        <w:spacing w:after="50" w:line="264"/>
      </w:pPr>
      <w:r>
        <w:rPr>
          <w:b/>
          <w:bCs/>
        </w:rPr>
        <w:t xml:space="preserve">Volatility targeting:</w:t>
      </w:r>
      <w:r>
        <w:t xml:space="preserve"> leverage = target volatility ÷ forecast volatility. With a 10% target and 20% realised volatility, leverage is 0.5; halve exposure when volatility doubles.</w:t>
      </w:r>
    </w:p>
    <w:p>
      <w:pPr>
        <w:pStyle w:val="ListParagraph"/>
        <w:numPr>
          <w:ilvl w:val="0"/>
          <w:numId w:val="2"/>
        </w:numPr>
        <w:spacing w:after="50" w:line="264"/>
      </w:pPr>
      <w:r>
        <w:rPr>
          <w:b/>
          <w:bCs/>
        </w:rPr>
        <w:t xml:space="preserve">Exits:</w:t>
      </w:r>
      <w:r>
        <w:t xml:space="preserve"> trailing stops or time-based exits; signal reversal.</w:t>
      </w:r>
    </w:p>
    <w:p>
      <w:pPr>
        <w:pStyle w:val="ListParagraph"/>
        <w:numPr>
          <w:ilvl w:val="0"/>
          <w:numId w:val="2"/>
        </w:numPr>
        <w:spacing w:after="50" w:line="264"/>
      </w:pPr>
      <w:r>
        <w:rPr>
          <w:b/>
          <w:bCs/>
        </w:rPr>
        <w:t xml:space="preserve">Turnover and crowding:</w:t>
      </w:r>
      <w:r>
        <w:t xml:space="preserve"> faster signals have higher costs and more competition; check capacity and correlation with known momentum factors.</w:t>
      </w:r>
    </w:p>
    <w:p>
      <w:pPr>
        <w:pStyle w:val="ListParagraph"/>
        <w:numPr>
          <w:ilvl w:val="0"/>
          <w:numId w:val="2"/>
        </w:numPr>
        <w:spacing w:after="50" w:line="264"/>
      </w:pPr>
      <w:r>
        <w:rPr>
          <w:b/>
          <w:bCs/>
        </w:rPr>
        <w:t xml:space="preserve">Rationale:</w:t>
      </w:r>
      <w:r>
        <w:t xml:space="preserve"> slow-moving capital, under-reaction to information, herding.</w:t>
      </w:r>
    </w:p>
    <w:p>
      <w:pPr>
        <w:pStyle w:val="Heading2"/>
      </w:pPr>
      <w:r>
        <w:t xml:space="preserve">4.5 Market-Making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Best bid 99.95, best ask 100.05, mid 100.00, so the spread is 0.10 or 10 bps. Design a market-making approach.</w:t>
            </w:r>
          </w:p>
        </w:tc>
      </w:tr>
    </w:tbl>
    <w:p>
      <w:pPr>
        <w:spacing w:after="100"/>
      </w:pPr>
    </w:p>
    <w:p>
      <w:pPr>
        <w:spacing w:after="120" w:before="0" w:line="276"/>
      </w:pPr>
      <w:r>
        <w:t xml:space="preserve">Capturing the full spread on a round trip earns 10 bps, or 5 bps per fill relative to mid. The question is what remains after adverse selection, inventory risk and costs.</w:t>
      </w:r>
    </w:p>
    <w:p>
      <w:pPr>
        <w:shd w:fill="F3F6FA" w:color="auto" w:val="clear"/>
        <w:spacing w:after="100" w:before="80" w:line="300"/>
        <w:ind w:left="400" w:right="400"/>
        <w:jc w:val="center"/>
      </w:pPr>
      <w:r>
        <w:rPr>
          <w:rFonts w:ascii="Cambria Math" w:cs="Cambria Math" w:eastAsia="Cambria Math" w:hAnsi="Cambria Math"/>
          <w:sz w:val="23"/>
          <w:szCs w:val="23"/>
        </w:rPr>
        <w:t xml:space="preserve">P&amp;L = Spread capture − Adverse selection − Inventory risk − Fees and hedging costs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Decision</w:t>
            </w:r>
          </w:p>
        </w:tc>
        <w:tc>
          <w:tcPr>
            <w:tcW w:type="dxa" w:w="7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Considerations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Quote placement</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At the touch versus behind it; queue position; skewing quotes with inventory (a long inventory lowers both bid and ask to encourage selling).</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Inventory limits</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Hard caps in units and in risk terms; automatic quote skew as inventory grows.</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Quote widening / stopping</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Around news, volatility spikes, latency problems, stale feeds, large imbalance.</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Hedging residual inventory</w:t>
            </w:r>
          </w:p>
        </w:tc>
        <w:tc>
          <w:tcPr>
            <w:tcW w:type="dxa" w:w="7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Correlated instrument or futures; hedge cost versus holding risk.</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Adverse-selection filters</w:t>
            </w:r>
          </w:p>
        </w:tc>
        <w:tc>
          <w:tcPr>
            <w:tcW w:type="dxa" w:w="7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Order-book imbalance, trade-flow toxicity (e.g. VPIN-style measures), recent short-horizon price moves.</w:t>
            </w:r>
          </w:p>
        </w:tc>
      </w:tr>
    </w:tbl>
    <w:p>
      <w:pPr>
        <w:spacing w:after="100"/>
      </w:pPr>
    </w:p>
    <w:p>
      <w:pPr>
        <w:spacing w:after="120" w:before="0" w:line="276"/>
      </w:pPr>
      <w:r>
        <w:rPr>
          <w:i/>
          <w:iCs/>
        </w:rPr>
        <w:t xml:space="preserve">Illustrative daily economics:</w:t>
      </w:r>
      <w:r>
        <w:t xml:space="preserve"> on $200m traded, gross spread capture of 4.0 bps is $80k; adverse selection of 2.6 bps costs $52k; fees 0.4 bp cost $8k; hedging 0.3 bp costs $6k. Net = $14k per day, or 0.7 bp of traded notional. A rise of just 0.7 bp in adverse selection wipes out the edge, which is why toxicity control and latency matter so much.</w:t>
      </w:r>
    </w:p>
    <w:p>
      <w:pPr>
        <w:spacing w:after="120" w:before="0" w:line="276"/>
      </w:pPr>
      <w:r>
        <w:rPr>
          <w:i/>
          <w:iCs/>
        </w:rPr>
        <w:t xml:space="preserve">Concept:</w:t>
      </w:r>
      <w:r>
        <w:t xml:space="preserve"> in the Avellaneda–Stoikov framework the reservation price is r = s − q γ σ² (T − t): the more inventory q you hold, the lower you set your mid, so quotes lean toward reducing inventory. Glosten–Milgrom logic explains why spreads exist at all: they compensate for the risk of trading with informed counterparties.</w:t>
      </w:r>
    </w:p>
    <w:p>
      <w:pPr>
        <w:pStyle w:val="Heading2"/>
      </w:pPr>
      <w:r>
        <w:t xml:space="preserve">4.6 Crypto / FX Arbitrage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Temporary price differences appear across BTC, ETH, BTC/USDT, BTC/USD and related stablecoin pairs. Is it tradable?</w:t>
            </w:r>
          </w:p>
        </w:tc>
      </w:tr>
    </w:tbl>
    <w:p>
      <w:pPr>
        <w:spacing w:after="100"/>
      </w:pPr>
    </w:p>
    <w:p>
      <w:pPr>
        <w:spacing w:after="120" w:before="0" w:line="276"/>
      </w:pPr>
      <w:r>
        <w:t xml:space="preserve">Only the residual edge after all frictions is tradable:</w:t>
      </w:r>
    </w:p>
    <w:p>
      <w:pPr>
        <w:shd w:fill="F3F6FA" w:color="auto" w:val="clear"/>
        <w:spacing w:after="100" w:before="80" w:line="300"/>
        <w:ind w:left="400" w:right="400"/>
        <w:jc w:val="center"/>
      </w:pPr>
      <w:r>
        <w:rPr>
          <w:rFonts w:ascii="Cambria Math" w:cs="Cambria Math" w:eastAsia="Cambria Math" w:hAnsi="Cambria Math"/>
          <w:sz w:val="23"/>
          <w:szCs w:val="23"/>
        </w:rPr>
        <w:t xml:space="preserve">Net edge = Gross spread − Exchange fees − Transfer costs and time − Funding − Expected slippage − Latency risk − Settlement / counterparty risk − Capital lock-up cost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00"/>
        <w:gridCol w:w="2438"/>
      </w:tblGrid>
      <w:tr>
        <w:trPr>
          <w:cantSplit/>
          <w:tblHeader/>
        </w:trPr>
        <w:tc>
          <w:tcPr>
            <w:tcW w:type="dxa" w:w="7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Item (illustrative)</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Basis points</w:t>
            </w:r>
          </w:p>
        </w:tc>
      </w:tr>
      <w:tr>
        <w:trPr>
          <w:cantSplit/>
        </w:trPr>
        <w:tc>
          <w:tcPr>
            <w:tcW w:type="dxa" w:w="7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Gross price gap between two venues</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42.0</w:t>
            </w:r>
          </w:p>
        </w:tc>
      </w:tr>
      <w:tr>
        <w:trPr>
          <w:cantSplit/>
        </w:trPr>
        <w:tc>
          <w:tcPr>
            <w:tcW w:type="dxa" w:w="7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Taker fees, both venues</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−12.0</w:t>
            </w:r>
          </w:p>
        </w:tc>
      </w:tr>
      <w:tr>
        <w:trPr>
          <w:cantSplit/>
        </w:trPr>
        <w:tc>
          <w:tcPr>
            <w:tcW w:type="dxa" w:w="7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slippage, both legs</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w:t>
            </w:r>
          </w:p>
        </w:tc>
      </w:tr>
      <w:tr>
        <w:trPr>
          <w:cantSplit/>
        </w:trPr>
        <w:tc>
          <w:tcPr>
            <w:tcW w:type="dxa" w:w="7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Capital lock-up: 2 days at 12% annualised</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−6.6</w:t>
            </w:r>
          </w:p>
        </w:tc>
      </w:tr>
      <w:tr>
        <w:trPr>
          <w:cantSplit/>
        </w:trPr>
        <w:tc>
          <w:tcPr>
            <w:tcW w:type="dxa" w:w="7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Expected loss from failed legs (3% probability × 60 bps)</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−1.8</w:t>
            </w:r>
          </w:p>
        </w:tc>
      </w:tr>
      <w:tr>
        <w:trPr>
          <w:cantSplit/>
        </w:trPr>
        <w:tc>
          <w:tcPr>
            <w:tcW w:type="dxa" w:w="7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Net expected edge</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 13.6</w:t>
            </w:r>
          </w:p>
        </w:tc>
      </w:tr>
    </w:tbl>
    <w:p>
      <w:pPr>
        <w:spacing w:after="100"/>
      </w:pPr>
    </w:p>
    <w:p>
      <w:pPr>
        <w:spacing w:after="120" w:before="0" w:line="276"/>
      </w:pPr>
      <w:r>
        <w:t xml:space="preserve">Two thirds of the gross gap disappears. Further questions: do you pre-position inventory on both venues (no transfer delay, but rebalancing cost and exchange risk), what happens if one venue halts withdrawals, and is the stablecoin quoted near par? Capacity is limited by book depth, so scale matters.</w:t>
      </w:r>
    </w:p>
    <w:p>
      <w:pPr>
        <w:pStyle w:val="Heading2"/>
      </w:pPr>
      <w:r>
        <w:t xml:space="preserve">4.7 Strategy Selection under Different Conditions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400"/>
        <w:gridCol w:w="2438"/>
      </w:tblGrid>
      <w:tr>
        <w:trPr>
          <w:cantSplit/>
          <w:tblHeader/>
        </w:trPr>
        <w:tc>
          <w:tcPr>
            <w:tcW w:type="dxa" w:w="1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Market condition</w:t>
            </w:r>
          </w:p>
        </w:tc>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Candidate strategies</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Key risks</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Signal to monitor</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Strong trend</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Time-series / cross-sectional momentum</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Sudden reversal, crowding</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Trend persistence, breadth</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Stable range</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Mean reversion, market making</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Breakout, regime change</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Rolling half-life, range width</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 volatility</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Volatility / tactical strategies</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Tail risk, margin calls</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Implied-realised gap, margin usage</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Low volatility</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Carry, tight market making</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 expansion</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 percentile, positioning</w:t>
            </w:r>
          </w:p>
        </w:tc>
      </w:tr>
      <w:tr>
        <w:trPr>
          <w:cantSplit/>
        </w:trPr>
        <w:tc>
          <w:tcPr>
            <w:tcW w:type="dxa" w:w="1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 liquidity</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High-frequency / aggressive execution</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Competition, adverse selection</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Depth, spread, queue dynamics</w:t>
            </w:r>
          </w:p>
        </w:tc>
      </w:tr>
      <w:tr>
        <w:trPr>
          <w:cantSplit/>
        </w:trPr>
        <w:tc>
          <w:tcPr>
            <w:tcW w:type="dxa" w:w="1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Low liquidity</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Wider spreads, selective size</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Market impact, inventory risk</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Depth, time-to-exit</w:t>
            </w:r>
          </w:p>
        </w:tc>
      </w:tr>
    </w:tbl>
    <w:p>
      <w:pPr>
        <w:spacing w:after="100"/>
      </w:pPr>
    </w:p>
    <w:p>
      <w:pPr>
        <w:spacing w:after="120" w:before="0" w:line="276"/>
      </w:pPr>
      <w:r>
        <w:t xml:space="preserve">No strategy is universally optimal; each rests on specific assumptions about regime persistence and costs.</w:t>
      </w:r>
    </w:p>
    <w:p>
      <w:pPr>
        <w:pStyle w:val="Heading2"/>
      </w:pPr>
      <w:r>
        <w:t xml:space="preserve">4.8 A Template Answer to “Propose a Strategy”</w:t>
      </w:r>
    </w:p>
    <w:p>
      <w:pPr>
        <w:pStyle w:val="ListParagraph"/>
        <w:numPr>
          <w:ilvl w:val="0"/>
          <w:numId w:val="4"/>
        </w:numPr>
        <w:spacing w:after="50" w:line="264"/>
      </w:pPr>
      <w:r>
        <w:rPr>
          <w:b/>
          <w:bCs/>
        </w:rPr>
        <w:t xml:space="preserve">Hypothesis:</w:t>
      </w:r>
      <w:r>
        <w:t xml:space="preserve"> “The edge comes from X, paid by Y, because Z.”</w:t>
      </w:r>
    </w:p>
    <w:p>
      <w:pPr>
        <w:pStyle w:val="ListParagraph"/>
        <w:numPr>
          <w:ilvl w:val="0"/>
          <w:numId w:val="4"/>
        </w:numPr>
        <w:spacing w:after="50" w:line="264"/>
      </w:pPr>
      <w:r>
        <w:rPr>
          <w:b/>
          <w:bCs/>
        </w:rPr>
        <w:t xml:space="preserve">Signal:</w:t>
      </w:r>
      <w:r>
        <w:t xml:space="preserve"> define it precisely, with the data and lag.</w:t>
      </w:r>
    </w:p>
    <w:p>
      <w:pPr>
        <w:pStyle w:val="ListParagraph"/>
        <w:numPr>
          <w:ilvl w:val="0"/>
          <w:numId w:val="4"/>
        </w:numPr>
        <w:spacing w:after="50" w:line="264"/>
      </w:pPr>
      <w:r>
        <w:rPr>
          <w:b/>
          <w:bCs/>
        </w:rPr>
        <w:t xml:space="preserve">Evidence:</w:t>
      </w:r>
      <w:r>
        <w:t xml:space="preserve"> what statistical tests and out-of-sample checks support it.</w:t>
      </w:r>
    </w:p>
    <w:p>
      <w:pPr>
        <w:pStyle w:val="ListParagraph"/>
        <w:numPr>
          <w:ilvl w:val="0"/>
          <w:numId w:val="4"/>
        </w:numPr>
        <w:spacing w:after="50" w:line="264"/>
      </w:pPr>
      <w:r>
        <w:rPr>
          <w:b/>
          <w:bCs/>
        </w:rPr>
        <w:t xml:space="preserve">Sizing:</w:t>
      </w:r>
      <w:r>
        <w:t xml:space="preserve"> volatility-based, with total risk and concentration limits.</w:t>
      </w:r>
    </w:p>
    <w:p>
      <w:pPr>
        <w:pStyle w:val="ListParagraph"/>
        <w:numPr>
          <w:ilvl w:val="0"/>
          <w:numId w:val="4"/>
        </w:numPr>
        <w:spacing w:after="50" w:line="264"/>
      </w:pPr>
      <w:r>
        <w:rPr>
          <w:b/>
          <w:bCs/>
        </w:rPr>
        <w:t xml:space="preserve">Execution and costs:</w:t>
      </w:r>
      <w:r>
        <w:t xml:space="preserve"> order type, expected cost per trade, net edge.</w:t>
      </w:r>
    </w:p>
    <w:p>
      <w:pPr>
        <w:pStyle w:val="ListParagraph"/>
        <w:numPr>
          <w:ilvl w:val="0"/>
          <w:numId w:val="4"/>
        </w:numPr>
        <w:spacing w:after="50" w:line="264"/>
      </w:pPr>
      <w:r>
        <w:rPr>
          <w:b/>
          <w:bCs/>
        </w:rPr>
        <w:t xml:space="preserve">Risks and invalidation:</w:t>
      </w:r>
      <w:r>
        <w:t xml:space="preserve"> what breaks it and how we detect that early.</w:t>
      </w:r>
    </w:p>
    <w:p>
      <w:pPr>
        <w:pStyle w:val="ListParagraph"/>
        <w:numPr>
          <w:ilvl w:val="0"/>
          <w:numId w:val="4"/>
        </w:numPr>
        <w:spacing w:after="50" w:line="264"/>
      </w:pPr>
      <w:r>
        <w:rPr>
          <w:b/>
          <w:bCs/>
        </w:rPr>
        <w:t xml:space="preserve">Validation plan:</w:t>
      </w:r>
      <w:r>
        <w:t xml:space="preserve"> paper trade, then small live size, then scale with monitoring.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A strategy proposal is only as good as its economic rationale, its post-cost edge and its plan for when it stops working.</w:t>
            </w:r>
          </w:p>
        </w:tc>
      </w:tr>
    </w:tbl>
    <w:p>
      <w:pPr>
        <w:spacing w:after="100"/>
      </w:pPr>
    </w:p>
    <w:p>
      <w:pPr>
        <w:pStyle w:val="Heading1"/>
        <w:pageBreakBefore/>
      </w:pPr>
      <w:r>
        <w:t xml:space="preserve">PART V — Case Study 4: Assess Risk in a Given Portfolio</w:t>
      </w:r>
    </w:p>
    <w:p>
      <w:pPr>
        <w:spacing w:after="120" w:before="0" w:line="276"/>
      </w:pPr>
      <w:r>
        <w:t xml:space="preserve">Risk cases ask what can hurt the portfolio, how much, and what to do about it. Good answers separate </w:t>
      </w:r>
      <w:r>
        <w:rPr>
          <w:i/>
          <w:iCs/>
        </w:rPr>
        <w:t xml:space="preserve">measurement</w:t>
      </w:r>
      <w:r>
        <w:t xml:space="preserve"> (volatility, VaR, risk contributions) from </w:t>
      </w:r>
      <w:r>
        <w:rPr>
          <w:i/>
          <w:iCs/>
        </w:rPr>
        <w:t xml:space="preserve">vulnerability</w:t>
      </w:r>
      <w:r>
        <w:t xml:space="preserve"> (what breaks under stress) and from </w:t>
      </w:r>
      <w:r>
        <w:rPr>
          <w:i/>
          <w:iCs/>
        </w:rPr>
        <w:t xml:space="preserve">action</w:t>
      </w:r>
      <w:r>
        <w:t xml:space="preserve"> (hedges, limits, resizing).</w:t>
      </w:r>
    </w:p>
    <w:p>
      <w:pPr>
        <w:pStyle w:val="Heading2"/>
      </w:pPr>
      <w:r>
        <w:t xml:space="preserve">5.1 Portfolio Risk Fundamentals</w:t>
      </w:r>
    </w:p>
    <w:p>
      <w:pPr>
        <w:shd w:fill="F3F6FA" w:color="auto" w:val="clear"/>
        <w:spacing w:after="0" w:before="80" w:line="300"/>
        <w:ind w:left="400" w:right="400"/>
        <w:jc w:val="center"/>
      </w:pPr>
      <w:r>
        <w:rPr>
          <w:rFonts w:ascii="Cambria Math" w:cs="Cambria Math" w:eastAsia="Cambria Math" w:hAnsi="Cambria Math"/>
          <w:sz w:val="23"/>
          <w:szCs w:val="23"/>
        </w:rPr>
        <w:t xml:space="preserve">E[Rp] = wᵀμ</w:t>
      </w:r>
    </w:p>
    <w:p>
      <w:pPr>
        <w:shd w:fill="F3F6FA" w:color="auto" w:val="clear"/>
        <w:spacing w:after="100" w:before="0" w:line="300"/>
        <w:ind w:left="400" w:right="400"/>
        <w:jc w:val="center"/>
      </w:pPr>
      <w:r>
        <w:rPr>
          <w:rFonts w:ascii="Cambria Math" w:cs="Cambria Math" w:eastAsia="Cambria Math" w:hAnsi="Cambria Math"/>
          <w:sz w:val="23"/>
          <w:szCs w:val="23"/>
        </w:rPr>
        <w:t xml:space="preserve">σp² = wᵀΣw</w:t>
      </w:r>
    </w:p>
    <w:p>
      <w:pPr>
        <w:spacing w:after="120" w:before="0" w:line="276"/>
        <w:jc w:val="center"/>
      </w:pPr>
      <w:r>
        <w:rPr>
          <w:i/>
          <w:iCs/>
          <w:color w:val="595959"/>
          <w:sz w:val="19"/>
          <w:szCs w:val="19"/>
        </w:rPr>
        <w:t xml:space="preserve">w = weight vector, μ = expected returns, Σ = covariance matrix</w:t>
      </w:r>
    </w:p>
    <w:p>
      <w:pPr>
        <w:spacing w:after="120" w:before="0" w:line="276"/>
      </w:pPr>
      <w:r>
        <w:t xml:space="preserve">Every term has an economic reading. Diagonal elements of Σ are individual variances; the off-diagonal covariances can dominate in crises when correlations rise toward 1. For two assets:</w:t>
      </w:r>
    </w:p>
    <w:p>
      <w:pPr>
        <w:shd w:fill="F3F6FA" w:color="auto" w:val="clear"/>
        <w:spacing w:after="100" w:before="80" w:line="300"/>
        <w:ind w:left="400" w:right="400"/>
        <w:jc w:val="center"/>
      </w:pPr>
      <w:r>
        <w:rPr>
          <w:rFonts w:ascii="Cambria Math" w:cs="Cambria Math" w:eastAsia="Cambria Math" w:hAnsi="Cambria Math"/>
          <w:sz w:val="23"/>
          <w:szCs w:val="23"/>
        </w:rPr>
        <w:t xml:space="preserve">σp² = w₁²σ₁² + w₂²σ₂² + 2 w₁ w₂ ρ σ₁ σ₂</w:t>
      </w:r>
    </w:p>
    <w:p>
      <w:pPr>
        <w:spacing w:after="120" w:before="0" w:line="276"/>
      </w:pPr>
      <w:r>
        <w:t xml:space="preserve">Additional concepts to bring in: beta and factor exposures, concentration (Herfindahl index or largest weight), leverage (gross and net), liquidity (time to exit), and drawdown.</w:t>
      </w:r>
    </w:p>
    <w:p>
      <w:pPr>
        <w:pStyle w:val="Heading2"/>
      </w:pPr>
      <w:r>
        <w:t xml:space="preserve">5.2 Numerical Portfolio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 and (illustrative) inputs</w:t>
            </w:r>
          </w:p>
          <w:p>
            <w:pPr>
              <w:spacing w:after="80" w:line="264"/>
            </w:pPr>
            <w:r>
              <w:t xml:space="preserve">Weights: A 40%, B 30%, C 20%, D 10%. Interviewers typically supply the expected returns, individual volatilities and the correlation matrix; the values below are illustrative and use a single pairwise correlation ρ = 0.3.</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000"/>
        <w:gridCol w:w="2400"/>
        <w:gridCol w:w="2038"/>
      </w:tblGrid>
      <w:tr>
        <w:trPr>
          <w:cantSplit/>
          <w:tblHeader/>
        </w:trPr>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Asset</w:t>
            </w:r>
          </w:p>
        </w:tc>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Weight w</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Volatility σ</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Expected return μ</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w × σ</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8.0%</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15%</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4.5%</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w:t>
            </w:r>
          </w:p>
        </w:tc>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5.0%</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w:t>
            </w:r>
          </w:p>
        </w:tc>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r>
    </w:tbl>
    <w:p>
      <w:pPr>
        <w:spacing w:after="100"/>
      </w:pPr>
    </w:p>
    <w:p>
      <w:pPr>
        <w:pStyle w:val="Heading3"/>
      </w:pPr>
      <w:r>
        <w:t xml:space="preserve">1. Expected return</w:t>
      </w:r>
    </w:p>
    <w:p>
      <w:pPr>
        <w:spacing w:after="120" w:before="0" w:line="276"/>
      </w:pPr>
      <w:r>
        <w:t xml:space="preserve">E[Rp] = 0.4×8% + 0.3×6% + 0.2×10% + 0.1×12% = 3.2 + 1.8 + 2.0 + 1.2 = </w:t>
      </w:r>
      <w:r>
        <w:rPr>
          <w:b/>
          <w:bCs/>
        </w:rPr>
        <w:t xml:space="preserve">8.2%</w:t>
      </w:r>
      <w:r>
        <w:t xml:space="preserve">.</w:t>
      </w:r>
    </w:p>
    <w:p>
      <w:pPr>
        <w:pStyle w:val="Heading3"/>
      </w:pPr>
      <w:r>
        <w:t xml:space="preserve">2. Portfolio variance and volatility (equal-correlation shortcut)</w:t>
      </w:r>
    </w:p>
    <w:p>
      <w:pPr>
        <w:shd w:fill="F3F6FA" w:color="auto" w:val="clear"/>
        <w:spacing w:after="100" w:before="80" w:line="300"/>
        <w:ind w:left="400" w:right="400"/>
        <w:jc w:val="center"/>
      </w:pPr>
      <w:r>
        <w:rPr>
          <w:rFonts w:ascii="Cambria Math" w:cs="Cambria Math" w:eastAsia="Cambria Math" w:hAnsi="Cambria Math"/>
          <w:sz w:val="23"/>
          <w:szCs w:val="23"/>
        </w:rPr>
        <w:t xml:space="preserve">σp² = Σ (wᵢσᵢ)² + ρ [ (Σ wᵢσᵢ)² − Σ (wᵢσᵢ)² ]</w:t>
      </w:r>
    </w:p>
    <w:p>
      <w:pPr>
        <w:spacing w:after="120" w:before="0" w:line="276"/>
      </w:pPr>
      <w:r>
        <w:t xml:space="preserve">Σ(wᵢσᵢ)² = 0.0064 + 0.002025 + 0.0025 + 0.0009 = 0.011825. Σ wᵢσᵢ = 0.205, so its square is 0.042025. Variance = 0.011825 + 0.3 × (0.042025 − 0.011825) = 0.011825 + 0.00906 = 0.020885, so </w:t>
      </w:r>
      <w:r>
        <w:rPr>
          <w:b/>
          <w:bCs/>
        </w:rPr>
        <w:t xml:space="preserve">σp ≈ 14.45%</w:t>
      </w:r>
      <w:r>
        <w:t xml:space="preserve">. Weighted-average volatility is 20.5%, so diversification cuts risk by about 30% (diversification ratio ≈ 1.42).</w:t>
      </w:r>
    </w:p>
    <w:p>
      <w:pPr>
        <w:pStyle w:val="Heading3"/>
      </w:pPr>
      <w:r>
        <w:t xml:space="preserve">3. Marginal and component risk contributions</w:t>
      </w:r>
    </w:p>
    <w:p>
      <w:pPr>
        <w:shd w:fill="F3F6FA" w:color="auto" w:val="clear"/>
        <w:spacing w:after="0" w:before="80" w:line="300"/>
        <w:ind w:left="400" w:right="400"/>
        <w:jc w:val="center"/>
      </w:pPr>
      <w:r>
        <w:rPr>
          <w:rFonts w:ascii="Cambria Math" w:cs="Cambria Math" w:eastAsia="Cambria Math" w:hAnsi="Cambria Math"/>
          <w:sz w:val="23"/>
          <w:szCs w:val="23"/>
        </w:rPr>
        <w:t xml:space="preserve">Marginal contribution: MCRᵢ = (Σw)ᵢ / σp</w:t>
      </w:r>
    </w:p>
    <w:p>
      <w:pPr>
        <w:shd w:fill="F3F6FA" w:color="auto" w:val="clear"/>
        <w:spacing w:after="100" w:before="0" w:line="300"/>
        <w:ind w:left="400" w:right="400"/>
        <w:jc w:val="center"/>
      </w:pPr>
      <w:r>
        <w:rPr>
          <w:rFonts w:ascii="Cambria Math" w:cs="Cambria Math" w:eastAsia="Cambria Math" w:hAnsi="Cambria Math"/>
          <w:sz w:val="23"/>
          <w:szCs w:val="23"/>
        </w:rPr>
        <w:t xml:space="preserve">Component contribution: CRᵢ = wᵢ × MCRᵢ  (sum of CRᵢ = σp)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2300"/>
        <w:gridCol w:w="2400"/>
        <w:gridCol w:w="2038"/>
      </w:tblGrid>
      <w:tr>
        <w:trPr>
          <w:cantSplit/>
          <w:tblHeader/>
        </w:trPr>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Asset</w:t>
            </w:r>
          </w:p>
        </w:tc>
        <w:tc>
          <w:tcPr>
            <w:tcW w:type="dxa" w:w="1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Weight</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Marginal contribution</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Component (vol. pts)</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pPr>
              <w:jc w:val="right"/>
            </w:pPr>
            <w:r>
              <w:rPr>
                <w:b/>
                <w:bCs/>
                <w:color w:val="FFFFFF"/>
                <w:sz w:val="18"/>
                <w:szCs w:val="18"/>
              </w:rPr>
              <w:t xml:space="preserve">Share of risk</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40%</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16.26%</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6.50</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45.0%</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9.65%</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2.90</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20.0%</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16.69%</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3.34</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23.1%</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w:t>
            </w:r>
          </w:p>
        </w:tc>
        <w:tc>
          <w:tcPr>
            <w:tcW w:type="dxa" w:w="1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10%</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17.13%</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1.71</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11.9%</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Total</w:t>
            </w:r>
          </w:p>
        </w:tc>
        <w:tc>
          <w:tcPr>
            <w:tcW w:type="dxa" w:w="1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14.45</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100%</w:t>
            </w:r>
          </w:p>
        </w:tc>
      </w:tr>
    </w:tbl>
    <w:p>
      <w:pPr>
        <w:spacing w:after="100"/>
      </w:pPr>
    </w:p>
    <w:p>
      <w:pPr>
        <w:pStyle w:val="Heading3"/>
      </w:pPr>
      <w:r>
        <w:t xml:space="preserve">4. Concentration</w:t>
      </w:r>
    </w:p>
    <w:p>
      <w:pPr>
        <w:spacing w:after="120" w:before="0" w:line="276"/>
      </w:pPr>
      <w:r>
        <w:t xml:space="preserve">Largest weight is 40% (A), which produces 45% of the risk. The Herfindahl index of weights is 0.30, an effective number of positions of 1/0.30 ≈ 3.3, less than the four holdings. D has the highest marginal risk per unit added (17.1%) despite the smallest weight.</w:t>
      </w:r>
    </w:p>
    <w:p>
      <w:pPr>
        <w:pStyle w:val="Heading3"/>
      </w:pPr>
      <w:r>
        <w:t xml:space="preserve">5. Removing one asset</w:t>
      </w:r>
    </w:p>
    <w:p>
      <w:pPr>
        <w:spacing w:after="120" w:before="0" w:line="276"/>
      </w:pPr>
      <w:r>
        <w:t xml:space="preserve">Dropping D and re-normalising (A 44.4%, B 33.3%, C 22.2%) gives portfolio volatility of about </w:t>
      </w:r>
      <w:r>
        <w:rPr>
          <w:b/>
          <w:bCs/>
        </w:rPr>
        <w:t xml:space="preserve">14.4%</w:t>
      </w:r>
      <w:r>
        <w:t xml:space="preserve">, essentially unchanged from 14.45%. D adds little diversification because of its high volatility and 0.3 correlation with everything else, but it also removes return (expected return falls to about 7.8%). Risk-adjusted, the trade-off is close; the interview point is that intuition from weights alone is unreliable.</w:t>
      </w:r>
    </w:p>
    <w:p>
      <w:pPr>
        <w:pStyle w:val="Heading3"/>
      </w:pPr>
      <w:r>
        <w:t xml:space="preserve">6. Correlations rising in a crisis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00"/>
        <w:gridCol w:w="2638"/>
      </w:tblGrid>
      <w:tr>
        <w:trPr>
          <w:cantSplit/>
          <w:tblHeader/>
        </w:trPr>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Pairwise correlation ρ</w:t>
            </w:r>
          </w:p>
        </w:tc>
        <w:tc>
          <w:tcPr>
            <w:tcW w:type="dxa" w:w="2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Portfolio volatility</w:t>
            </w:r>
          </w:p>
        </w:tc>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Return ÷ volatility</w:t>
            </w:r>
          </w:p>
        </w:tc>
        <w:tc>
          <w:tcPr>
            <w:tcW w:type="dxa" w:w="2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Risk shares A / B / C / D</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 (base)</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14.45%</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0.57</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45.0 / 20.0 / 23.1 / 11.9</w:t>
            </w:r>
          </w:p>
        </w:tc>
      </w:tr>
      <w:tr>
        <w:trPr>
          <w:cantSplit/>
        </w:trPr>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0.9</w:t>
            </w:r>
          </w:p>
        </w:tc>
        <w:tc>
          <w:tcPr>
            <w:tcW w:type="dxa" w:w="2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19.75%</w:t>
            </w:r>
          </w:p>
        </w:tc>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0.42</w:t>
            </w:r>
          </w:p>
        </w:tc>
        <w:tc>
          <w:tcPr>
            <w:tcW w:type="dxa" w:w="2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39.5 / 21.8 / 24.3 / 14.4</w:t>
            </w:r>
          </w:p>
        </w:tc>
      </w:tr>
      <w:tr>
        <w:trPr>
          <w:cantSplit/>
        </w:trPr>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1.0</w:t>
            </w:r>
          </w:p>
        </w:tc>
        <w:tc>
          <w:tcPr>
            <w:tcW w:type="dxa" w:w="2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20.50%</w:t>
            </w:r>
          </w:p>
        </w:tc>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0.40</w:t>
            </w:r>
          </w:p>
        </w:tc>
        <w:tc>
          <w:tcPr>
            <w:tcW w:type="dxa" w:w="2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39.0 / 22.0 / 24.4 / 14.6</w:t>
            </w:r>
          </w:p>
        </w:tc>
      </w:tr>
    </w:tbl>
    <w:p>
      <w:pPr>
        <w:spacing w:after="100"/>
      </w:pPr>
    </w:p>
    <w:p>
      <w:pPr>
        <w:spacing w:after="120" w:before="0" w:line="276"/>
      </w:pPr>
      <w:r>
        <w:t xml:space="preserve">Volatility rises by roughly 42% (14.45% → 20.5%) with no change in weights: diversification disappears. As ρ rises, risk shares converge to the volatility-weighted shares wᵢσᵢ / Σwσ.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Interpretation</w:t>
            </w:r>
          </w:p>
          <w:p>
            <w:pPr>
              <w:spacing w:after="80" w:line="264"/>
            </w:pPr>
            <w:r>
              <w:t xml:space="preserve">Risk contributions often differ markedly from weights; a small weight can still dominate risk if its volatility or correlations are high. The right response to concentration is to measure component risk, not weights, and to stress the correlation matrix, not just use its historical average.</w:t>
            </w:r>
          </w:p>
        </w:tc>
      </w:tr>
    </w:tbl>
    <w:p>
      <w:pPr>
        <w:spacing w:after="100"/>
      </w:pPr>
    </w:p>
    <w:p>
      <w:pPr>
        <w:pStyle w:val="Heading2"/>
      </w:pPr>
      <w:r>
        <w:t xml:space="preserve">5.3 VaR and Expected Shortfall</w:t>
      </w:r>
    </w:p>
    <w:p>
      <w:pPr>
        <w:shd w:fill="F3F6FA" w:color="auto" w:val="clear"/>
        <w:spacing w:after="0" w:before="80" w:line="300"/>
        <w:ind w:left="400" w:right="400"/>
        <w:jc w:val="center"/>
      </w:pPr>
      <w:r>
        <w:rPr>
          <w:rFonts w:ascii="Cambria Math" w:cs="Cambria Math" w:eastAsia="Cambria Math" w:hAnsi="Cambria Math"/>
          <w:sz w:val="23"/>
          <w:szCs w:val="23"/>
        </w:rPr>
        <w:t xml:space="preserve">VaR(1−α) = μ + σ · zα</w:t>
      </w:r>
    </w:p>
    <w:p>
      <w:pPr>
        <w:shd w:fill="F3F6FA" w:color="auto" w:val="clear"/>
        <w:spacing w:after="100" w:before="0" w:line="300"/>
        <w:ind w:left="400" w:right="400"/>
        <w:jc w:val="center"/>
      </w:pPr>
      <w:r>
        <w:rPr>
          <w:rFonts w:ascii="Cambria Math" w:cs="Cambria Math" w:eastAsia="Cambria Math" w:hAnsi="Cambria Math"/>
          <w:sz w:val="23"/>
          <w:szCs w:val="23"/>
        </w:rPr>
        <w:t xml:space="preserve">ES(1−α) = E[ L | L &gt; VaR(1−α) ]</w:t>
      </w:r>
    </w:p>
    <w:p>
      <w:pPr>
        <w:spacing w:after="120" w:before="0" w:line="276"/>
        <w:jc w:val="center"/>
      </w:pPr>
      <w:r>
        <w:rPr>
          <w:i/>
          <w:iCs/>
          <w:color w:val="595959"/>
          <w:sz w:val="19"/>
          <w:szCs w:val="19"/>
        </w:rPr>
        <w:t xml:space="preserve">Usually μ ≈ 0 for short horizons; L denotes loss</w:t>
      </w:r>
    </w:p>
    <w:p>
      <w:pPr>
        <w:pStyle w:val="Heading3"/>
      </w:pPr>
      <w:r>
        <w:t xml:space="preserve">Parametric normal one-day VaR</w:t>
      </w:r>
    </w:p>
    <w:p>
      <w:pPr>
        <w:spacing w:after="120" w:before="0" w:line="276"/>
      </w:pPr>
      <w:r>
        <w:t xml:space="preserve">For a $10m portfolio with daily volatility 1.5%: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1200"/>
        <w:gridCol w:w="3800"/>
        <w:gridCol w:w="3238"/>
      </w:tblGrid>
      <w:tr>
        <w:trPr>
          <w:cantSplit/>
          <w:tblHeader/>
        </w:trPr>
        <w:tc>
          <w:tcPr>
            <w:tcW w:type="dxa" w:w="1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Confidence</w:t>
            </w:r>
          </w:p>
        </w:tc>
        <w:tc>
          <w:tcPr>
            <w:tcW w:type="dxa" w:w="1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z</w:t>
            </w:r>
          </w:p>
        </w:tc>
        <w:tc>
          <w:tcPr>
            <w:tcW w:type="dxa" w:w="3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One-day VaR</w:t>
            </w:r>
          </w:p>
        </w:tc>
        <w:tc>
          <w:tcPr>
            <w:tcW w:type="dxa" w:w="32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Normal ES = σ·φ(z)/(1−c)</w:t>
            </w:r>
          </w:p>
        </w:tc>
      </w:tr>
      <w:tr>
        <w:trPr>
          <w:cantSplit/>
        </w:trPr>
        <w:tc>
          <w:tcPr>
            <w:tcW w:type="dxa" w:w="1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95%</w:t>
            </w:r>
          </w:p>
        </w:tc>
        <w:tc>
          <w:tcPr>
            <w:tcW w:type="dxa" w:w="1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1.645</w:t>
            </w:r>
          </w:p>
        </w:tc>
        <w:tc>
          <w:tcPr>
            <w:tcW w:type="dxa" w:w="3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1.645 × 0.015 × 10m ≈ </w:t>
            </w:r>
            <w:r>
              <w:rPr>
                <w:b/>
                <w:bCs/>
                <w:sz w:val="18"/>
                <w:szCs w:val="18"/>
              </w:rPr>
              <w:t xml:space="preserve">$246,750</w:t>
            </w:r>
          </w:p>
        </w:tc>
        <w:tc>
          <w:tcPr>
            <w:tcW w:type="dxa" w:w="32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 $309,400 (2.063σ)</w:t>
            </w:r>
          </w:p>
        </w:tc>
      </w:tr>
      <w:tr>
        <w:trPr>
          <w:cantSplit/>
        </w:trPr>
        <w:tc>
          <w:tcPr>
            <w:tcW w:type="dxa" w:w="1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99%</w:t>
            </w:r>
          </w:p>
        </w:tc>
        <w:tc>
          <w:tcPr>
            <w:tcW w:type="dxa" w:w="1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2.326</w:t>
            </w:r>
          </w:p>
        </w:tc>
        <w:tc>
          <w:tcPr>
            <w:tcW w:type="dxa" w:w="3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2.326 × 0.015 × 10m ≈ </w:t>
            </w:r>
            <w:r>
              <w:rPr>
                <w:b/>
                <w:bCs/>
                <w:sz w:val="18"/>
                <w:szCs w:val="18"/>
              </w:rPr>
              <w:t xml:space="preserve">$348,900</w:t>
            </w:r>
          </w:p>
        </w:tc>
        <w:tc>
          <w:tcPr>
            <w:tcW w:type="dxa" w:w="32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$399,800 (2.665σ)</w:t>
            </w:r>
          </w:p>
        </w:tc>
      </w:tr>
    </w:tbl>
    <w:p>
      <w:pPr>
        <w:spacing w:after="100"/>
      </w:pPr>
    </w:p>
    <w:p>
      <w:pPr>
        <w:pStyle w:val="ListParagraph"/>
        <w:numPr>
          <w:ilvl w:val="0"/>
          <w:numId w:val="2"/>
        </w:numPr>
        <w:spacing w:after="50" w:line="264"/>
      </w:pPr>
      <w:r>
        <w:rPr>
          <w:b/>
          <w:bCs/>
        </w:rPr>
        <w:t xml:space="preserve">Horizon scaling:</w:t>
      </w:r>
      <w:r>
        <w:t xml:space="preserve"> under i.i.d. returns and a static portfolio, 10-day VaR ≈ 1-day VaR × √10, so 99% 10-day VaR ≈ $348,900 × 3.162 ≈ </w:t>
      </w:r>
      <w:r>
        <w:rPr>
          <w:b/>
          <w:bCs/>
        </w:rPr>
        <w:t xml:space="preserve">$1.10m</w:t>
      </w:r>
      <w:r>
        <w:t xml:space="preserve">. The scaling breaks down with autocorrelation, volatility clustering, illiquidity and trading during the horizon.</w:t>
      </w:r>
    </w:p>
    <w:p>
      <w:pPr>
        <w:pStyle w:val="ListParagraph"/>
        <w:numPr>
          <w:ilvl w:val="0"/>
          <w:numId w:val="2"/>
        </w:numPr>
        <w:spacing w:after="50" w:line="264"/>
      </w:pPr>
      <w:r>
        <w:rPr>
          <w:b/>
          <w:bCs/>
        </w:rPr>
        <w:t xml:space="preserve">Fat tails:</w:t>
      </w:r>
      <w:r>
        <w:t xml:space="preserve"> normal VaR underestimates tail risk. As an illustration, a Student-t with 4 degrees of freedom scaled to the same variance has a 99% quantile of about 2.65σ (14% above normal) and a 99.9% quantile of about 5.07σ (64% above 3.09σ).</w:t>
      </w:r>
    </w:p>
    <w:p>
      <w:pPr>
        <w:pStyle w:val="ListParagraph"/>
        <w:numPr>
          <w:ilvl w:val="0"/>
          <w:numId w:val="2"/>
        </w:numPr>
        <w:spacing w:after="50" w:line="264"/>
      </w:pPr>
      <w:r>
        <w:rPr>
          <w:b/>
          <w:bCs/>
        </w:rPr>
        <w:t xml:space="preserve">Expected shortfall</w:t>
      </w:r>
      <w:r>
        <w:t xml:space="preserve"> is the average loss beyond the VaR threshold; it is coherent (subadditive) and more sensitive to the tail than VaR.</w:t>
      </w:r>
    </w:p>
    <w:p>
      <w:pPr>
        <w:pStyle w:val="ListParagraph"/>
        <w:numPr>
          <w:ilvl w:val="0"/>
          <w:numId w:val="2"/>
        </w:numPr>
        <w:spacing w:after="50" w:line="264"/>
      </w:pPr>
      <w:r>
        <w:rPr>
          <w:b/>
          <w:bCs/>
        </w:rPr>
        <w:t xml:space="preserve">Approaches:</w:t>
      </w:r>
      <w:r>
        <w:t xml:space="preserve"> historical simulation (no distribution assumption, but limited by sample), Monte-Carlo (flexible, model-dependent), Cornish–Fisher and EVT adjustments for skew and kurtosis.</w:t>
      </w:r>
    </w:p>
    <w:p>
      <w:pPr>
        <w:pStyle w:val="ListParagraph"/>
        <w:numPr>
          <w:ilvl w:val="0"/>
          <w:numId w:val="2"/>
        </w:numPr>
        <w:spacing w:after="50" w:line="264"/>
      </w:pPr>
      <w:r>
        <w:rPr>
          <w:b/>
          <w:bCs/>
        </w:rPr>
        <w:t xml:space="preserve">Backtesting:</w:t>
      </w:r>
      <w:r>
        <w:t xml:space="preserve"> at 99% over 250 days, about 2.5 exceptions are expected. Many more indicates underestimated risk; too few may indicate over-conservatism (Kupiec tests, Basel traffic-light zones).</w:t>
      </w:r>
    </w:p>
    <w:p>
      <w:pPr>
        <w:pStyle w:val="Heading2"/>
      </w:pPr>
      <w:r>
        <w:t xml:space="preserve">5.4 Stress Testing</w:t>
      </w:r>
    </w:p>
    <w:p>
      <w:pPr>
        <w:spacing w:after="120" w:before="0" w:line="276"/>
      </w:pPr>
      <w:r>
        <w:t xml:space="preserve">Stress tests ask what happens under a specified shock. Their purpose is to expose vulnerability, so scenario plausibility matters less than whether the portfolio survives 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6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Scenario</w:t>
            </w:r>
          </w:p>
        </w:tc>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Shock</w:t>
            </w:r>
          </w:p>
        </w:tc>
        <w:tc>
          <w:tcPr>
            <w:tcW w:type="dxa" w:w="46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Transmission channel</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Equity sell-off</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Equity market −10%</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Beta losses; margin calls; correlated crypto drawdown.</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 spike</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Implied volatility doubles</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Vega losses on short-option books; VaR jump.</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Correlation breakdown</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Correlations rise sharply</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Hedges fail; diversification disappears.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Liquidity squeeze</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Liquidity falls 50%</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Wider spreads; larger impact; exit time doubles.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Funding stress</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Funding costs spike</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Carry trades unwind; leverage becomes costly.</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FX shock</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Currencies move ±5%</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Unhedged translation losses.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Stablecoin depeg</w:t>
            </w:r>
          </w:p>
        </w:tc>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Stablecoin trades at 0.90</w:t>
            </w:r>
          </w:p>
        </w:tc>
        <w:tc>
          <w:tcPr>
            <w:tcW w:type="dxa" w:w="46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Collateral values fall; liquidations.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Counterparty default</w:t>
            </w:r>
          </w:p>
        </w:tc>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Exchange or broker fails</w:t>
            </w:r>
          </w:p>
        </w:tc>
        <w:tc>
          <w:tcPr>
            <w:tcW w:type="dxa" w:w="46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Assets frozen; loss of margin and positions.</w:t>
            </w:r>
          </w:p>
        </w:tc>
      </w:tr>
    </w:tbl>
    <w:p>
      <w:pPr>
        <w:spacing w:after="100"/>
      </w:pPr>
    </w:p>
    <w:p>
      <w:pPr>
        <w:spacing w:after="120" w:before="0" w:line="276"/>
      </w:pPr>
      <w:r>
        <w:rPr>
          <w:i/>
          <w:iCs/>
        </w:rPr>
        <w:t xml:space="preserve">Worked example.</w:t>
      </w:r>
      <w:r>
        <w:t xml:space="preserve"> A $50m portfolio holds $30m of equities (beta 1), $12.5m of investment-grade bonds (duration 6) and $7.5m of BTC. Stagflation scenario: equities −10%, rates +100 bps, BTC −30%. Losses: equities −$3.0m, bonds −$0.75m (12.5m × 6 × 1%), BTC −$2.25m, total </w:t>
      </w:r>
      <w:r>
        <w:rPr>
          <w:b/>
          <w:bCs/>
        </w:rPr>
        <w:t xml:space="preserve">−$6.0m = 12% of NAV</w:t>
      </w:r>
      <w:r>
        <w:t xml:space="preserve">. If half the BTC must be sold at a 2% liquidity cost, add another $75k. Compare this with the one-day VaR: the stress loss is many multiples of it, which is typical.</w:t>
      </w:r>
    </w:p>
    <w:p>
      <w:pPr>
        <w:pStyle w:val="ListParagraph"/>
        <w:numPr>
          <w:ilvl w:val="0"/>
          <w:numId w:val="2"/>
        </w:numPr>
        <w:spacing w:after="50" w:line="264"/>
      </w:pPr>
      <w:r>
        <w:rPr>
          <w:b/>
          <w:bCs/>
        </w:rPr>
        <w:t xml:space="preserve">Historical scenarios:</w:t>
      </w:r>
      <w:r>
        <w:t xml:space="preserve"> replay 2008, 2015, 2020, and crypto-specific events.</w:t>
      </w:r>
    </w:p>
    <w:p>
      <w:pPr>
        <w:pStyle w:val="ListParagraph"/>
        <w:numPr>
          <w:ilvl w:val="0"/>
          <w:numId w:val="2"/>
        </w:numPr>
        <w:spacing w:after="50" w:line="264"/>
      </w:pPr>
      <w:r>
        <w:rPr>
          <w:b/>
          <w:bCs/>
        </w:rPr>
        <w:t xml:space="preserve">Hypothetical scenarios:</w:t>
      </w:r>
      <w:r>
        <w:t xml:space="preserve"> designed shocks to the specific vulnerabilities of this portfolio.</w:t>
      </w:r>
    </w:p>
    <w:p>
      <w:pPr>
        <w:pStyle w:val="ListParagraph"/>
        <w:numPr>
          <w:ilvl w:val="0"/>
          <w:numId w:val="2"/>
        </w:numPr>
        <w:spacing w:after="50" w:line="264"/>
      </w:pPr>
      <w:r>
        <w:rPr>
          <w:b/>
          <w:bCs/>
        </w:rPr>
        <w:t xml:space="preserve">Reverse stress testing:</w:t>
      </w:r>
      <w:r>
        <w:t xml:space="preserve"> start from an unacceptable loss and search for the scenarios that cause it.</w:t>
      </w:r>
    </w:p>
    <w:p>
      <w:pPr>
        <w:pStyle w:val="Heading2"/>
      </w:pPr>
      <w:r>
        <w:t xml:space="preserve">5.5 Risk Decomposition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4400"/>
        <w:gridCol w:w="30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Measure</w:t>
            </w:r>
          </w:p>
        </w:tc>
        <w:tc>
          <w:tcPr>
            <w:tcW w:type="dxa" w:w="44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Definition</w:t>
            </w:r>
          </w:p>
        </w:tc>
        <w:tc>
          <w:tcPr>
            <w:tcW w:type="dxa" w:w="3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Use</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Marginal VaR</w:t>
            </w:r>
          </w:p>
        </w:tc>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Change in portfolio VaR for a small increase in a position.</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Where adding risk hurts most.</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Component VaR</w:t>
            </w:r>
          </w:p>
        </w:tc>
        <w:tc>
          <w:tcPr>
            <w:tcW w:type="dxa" w:w="4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Position’s contribution such that components sum to total VaR (Euler decomposition).</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Where the risk actually sits.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Incremental VaR</w:t>
            </w:r>
          </w:p>
        </w:tc>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Change in VaR from adding or removing a whole position.</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Trade approval; hedge evaluation.</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 contribution</w:t>
            </w:r>
          </w:p>
        </w:tc>
        <w:tc>
          <w:tcPr>
            <w:tcW w:type="dxa" w:w="44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Share of portfolio volatility from each position.</w:t>
            </w:r>
          </w:p>
        </w:tc>
        <w:tc>
          <w:tcPr>
            <w:tcW w:type="dxa" w:w="3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Concentration monitoring.</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Beta / factor contribution</w:t>
            </w:r>
          </w:p>
        </w:tc>
        <w:tc>
          <w:tcPr>
            <w:tcW w:type="dxa" w:w="44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Exposure to market and style factors.</w:t>
            </w:r>
          </w:p>
        </w:tc>
        <w:tc>
          <w:tcPr>
            <w:tcW w:type="dxa" w:w="3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Hidden common bets.</w:t>
            </w:r>
          </w:p>
        </w:tc>
      </w:tr>
    </w:tbl>
    <w:p>
      <w:pPr>
        <w:spacing w:after="100"/>
      </w:pPr>
    </w:p>
    <w:p>
      <w:pPr>
        <w:spacing w:after="120" w:before="0" w:line="276"/>
      </w:pPr>
      <w:r>
        <w:t xml:space="preserve">Decomposition identifies which positions are the largest sources of risk and where hedges are most effective.</w:t>
      </w:r>
    </w:p>
    <w:p>
      <w:pPr>
        <w:pStyle w:val="Heading2"/>
      </w:pPr>
      <w:r>
        <w:t xml:space="preserve">5.6 Advanced Multi-Asset Case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Prompt</w:t>
            </w:r>
          </w:p>
          <w:p>
            <w:pPr>
              <w:spacing w:after="80" w:line="264"/>
            </w:pPr>
            <w:r>
              <w:t xml:space="preserve">The portfolio contains equities, bonds, FX, futures, options, crypto and cash. Position sizes, volatilities, correlations, leverage and selected Greeks are supplied. Provide a risk assessment.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trPr>
        <w:tc>
          <w:tcPr>
            <w:tcW w:type="dxa" w:w="2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Risk to identify</w:t>
            </w:r>
          </w:p>
        </w:tc>
        <w:tc>
          <w:tcPr>
            <w:tcW w:type="dxa" w:w="6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How to assess it</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Major risk factors</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Map every position to equity beta, rates duration, credit spread, FX, commodity, volatility and crypto beta.</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Concentration</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Component risk by position, factor and counterparty; not only weights.</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Hidden leverage</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Gross and net notional; futures and options deltas; margin-to-equity.</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Tail risk</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Option gamma / vega; skew; scenario losses beyond VaR.</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Liquidity risk</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Days to liquidate at 10–20% of volume; stressed bid-ask.</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Correlation risk</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Stress correlations toward 1; check hedge stability.</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Counterparty risk</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Exposure per exchange or broker; collateral segregation.</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Model risk</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Pricing models, volatility surface, VaR assumptions, data quality.</w:t>
            </w:r>
          </w:p>
        </w:tc>
      </w:tr>
      <w:tr>
        <w:trPr>
          <w:cantSplit/>
        </w:trPr>
        <w:tc>
          <w:tcPr>
            <w:tcW w:type="dxa" w:w="2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Hedging opportunities</w:t>
            </w:r>
          </w:p>
        </w:tc>
        <w:tc>
          <w:tcPr>
            <w:tcW w:type="dxa" w:w="6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Liquid index or futures hedges; tail hedges; cost of carry.</w:t>
            </w:r>
          </w:p>
        </w:tc>
      </w:tr>
      <w:tr>
        <w:trPr>
          <w:cantSplit/>
        </w:trPr>
        <w:tc>
          <w:tcPr>
            <w:tcW w:type="dxa" w:w="2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Additional information required</w:t>
            </w:r>
          </w:p>
        </w:tc>
        <w:tc>
          <w:tcPr>
            <w:tcW w:type="dxa" w:w="6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Full Greeks, margin schedule, funding curves, liquidity horizons, concentration limits.</w:t>
            </w:r>
          </w:p>
        </w:tc>
      </w:tr>
    </w:tbl>
    <w:p>
      <w:pPr>
        <w:spacing w:after="100"/>
      </w:pPr>
    </w:p>
    <w:p>
      <w:pPr>
        <w:shd w:fill="F3F6FA" w:color="auto" w:val="clear"/>
        <w:spacing w:after="100" w:before="80" w:line="300"/>
        <w:ind w:left="400" w:right="400"/>
        <w:jc w:val="center"/>
      </w:pPr>
      <w:r>
        <w:rPr>
          <w:rFonts w:ascii="Cambria Math" w:cs="Cambria Math" w:eastAsia="Cambria Math" w:hAnsi="Cambria Math"/>
          <w:sz w:val="23"/>
          <w:szCs w:val="23"/>
        </w:rPr>
        <w:t xml:space="preserve">ΔP ≈ Δ·ΔS + ½Γ·(ΔS)² + ν·Δσ + Θ·Δt</w:t>
      </w:r>
    </w:p>
    <w:p>
      <w:pPr>
        <w:spacing w:after="120" w:before="0" w:line="276"/>
        <w:jc w:val="center"/>
      </w:pPr>
      <w:r>
        <w:rPr>
          <w:i/>
          <w:iCs/>
          <w:color w:val="595959"/>
          <w:sz w:val="19"/>
          <w:szCs w:val="19"/>
        </w:rPr>
        <w:t xml:space="preserve">Second-order Taylor approximation for an option position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Model solution outline</w:t>
            </w:r>
          </w:p>
          <w:p>
            <w:pPr>
              <w:pStyle w:val="ListParagraph"/>
              <w:numPr>
                <w:ilvl w:val="0"/>
                <w:numId w:val="2"/>
              </w:numPr>
              <w:spacing w:after="40" w:line="252"/>
            </w:pPr>
            <w:r>
              <w:t xml:space="preserve">Map each position to primary risk factors and compute approximate factor exposures.</w:t>
            </w:r>
          </w:p>
          <w:p>
            <w:pPr>
              <w:pStyle w:val="ListParagraph"/>
              <w:numPr>
                <w:ilvl w:val="0"/>
                <w:numId w:val="2"/>
              </w:numPr>
              <w:spacing w:after="40" w:line="252"/>
            </w:pPr>
            <w:r>
              <w:t xml:space="preserve">Stress the portfolio under correlation and liquidity shocks.</w:t>
            </w:r>
          </w:p>
          <w:p>
            <w:pPr>
              <w:pStyle w:val="ListParagraph"/>
              <w:numPr>
                <w:ilvl w:val="0"/>
                <w:numId w:val="2"/>
              </w:numPr>
              <w:spacing w:after="40" w:line="252"/>
            </w:pPr>
            <w:r>
              <w:t xml:space="preserve">Highlight optionality that creates non-linear tail exposure.</w:t>
            </w:r>
          </w:p>
          <w:p>
            <w:pPr>
              <w:pStyle w:val="ListParagraph"/>
              <w:numPr>
                <w:ilvl w:val="0"/>
                <w:numId w:val="2"/>
              </w:numPr>
              <w:spacing w:after="40" w:line="252"/>
            </w:pPr>
            <w:r>
              <w:t xml:space="preserve">Request the missing data before giving a final risk rating.</w:t>
            </w:r>
          </w:p>
          <w:p>
            <w:pPr>
              <w:pStyle w:val="ListParagraph"/>
              <w:numPr>
                <w:ilvl w:val="0"/>
                <w:numId w:val="2"/>
              </w:numPr>
              <w:spacing w:after="40" w:line="252"/>
            </w:pPr>
            <w:r>
              <w:t xml:space="preserve">Conclude with ranked risks, recommended hedges or limits, and a monitoring plan.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Key Takeaway</w:t>
            </w:r>
          </w:p>
          <w:p>
            <w:pPr>
              <w:spacing w:after="80" w:line="264"/>
            </w:pPr>
            <w:r>
              <w:t xml:space="preserve">Measure where risk really sits, stress the assumptions you normally rely on (correlation, liquidity, funding), and recommend concrete actions.</w:t>
            </w:r>
          </w:p>
        </w:tc>
      </w:tr>
    </w:tbl>
    <w:p>
      <w:pPr>
        <w:spacing w:after="100"/>
      </w:pPr>
    </w:p>
    <w:p>
      <w:pPr>
        <w:pStyle w:val="Heading1"/>
        <w:pageBreakBefore/>
      </w:pPr>
      <w:r>
        <w:t xml:space="preserve">PART VI — Integrated Interview Case Studies</w:t>
      </w:r>
    </w:p>
    <w:p>
      <w:pPr>
        <w:spacing w:after="120" w:before="0" w:line="276"/>
      </w:pPr>
      <w:r>
        <w:t xml:space="preserve">Real interviews combine skills. Integrated cases mix P&amp;L analysis, backtest scrutiny, strategy design and portfolio risk in a single scenario.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Integrated Case 1 — Crypto “Market-Neutral” Strategy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crypto desk presents a “market-neutral” strategy: Sharpe 2.4, annual return 35%, maximum drawdown 8%, market beta ≈ 0. Would you allocate?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Data revealed progressively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Most P&amp;L occurs in one liquidity regime.</w:t>
            </w:r>
          </w:p>
          <w:p>
            <w:pPr>
              <w:pStyle w:val="ListParagraph"/>
              <w:numPr>
                <w:ilvl w:val="0"/>
                <w:numId w:val="2"/>
              </w:numPr>
              <w:spacing w:after="40" w:line="252"/>
            </w:pPr>
            <w:r>
              <w:rPr>
                <w:sz w:val="18"/>
                <w:szCs w:val="18"/>
              </w:rPr>
              <w:t xml:space="preserve">Funding costs were excluded.</w:t>
            </w:r>
          </w:p>
          <w:p>
            <w:pPr>
              <w:pStyle w:val="ListParagraph"/>
              <w:numPr>
                <w:ilvl w:val="0"/>
                <w:numId w:val="2"/>
              </w:numPr>
              <w:spacing w:after="40" w:line="252"/>
            </w:pPr>
            <w:r>
              <w:rPr>
                <w:sz w:val="18"/>
                <w:szCs w:val="18"/>
              </w:rPr>
              <w:t xml:space="preserve">The two legs are highly correlated (the P&amp;L depends on their spread behaving).</w:t>
            </w:r>
          </w:p>
          <w:p>
            <w:pPr>
              <w:pStyle w:val="ListParagraph"/>
              <w:numPr>
                <w:ilvl w:val="0"/>
                <w:numId w:val="2"/>
              </w:numPr>
              <w:spacing w:after="40" w:line="252"/>
            </w:pPr>
            <w:r>
              <w:rPr>
                <w:sz w:val="18"/>
                <w:szCs w:val="18"/>
              </w:rPr>
              <w:t xml:space="preserve">Execution assumes mid-price fills.</w:t>
            </w:r>
          </w:p>
          <w:p>
            <w:pPr>
              <w:pStyle w:val="ListParagraph"/>
              <w:numPr>
                <w:ilvl w:val="0"/>
                <w:numId w:val="2"/>
              </w:numPr>
              <w:spacing w:after="40" w:line="252"/>
            </w:pPr>
            <w:r>
              <w:rPr>
                <w:sz w:val="18"/>
                <w:szCs w:val="18"/>
              </w:rPr>
              <w:t xml:space="preserve">One exchange supplies 60% of liquidity.</w:t>
            </w:r>
          </w:p>
          <w:p>
            <w:pPr>
              <w:pStyle w:val="ListParagraph"/>
              <w:numPr>
                <w:ilvl w:val="0"/>
                <w:numId w:val="2"/>
              </w:numPr>
              <w:spacing w:after="40" w:line="252"/>
            </w:pPr>
            <w:r>
              <w:rPr>
                <w:sz w:val="18"/>
                <w:szCs w:val="18"/>
              </w:rPr>
              <w:t xml:space="preserve">The backtest uses a survivorship-filtered asset list.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Sanity checks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Return ÷ Sharpe implies volatility of about 35 ÷ 2.4 ≈ 14.6%. A market-neutral book with a −8% drawdown and near-zero beta should be able to say why it earns 35% and who is paying.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Beta ≈ 0 is measured against the market, but funding, liquidity and exchange exposures are separate risks that a beta regression will not show.</w:t>
            </w:r>
          </w:p>
          <w:p>
            <w:pPr>
              <w:pStyle w:val="ListParagraph"/>
              <w:numPr>
                <w:ilvl w:val="0"/>
                <w:numId w:val="2"/>
              </w:numPr>
              <w:spacing w:after="40" w:line="252"/>
            </w:pPr>
            <w:r>
              <w:rPr>
                <w:sz w:val="18"/>
                <w:szCs w:val="18"/>
              </w:rPr>
              <w:t xml:space="preserve">A one-regime P&amp;L means the strategy may be capturing a temporary condition, not a repeatable edge.</w:t>
            </w:r>
          </w:p>
          <w:p>
            <w:pPr>
              <w:pStyle w:val="ListParagraph"/>
              <w:numPr>
                <w:ilvl w:val="0"/>
                <w:numId w:val="2"/>
              </w:numPr>
              <w:spacing w:after="40" w:line="252"/>
            </w:pPr>
            <w:r>
              <w:rPr>
                <w:sz w:val="18"/>
                <w:szCs w:val="18"/>
              </w:rPr>
              <w:t xml:space="preserve">Mid-price fills alone can remove a large share of a spread-type edge.</w:t>
            </w:r>
          </w:p>
          <w:p>
            <w:pPr>
              <w:pStyle w:val="ListParagraph"/>
              <w:numPr>
                <w:ilvl w:val="0"/>
                <w:numId w:val="2"/>
              </w:numPr>
              <w:spacing w:after="40" w:line="252"/>
            </w:pPr>
            <w:r>
              <w:rPr>
                <w:sz w:val="18"/>
                <w:szCs w:val="18"/>
              </w:rPr>
              <w:t xml:space="preserve">Exchange concentration means a single outage or withdrawal freeze can take out most of the book.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Illustrative haircut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i/>
                <w:iCs/>
                <w:sz w:val="18"/>
                <w:szCs w:val="18"/>
              </w:rPr>
              <w:t xml:space="preserve">Assumed adjustments (illustrative, not from data):</w:t>
            </w:r>
            <w:r>
              <w:rPr>
                <w:sz w:val="18"/>
                <w:szCs w:val="18"/>
              </w:rPr>
              <w:t xml:space="preserve"> reported return 35%; funding −6; realistic fills −7; survivorship correction −5; remaining ≈ 17% at maybe 15% volatility, a Sharpe near 1.1 before any capacity or regime adjustment.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Apparent neutrality is fragile. Residual risks (funding, liquidity, exchange concentration, correlation breakdown) are material. After realistic costs and bias corrections the live Sharpe is likely far lower. The strategy cannot be accepted as robustly market-neutral. I would request a point-in-time rebuild with funding, realistic fills and multi-exchange data, then a small live pilot with exchange-exposure limits.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Follow-ups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hedge exchange concentration?</w:t>
            </w:r>
          </w:p>
          <w:p>
            <w:pPr>
              <w:pStyle w:val="ListParagraph"/>
              <w:numPr>
                <w:ilvl w:val="0"/>
                <w:numId w:val="2"/>
              </w:numPr>
              <w:spacing w:after="40" w:line="252"/>
            </w:pPr>
            <w:r>
              <w:rPr>
                <w:sz w:val="18"/>
                <w:szCs w:val="18"/>
              </w:rPr>
              <w:t xml:space="preserve">What does the P&amp;L do in a 20% down day with stablecoin stress?</w:t>
            </w:r>
          </w:p>
          <w:p>
            <w:pPr>
              <w:pStyle w:val="ListParagraph"/>
              <w:numPr>
                <w:ilvl w:val="0"/>
                <w:numId w:val="2"/>
              </w:numPr>
              <w:spacing w:after="40" w:line="252"/>
            </w:pPr>
            <w:r>
              <w:rPr>
                <w:sz w:val="18"/>
                <w:szCs w:val="18"/>
              </w:rPr>
              <w:t xml:space="preserve">How would you test the neutrality claim beyond a market beta regression?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Accepting near-zero beta as proof of neutrality; forgetting that funding rates can change sign; ignoring counterparty exposure because “the spread is hedged”.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single risk measure (beta) never establishes neutrality; look for every risk channel that is not measured.</w:t>
            </w:r>
          </w:p>
        </w:tc>
      </w:tr>
    </w:tbl>
    <w:p>
      <w:pPr>
        <w:spacing w:after="100"/>
      </w:pPr>
    </w:p>
    <w:p>
      <w:pPr>
        <w:pStyle w:val="Heading2"/>
      </w:pPr>
      <w:r>
        <w:t xml:space="preserve">Additional Integrated Cases for Practice</w:t>
      </w:r>
    </w:p>
    <w:p>
      <w:pPr>
        <w:spacing w:after="120" w:before="0" w:line="276"/>
      </w:pPr>
      <w:r>
        <w:t xml:space="preserve">Work each one using the six-stage response framework. The table gives the setup, the issues a strong candidate should surface, and the first three questions to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2300"/>
        <w:gridCol w:w="3300"/>
        <w:gridCol w:w="24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Case</w:t>
            </w:r>
          </w:p>
        </w:tc>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Setup</w:t>
            </w:r>
          </w:p>
        </w:tc>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Issues to surface</w:t>
            </w:r>
          </w:p>
        </w:tc>
        <w:tc>
          <w:tcPr>
            <w:tcW w:type="dxa" w:w="24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First questions</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 Options book</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P&amp;L attribution, Greek exposures and a backtest of a volatility-selling overlay.</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Short gamma/vega hidden by steady theta; look-ahead from using end-of-day implied volatility; tail losses under-sampled.</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P&amp;L by Greek? Loss in a 3σ move? Were implied-volatility marks timestamped?</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 Statistical arbitrage</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Backtest Sharpe 3 with a claimed capacity of $500m.</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Market impact at scale; crowding; residual factor exposure; turnover cost.</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Turnover? Participation rate? Sharpe after square-root impact at $500m?</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3. Market-making book</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Inventory risk, adverse selection and latency.</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 of under 1 bp; toxic flow; stale quotes; inventory limits.</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Net edge per unit traded? Fill-to-move behaviour? Quote-cancel latency?</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4. FX carry</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Carry basket with funding stress and a correlation regime change.</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Negative skew, crash risk when volatility spikes, correlation with equity risk-off.</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Carry versus spot P&amp;L? Drawdown in past unwinds? Hedge cost?</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5. Futures roll / basis</w:t>
            </w:r>
          </w:p>
        </w:tc>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roll-yield strategy with a large execution algorithm.</w:t>
            </w:r>
          </w:p>
        </w:tc>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Back-adjusted series errors; roll-day impact; margin usage.</w:t>
            </w:r>
          </w:p>
        </w:tc>
        <w:tc>
          <w:tcPr>
            <w:tcW w:type="dxa" w:w="24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is the continuous series built? Roll timing? Impact at roll?</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6. Cross-exchange crypto arb</w:t>
            </w:r>
          </w:p>
        </w:tc>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Settlement risk and capital constraints.</w:t>
            </w:r>
          </w:p>
        </w:tc>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Withdrawal delays; capital lock-up; exchange failure; stablecoin basis.</w:t>
            </w:r>
          </w:p>
        </w:tc>
        <w:tc>
          <w:tcPr>
            <w:tcW w:type="dxa" w:w="24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Inventory pre-positioned? Net edge per cycle? Worst counterparty loss?</w:t>
            </w:r>
          </w:p>
        </w:tc>
      </w:tr>
    </w:tbl>
    <w:p>
      <w:pPr>
        <w:spacing w:after="100"/>
      </w:pPr>
    </w:p>
    <w:p>
      <w:pPr>
        <w:pStyle w:val="Heading1"/>
        <w:pageBreakBefore/>
      </w:pPr>
      <w:r>
        <w:t xml:space="preserve">PART VII — Interview Questions</w:t>
      </w:r>
    </w:p>
    <w:p>
      <w:pPr>
        <w:pStyle w:val="Heading2"/>
      </w:pPr>
      <w:r>
        <w:t xml:space="preserve">7.1 Conceptual Questions with Model Answers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cantSplit/>
          <w:tblHeader/>
        </w:trPr>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Question</w:t>
            </w:r>
          </w:p>
        </w:tc>
        <w:tc>
          <w:tcPr>
            <w:tcW w:type="dxa" w:w="67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Model answer</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can a high Sharpe ratio be misleading?</w:t>
            </w:r>
          </w:p>
        </w:tc>
        <w:tc>
          <w:tcPr>
            <w:tcW w:type="dxa" w:w="6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It ignores higher moments and path: a short-volatility strategy has a high Sharpe until a tail event. It is inflated by serial correlation and smoothed marks, by short samples (standard error of about 1/√T), by selection among many trials, and by unrealistic costs. It also says nothing about drawdowns, capacity or leverage.</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look-ahead bias and how does it arise in practice?</w:t>
            </w:r>
          </w:p>
        </w:tc>
        <w:tc>
          <w:tcPr>
            <w:tcW w:type="dxa" w:w="6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Using information in a decision that was not available at that time, e.g. computing a signal from today’s close and trading at that same close, using restated data, or fitting a scaler on the full sample. Detect it by lagging signals and by using point-in-time data.</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does correlation matter more in the left tail?</w:t>
            </w:r>
          </w:p>
        </w:tc>
        <w:tc>
          <w:tcPr>
            <w:tcW w:type="dxa" w:w="6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Correlations are not constant: in sell-offs assets tend to fall together (correlations rise toward 1), so diversification disappears when it is most needed. Tail dependence is stronger than the average correlation suggests.</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Why can a high win rate coexist with negative expectancy?</w:t>
            </w:r>
          </w:p>
        </w:tc>
        <w:tc>
          <w:tcPr>
            <w:tcW w:type="dxa" w:w="6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Because expectancy depends on the size of wins and losses, not just their frequency. With payoff ratio W̄/L̄, the break-even win rate is L̄/(W̄+L̄); an 80% win rate loses money if the average loss is more than four times the average win.</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does market impact increase with trade size and participation rate?</w:t>
            </w:r>
          </w:p>
        </w:tc>
        <w:tc>
          <w:tcPr>
            <w:tcW w:type="dxa" w:w="6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Larger orders consume more liquidity and signal information; the market must move to attract counterparties. Empirically, impact scales roughly with the square root of size relative to volume and is proportional to volatility.</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causes Sharpe to deteriorate from backtest to live?</w:t>
            </w:r>
          </w:p>
        </w:tc>
        <w:tc>
          <w:tcPr>
            <w:tcW w:type="dxa" w:w="6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Overfitting and selection, unrealistic costs and impact, alpha decay and crowding, regime change, subtle data flaws, and operational slippage.</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Statistical versus economic significance?</w:t>
            </w:r>
          </w:p>
        </w:tc>
        <w:tc>
          <w:tcPr>
            <w:tcW w:type="dxa" w:w="6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tiny edge can be statistically significant with enough data but vanish after costs; a large edge can be statistically insignificant with little data. You need both, plus capacity.</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Why use expected shortfall instead of VaR?</w:t>
            </w:r>
          </w:p>
        </w:tc>
        <w:tc>
          <w:tcPr>
            <w:tcW w:type="dxa" w:w="6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VaR gives a threshold and ignores what happens beyond it, and is not subadditive in general. ES averages the tail losses and is coherent, so it rewards diversification and captures tail thickness.</w:t>
            </w:r>
          </w:p>
        </w:tc>
      </w:tr>
      <w:tr>
        <w:trPr>
          <w:cantSplit/>
        </w:trPr>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difference between arithmetic and log returns?</w:t>
            </w:r>
          </w:p>
        </w:tc>
        <w:tc>
          <w:tcPr>
            <w:tcW w:type="dxa" w:w="67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Log returns add across time and are symmetric; arithmetic returns add across assets in a portfolio. They are nearly equal for small returns.</w:t>
            </w:r>
          </w:p>
        </w:tc>
      </w:tr>
      <w:tr>
        <w:trPr>
          <w:cantSplit/>
        </w:trPr>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a hidden short-volatility profile?</w:t>
            </w:r>
          </w:p>
        </w:tc>
        <w:tc>
          <w:tcPr>
            <w:tcW w:type="dxa" w:w="67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Frequent small gains and rare large losses, negative skew, correlation with volatility spikes, often disguised as “carry” or “market making”.</w:t>
            </w:r>
          </w:p>
        </w:tc>
      </w:tr>
    </w:tbl>
    <w:p>
      <w:pPr>
        <w:spacing w:after="100"/>
      </w:pPr>
    </w:p>
    <w:p>
      <w:pPr>
        <w:pStyle w:val="Heading2"/>
      </w:pPr>
      <w:r>
        <w:t xml:space="preserve">7.2 Quantitative Questions</w:t>
      </w:r>
    </w:p>
    <w:p>
      <w:pPr>
        <w:spacing w:after="120" w:before="0" w:line="276"/>
      </w:pPr>
      <w:r>
        <w:t xml:space="preserve">Calculate expectancy, Sharpe, portfolio volatility, parametric VaR, z-score position size, information ratio and similar quantities from given numbers, and show every step.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4100"/>
        <w:gridCol w:w="2038"/>
      </w:tblGrid>
      <w:tr>
        <w:trPr>
          <w:cantSplit/>
          <w:tblHeader/>
        </w:trPr>
        <w:tc>
          <w:tcPr>
            <w:tcW w:type="dxa" w:w="35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Problem</w:t>
            </w:r>
          </w:p>
        </w:tc>
        <w:tc>
          <w:tcPr>
            <w:tcW w:type="dxa" w:w="41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Working</w:t>
            </w:r>
          </w:p>
        </w:tc>
        <w:tc>
          <w:tcPr>
            <w:tcW w:type="dxa" w:w="20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Answer</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Expectancy.</w:t>
            </w:r>
            <w:r>
              <w:rPr>
                <w:sz w:val="18"/>
                <w:szCs w:val="18"/>
              </w:rPr>
              <w:t xml:space="preserve"> Win rate 55%, average win $200, average loss $250.</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0.55×200 − 0.45×250 = 110 − 112.5. Break-even win rate = 250 ÷ 450.</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−$2.50 per trade; break-even 55.6%</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Sharpe from monthly data.</w:t>
            </w:r>
            <w:r>
              <w:rPr>
                <w:sz w:val="18"/>
                <w:szCs w:val="18"/>
              </w:rPr>
              <w:t xml:space="preserve"> Mean monthly return 1.2%, monthly standard deviation 3.5%, risk-free 0.2% per month.</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(1.2 − 0.2) ÷ 3.5 = 0.286 per month; × √12 = 3.464.</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0.99 annualised</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Two-asset volatility.</w:t>
            </w:r>
            <w:r>
              <w:rPr>
                <w:sz w:val="18"/>
                <w:szCs w:val="18"/>
              </w:rPr>
              <w:t xml:space="preserve"> 60% / 40%, volatilities 10% / 20%, ρ = 0.25.</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0.36×0.01 + 0.16×0.04 + 2×0.6×0.4×0.25×0.10×0.20 = 0.0036 + 0.0064 + 0.0024 = 0.0124.</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√0.0124 = 11.1%; risk shares 38.7% / 61.3%</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VaR.</w:t>
            </w:r>
            <w:r>
              <w:rPr>
                <w:sz w:val="18"/>
                <w:szCs w:val="18"/>
              </w:rPr>
              <w:t xml:space="preserve"> $25m portfolio, daily volatility 1.2%, 99%, 10 days.</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2.326 × 0.012 × 25m = $697,800; × √10 (3.162).</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 $2.21m</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Volatility-target sizing.</w:t>
            </w:r>
            <w:r>
              <w:rPr>
                <w:sz w:val="18"/>
                <w:szCs w:val="18"/>
              </w:rPr>
              <w:t xml:space="preserve"> Target daily P&amp;L volatility $20,000; instrument daily volatility 1.6%.</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Notional = 20,000 ÷ 0.016.</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$1.25m</w:t>
            </w:r>
          </w:p>
        </w:tc>
      </w:tr>
      <w:tr>
        <w:trPr>
          <w:cantSplit/>
        </w:trPr>
        <w:tc>
          <w:tcPr>
            <w:tcW w:type="dxa" w:w="35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Information ratio.</w:t>
            </w:r>
            <w:r>
              <w:rPr>
                <w:sz w:val="18"/>
                <w:szCs w:val="18"/>
              </w:rPr>
              <w:t xml:space="preserve"> Active return 3%, tracking error 4%, 5 years.</w:t>
            </w:r>
          </w:p>
        </w:tc>
        <w:tc>
          <w:tcPr>
            <w:tcW w:type="dxa" w:w="41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IR = 3 ÷ 4 = 0.75; t-statistic ≈ IR × √T = 0.75 × 2.236.</w:t>
            </w:r>
          </w:p>
        </w:tc>
        <w:tc>
          <w:tcPr>
            <w:tcW w:type="dxa" w:w="20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IR 0.75, t ≈ 1.7 (not significant at 5%)</w:t>
            </w:r>
          </w:p>
        </w:tc>
      </w:tr>
      <w:tr>
        <w:trPr>
          <w:cantSplit/>
        </w:trPr>
        <w:tc>
          <w:tcPr>
            <w:tcW w:type="dxa" w:w="35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Z-score.</w:t>
            </w:r>
            <w:r>
              <w:rPr>
                <w:sz w:val="18"/>
                <w:szCs w:val="18"/>
              </w:rPr>
              <w:t xml:space="preserve"> Spread mean 0, standard deviation 0.8, current value 1.6.</w:t>
            </w:r>
          </w:p>
        </w:tc>
        <w:tc>
          <w:tcPr>
            <w:tcW w:type="dxa" w:w="41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z = (1.6 − 0) ÷ 0.8.</w:t>
            </w:r>
          </w:p>
        </w:tc>
        <w:tc>
          <w:tcPr>
            <w:tcW w:type="dxa" w:w="20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z = 2.0</w:t>
            </w:r>
          </w:p>
        </w:tc>
      </w:tr>
    </w:tbl>
    <w:p>
      <w:pPr>
        <w:spacing w:after="100"/>
      </w:pPr>
    </w:p>
    <w:p>
      <w:pPr>
        <w:pStyle w:val="Heading2"/>
      </w:pPr>
      <w:r>
        <w:t xml:space="preserve">7.3 Case / Follow-Up Simulation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Interviewer</w:t>
            </w:r>
          </w:p>
          <w:p>
            <w:pPr>
              <w:spacing w:after="80" w:line="264"/>
            </w:pPr>
            <w:r>
              <w:t xml:space="preserve">“Your strategy has a Sharpe of 2.5. Is that good?”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2E7D32" w:sz="24"/>
              <w:bottom w:val="none" w:color="FFFFFF" w:sz="0"/>
              <w:right w:val="none" w:color="FFFFFF" w:sz="0"/>
            </w:tcBorders>
            <w:shd w:fill="EAF6EC" w:color="auto" w:val="clear"/>
            <w:tcMar>
              <w:top w:type="dxa" w:w="120"/>
              <w:left w:type="dxa" w:w="220"/>
              <w:bottom w:type="dxa" w:w="100"/>
              <w:right w:type="dxa" w:w="200"/>
            </w:tcMar>
          </w:tcPr>
          <w:p>
            <w:pPr>
              <w:keepNext/>
              <w:spacing w:after="80"/>
            </w:pPr>
            <w:r>
              <w:rPr>
                <w:b/>
                <w:bCs/>
                <w:color w:val="2E7D32"/>
                <w:sz w:val="21"/>
                <w:szCs w:val="21"/>
              </w:rPr>
              <w:t xml:space="preserve">Strong model response</w:t>
            </w:r>
          </w:p>
          <w:p>
            <w:pPr>
              <w:spacing w:after="80" w:line="264"/>
            </w:pPr>
            <w:r>
              <w:t xml:space="preserve">“Before judging the number I need to know the length of the sample, the number of independent trials or parameter combinations tested, the transaction-cost and market-impact assumptions, the intended capacity, the regime coverage, and whether the Sharpe is in-sample or genuinely out-of-sample. A Sharpe of 2.5 on six months of data after several hundred trials is almost certainly overfit.”</w:t>
            </w:r>
          </w:p>
        </w:tc>
      </w:tr>
    </w:tbl>
    <w:p>
      <w:pPr>
        <w:spacing w:after="100"/>
      </w:pPr>
    </w:p>
    <w:p>
      <w:pPr>
        <w:pStyle w:val="Heading3"/>
      </w:pPr>
      <w:r>
        <w:t xml:space="preserve">Likely follow-ups and how to answer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cantSplit/>
          <w:tblHeader/>
        </w:trPr>
        <w:tc>
          <w:tcPr>
            <w:tcW w:type="dxa" w:w="3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Interviewer follow-up</w:t>
            </w:r>
          </w:p>
        </w:tc>
        <w:tc>
          <w:tcPr>
            <w:tcW w:type="dxa" w:w="6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Strong response</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“Ten years of data, one idea tested, costs included.”</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“Then the standard error is about 0.32, so 2.5 is roughly eight standard errors from zero. I would still check regime coverage, capacity and whether costs scale with size, but this is a serious result. A Sharpe that high with retail-sized capacity is plausible; at institutional size I would expect decay.”</w:t>
            </w:r>
          </w:p>
        </w:tc>
      </w:tr>
      <w:tr>
        <w:trPr>
          <w:cantSplit/>
        </w:trPr>
        <w:tc>
          <w:tcPr>
            <w:tcW w:type="dxa" w:w="3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would you verify it is not overfit?”</w:t>
            </w:r>
          </w:p>
        </w:tc>
        <w:tc>
          <w:tcPr>
            <w:tcW w:type="dxa" w:w="6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“Walk-forward and purged cross-validation with embargo, parameter-stability surface, deflated Sharpe with the true trial count, and a paper-trading period.”</w:t>
            </w:r>
          </w:p>
        </w:tc>
      </w:tr>
      <w:tr>
        <w:trPr>
          <w:cantSplit/>
        </w:trPr>
        <w:tc>
          <w:tcPr>
            <w:tcW w:type="dxa" w:w="3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would make you cut the allocation?”</w:t>
            </w:r>
          </w:p>
        </w:tc>
        <w:tc>
          <w:tcPr>
            <w:tcW w:type="dxa" w:w="6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“Live Sharpe falling more than two standard errors below backtest, drawdown beyond the modelled range, or evidence of crowding.”</w:t>
            </w:r>
          </w:p>
        </w:tc>
      </w:tr>
    </w:tbl>
    <w:p>
      <w:pPr>
        <w:spacing w:after="100"/>
      </w:pPr>
    </w:p>
    <w:p>
      <w:pPr>
        <w:pStyle w:val="Heading1"/>
        <w:pageBreakBefore/>
      </w:pPr>
      <w:r>
        <w:t xml:space="preserve">PART VIII — Common Interview Traps</w:t>
      </w:r>
    </w:p>
    <w:p>
      <w:pPr>
        <w:spacing w:after="120" w:before="0" w:line="276"/>
      </w:pPr>
      <w:r>
        <w:t xml:space="preserve">For each trap: why it is wrong, what the interviewer is testing, a better approach, and an example answer.</w:t>
      </w:r>
    </w:p>
    <w:p>
      <w:pPr>
        <w:pStyle w:val="Heading3"/>
      </w:pPr>
      <w:r>
        <w:t xml:space="preserve">1. Jumping immediately to a conclusion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Verdicts before evidence show poor discipline and invite hidden-information traps.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follow a process and update as data arrives.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Restate, list what you need, compute, then conclude conditionally.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have a hypothesis, but before committing I want the decomposition and the sample length.”</w:t>
            </w:r>
          </w:p>
        </w:tc>
      </w:tr>
    </w:tbl>
    <w:p>
      <w:pPr>
        <w:spacing w:after="100"/>
      </w:pPr>
    </w:p>
    <w:p>
      <w:pPr>
        <w:pStyle w:val="Heading3"/>
      </w:pPr>
      <w:r>
        <w:t xml:space="preserve">2. Focusing only on returns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Return without risk, cost and capacity is incomplete.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Risk-adjusted thinking.</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Always pair return with volatility, drawdown, skew and exposure.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“31% return is only interesting relative to 12% volatility and a 7% drawdown, and only if those survive realistic costs.”</w:t>
            </w:r>
          </w:p>
        </w:tc>
      </w:tr>
    </w:tbl>
    <w:p>
      <w:pPr>
        <w:spacing w:after="100"/>
      </w:pPr>
    </w:p>
    <w:p>
      <w:pPr>
        <w:pStyle w:val="Heading3"/>
      </w:pPr>
      <w:r>
        <w:t xml:space="preserve">3. Ignoring transaction costs and market impact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Costs can consume most of a high-turnover edge.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Practical trading sense.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Apply spread, fees and a size-dependent impact model, and compute breakeven turnover.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“Explicit costs cut the Sharpe from 2.1 to 1.3; impact took it to 0.8, so capacity is the binding constraint.”</w:t>
            </w:r>
          </w:p>
        </w:tc>
      </w:tr>
    </w:tbl>
    <w:p>
      <w:pPr>
        <w:spacing w:after="100"/>
      </w:pPr>
    </w:p>
    <w:p>
      <w:pPr>
        <w:pStyle w:val="Heading3"/>
      </w:pPr>
      <w:r>
        <w:t xml:space="preserve">4. Ignoring liquidity and capacity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backtest run at zero size says nothing about scale.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Understanding of scalability.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Cap participation, estimate days-to-liquidate, and report Sharpe versus AUM.</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“At 5% of volume impact is about 22 bps, so I would find the size at which net edge reaches zero.”</w:t>
            </w:r>
          </w:p>
        </w:tc>
      </w:tr>
    </w:tbl>
    <w:p>
      <w:pPr>
        <w:spacing w:after="100"/>
      </w:pPr>
    </w:p>
    <w:p>
      <w:pPr>
        <w:pStyle w:val="Heading3"/>
      </w:pPr>
      <w:r>
        <w:t xml:space="preserve">5. Treating correlation as constant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Correlations rise in stress; diversification fades exactly when needed.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Awareness of regime dependence.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Stress the correlation matrix and use tail measures.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 rises 42% in the base example when correlations go from 0.3 to 1.”</w:t>
            </w:r>
          </w:p>
        </w:tc>
      </w:tr>
    </w:tbl>
    <w:p>
      <w:pPr>
        <w:spacing w:after="100"/>
      </w:pPr>
    </w:p>
    <w:p>
      <w:pPr>
        <w:pStyle w:val="Heading3"/>
      </w:pPr>
      <w:r>
        <w:t xml:space="preserve">6. Assuming normal distributions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Returns are skewed and fat-tailed, so normal VaR understates tails.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Distributional awareness.</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Use ES, historical or t-based VaR, and scenario analysis.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t-distribution with four degrees of freedom has a 99.9% quantile about 64% above normal.”</w:t>
            </w:r>
          </w:p>
        </w:tc>
      </w:tr>
    </w:tbl>
    <w:p>
      <w:pPr>
        <w:spacing w:after="100"/>
      </w:pPr>
    </w:p>
    <w:p>
      <w:pPr>
        <w:pStyle w:val="Heading3"/>
      </w:pPr>
      <w:r>
        <w:t xml:space="preserve">7. Confusing statistical and economic significance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 significant edge may be too small to trade; a large one may be untestable.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Judgement about materiality.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Report t-statistic and edge in basis points after costs.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t-statistic is 3, but the edge is 0.3 bp per trade, below costs.”</w:t>
            </w:r>
          </w:p>
        </w:tc>
      </w:tr>
    </w:tbl>
    <w:p>
      <w:pPr>
        <w:spacing w:after="100"/>
      </w:pPr>
    </w:p>
    <w:p>
      <w:pPr>
        <w:pStyle w:val="Heading3"/>
      </w:pPr>
      <w:r>
        <w:t xml:space="preserve">8. Ignoring multiple testing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The best of many trials is biased upward.</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Research discipline.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Count all trials; use deflated Sharpe or reality-check tests.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“Best of 500 on one year of data is what noise alone produces.”</w:t>
            </w:r>
          </w:p>
        </w:tc>
      </w:tr>
    </w:tbl>
    <w:p>
      <w:pPr>
        <w:spacing w:after="100"/>
      </w:pPr>
    </w:p>
    <w:p>
      <w:pPr>
        <w:pStyle w:val="Heading3"/>
      </w:pPr>
      <w:r>
        <w:t xml:space="preserve">9. Assuming backtest performance will persist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Edges decay and regimes change.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Humility about extrapolation.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Discount for overfitting and decay; require out-of-sample evidence.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would haircut the backtest Sharpe by at least a third before sizing.”</w:t>
            </w:r>
          </w:p>
        </w:tc>
      </w:tr>
    </w:tbl>
    <w:p>
      <w:pPr>
        <w:spacing w:after="100"/>
      </w:pPr>
    </w:p>
    <w:p>
      <w:pPr>
        <w:pStyle w:val="Heading3"/>
      </w:pPr>
      <w:r>
        <w:t xml:space="preserve">10. Using the Sharpe ratio without understanding its limits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Sharpe is blind to skew, kurtosis, autocorrelation, drawdown and capacity.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Metric literacy.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Complement with Sortino, drawdown, Calmar and tail measures.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“High win rate, small wins and rare big losses can give a high Sharpe until the tail hits.”</w:t>
            </w:r>
          </w:p>
        </w:tc>
      </w:tr>
    </w:tbl>
    <w:p>
      <w:pPr>
        <w:spacing w:after="100"/>
      </w:pPr>
    </w:p>
    <w:p>
      <w:pPr>
        <w:pStyle w:val="Heading3"/>
      </w:pPr>
      <w:r>
        <w:t xml:space="preserve">11. Ignoring sample size and estimation uncertainty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Point estimates without standard errors overstate certainty.</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Statistical maturity.</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Quote confidence intervals; compute required sample length.</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“With 25 days the Sharpe’s standard error is as big as the Sharpe.”</w:t>
            </w:r>
          </w:p>
        </w:tc>
      </w:tr>
    </w:tbl>
    <w:p>
      <w:pPr>
        <w:spacing w:after="100"/>
      </w:pPr>
    </w:p>
    <w:p>
      <w:pPr>
        <w:pStyle w:val="Heading3"/>
      </w:pPr>
      <w:r>
        <w:t xml:space="preserve">12. Ignoring regime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Performance can be regime-specific.</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Robustness thinking.</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Slice performance by volatility, trend and liquidity regimes.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“All the profit came in low-volatility months, so I would ask what happens in a volatility spike.”</w:t>
            </w:r>
          </w:p>
        </w:tc>
      </w:tr>
    </w:tbl>
    <w:p>
      <w:pPr>
        <w:spacing w:after="100"/>
      </w:pPr>
    </w:p>
    <w:p>
      <w:pPr>
        <w:pStyle w:val="Heading3"/>
      </w:pPr>
      <w:r>
        <w:t xml:space="preserve">13. Ignoring execution realities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Fills at mid, zero latency and infinite depth do not exist.</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Market-microstructure sense.</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Model queue position, latency, partial fills and rejects.</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 would replay with pessimistic fills: buy the ask, sell the bid, next-bar execution.”</w:t>
            </w:r>
          </w:p>
        </w:tc>
      </w:tr>
    </w:tbl>
    <w:p>
      <w:pPr>
        <w:spacing w:after="100"/>
      </w:pPr>
    </w:p>
    <w:p>
      <w:pPr>
        <w:pStyle w:val="Heading3"/>
      </w:pPr>
      <w:r>
        <w:t xml:space="preserve">14. Over-complicating a simple problem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Sophistication can hide unclear thinking.</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Communication and prioritisation.</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Start simple; add complexity only when it changes the answer.</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 simple z-score with cost-aware thresholds captures most of the idea; I would test that first.”</w:t>
            </w:r>
          </w:p>
        </w:tc>
      </w:tr>
    </w:tbl>
    <w:p>
      <w:pPr>
        <w:spacing w:after="100"/>
      </w:pPr>
    </w:p>
    <w:p>
      <w:pPr>
        <w:pStyle w:val="Heading3"/>
      </w:pPr>
      <w:r>
        <w:t xml:space="preserve">15. Proposing a strategy without an economic rationale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blHeader/>
        </w:trPr>
        <w:tc>
          <w:tcPr>
            <w:tcW w:type="dxa" w:w="23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Element</w:t>
            </w:r>
          </w:p>
        </w:tc>
        <w:tc>
          <w:tcPr>
            <w:tcW w:type="dxa" w:w="73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Detail</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Why it is wrong</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Patterns without a reason are usually noise.</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the interviewer is testing</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Whether you understand where returns come from.</w:t>
            </w:r>
          </w:p>
        </w:tc>
      </w:tr>
      <w:tr>
        <w:trPr>
          <w:cantSplit/>
        </w:trPr>
        <w:tc>
          <w:tcPr>
            <w:tcW w:type="dxa" w:w="23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Better approach</w:t>
            </w:r>
          </w:p>
        </w:tc>
        <w:tc>
          <w:tcPr>
            <w:tcW w:type="dxa" w:w="73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State who pays and why (risk premium, behavioural bias, structural flow).</w:t>
            </w:r>
          </w:p>
        </w:tc>
      </w:tr>
      <w:tr>
        <w:trPr>
          <w:cantSplit/>
        </w:trPr>
        <w:tc>
          <w:tcPr>
            <w:tcW w:type="dxa" w:w="23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Example answer</w:t>
            </w:r>
          </w:p>
        </w:tc>
        <w:tc>
          <w:tcPr>
            <w:tcW w:type="dxa" w:w="73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“The edge is compensation for providing liquidity to forced sellers.”</w:t>
            </w:r>
          </w:p>
        </w:tc>
      </w:tr>
    </w:tbl>
    <w:p>
      <w:pPr>
        <w:spacing w:after="100"/>
      </w:pPr>
    </w:p>
    <w:p>
      <w:pPr>
        <w:pStyle w:val="Heading1"/>
        <w:pageBreakBefore/>
      </w:pPr>
      <w:r>
        <w:t xml:space="preserve">PART IX — Rapid Revision Frameworks</w:t>
      </w:r>
    </w:p>
    <w:p>
      <w:pPr>
        <w:spacing w:after="120" w:before="0" w:line="276"/>
      </w:pPr>
      <w:r>
        <w:t xml:space="preserve">Each framework is a chain to run in your head. The tables expand every link into the concrete questions to ask yourself and the interviewer.</w:t>
      </w:r>
    </w:p>
    <w:p>
      <w:pPr>
        <w:pStyle w:val="Heading2"/>
      </w:pPr>
      <w:r>
        <w:t xml:space="preserve">9.1 P&amp;L</w:t>
      </w:r>
    </w:p>
    <w:p>
      <w:pPr>
        <w:shd w:fill="F3F6FA" w:color="auto" w:val="clear"/>
        <w:spacing w:after="100" w:before="80" w:line="300"/>
        <w:ind w:left="400" w:right="400"/>
        <w:jc w:val="center"/>
      </w:pPr>
      <w:r>
        <w:rPr>
          <w:rFonts w:ascii="Cambria Math" w:cs="Cambria Math" w:eastAsia="Cambria Math" w:hAnsi="Cambria Math"/>
          <w:sz w:val="23"/>
          <w:szCs w:val="23"/>
        </w:rPr>
        <w:t xml:space="preserve">Return → Attribution → Distribution → Drawdown → Exposure → Costs → Tail risk → Regime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Link</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yourself</w:t>
            </w:r>
          </w:p>
        </w:tc>
        <w:tc>
          <w:tcPr>
            <w:tcW w:type="dxa" w:w="3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the interviewer</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Return</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return on capital, and over what period?</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capital base and time period?</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Attribution</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Which components make and lose money?</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Can I see directional, spread, carry, funding, costs, hedging?</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Distribution</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Skew, kurtosis, top-day share, win/loss shape?</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Can I see the daily series?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Drawdown</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Worst peak-to-trough and recovery time?</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the risk limit?</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Exposure</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Beta, leverage, concentration?</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were gross and net exposures?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Costs</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Are fees, slippage, funding included?</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cost model was used?</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Tail risk</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the worst plausible loss?</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Any stress results?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Regime</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performance regime-dependent?</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Regime labels available?</w:t>
            </w:r>
          </w:p>
        </w:tc>
      </w:tr>
    </w:tbl>
    <w:p>
      <w:pPr>
        <w:spacing w:after="100"/>
      </w:pPr>
    </w:p>
    <w:p>
      <w:pPr>
        <w:pStyle w:val="Heading2"/>
      </w:pPr>
      <w:r>
        <w:t xml:space="preserve">9.2 Backtest</w:t>
      </w:r>
    </w:p>
    <w:p>
      <w:pPr>
        <w:shd w:fill="F3F6FA" w:color="auto" w:val="clear"/>
        <w:spacing w:after="100" w:before="80" w:line="300"/>
        <w:ind w:left="400" w:right="400"/>
        <w:jc w:val="center"/>
      </w:pPr>
      <w:r>
        <w:rPr>
          <w:rFonts w:ascii="Cambria Math" w:cs="Cambria Math" w:eastAsia="Cambria Math" w:hAnsi="Cambria Math"/>
          <w:sz w:val="23"/>
          <w:szCs w:val="23"/>
        </w:rPr>
        <w:t xml:space="preserve">Data → Leakage → Survivorship → Overfitting → Costs → Execution → Validation → Robustness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Link</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yourself</w:t>
            </w:r>
          </w:p>
        </w:tc>
        <w:tc>
          <w:tcPr>
            <w:tcW w:type="dxa" w:w="3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the interviewer</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Data</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it clean, point-in-time and adjusted correctly?</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source and cleaning process?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Leakage</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Any information from the future?</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When was each input known, and when do we trade?</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Survivorship</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Are dead assets included?</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is the universe defined by date?</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Overfitting</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many trials?</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many parameters and ideas were tested?</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Costs</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Are they realistic and size-aware?</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spread, fee and impact assumptions?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Execution</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Is the fill assumption feasible?</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Trade at what price and when?</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Validation</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there true out-of-sample?</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data was never touched?</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Robustness</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Does it survive parameter and regime shifts?</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Sensitivity plots? Sub-period results?</w:t>
            </w:r>
          </w:p>
        </w:tc>
      </w:tr>
    </w:tbl>
    <w:p>
      <w:pPr>
        <w:spacing w:after="100"/>
      </w:pPr>
    </w:p>
    <w:p>
      <w:pPr>
        <w:pStyle w:val="Heading2"/>
      </w:pPr>
      <w:r>
        <w:t xml:space="preserve">9.3 Strategy</w:t>
      </w:r>
    </w:p>
    <w:p>
      <w:pPr>
        <w:shd w:fill="F3F6FA" w:color="auto" w:val="clear"/>
        <w:spacing w:after="100" w:before="80" w:line="300"/>
        <w:ind w:left="400" w:right="400"/>
        <w:jc w:val="center"/>
      </w:pPr>
      <w:r>
        <w:rPr>
          <w:rFonts w:ascii="Cambria Math" w:cs="Cambria Math" w:eastAsia="Cambria Math" w:hAnsi="Cambria Math"/>
          <w:sz w:val="23"/>
          <w:szCs w:val="23"/>
        </w:rPr>
        <w:t xml:space="preserve">Hypothesis → Signal → Edge → Position sizing → Execution → Risk → Costs → Validation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Link</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yourself</w:t>
            </w:r>
          </w:p>
        </w:tc>
        <w:tc>
          <w:tcPr>
            <w:tcW w:type="dxa" w:w="3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the interviewer</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Hypothesis</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Who pays and why?</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market is this?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Signal</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predicts returns, and at what horizon?</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data is available?</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Edge</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large in bps per trade?</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is typical spread and volatility?</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Position sizing</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does risk scale?</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the risk budget?</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Execution</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will we trade it?</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Venue, latency, order types?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Risk</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kills it?</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limits apply?</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Costs</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Is edge positive after costs?</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Fees, funding, borrow?</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Validation</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do we test it?</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How much history and out-of-sample?</w:t>
            </w:r>
          </w:p>
        </w:tc>
      </w:tr>
    </w:tbl>
    <w:p>
      <w:pPr>
        <w:spacing w:after="100"/>
      </w:pPr>
    </w:p>
    <w:p>
      <w:pPr>
        <w:pStyle w:val="Heading2"/>
      </w:pPr>
      <w:r>
        <w:t xml:space="preserve">9.4 Portfolio Risk</w:t>
      </w:r>
    </w:p>
    <w:p>
      <w:pPr>
        <w:shd w:fill="F3F6FA" w:color="auto" w:val="clear"/>
        <w:spacing w:after="100" w:before="80" w:line="300"/>
        <w:ind w:left="400" w:right="400"/>
        <w:jc w:val="center"/>
      </w:pPr>
      <w:r>
        <w:rPr>
          <w:rFonts w:ascii="Cambria Math" w:cs="Cambria Math" w:eastAsia="Cambria Math" w:hAnsi="Cambria Math"/>
          <w:sz w:val="23"/>
          <w:szCs w:val="23"/>
        </w:rPr>
        <w:t xml:space="preserve">Exposure → Volatility → Correlation → Concentration → Leverage → Liquidity → Tail risk → Stress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838"/>
      </w:tblGrid>
      <w:tr>
        <w:trPr>
          <w:cantSplit/>
          <w:tblHeader/>
        </w:trPr>
        <w:tc>
          <w:tcPr>
            <w:tcW w:type="dxa" w:w="16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Link</w:t>
            </w:r>
          </w:p>
        </w:tc>
        <w:tc>
          <w:tcPr>
            <w:tcW w:type="dxa" w:w="4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yourself</w:t>
            </w:r>
          </w:p>
        </w:tc>
        <w:tc>
          <w:tcPr>
            <w:tcW w:type="dxa" w:w="3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Ask the interviewer</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Exposure</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What factors drive it?</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Position list and factor mapping?</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Volatility</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is portfolio volatility?</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Covariance estimate horizon?</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Correlation</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How stable is it?</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Stress correlations available?</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Concentration</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Which positions dominate risk?</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Position and factor limits?</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Leverage</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Gross and net; hidden via derivatives?</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Margin and financing terms?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Liquidity</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Time to exit under stress?</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Volumes and liquidity horizons?</w:t>
            </w:r>
          </w:p>
        </w:tc>
      </w:tr>
      <w:tr>
        <w:trPr>
          <w:cantSplit/>
        </w:trPr>
        <w:tc>
          <w:tcPr>
            <w:tcW w:type="dxa" w:w="16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Tail risk</w:t>
            </w:r>
          </w:p>
        </w:tc>
        <w:tc>
          <w:tcPr>
            <w:tcW w:type="dxa" w:w="4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VaR, ES and non-linear exposure?</w:t>
            </w:r>
          </w:p>
        </w:tc>
        <w:tc>
          <w:tcPr>
            <w:tcW w:type="dxa" w:w="3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Full Greeks?</w:t>
            </w:r>
          </w:p>
        </w:tc>
      </w:tr>
      <w:tr>
        <w:trPr>
          <w:cantSplit/>
        </w:trPr>
        <w:tc>
          <w:tcPr>
            <w:tcW w:type="dxa" w:w="16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Stress</w:t>
            </w:r>
          </w:p>
        </w:tc>
        <w:tc>
          <w:tcPr>
            <w:tcW w:type="dxa" w:w="4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Which scenarios hurt most?</w:t>
            </w:r>
          </w:p>
        </w:tc>
        <w:tc>
          <w:tcPr>
            <w:tcW w:type="dxa" w:w="3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Mandated scenarios and limits?</w:t>
            </w:r>
          </w:p>
        </w:tc>
      </w:tr>
    </w:tbl>
    <w:p>
      <w:pPr>
        <w:spacing w:after="100"/>
      </w:pPr>
    </w:p>
    <w:p>
      <w:pPr>
        <w:pStyle w:val="Heading1"/>
        <w:pageBreakBefore/>
      </w:pPr>
      <w:r>
        <w:t xml:space="preserve">PART X — Mock Interview Exercises</w:t>
      </w:r>
    </w:p>
    <w:p>
      <w:pPr>
        <w:spacing w:after="120" w:before="0" w:line="276"/>
      </w:pPr>
      <w:r>
        <w:t xml:space="preserve">Each level below opens with the case prompts. </w:t>
      </w:r>
      <w:r>
        <w:rPr>
          <w:b/>
          <w:bCs/>
        </w:rPr>
        <w:t xml:space="preserve">Attempt each case on paper before reading the model solutions</w:t>
      </w:r>
      <w:r>
        <w:t xml:space="preserve">, which follow after the break.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Structure for every case</w:t>
            </w:r>
          </w:p>
          <w:p>
            <w:pPr>
              <w:spacing w:after="80" w:line="264"/>
            </w:pPr>
            <w:r>
              <w:t xml:space="preserve">1. Case prompt   2. Data   3. Candidate questions   4. Expected calculations   5. Key observations   6. Model reasoning   7. Model answer   8. Follow-up questions   9. Common mistakes   10. Key takeaway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B3261E" w:sz="24"/>
              <w:bottom w:val="none" w:color="FFFFFF" w:sz="0"/>
              <w:right w:val="none" w:color="FFFFFF" w:sz="0"/>
            </w:tcBorders>
            <w:shd w:fill="FDECEA" w:color="auto" w:val="clear"/>
            <w:tcMar>
              <w:top w:type="dxa" w:w="120"/>
              <w:left w:type="dxa" w:w="220"/>
              <w:bottom w:type="dxa" w:w="100"/>
              <w:right w:type="dxa" w:w="200"/>
            </w:tcMar>
          </w:tcPr>
          <w:p>
            <w:pPr>
              <w:keepNext/>
              <w:spacing w:after="80"/>
            </w:pPr>
            <w:r>
              <w:rPr>
                <w:b/>
                <w:bCs/>
                <w:color w:val="B3261E"/>
                <w:sz w:val="21"/>
                <w:szCs w:val="21"/>
              </w:rPr>
              <w:t xml:space="preserve">Practice protocol</w:t>
            </w:r>
          </w:p>
          <w:p>
            <w:pPr>
              <w:pStyle w:val="ListParagraph"/>
              <w:numPr>
                <w:ilvl w:val="0"/>
                <w:numId w:val="2"/>
              </w:numPr>
              <w:spacing w:after="40" w:line="252"/>
            </w:pPr>
            <w:r>
              <w:t xml:space="preserve">Set a timer: 5 minutes for beginner, 10 for intermediate, 15 for advanced and 20 for expert cases.</w:t>
            </w:r>
          </w:p>
          <w:p>
            <w:pPr>
              <w:pStyle w:val="ListParagraph"/>
              <w:numPr>
                <w:ilvl w:val="0"/>
                <w:numId w:val="2"/>
              </w:numPr>
              <w:spacing w:after="40" w:line="252"/>
            </w:pPr>
            <w:r>
              <w:t xml:space="preserve">Speak your answer aloud using Observe → Diagnose → Quantify → Challenge → Test → Conclude.</w:t>
            </w:r>
          </w:p>
          <w:p>
            <w:pPr>
              <w:pStyle w:val="ListParagraph"/>
              <w:numPr>
                <w:ilvl w:val="0"/>
                <w:numId w:val="2"/>
              </w:numPr>
              <w:spacing w:after="40" w:line="252"/>
            </w:pPr>
            <w:r>
              <w:t xml:space="preserve">Compare your reasoning, not only your numbers, with the model solution.</w:t>
            </w:r>
          </w:p>
        </w:tc>
      </w:tr>
    </w:tbl>
    <w:p>
      <w:pPr>
        <w:spacing w:after="100"/>
      </w:pPr>
    </w:p>
    <w:p>
      <w:pPr>
        <w:pStyle w:val="Heading2"/>
      </w:pPr>
      <w:r>
        <w:t xml:space="preserve">Level 1 — Beginner (5 cases): Case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B1 — Expectancy of a “high win-rate” strategy</w:t>
            </w:r>
          </w:p>
          <w:p>
            <w:pPr>
              <w:spacing w:after="80" w:line="264"/>
            </w:pPr>
            <w:r>
              <w:rPr>
                <w:b/>
                <w:bCs/>
              </w:rPr>
              <w:t xml:space="preserve">Prompt.</w:t>
            </w:r>
            <w:r>
              <w:t xml:space="preserve"> A manager says: “Our strategy wins 60% of trades, so it is clearly good.” Average win is $300 and average loss is $500. Evaluate.</w:t>
            </w:r>
          </w:p>
          <w:p>
            <w:pPr>
              <w:spacing w:after="80" w:line="264"/>
            </w:pPr>
            <w:r>
              <w:rPr>
                <w:b/>
                <w:bCs/>
              </w:rPr>
              <w:t xml:space="preserve">Data.</w:t>
            </w:r>
            <w:r>
              <w:t xml:space="preserve"> Win rate 60%; average win $300; average loss $500.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B2 — Basic Sharpe and its uncertainty</w:t>
            </w:r>
          </w:p>
          <w:p>
            <w:pPr>
              <w:spacing w:after="80" w:line="264"/>
            </w:pPr>
            <w:r>
              <w:rPr>
                <w:b/>
                <w:bCs/>
              </w:rPr>
              <w:t xml:space="preserve">Prompt.</w:t>
            </w:r>
            <w:r>
              <w:t xml:space="preserve"> A fund reports twelve monthly returns (%): 2.0, −1.0, 3.0, 1.5, −2.5, 2.5, 0.5, 1.0, −0.5, 3.5, −1.5, 2.0. Compute the Sharpe (rf ≈ 0) and comment.</w:t>
            </w:r>
          </w:p>
          <w:p>
            <w:pPr>
              <w:spacing w:after="80" w:line="264"/>
            </w:pPr>
            <w:r>
              <w:rPr>
                <w:b/>
                <w:bCs/>
              </w:rPr>
              <w:t xml:space="preserve">Data.</w:t>
            </w:r>
            <w:r>
              <w:t xml:space="preserve"> Twelve monthly returns above.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B3 — Elementary portfolio volatility</w:t>
            </w:r>
          </w:p>
          <w:p>
            <w:pPr>
              <w:spacing w:after="80" w:line="264"/>
            </w:pPr>
            <w:r>
              <w:rPr>
                <w:b/>
                <w:bCs/>
              </w:rPr>
              <w:t xml:space="preserve">Prompt.</w:t>
            </w:r>
            <w:r>
              <w:t xml:space="preserve"> A 50/50 portfolio holds assets with volatilities 15% and 25%. What is the portfolio volatility for correlations of 1, 0.4, 0 and −0.5?</w:t>
            </w:r>
          </w:p>
          <w:p>
            <w:pPr>
              <w:spacing w:after="80" w:line="264"/>
            </w:pPr>
            <w:r>
              <w:rPr>
                <w:b/>
                <w:bCs/>
              </w:rPr>
              <w:t xml:space="preserve">Data.</w:t>
            </w:r>
            <w:r>
              <w:t xml:space="preserve"> w = 0.5 each; σ₁ = 15%; σ₂ = 25%.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B4 — Spot the look-ahead</w:t>
            </w:r>
          </w:p>
          <w:p>
            <w:pPr>
              <w:spacing w:after="80" w:line="264"/>
            </w:pPr>
            <w:r>
              <w:rPr>
                <w:b/>
                <w:bCs/>
              </w:rPr>
              <w:t xml:space="preserve">Prompt.</w:t>
            </w:r>
            <w:r>
              <w:t xml:space="preserve"> A backtest buys when today’s close is above the 20-day moving average (which includes today’s close) and earns the same day’s return. Sharpe 2.0. What is wrong?</w:t>
            </w:r>
          </w:p>
          <w:p>
            <w:pPr>
              <w:spacing w:after="80" w:line="264"/>
            </w:pPr>
            <w:r>
              <w:rPr>
                <w:b/>
                <w:bCs/>
              </w:rPr>
              <w:t xml:space="preserve">Data.</w:t>
            </w:r>
            <w:r>
              <w:t xml:space="preserve"> Signal from today’s close; position earns today’s close-to-close return.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B5 — Basic VaR and ES</w:t>
            </w:r>
          </w:p>
          <w:p>
            <w:pPr>
              <w:spacing w:after="80" w:line="264"/>
            </w:pPr>
            <w:r>
              <w:rPr>
                <w:b/>
                <w:bCs/>
              </w:rPr>
              <w:t xml:space="preserve">Prompt.</w:t>
            </w:r>
            <w:r>
              <w:t xml:space="preserve"> A $5m portfolio has daily volatility 1.0%. Compute 95% and 99% one-day VaR, 99% ES and 10-day 99% VaR. The desk saw 6 exceptions in 250 days at 99%. Comment.</w:t>
            </w:r>
          </w:p>
          <w:p>
            <w:pPr>
              <w:spacing w:after="80" w:line="264"/>
            </w:pPr>
            <w:r>
              <w:rPr>
                <w:b/>
                <w:bCs/>
              </w:rPr>
              <w:t xml:space="preserve">Data.</w:t>
            </w:r>
            <w:r>
              <w:t xml:space="preserve"> Value $5m; σ = 1%; z = 1.645 and 2.326.</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cases before reading the model solutions</w:t>
            </w:r>
          </w:p>
          <w:p>
            <w:pPr>
              <w:spacing w:after="80" w:line="264"/>
            </w:pPr>
            <w:r>
              <w:t xml:space="preserve">Cover the next page. Write down your questions, calculations, observations and conclusion first.</w:t>
            </w:r>
          </w:p>
        </w:tc>
      </w:tr>
    </w:tbl>
    <w:p>
      <w:pPr>
        <w:spacing w:after="100"/>
      </w:pPr>
    </w:p>
    <w:p>
      <w:r>
        <w:br w:type="page"/>
      </w:r>
    </w:p>
    <w:p>
      <w:pPr>
        <w:pStyle w:val="Heading2"/>
      </w:pPr>
      <w:r>
        <w:t xml:space="preserve">Level 1 — Beginner (5 cases): Model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B1 — Expectancy of a “high win-rate” strategy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manager says: “Our strategy wins 60% of trades, so it is clearly good.” Average win is $300 and average loss is $500. Evaluate.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Win rate 60%; average win $300; average loss $500.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many trades, and are costs included?</w:t>
            </w:r>
          </w:p>
          <w:p>
            <w:pPr>
              <w:pStyle w:val="ListParagraph"/>
              <w:numPr>
                <w:ilvl w:val="0"/>
                <w:numId w:val="2"/>
              </w:numPr>
              <w:spacing w:after="40" w:line="252"/>
            </w:pPr>
            <w:r>
              <w:rPr>
                <w:sz w:val="18"/>
                <w:szCs w:val="18"/>
              </w:rPr>
              <w:t xml:space="preserve">Is the loss size capped or can it be larger?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Expectancy = 0.6×300 − 0.4×500 = 180 − 200 = </w:t>
            </w:r>
            <w:r>
              <w:rPr>
                <w:b/>
                <w:bCs/>
                <w:sz w:val="18"/>
                <w:szCs w:val="18"/>
              </w:rPr>
              <w:t xml:space="preserve">−$20</w:t>
            </w:r>
            <w:r>
              <w:rPr>
                <w:sz w:val="18"/>
                <w:szCs w:val="18"/>
              </w:rPr>
              <w:t xml:space="preserve"> per trade.</w:t>
            </w:r>
          </w:p>
          <w:p>
            <w:pPr>
              <w:pStyle w:val="ListParagraph"/>
              <w:numPr>
                <w:ilvl w:val="0"/>
                <w:numId w:val="2"/>
              </w:numPr>
              <w:spacing w:after="40" w:line="252"/>
            </w:pPr>
            <w:r>
              <w:rPr>
                <w:sz w:val="18"/>
                <w:szCs w:val="18"/>
              </w:rPr>
              <w:t xml:space="preserve">Break-even win rate = 500 ÷ 800 = 62.5%.</w:t>
            </w:r>
          </w:p>
          <w:p>
            <w:pPr>
              <w:pStyle w:val="ListParagraph"/>
              <w:numPr>
                <w:ilvl w:val="0"/>
                <w:numId w:val="2"/>
              </w:numPr>
              <w:spacing w:after="40" w:line="252"/>
            </w:pPr>
            <w:r>
              <w:rPr>
                <w:sz w:val="18"/>
                <w:szCs w:val="18"/>
              </w:rPr>
              <w:t xml:space="preserve">Profit factor = 180 ÷ 200 = 0.90.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win rate is below break-even; expectancy is negative before costs and worse after.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Frequency of winning is irrelevant without payoff size. Payoff ratio 0.6 requires a 62.5% hit rate.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“Despite a 60% win rate the expectancy is about −$20 per trade, so the strategy loses money; it would need a 62.5% hit rate or a better payoff ratio. I would also check whether the loss tail is capped.”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win rate would make it worth trading after $15 per-trade costs?</w:t>
            </w:r>
          </w:p>
          <w:p>
            <w:pPr>
              <w:pStyle w:val="ListParagraph"/>
              <w:numPr>
                <w:ilvl w:val="0"/>
                <w:numId w:val="2"/>
              </w:numPr>
              <w:spacing w:after="40" w:line="252"/>
            </w:pPr>
            <w:r>
              <w:rPr>
                <w:sz w:val="18"/>
                <w:szCs w:val="18"/>
              </w:rPr>
              <w:t xml:space="preserve">How many trades would you need to distinguish 60% from 62.5%?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Equating a high win rate with profitability; forgetting costs.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Expectancy = p·W − (1−p)·L; always compare against the break-even hit rate.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B2 — Basic Sharpe and its uncertainty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fund reports twelve monthly returns (%): 2.0, −1.0, 3.0, 1.5, −2.5, 2.5, 0.5, 1.0, −0.5, 3.5, −1.5, 2.0. Compute the Sharpe (rf ≈ 0) and comment.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Twelve monthly returns above.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they net of fees?</w:t>
            </w:r>
          </w:p>
          <w:p>
            <w:pPr>
              <w:pStyle w:val="ListParagraph"/>
              <w:numPr>
                <w:ilvl w:val="0"/>
                <w:numId w:val="2"/>
              </w:numPr>
              <w:spacing w:after="40" w:line="252"/>
            </w:pPr>
            <w:r>
              <w:rPr>
                <w:sz w:val="18"/>
                <w:szCs w:val="18"/>
              </w:rPr>
              <w:t xml:space="preserve">Is this the whole track record or a selected window?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Mean = 10.5 ÷ 12 = 0.875% per month.</w:t>
            </w:r>
          </w:p>
          <w:p>
            <w:pPr>
              <w:pStyle w:val="ListParagraph"/>
              <w:numPr>
                <w:ilvl w:val="0"/>
                <w:numId w:val="2"/>
              </w:numPr>
              <w:spacing w:after="40" w:line="252"/>
            </w:pPr>
            <w:r>
              <w:rPr>
                <w:sz w:val="18"/>
                <w:szCs w:val="18"/>
              </w:rPr>
              <w:t xml:space="preserve">Sample standard deviation ≈ 1.90% per month.</w:t>
            </w:r>
          </w:p>
          <w:p>
            <w:pPr>
              <w:pStyle w:val="ListParagraph"/>
              <w:numPr>
                <w:ilvl w:val="0"/>
                <w:numId w:val="2"/>
              </w:numPr>
              <w:spacing w:after="40" w:line="252"/>
            </w:pPr>
            <w:r>
              <w:rPr>
                <w:sz w:val="18"/>
                <w:szCs w:val="18"/>
              </w:rPr>
              <w:t xml:space="preserve">Monthly Sharpe = 0.875 ÷ 1.90 = 0.46; annualised × √12 = </w:t>
            </w:r>
            <w:r>
              <w:rPr>
                <w:b/>
                <w:bCs/>
                <w:sz w:val="18"/>
                <w:szCs w:val="18"/>
              </w:rPr>
              <w:t xml:space="preserve">≈ 1.60</w:t>
            </w:r>
            <w:r>
              <w:rPr>
                <w:sz w:val="18"/>
                <w:szCs w:val="18"/>
              </w:rPr>
              <w:t xml:space="preserve">.</w:t>
            </w:r>
          </w:p>
          <w:p>
            <w:pPr>
              <w:pStyle w:val="ListParagraph"/>
              <w:numPr>
                <w:ilvl w:val="0"/>
                <w:numId w:val="2"/>
              </w:numPr>
              <w:spacing w:after="40" w:line="252"/>
            </w:pPr>
            <w:r>
              <w:rPr>
                <w:sz w:val="18"/>
                <w:szCs w:val="18"/>
              </w:rPr>
              <w:t xml:space="preserve">Standard error ≈ 1.05; t-statistic ≈ 1.6.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Sharpe of 1.6 looks strong, but the 95% interval is roughly −0.5 to 3.7 and the t-statistic is below 2.</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Twelve points are not enough to separate skill from luck.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“Annualised Sharpe is about 1.6, but with only a year of data the standard error is about 1, so I cannot reject a true Sharpe of zero. I would want at least three to five years, or an independent out-of-sample confirmation.”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many months would give a t-statistic of 2 at this Sharpe?</w:t>
            </w:r>
          </w:p>
          <w:p>
            <w:pPr>
              <w:pStyle w:val="ListParagraph"/>
              <w:numPr>
                <w:ilvl w:val="0"/>
                <w:numId w:val="2"/>
              </w:numPr>
              <w:spacing w:after="40" w:line="252"/>
            </w:pPr>
            <w:r>
              <w:rPr>
                <w:sz w:val="18"/>
                <w:szCs w:val="18"/>
              </w:rPr>
              <w:t xml:space="preserve">What if returns are autocorrelated?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√252 on monthly data; reporting Sharpe without uncertainty.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Annualise with the correct factor (√12 for monthly) and always quote the standard error.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B3 — Elementary portfolio volatility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50/50 portfolio holds assets with volatilities 15% and 25%. What is the portfolio volatility for correlations of 1, 0.4, 0 and −0.5?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 = 0.5 each; σ₁ = 15%; σ₂ = 25%.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volatilities annual?</w:t>
            </w:r>
          </w:p>
          <w:p>
            <w:pPr>
              <w:pStyle w:val="ListParagraph"/>
              <w:numPr>
                <w:ilvl w:val="0"/>
                <w:numId w:val="2"/>
              </w:numPr>
              <w:spacing w:after="40" w:line="252"/>
            </w:pPr>
            <w:r>
              <w:rPr>
                <w:sz w:val="18"/>
                <w:szCs w:val="18"/>
              </w:rPr>
              <w:t xml:space="preserve">Is correlation stable?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σp² = 0.25×0.0225 + 0.25×0.0625 + 2×0.25×ρ×0.15×0.25 = 0.021250 + 0.01875ρ.</w:t>
            </w:r>
          </w:p>
          <w:p>
            <w:pPr>
              <w:pStyle w:val="ListParagraph"/>
              <w:numPr>
                <w:ilvl w:val="0"/>
                <w:numId w:val="2"/>
              </w:numPr>
              <w:spacing w:after="40" w:line="252"/>
            </w:pPr>
            <w:r>
              <w:rPr>
                <w:sz w:val="18"/>
                <w:szCs w:val="18"/>
              </w:rPr>
              <w:t xml:space="preserve">ρ = 1: </w:t>
            </w:r>
            <w:r>
              <w:rPr>
                <w:b/>
                <w:bCs/>
                <w:sz w:val="18"/>
                <w:szCs w:val="18"/>
              </w:rPr>
              <w:t xml:space="preserve">20.0%</w:t>
            </w:r>
            <w:r>
              <w:rPr>
                <w:sz w:val="18"/>
                <w:szCs w:val="18"/>
              </w:rPr>
              <w:t xml:space="preserve">; ρ = 0.4: </w:t>
            </w:r>
            <w:r>
              <w:rPr>
                <w:b/>
                <w:bCs/>
                <w:sz w:val="18"/>
                <w:szCs w:val="18"/>
              </w:rPr>
              <w:t xml:space="preserve">16.96%</w:t>
            </w:r>
            <w:r>
              <w:rPr>
                <w:sz w:val="18"/>
                <w:szCs w:val="18"/>
              </w:rPr>
              <w:t xml:space="preserve">; ρ = 0: </w:t>
            </w:r>
            <w:r>
              <w:rPr>
                <w:b/>
                <w:bCs/>
                <w:sz w:val="18"/>
                <w:szCs w:val="18"/>
              </w:rPr>
              <w:t xml:space="preserve">14.58%</w:t>
            </w:r>
            <w:r>
              <w:rPr>
                <w:sz w:val="18"/>
                <w:szCs w:val="18"/>
              </w:rPr>
              <w:t xml:space="preserve">; ρ = −0.5: </w:t>
            </w:r>
            <w:r>
              <w:rPr>
                <w:b/>
                <w:bCs/>
                <w:sz w:val="18"/>
                <w:szCs w:val="18"/>
              </w:rPr>
              <w:t xml:space="preserve">10.90%</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At ρ = 1 volatility is the weighted average (20%); every reduction in correlation lowers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cross term is the only place correlation enters. Diversification benefit = weighted-average volatility − portfolio volatility.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“Volatility ranges from 20% with perfect correlation down to about 10.9% at −0.5. At 0.4 it is about 17%. In a crisis, correlation tends to 1, so I would use 20% for stress.”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weights minimise variance at ρ = 0?</w:t>
            </w:r>
          </w:p>
          <w:p>
            <w:pPr>
              <w:pStyle w:val="ListParagraph"/>
              <w:numPr>
                <w:ilvl w:val="0"/>
                <w:numId w:val="2"/>
              </w:numPr>
              <w:spacing w:after="40" w:line="252"/>
            </w:pPr>
            <w:r>
              <w:rPr>
                <w:sz w:val="18"/>
                <w:szCs w:val="18"/>
              </w:rPr>
              <w:t xml:space="preserve">How would you estimate ρ robustly?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Averaging volatilities; forgetting the factor 2 in the cross term.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Portfolio risk depends on correlation; stress it toward 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B4 — Spot the look-ahead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backtest buys when today’s close is above the 20-day moving average (which includes today’s close) and earns the same day’s return. Sharpe 2.0. What is wrong?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Signal from today’s close; position earns today’s close-to-close return.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When is the signal computed, and when can we trade?</w:t>
            </w:r>
          </w:p>
          <w:p>
            <w:pPr>
              <w:pStyle w:val="ListParagraph"/>
              <w:numPr>
                <w:ilvl w:val="0"/>
                <w:numId w:val="2"/>
              </w:numPr>
              <w:spacing w:after="40" w:line="252"/>
            </w:pPr>
            <w:r>
              <w:rPr>
                <w:sz w:val="18"/>
                <w:szCs w:val="18"/>
              </w:rPr>
              <w:t xml:space="preserve">What happens if the signal is lagged one bar?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Corrected: position_t = signal_(t−1). After lagging, an illustrative Sharpe falls to about 0.6.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Today’s close both creates the signal and determines the return earned, so the strategy sees the outcome.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Signals become known after the close; trade next open or next bar.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“This is look-ahead bias: the position uses information from the same bar it earns. I would shift the signal by one bar, trade at the next open with realistic costs, and re-test.”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other look-ahead sources exist for daily data?</w:t>
            </w:r>
          </w:p>
          <w:p>
            <w:pPr>
              <w:pStyle w:val="ListParagraph"/>
              <w:numPr>
                <w:ilvl w:val="0"/>
                <w:numId w:val="2"/>
              </w:numPr>
              <w:spacing w:after="40" w:line="252"/>
            </w:pPr>
            <w:r>
              <w:rPr>
                <w:sz w:val="18"/>
                <w:szCs w:val="18"/>
              </w:rPr>
              <w:t xml:space="preserve">How would you detect leakage automatically?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Believing a good-looking equity curve without checking timing.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Decision time must precede execution time.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B5 — Basic VaR and 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$5m portfolio has daily volatility 1.0%. Compute 95% and 99% one-day VaR, 99% ES and 10-day 99% VaR. The desk saw 6 exceptions in 250 days at 99%. Comment.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Value $5m; σ = 1%; z = 1.645 and 2.326.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returns roughly normal?</w:t>
            </w:r>
          </w:p>
          <w:p>
            <w:pPr>
              <w:pStyle w:val="ListParagraph"/>
              <w:numPr>
                <w:ilvl w:val="0"/>
                <w:numId w:val="2"/>
              </w:numPr>
              <w:spacing w:after="40" w:line="252"/>
            </w:pPr>
            <w:r>
              <w:rPr>
                <w:sz w:val="18"/>
                <w:szCs w:val="18"/>
              </w:rPr>
              <w:t xml:space="preserve">Is the portfolio static over 10 days?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95% VaR = 1.645×0.01×5m = </w:t>
            </w:r>
            <w:r>
              <w:rPr>
                <w:b/>
                <w:bCs/>
                <w:sz w:val="18"/>
                <w:szCs w:val="18"/>
              </w:rPr>
              <w:t xml:space="preserve">$82,250</w:t>
            </w:r>
            <w:r>
              <w:rPr>
                <w:sz w:val="18"/>
                <w:szCs w:val="18"/>
              </w:rPr>
              <w:t xml:space="preserve">.</w:t>
            </w:r>
          </w:p>
          <w:p>
            <w:pPr>
              <w:pStyle w:val="ListParagraph"/>
              <w:numPr>
                <w:ilvl w:val="0"/>
                <w:numId w:val="2"/>
              </w:numPr>
              <w:spacing w:after="40" w:line="252"/>
            </w:pPr>
            <w:r>
              <w:rPr>
                <w:sz w:val="18"/>
                <w:szCs w:val="18"/>
              </w:rPr>
              <w:t xml:space="preserve">99% VaR = 2.326×0.01×5m = </w:t>
            </w:r>
            <w:r>
              <w:rPr>
                <w:b/>
                <w:bCs/>
                <w:sz w:val="18"/>
                <w:szCs w:val="18"/>
              </w:rPr>
              <w:t xml:space="preserve">$116,300</w:t>
            </w:r>
            <w:r>
              <w:rPr>
                <w:sz w:val="18"/>
                <w:szCs w:val="18"/>
              </w:rPr>
              <w:t xml:space="preserve">.</w:t>
            </w:r>
          </w:p>
          <w:p>
            <w:pPr>
              <w:pStyle w:val="ListParagraph"/>
              <w:numPr>
                <w:ilvl w:val="0"/>
                <w:numId w:val="2"/>
              </w:numPr>
              <w:spacing w:after="40" w:line="252"/>
            </w:pPr>
            <w:r>
              <w:rPr>
                <w:sz w:val="18"/>
                <w:szCs w:val="18"/>
              </w:rPr>
              <w:t xml:space="preserve">99% ES ≈ 2.665×0.01×5m = </w:t>
            </w:r>
            <w:r>
              <w:rPr>
                <w:b/>
                <w:bCs/>
                <w:sz w:val="18"/>
                <w:szCs w:val="18"/>
              </w:rPr>
              <w:t xml:space="preserve">$133,300</w:t>
            </w:r>
            <w:r>
              <w:rPr>
                <w:sz w:val="18"/>
                <w:szCs w:val="18"/>
              </w:rPr>
              <w:t xml:space="preserve">.</w:t>
            </w:r>
          </w:p>
          <w:p>
            <w:pPr>
              <w:pStyle w:val="ListParagraph"/>
              <w:numPr>
                <w:ilvl w:val="0"/>
                <w:numId w:val="2"/>
              </w:numPr>
              <w:spacing w:after="40" w:line="252"/>
            </w:pPr>
            <w:r>
              <w:rPr>
                <w:sz w:val="18"/>
                <w:szCs w:val="18"/>
              </w:rPr>
              <w:t xml:space="preserve">10-day 99% VaR ≈ 116,300×√10 = </w:t>
            </w:r>
            <w:r>
              <w:rPr>
                <w:b/>
                <w:bCs/>
                <w:sz w:val="18"/>
                <w:szCs w:val="18"/>
              </w:rPr>
              <w:t xml:space="preserve">$367,800</w:t>
            </w:r>
            <w:r>
              <w:rPr>
                <w:sz w:val="18"/>
                <w:szCs w:val="18"/>
              </w:rPr>
              <w:t xml:space="preserve">.</w:t>
            </w:r>
          </w:p>
          <w:p>
            <w:pPr>
              <w:pStyle w:val="ListParagraph"/>
              <w:numPr>
                <w:ilvl w:val="0"/>
                <w:numId w:val="2"/>
              </w:numPr>
              <w:spacing w:after="40" w:line="252"/>
            </w:pPr>
            <w:r>
              <w:rPr>
                <w:sz w:val="18"/>
                <w:szCs w:val="18"/>
              </w:rPr>
              <w:t xml:space="preserve">Expected exceptions at 99% over 250 days: 2.5.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Six exceptions is more than double the expectation, suggesting the model underestimates risk (fat tails or volatility clustering).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Normal assumptions understate tail events. The exception count is a model-validation check.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“One-day 99% VaR is about $116k, ES about $133k and 10-day about $368k under normality. But six exceptions against 2.5 expected suggests the model is too optimistic, so I would move to historical or t-based VaR and add stress tests.”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test whether 6 is statistically too many?</w:t>
            </w:r>
          </w:p>
          <w:p>
            <w:pPr>
              <w:pStyle w:val="ListParagraph"/>
              <w:numPr>
                <w:ilvl w:val="0"/>
                <w:numId w:val="2"/>
              </w:numPr>
              <w:spacing w:after="40" w:line="252"/>
            </w:pPr>
            <w:r>
              <w:rPr>
                <w:sz w:val="18"/>
                <w:szCs w:val="18"/>
              </w:rPr>
              <w:t xml:space="preserve">Why does square-root scaling fail for illiquid books?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Mixing up confidence levels; using annual volatility for daily VaR.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VaR is a model output that must be backtested.</w:t>
            </w:r>
          </w:p>
        </w:tc>
      </w:tr>
    </w:tbl>
    <w:p>
      <w:pPr>
        <w:spacing w:after="100"/>
      </w:pPr>
    </w:p>
    <w:p>
      <w:pPr>
        <w:pStyle w:val="Heading2"/>
      </w:pPr>
      <w:r>
        <w:t xml:space="preserve">Level 2 — Intermediate (5 cases): Case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I1 — Full P&amp;L distribution: the short-volatility profile</w:t>
            </w:r>
          </w:p>
          <w:p>
            <w:pPr>
              <w:spacing w:after="80" w:line="264"/>
            </w:pPr>
            <w:r>
              <w:rPr>
                <w:b/>
                <w:bCs/>
              </w:rPr>
              <w:t xml:space="preserve">Prompt.</w:t>
            </w:r>
            <w:r>
              <w:t xml:space="preserve"> A desk shows 20 daily P&amp;L values ($k): 3, 4, 2, 5, 3, 4, 3, 2, 4, 3, −38, 3, 4, 2, 3, 5, 3, 4, −21, 3. Assess.</w:t>
            </w:r>
          </w:p>
          <w:p>
            <w:pPr>
              <w:spacing w:after="80" w:line="264"/>
            </w:pPr>
            <w:r>
              <w:rPr>
                <w:b/>
                <w:bCs/>
              </w:rPr>
              <w:t xml:space="preserve">Data.</w:t>
            </w:r>
            <w:r>
              <w:t xml:space="preserve"> 18 winning days, 2 losing days.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I2 — Progressive bias revelation</w:t>
            </w:r>
          </w:p>
          <w:p>
            <w:pPr>
              <w:spacing w:after="80" w:line="264"/>
            </w:pPr>
            <w:r>
              <w:rPr>
                <w:b/>
                <w:bCs/>
              </w:rPr>
              <w:t xml:space="preserve">Prompt.</w:t>
            </w:r>
            <w:r>
              <w:t xml:space="preserve"> A cross-sectional equity strategy reports return 9.5%, volatility 5%, Sharpe 1.9. The researcher then reveals: (1) universe is today’s index constituents; (2) fundamentals are the latest restated values; (3) cost assumed 1 bp per trade while annual turnover is 40× (traded notional/capital).</w:t>
            </w:r>
          </w:p>
          <w:p>
            <w:pPr>
              <w:spacing w:after="80" w:line="264"/>
            </w:pPr>
            <w:r>
              <w:rPr>
                <w:b/>
                <w:bCs/>
              </w:rPr>
              <w:t xml:space="preserve">Data.</w:t>
            </w:r>
            <w:r>
              <w:t xml:space="preserve"> Realistic cost is 8 bps one-way.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I3 — Mean-reversion design with costs</w:t>
            </w:r>
          </w:p>
          <w:p>
            <w:pPr>
              <w:spacing w:after="80" w:line="264"/>
            </w:pPr>
            <w:r>
              <w:rPr>
                <w:b/>
                <w:bCs/>
              </w:rPr>
              <w:t xml:space="preserve">Prompt.</w:t>
            </w:r>
            <w:r>
              <w:t xml:space="preserve"> A spread has standard deviation 40 bps and half-life 6 days. Design a z-score mean-reversion trade with 8 bps round-trip costs.</w:t>
            </w:r>
          </w:p>
          <w:p>
            <w:pPr>
              <w:spacing w:after="80" w:line="264"/>
            </w:pPr>
            <w:r>
              <w:rPr>
                <w:b/>
                <w:bCs/>
              </w:rPr>
              <w:t xml:space="preserve">Data.</w:t>
            </w:r>
            <w:r>
              <w:t xml:space="preserve"> Enter at 2σ; take profit at 0.5σ; stop at 3.5σ.</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I4 — Two-asset risk contribution</w:t>
            </w:r>
          </w:p>
          <w:p>
            <w:pPr>
              <w:spacing w:after="80" w:line="264"/>
            </w:pPr>
            <w:r>
              <w:rPr>
                <w:b/>
                <w:bCs/>
              </w:rPr>
              <w:t xml:space="preserve">Prompt.</w:t>
            </w:r>
            <w:r>
              <w:t xml:space="preserve"> A $20m portfolio is 70% asset X (volatility 12%) and 30% asset Y (volatility 30%), correlation 0.2. Find volatility and risk shares, and propose a change to target a more balanced risk.</w:t>
            </w:r>
          </w:p>
          <w:p>
            <w:pPr>
              <w:spacing w:after="80" w:line="264"/>
            </w:pPr>
            <w:r>
              <w:rPr>
                <w:b/>
                <w:bCs/>
              </w:rPr>
              <w:t xml:space="preserve">Data.</w:t>
            </w:r>
            <w:r>
              <w:t xml:space="preserve"> w = (0.7, 0.3); σ = (12%, 30%); ρ = 0.2.</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I5 — Stress-test impact</w:t>
            </w:r>
          </w:p>
          <w:p>
            <w:pPr>
              <w:spacing w:after="80" w:line="264"/>
            </w:pPr>
            <w:r>
              <w:rPr>
                <w:b/>
                <w:bCs/>
              </w:rPr>
              <w:t xml:space="preserve">Prompt.</w:t>
            </w:r>
            <w:r>
              <w:t xml:space="preserve"> A $50m portfolio holds $30m equities (beta 1), $12.5m investment-grade bonds (duration 6) and $7.5m BTC. Stagflation scenario: equities −10%, rates +100 bps, BTC −30%. Estimate the loss and comment.</w:t>
            </w:r>
          </w:p>
          <w:p>
            <w:pPr>
              <w:spacing w:after="80" w:line="264"/>
            </w:pPr>
            <w:r>
              <w:rPr>
                <w:b/>
                <w:bCs/>
              </w:rPr>
              <w:t xml:space="preserve">Data.</w:t>
            </w:r>
            <w:r>
              <w:t xml:space="preserve"> Liquidity cost: 2% on half of the BTC.</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cases before reading the model solutions</w:t>
            </w:r>
          </w:p>
          <w:p>
            <w:pPr>
              <w:spacing w:after="80" w:line="264"/>
            </w:pPr>
            <w:r>
              <w:t xml:space="preserve">Cover the next page. Write down your questions, calculations, observations and conclusion first.</w:t>
            </w:r>
          </w:p>
        </w:tc>
      </w:tr>
    </w:tbl>
    <w:p>
      <w:pPr>
        <w:spacing w:after="100"/>
      </w:pPr>
    </w:p>
    <w:p>
      <w:r>
        <w:br w:type="page"/>
      </w:r>
    </w:p>
    <w:p>
      <w:pPr>
        <w:pStyle w:val="Heading2"/>
      </w:pPr>
      <w:r>
        <w:t xml:space="preserve">Level 2 — Intermediate (5 cases): Model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I1 — Full P&amp;L distribution: the short-volatility profile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desk shows 20 daily P&amp;L values ($k): 3, 4, 2, 5, 3, 4, 3, 2, 4, 3, −38, 3, 4, 2, 3, 5, 3, 4, −21, 3. Assess.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18 winning days, 2 losing days.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products and positions?</w:t>
            </w:r>
          </w:p>
          <w:p>
            <w:pPr>
              <w:pStyle w:val="ListParagraph"/>
              <w:numPr>
                <w:ilvl w:val="0"/>
                <w:numId w:val="2"/>
              </w:numPr>
              <w:spacing w:after="40" w:line="252"/>
            </w:pPr>
            <w:r>
              <w:rPr>
                <w:sz w:val="18"/>
                <w:szCs w:val="18"/>
              </w:rPr>
              <w:t xml:space="preserve">Is the −38 day a market event or a control failure?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Total = </w:t>
            </w:r>
            <w:r>
              <w:rPr>
                <w:b/>
                <w:bCs/>
                <w:sz w:val="18"/>
                <w:szCs w:val="18"/>
              </w:rPr>
              <w:t xml:space="preserve">$1k</w:t>
            </w:r>
            <w:r>
              <w:rPr>
                <w:sz w:val="18"/>
                <w:szCs w:val="18"/>
              </w:rPr>
              <w:t xml:space="preserve">; mean = $0.05k per day; median = $3k.</w:t>
            </w:r>
          </w:p>
          <w:p>
            <w:pPr>
              <w:pStyle w:val="ListParagraph"/>
              <w:numPr>
                <w:ilvl w:val="0"/>
                <w:numId w:val="2"/>
              </w:numPr>
              <w:spacing w:after="40" w:line="252"/>
            </w:pPr>
            <w:r>
              <w:rPr>
                <w:sz w:val="18"/>
                <w:szCs w:val="18"/>
              </w:rPr>
              <w:t xml:space="preserve">Standard deviation ≈ $10.5k; skew ≈ −3.0; excess kurtosis ≈ 7.4.</w:t>
            </w:r>
          </w:p>
          <w:p>
            <w:pPr>
              <w:pStyle w:val="ListParagraph"/>
              <w:numPr>
                <w:ilvl w:val="0"/>
                <w:numId w:val="2"/>
              </w:numPr>
              <w:spacing w:after="40" w:line="252"/>
            </w:pPr>
            <w:r>
              <w:rPr>
                <w:sz w:val="18"/>
                <w:szCs w:val="18"/>
              </w:rPr>
              <w:t xml:space="preserve">Win rate 90%; average win $3.3k; average loss $29.5k; profit factor ≈ 1.02.</w:t>
            </w:r>
          </w:p>
          <w:p>
            <w:pPr>
              <w:pStyle w:val="ListParagraph"/>
              <w:numPr>
                <w:ilvl w:val="0"/>
                <w:numId w:val="2"/>
              </w:numPr>
              <w:spacing w:after="40" w:line="252"/>
            </w:pPr>
            <w:r>
              <w:rPr>
                <w:sz w:val="18"/>
                <w:szCs w:val="18"/>
              </w:rPr>
              <w:t xml:space="preserve">Annualised Sharpe ≈ 0.08; t-statistic ≈ 0.02; maximum drawdown $38k.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90% win rate hides a zero net result. The median ($3k) far exceeds the mean, extreme negative skew and kurtosis.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This is the fingerprint of selling insurance: small steady gains, rare large losses.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“Ninety percent of days are winners, but total P&amp;L is about zero and the distribution has strong negative skew: classic short-volatility or carry. I would regress P&amp;L on volatility changes, review sizing, and stress a 3-sigma move. Given the tail exposure I would not treat the median day as representative.”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distinguish luck from a genuine premium?</w:t>
            </w:r>
          </w:p>
          <w:p>
            <w:pPr>
              <w:pStyle w:val="ListParagraph"/>
              <w:numPr>
                <w:ilvl w:val="0"/>
                <w:numId w:val="2"/>
              </w:numPr>
              <w:spacing w:after="40" w:line="252"/>
            </w:pPr>
            <w:r>
              <w:rPr>
                <w:sz w:val="18"/>
                <w:szCs w:val="18"/>
              </w:rPr>
              <w:t xml:space="preserve">What limit would you impose?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Trusting the win rate or median; ignoring the two loss days as “outliers”.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Tail days are not outliers to remove; they are the strategy.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I2 — Progressive bias revelation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cross-sectional equity strategy reports return 9.5%, volatility 5%, Sharpe 1.9. The researcher then reveals: (1) universe is today’s index constituents; (2) fundamentals are the latest restated values; (3) cost assumed 1 bp per trade while annual turnover is 40× (traded notional/capital).</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Realistic cost is 8 bps one-way.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many variants were tried?</w:t>
            </w:r>
          </w:p>
          <w:p>
            <w:pPr>
              <w:pStyle w:val="ListParagraph"/>
              <w:numPr>
                <w:ilvl w:val="0"/>
                <w:numId w:val="2"/>
              </w:numPr>
              <w:spacing w:after="40" w:line="252"/>
            </w:pPr>
            <w:r>
              <w:rPr>
                <w:sz w:val="18"/>
                <w:szCs w:val="18"/>
              </w:rPr>
              <w:t xml:space="preserve">Are announcement dates recorded?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Assumed cost = 40 × 1 bp = 0.4% per year; realistic = 40 × 8 bps = 3.2%.</w:t>
            </w:r>
          </w:p>
          <w:p>
            <w:pPr>
              <w:pStyle w:val="ListParagraph"/>
              <w:numPr>
                <w:ilvl w:val="0"/>
                <w:numId w:val="2"/>
              </w:numPr>
              <w:spacing w:after="40" w:line="252"/>
            </w:pPr>
            <w:r>
              <w:rPr>
                <w:sz w:val="18"/>
                <w:szCs w:val="18"/>
              </w:rPr>
              <w:t xml:space="preserve">Net return moves from about 9.1% to 6.3%; Sharpe from about 1.8 to 1.26 on cost alone.</w:t>
            </w:r>
          </w:p>
          <w:p>
            <w:pPr>
              <w:pStyle w:val="ListParagraph"/>
              <w:numPr>
                <w:ilvl w:val="0"/>
                <w:numId w:val="2"/>
              </w:numPr>
              <w:spacing w:after="40" w:line="252"/>
            </w:pPr>
            <w:r>
              <w:rPr>
                <w:sz w:val="18"/>
                <w:szCs w:val="18"/>
              </w:rPr>
              <w:t xml:space="preserve">Survivorship and look-ahead in fundamentals reduce the figure further; magnitude unknown.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Cost alone removes about a third of the Sharpe; two data biases push in the same direction.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Every disclosed flaw biases upward. Rebuild with point-in-time data and realistic costs.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1.9 is not credible. Realistic costs alone reduce it to about 1.3; survivorship and restated fundamentals reduce it further, and I do not know how many variants were tried. I would rebuild point-in-time and report net, out-of-sample results.”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estimate the bias from restated fundamentals?</w:t>
            </w:r>
          </w:p>
          <w:p>
            <w:pPr>
              <w:pStyle w:val="ListParagraph"/>
              <w:numPr>
                <w:ilvl w:val="0"/>
                <w:numId w:val="2"/>
              </w:numPr>
              <w:spacing w:after="40" w:line="252"/>
            </w:pPr>
            <w:r>
              <w:rPr>
                <w:sz w:val="18"/>
                <w:szCs w:val="18"/>
              </w:rPr>
              <w:t xml:space="preserve">What turnover would make the strategy viable?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Correcting only the flaw you were told about.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Flaws compound; ask what else the pipeline could hide.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I3 — Mean-reversion design with costs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spread has standard deviation 40 bps and half-life 6 days. Design a z-score mean-reversion trade with 8 bps round-trip costs.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Enter at 2σ; take profit at 0.5σ; stop at 3.5σ.</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Is the spread stationary out of sample?</w:t>
            </w:r>
          </w:p>
          <w:p>
            <w:pPr>
              <w:pStyle w:val="ListParagraph"/>
              <w:numPr>
                <w:ilvl w:val="0"/>
                <w:numId w:val="2"/>
              </w:numPr>
              <w:spacing w:after="40" w:line="252"/>
            </w:pPr>
            <w:r>
              <w:rPr>
                <w:sz w:val="18"/>
                <w:szCs w:val="18"/>
              </w:rPr>
              <w:t xml:space="preserve">What is the capacity?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Win = (2 − 0.5)σ = 60 bps; loss = (3.5 − 2)σ = 60 bps.</w:t>
            </w:r>
          </w:p>
          <w:p>
            <w:pPr>
              <w:pStyle w:val="ListParagraph"/>
              <w:numPr>
                <w:ilvl w:val="0"/>
                <w:numId w:val="2"/>
              </w:numPr>
              <w:spacing w:after="40" w:line="252"/>
            </w:pPr>
            <w:r>
              <w:rPr>
                <w:sz w:val="18"/>
                <w:szCs w:val="18"/>
              </w:rPr>
              <w:t xml:space="preserve">Break-even probability: p×60 − (1−p)×60 − 8 = 0 → p = 68 ÷ 120 = </w:t>
            </w:r>
            <w:r>
              <w:rPr>
                <w:b/>
                <w:bCs/>
                <w:sz w:val="18"/>
                <w:szCs w:val="18"/>
              </w:rPr>
              <w:t xml:space="preserve">56.7%</w:t>
            </w:r>
            <w:r>
              <w:rPr>
                <w:sz w:val="18"/>
                <w:szCs w:val="18"/>
              </w:rPr>
              <w:t xml:space="preserve">.</w:t>
            </w:r>
          </w:p>
          <w:p>
            <w:pPr>
              <w:pStyle w:val="ListParagraph"/>
              <w:numPr>
                <w:ilvl w:val="0"/>
                <w:numId w:val="2"/>
              </w:numPr>
              <w:spacing w:after="40" w:line="252"/>
            </w:pPr>
            <w:r>
              <w:rPr>
                <w:sz w:val="18"/>
                <w:szCs w:val="18"/>
              </w:rPr>
              <w:t xml:space="preserve">Time stop ≈ 2 × half-life = 12 days.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With symmetric win and loss, costs raise the required success rate above 50%.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Widen the target (or reduce the stop) only if reversion probabilities support 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 would enter at 2σ, target 0.5σ with a stop at 3.5σ and a 12-day time stop. Given 8 bps of costs I need a reversion probability of at least 57%, so I would validate that out of sample and size using volatility scaling.”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the half-life lengthens to 15 days?</w:t>
            </w:r>
          </w:p>
          <w:p>
            <w:pPr>
              <w:pStyle w:val="ListParagraph"/>
              <w:numPr>
                <w:ilvl w:val="0"/>
                <w:numId w:val="2"/>
              </w:numPr>
              <w:spacing w:after="40" w:line="252"/>
            </w:pPr>
            <w:r>
              <w:rPr>
                <w:sz w:val="18"/>
                <w:szCs w:val="18"/>
              </w:rPr>
              <w:t xml:space="preserve">How would you screen for pairs without overfitting?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Ignoring costs in the break-even; no invalidation rule.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Post-cost probability of success is the real hurdle.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I4 — Two-asset risk contribution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$20m portfolio is 70% asset X (volatility 12%) and 30% asset Y (volatility 30%), correlation 0.2. Find volatility and risk shares, and propose a change to target a more balanced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 = (0.7, 0.3); σ = (12%, 30%); ρ = 0.2.</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returns expected to differ?</w:t>
            </w:r>
          </w:p>
          <w:p>
            <w:pPr>
              <w:pStyle w:val="ListParagraph"/>
              <w:numPr>
                <w:ilvl w:val="0"/>
                <w:numId w:val="2"/>
              </w:numPr>
              <w:spacing w:after="40" w:line="252"/>
            </w:pPr>
            <w:r>
              <w:rPr>
                <w:sz w:val="18"/>
                <w:szCs w:val="18"/>
              </w:rPr>
              <w:t xml:space="preserve">Are there constraints on 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σp² = 0.49×0.0144 + 0.09×0.09 + 2×0.7×0.3×0.2×0.12×0.30 = 0.007056 + 0.0081 + 0.003024 = 0.01818 → </w:t>
            </w:r>
            <w:r>
              <w:rPr>
                <w:b/>
                <w:bCs/>
                <w:sz w:val="18"/>
                <w:szCs w:val="18"/>
              </w:rPr>
              <w:t xml:space="preserve">σp = 13.48%</w:t>
            </w:r>
            <w:r>
              <w:rPr>
                <w:sz w:val="18"/>
                <w:szCs w:val="18"/>
              </w:rPr>
              <w:t xml:space="preserve">.</w:t>
            </w:r>
          </w:p>
          <w:p>
            <w:pPr>
              <w:pStyle w:val="ListParagraph"/>
              <w:numPr>
                <w:ilvl w:val="0"/>
                <w:numId w:val="2"/>
              </w:numPr>
              <w:spacing w:after="40" w:line="252"/>
            </w:pPr>
            <w:r>
              <w:rPr>
                <w:sz w:val="18"/>
                <w:szCs w:val="18"/>
              </w:rPr>
              <w:t xml:space="preserve">Risk share X = 0.7×(0.7×0.0144 + 0.3×0.2×0.036)/0.01818 = </w:t>
            </w:r>
            <w:r>
              <w:rPr>
                <w:b/>
                <w:bCs/>
                <w:sz w:val="18"/>
                <w:szCs w:val="18"/>
              </w:rPr>
              <w:t xml:space="preserve">47.1%</w:t>
            </w:r>
            <w:r>
              <w:rPr>
                <w:sz w:val="18"/>
                <w:szCs w:val="18"/>
              </w:rPr>
              <w:t xml:space="preserve">; Y = </w:t>
            </w:r>
            <w:r>
              <w:rPr>
                <w:b/>
                <w:bCs/>
                <w:sz w:val="18"/>
                <w:szCs w:val="18"/>
              </w:rPr>
              <w:t xml:space="preserve">52.9%</w:t>
            </w:r>
            <w:r>
              <w:rPr>
                <w:sz w:val="18"/>
                <w:szCs w:val="18"/>
              </w:rPr>
              <w:t xml:space="preserve">.</w:t>
            </w:r>
          </w:p>
          <w:p>
            <w:pPr>
              <w:pStyle w:val="ListParagraph"/>
              <w:numPr>
                <w:ilvl w:val="0"/>
                <w:numId w:val="2"/>
              </w:numPr>
              <w:spacing w:after="40" w:line="252"/>
            </w:pPr>
            <w:r>
              <w:rPr>
                <w:sz w:val="18"/>
                <w:szCs w:val="18"/>
              </w:rPr>
              <w:t xml:space="preserve">At 80/20: volatility 12.30%, shares 68.6/31.4. At 85/15: 11.94%, shares 79.4/20.6.</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 is 30% of capital but 53% of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Risk-balanced weights sit near 80/20 for this correlation.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“Y contributes 53% of risk with 30% of capital. Moving to about 80/20 gives roughly equal risk, cutting volatility to 12.3%. I would confirm expected returns justify the Y allocation.”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if ρ rises to 0.8?</w:t>
            </w:r>
          </w:p>
          <w:p>
            <w:pPr>
              <w:pStyle w:val="ListParagraph"/>
              <w:numPr>
                <w:ilvl w:val="0"/>
                <w:numId w:val="2"/>
              </w:numPr>
              <w:spacing w:after="40" w:line="252"/>
            </w:pPr>
            <w:r>
              <w:rPr>
                <w:sz w:val="18"/>
                <w:szCs w:val="18"/>
              </w:rPr>
              <w:t xml:space="preserve">How does risk parity differ?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Assuming risk equals weight.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Manage risk contributions, not weights.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I5 — Stress-test impact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$50m portfolio holds $30m equities (beta 1), $12.5m investment-grade bonds (duration 6) and $7.5m BTC. Stagflation scenario: equities −10%, rates +100 bps, BTC −30%. Estimate the loss and comment.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Liquidity cost: 2% on half of the BTC.</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there leverage or derivatives overlays?</w:t>
            </w:r>
          </w:p>
          <w:p>
            <w:pPr>
              <w:pStyle w:val="ListParagraph"/>
              <w:numPr>
                <w:ilvl w:val="0"/>
                <w:numId w:val="2"/>
              </w:numPr>
              <w:spacing w:after="40" w:line="252"/>
            </w:pPr>
            <w:r>
              <w:rPr>
                <w:sz w:val="18"/>
                <w:szCs w:val="18"/>
              </w:rPr>
              <w:t xml:space="preserve">What is the margin buffer?</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Equities: −$3.0m; bonds: −12.5m×6×1% = −$0.75m; BTC: −$2.25m.</w:t>
            </w:r>
          </w:p>
          <w:p>
            <w:pPr>
              <w:pStyle w:val="ListParagraph"/>
              <w:numPr>
                <w:ilvl w:val="0"/>
                <w:numId w:val="2"/>
              </w:numPr>
              <w:spacing w:after="40" w:line="252"/>
            </w:pPr>
            <w:r>
              <w:rPr>
                <w:sz w:val="18"/>
                <w:szCs w:val="18"/>
              </w:rPr>
              <w:t xml:space="preserve">Liquidity cost: 7.5m×0.5×2% = $75k.</w:t>
            </w:r>
          </w:p>
          <w:p>
            <w:pPr>
              <w:pStyle w:val="ListParagraph"/>
              <w:numPr>
                <w:ilvl w:val="0"/>
                <w:numId w:val="2"/>
              </w:numPr>
              <w:spacing w:after="40" w:line="252"/>
            </w:pPr>
            <w:r>
              <w:rPr>
                <w:sz w:val="18"/>
                <w:szCs w:val="18"/>
              </w:rPr>
              <w:t xml:space="preserve">Total ≈ </w:t>
            </w:r>
            <w:r>
              <w:rPr>
                <w:b/>
                <w:bCs/>
                <w:sz w:val="18"/>
                <w:szCs w:val="18"/>
              </w:rPr>
              <w:t xml:space="preserve">−$6.08m ≈ 12.2% of NAV</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Stocks and bonds fall together (unlike a deflationary shock), removing the usual hedge; BTC adds a further 4.5% of NAV loss.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Compare with one-day VaR and drawdown limits; identify which shock dominates.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stagflation scenario costs roughly $6.1m, or 12% of NAV, mostly from equities and BTC. Bonds fail as a hedge. I would consider reducing BTC, adding an inflation or volatility hedge, and checking margin.”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scenario would hurt a 60/40 portfolio most?</w:t>
            </w:r>
          </w:p>
          <w:p>
            <w:pPr>
              <w:pStyle w:val="ListParagraph"/>
              <w:numPr>
                <w:ilvl w:val="0"/>
                <w:numId w:val="2"/>
              </w:numPr>
              <w:spacing w:after="40" w:line="252"/>
            </w:pPr>
            <w:r>
              <w:rPr>
                <w:sz w:val="18"/>
                <w:szCs w:val="18"/>
              </w:rPr>
              <w:t xml:space="preserve">Reverse stress: what shock causes a 25% loss?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Assuming bonds hedge equities in every scenario.</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Choose scenarios that break the hedges.</w:t>
            </w:r>
          </w:p>
        </w:tc>
      </w:tr>
    </w:tbl>
    <w:p>
      <w:pPr>
        <w:spacing w:after="100"/>
      </w:pPr>
    </w:p>
    <w:p>
      <w:pPr>
        <w:pStyle w:val="Heading2"/>
      </w:pPr>
      <w:r>
        <w:t xml:space="preserve">Level 3 — Advanced (5 cases): Case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A1 — Options P&amp;L and Greeks</w:t>
            </w:r>
          </w:p>
          <w:p>
            <w:pPr>
              <w:spacing w:after="80" w:line="264"/>
            </w:pPr>
            <w:r>
              <w:rPr>
                <w:b/>
                <w:bCs/>
              </w:rPr>
              <w:t xml:space="preserve">Prompt.</w:t>
            </w:r>
            <w:r>
              <w:t xml:space="preserve"> A short-volatility book has net delta ≈ 0, ½Γ ≈ −$6k per (1%)², vega −$40k per vol point and theta +$25k per day. Implied volatility is 20%; realised is 32%. Assess.</w:t>
            </w:r>
          </w:p>
          <w:p>
            <w:pPr>
              <w:spacing w:after="80" w:line="264"/>
            </w:pPr>
            <w:r>
              <w:rPr>
                <w:b/>
                <w:bCs/>
              </w:rPr>
              <w:t xml:space="preserve">Data.</w:t>
            </w:r>
            <w:r>
              <w:t xml:space="preserve"> Daily P&amp;L ≈ ½Γ·m² + ν·Δσ + Θ, where m is the move in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A2 — Multi-parameter overfitting diagnosis</w:t>
            </w:r>
          </w:p>
          <w:p>
            <w:pPr>
              <w:spacing w:after="80" w:line="264"/>
            </w:pPr>
            <w:r>
              <w:rPr>
                <w:b/>
                <w:bCs/>
              </w:rPr>
              <w:t xml:space="preserve">Prompt.</w:t>
            </w:r>
            <w:r>
              <w:t xml:space="preserve"> A grid of 8×5×6×4 = 960 parameter sets over 4 years gives best Sharpe 2.4; neighbouring sets score 0.3–0.6; walk-forward Sharpe is 0.4.</w:t>
            </w:r>
          </w:p>
          <w:p>
            <w:pPr>
              <w:spacing w:after="80" w:line="264"/>
            </w:pPr>
            <w:r>
              <w:rPr>
                <w:b/>
                <w:bCs/>
              </w:rPr>
              <w:t xml:space="preserve">Data.</w:t>
            </w:r>
            <w:r>
              <w:t xml:space="preserve"> Expected maximum of 960 standard normals ≈ 3.2; standard error of a 4-year annual Sharpe = 1/√4 = 0.5.</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A3 — Market-making inventory and adverse selection</w:t>
            </w:r>
          </w:p>
          <w:p>
            <w:pPr>
              <w:spacing w:after="80" w:line="264"/>
            </w:pPr>
            <w:r>
              <w:rPr>
                <w:b/>
                <w:bCs/>
              </w:rPr>
              <w:t xml:space="preserve">Prompt.</w:t>
            </w:r>
            <w:r>
              <w:t xml:space="preserve"> A maker trades $200m/day with 4.0 bps spread capture, 2.6 bps adverse selection, 0.4 bp fees and 0.3 bp hedging cost. Inventory reaches +10 units; the Avellaneda–Stoikov reservation price is r = s − q·γ·σ²·τ.</w:t>
            </w:r>
          </w:p>
          <w:p>
            <w:pPr>
              <w:spacing w:after="80" w:line="264"/>
            </w:pPr>
            <w:r>
              <w:rPr>
                <w:b/>
                <w:bCs/>
              </w:rPr>
              <w:t xml:space="preserve">Data.</w:t>
            </w:r>
            <w:r>
              <w:t xml:space="preserve"> γσ²τ = 0.02 per unit; s = 100.</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A4 — Multi-asset correlation crisis</w:t>
            </w:r>
          </w:p>
          <w:p>
            <w:pPr>
              <w:spacing w:after="80" w:line="264"/>
            </w:pPr>
            <w:r>
              <w:rPr>
                <w:b/>
                <w:bCs/>
              </w:rPr>
              <w:t xml:space="preserve">Prompt.</w:t>
            </w:r>
            <w:r>
              <w:t xml:space="preserve"> Weights: equities 40% (σ 16%), credit 20% (8%), commodities 15% (22%), BTC 10% (60%), FX carry 15% (9%). Average pairwise correlation 0.15 normally and 0.75 in a crisis, with volatilities also 1.5× higher. Assess.</w:t>
            </w:r>
          </w:p>
          <w:p>
            <w:pPr>
              <w:spacing w:after="80" w:line="264"/>
            </w:pPr>
            <w:r>
              <w:rPr>
                <w:b/>
                <w:bCs/>
              </w:rPr>
              <w:t xml:space="preserve">Data.</w:t>
            </w:r>
            <w:r>
              <w:t xml:space="preserve"> Equicorrelation approximation.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A5 — Crypto arbitrage after all frictions</w:t>
            </w:r>
          </w:p>
          <w:p>
            <w:pPr>
              <w:spacing w:after="80" w:line="264"/>
            </w:pPr>
            <w:r>
              <w:rPr>
                <w:b/>
                <w:bCs/>
              </w:rPr>
              <w:t xml:space="preserve">Prompt.</w:t>
            </w:r>
            <w:r>
              <w:t xml:space="preserve"> A 42 bps gap between two exchanges is observed. Fees 6 bps per side, slippage 4 bps per side, capital locked 2 days at 12% annualised, a 3% probability that one leg fails with a 60 bps loss.</w:t>
            </w:r>
          </w:p>
          <w:p>
            <w:pPr>
              <w:spacing w:after="80" w:line="264"/>
            </w:pPr>
            <w:r>
              <w:rPr>
                <w:b/>
                <w:bCs/>
              </w:rPr>
              <w:t xml:space="preserve">Data.</w:t>
            </w:r>
            <w:r>
              <w:t xml:space="preserve"> Compute net edge and comment on capacity.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cases before reading the model solutions</w:t>
            </w:r>
          </w:p>
          <w:p>
            <w:pPr>
              <w:spacing w:after="80" w:line="264"/>
            </w:pPr>
            <w:r>
              <w:t xml:space="preserve">Cover the next page. Write down your questions, calculations, observations and conclusion first.</w:t>
            </w:r>
          </w:p>
        </w:tc>
      </w:tr>
    </w:tbl>
    <w:p>
      <w:pPr>
        <w:spacing w:after="100"/>
      </w:pPr>
    </w:p>
    <w:p>
      <w:r>
        <w:br w:type="page"/>
      </w:r>
    </w:p>
    <w:p>
      <w:pPr>
        <w:pStyle w:val="Heading2"/>
      </w:pPr>
      <w:r>
        <w:t xml:space="preserve">Level 3 — Advanced (5 cases): Model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A1 — Options P&amp;L and Greeks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short-volatility book has net delta ≈ 0, ½Γ ≈ −$6k per (1%)², vega −$40k per vol point and theta +$25k per day. Implied volatility is 20%; realised is 32%. Assess.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Daily P&amp;L ≈ ½Γ·m² + ν·Δσ + Θ, where m is the move in %.</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Greeks stable across strikes?</w:t>
            </w:r>
          </w:p>
          <w:p>
            <w:pPr>
              <w:pStyle w:val="ListParagraph"/>
              <w:numPr>
                <w:ilvl w:val="0"/>
                <w:numId w:val="2"/>
              </w:numPr>
              <w:spacing w:after="40" w:line="252"/>
            </w:pPr>
            <w:r>
              <w:rPr>
                <w:sz w:val="18"/>
                <w:szCs w:val="18"/>
              </w:rPr>
              <w:t xml:space="preserve">Are IV marks timestamped correctly in the backtest?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Gamma P&amp;L: 1% move → −$6k; 2% → −$24k; 3% → −$54k; 5% → −$150k.</w:t>
            </w:r>
          </w:p>
          <w:p>
            <w:pPr>
              <w:pStyle w:val="ListParagraph"/>
              <w:numPr>
                <w:ilvl w:val="0"/>
                <w:numId w:val="2"/>
              </w:numPr>
              <w:spacing w:after="40" w:line="252"/>
            </w:pPr>
            <w:r>
              <w:rPr>
                <w:sz w:val="18"/>
                <w:szCs w:val="18"/>
              </w:rPr>
              <w:t xml:space="preserve">Break-even daily move = √(25 ÷ 6) ≈ 2.04%.</w:t>
            </w:r>
          </w:p>
          <w:p>
            <w:pPr>
              <w:pStyle w:val="ListParagraph"/>
              <w:numPr>
                <w:ilvl w:val="0"/>
                <w:numId w:val="2"/>
              </w:numPr>
              <w:spacing w:after="40" w:line="252"/>
            </w:pPr>
            <w:r>
              <w:rPr>
                <w:sz w:val="18"/>
                <w:szCs w:val="18"/>
              </w:rPr>
              <w:t xml:space="preserve">Implied daily move = 20 ÷ √252 = 1.26%; realised = 32 ÷ √252 = 2.02%.</w:t>
            </w:r>
          </w:p>
          <w:p>
            <w:pPr>
              <w:pStyle w:val="ListParagraph"/>
              <w:numPr>
                <w:ilvl w:val="0"/>
                <w:numId w:val="2"/>
              </w:numPr>
              <w:spacing w:after="40" w:line="252"/>
            </w:pPr>
            <w:r>
              <w:rPr>
                <w:sz w:val="18"/>
                <w:szCs w:val="18"/>
              </w:rPr>
              <w:t xml:space="preserve">A 5-point rise in implied volatility costs −$200k.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Realised volatility ≈ break-even, so theta is fully consumed; vega and gap risk dominate.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Steady theta in low-volatility backtests hides convex losses.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“Theta of $25k/day only pays if daily moves stay under about 2%. At 32% realised volatility the edge is nil, and a 5-point volatility rise costs $200k, eight days of theta. I would cap gamma and vega, add wings, and check that backtest marks used timestamped implied volatilities.”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hedge with long-dated options?</w:t>
            </w:r>
          </w:p>
          <w:p>
            <w:pPr>
              <w:pStyle w:val="ListParagraph"/>
              <w:numPr>
                <w:ilvl w:val="0"/>
                <w:numId w:val="2"/>
              </w:numPr>
              <w:spacing w:after="40" w:line="252"/>
            </w:pPr>
            <w:r>
              <w:rPr>
                <w:sz w:val="18"/>
                <w:szCs w:val="18"/>
              </w:rPr>
              <w:t xml:space="preserve">What is P&amp;L if spot gaps 8%?</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Treating theta as income; ignoring gap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Compare theta with gamma at realised volatility.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A2 — Multi-parameter overfitting diagnosis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grid of 8×5×6×4 = 960 parameter sets over 4 years gives best Sharpe 2.4; neighbouring sets score 0.3–0.6; walk-forward Sharpe is 0.4.</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Expected maximum of 960 standard normals ≈ 3.2; standard error of a 4-year annual Sharpe = 1/√4 = 0.5.</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many other ideas were tried before this grid?</w:t>
            </w:r>
          </w:p>
          <w:p>
            <w:pPr>
              <w:pStyle w:val="ListParagraph"/>
              <w:numPr>
                <w:ilvl w:val="0"/>
                <w:numId w:val="2"/>
              </w:numPr>
              <w:spacing w:after="40" w:line="252"/>
            </w:pPr>
            <w:r>
              <w:rPr>
                <w:sz w:val="18"/>
                <w:szCs w:val="18"/>
              </w:rPr>
              <w:t xml:space="preserve">Are the parameters economically motivated?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Expected best-of-960 under pure noise ≈ 3.2 × 0.5 = </w:t>
            </w:r>
            <w:r>
              <w:rPr>
                <w:b/>
                <w:bCs/>
                <w:sz w:val="18"/>
                <w:szCs w:val="18"/>
              </w:rPr>
              <w:t xml:space="preserve">1.6</w:t>
            </w:r>
            <w:r>
              <w:rPr>
                <w:sz w:val="18"/>
                <w:szCs w:val="18"/>
              </w:rPr>
              <w:t xml:space="preserve">.</w:t>
            </w:r>
          </w:p>
          <w:p>
            <w:pPr>
              <w:pStyle w:val="ListParagraph"/>
              <w:numPr>
                <w:ilvl w:val="0"/>
                <w:numId w:val="2"/>
              </w:numPr>
              <w:spacing w:after="40" w:line="252"/>
            </w:pPr>
            <w:r>
              <w:rPr>
                <w:sz w:val="18"/>
                <w:szCs w:val="18"/>
              </w:rPr>
              <w:t xml:space="preserve">Excess over noise = 2.4 − 1.6 = 0.8, about 1.6 standard errors: not significant.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best set is an isolated spike, close to the noise maximum, and walk-forward evidence is weak.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Selection explains most of the result.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best Sharpe of 2.4 is only about 1.6 standard errors above what 960 noise trials would give, sits on a spike surrounded by 0.3–0.6, and walk-forward gives 0.4. I would treat the true Sharpe as around 0.4 and require fresh out-of-sample data before allocating.”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choose a robust parameter region?</w:t>
            </w:r>
          </w:p>
          <w:p>
            <w:pPr>
              <w:pStyle w:val="ListParagraph"/>
              <w:numPr>
                <w:ilvl w:val="0"/>
                <w:numId w:val="2"/>
              </w:numPr>
              <w:spacing w:after="40" w:line="252"/>
            </w:pPr>
            <w:r>
              <w:rPr>
                <w:sz w:val="18"/>
                <w:szCs w:val="18"/>
              </w:rPr>
              <w:t xml:space="preserve">What is the deflated Sharpe?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Reporting the top cell; ignoring earlier trials.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Judge the surface, not the peak.</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A3 — Market-making inventory and adverse selection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maker trades $200m/day with 4.0 bps spread capture, 2.6 bps adverse selection, 0.4 bp fees and 0.3 bp hedging cost. Inventory reaches +10 units; the Avellaneda–Stoikov reservation price is r = s − q·γ·σ²·τ.</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γσ²τ = 0.02 per unit; s = 100.</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is the distribution of inventory?</w:t>
            </w:r>
          </w:p>
          <w:p>
            <w:pPr>
              <w:pStyle w:val="ListParagraph"/>
              <w:numPr>
                <w:ilvl w:val="0"/>
                <w:numId w:val="2"/>
              </w:numPr>
              <w:spacing w:after="40" w:line="252"/>
            </w:pPr>
            <w:r>
              <w:rPr>
                <w:sz w:val="18"/>
                <w:szCs w:val="18"/>
              </w:rPr>
              <w:t xml:space="preserve">How quickly can we hedge?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Net edge = 4.0 − 2.6 − 0.4 − 0.3 = 0.7 bp = </w:t>
            </w:r>
            <w:r>
              <w:rPr>
                <w:b/>
                <w:bCs/>
                <w:sz w:val="18"/>
                <w:szCs w:val="18"/>
              </w:rPr>
              <w:t xml:space="preserve">$14k/day</w:t>
            </w:r>
            <w:r>
              <w:rPr>
                <w:sz w:val="18"/>
                <w:szCs w:val="18"/>
              </w:rPr>
              <w:t xml:space="preserve">.</w:t>
            </w:r>
          </w:p>
          <w:p>
            <w:pPr>
              <w:pStyle w:val="ListParagraph"/>
              <w:numPr>
                <w:ilvl w:val="0"/>
                <w:numId w:val="2"/>
              </w:numPr>
              <w:spacing w:after="40" w:line="252"/>
            </w:pPr>
            <w:r>
              <w:rPr>
                <w:sz w:val="18"/>
                <w:szCs w:val="18"/>
              </w:rPr>
              <w:t xml:space="preserve">Reservation price at q = 10: 100 − 10×0.02 = </w:t>
            </w:r>
            <w:r>
              <w:rPr>
                <w:b/>
                <w:bCs/>
                <w:sz w:val="18"/>
                <w:szCs w:val="18"/>
              </w:rPr>
              <w:t xml:space="preserve">99.80</w:t>
            </w:r>
            <w:r>
              <w:rPr>
                <w:sz w:val="18"/>
                <w:szCs w:val="18"/>
              </w:rPr>
              <w:t xml:space="preserve"> (20 cents lower).</w:t>
            </w:r>
          </w:p>
          <w:p>
            <w:pPr>
              <w:pStyle w:val="ListParagraph"/>
              <w:numPr>
                <w:ilvl w:val="0"/>
                <w:numId w:val="2"/>
              </w:numPr>
              <w:spacing w:after="40" w:line="252"/>
            </w:pPr>
            <w:r>
              <w:rPr>
                <w:sz w:val="18"/>
                <w:szCs w:val="18"/>
              </w:rPr>
              <w:t xml:space="preserve">A 0.7 bp rise in adverse selection removes all profit.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edge is thin; toxicity control matters as much as spread.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Skew quotes to shed inventory, widen when flow is toxic, stop on latency spikes.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“Net edge is about 0.7 bp, or $14k a day, fragile to a small rise in adverse selection. I would skew quotes by inventory (reservation 99.80 at +10), widen when imbalance or toxicity spikes, and set hard inventory limits and latency kill switches.”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does queue position change the economics?</w:t>
            </w:r>
          </w:p>
          <w:p>
            <w:pPr>
              <w:pStyle w:val="ListParagraph"/>
              <w:numPr>
                <w:ilvl w:val="0"/>
                <w:numId w:val="2"/>
              </w:numPr>
              <w:spacing w:after="40" w:line="252"/>
            </w:pPr>
            <w:r>
              <w:rPr>
                <w:sz w:val="18"/>
                <w:szCs w:val="18"/>
              </w:rPr>
              <w:t xml:space="preserve">What if hedging becomes illiquid?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Optimising spread while ignoring adverse selection.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Edge is what remains after toxicity and inventory.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A4 — Multi-asset correlation crisis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Weights: equities 40% (σ 16%), credit 20% (8%), commodities 15% (22%), BTC 10% (60%), FX carry 15% (9%). Average pairwise correlation 0.15 normally and 0.75 in a crisis, with volatilities also 1.5× higher. Assess.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Equicorrelation approximation.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correlations really uniform?</w:t>
            </w:r>
          </w:p>
          <w:p>
            <w:pPr>
              <w:pStyle w:val="ListParagraph"/>
              <w:numPr>
                <w:ilvl w:val="0"/>
                <w:numId w:val="2"/>
              </w:numPr>
              <w:spacing w:after="40" w:line="252"/>
            </w:pPr>
            <w:r>
              <w:rPr>
                <w:sz w:val="18"/>
                <w:szCs w:val="18"/>
              </w:rPr>
              <w:t xml:space="preserve">What is the funding structure?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Base volatility ≈ </w:t>
            </w:r>
            <w:r>
              <w:rPr>
                <w:b/>
                <w:bCs/>
                <w:sz w:val="18"/>
                <w:szCs w:val="18"/>
              </w:rPr>
              <w:t xml:space="preserve">11.4%</w:t>
            </w:r>
            <w:r>
              <w:rPr>
                <w:sz w:val="18"/>
                <w:szCs w:val="18"/>
              </w:rPr>
              <w:t xml:space="preserve">; crisis correlation only: </w:t>
            </w:r>
            <w:r>
              <w:rPr>
                <w:b/>
                <w:bCs/>
                <w:sz w:val="18"/>
                <w:szCs w:val="18"/>
              </w:rPr>
              <w:t xml:space="preserve">16.9%</w:t>
            </w:r>
            <w:r>
              <w:rPr>
                <w:sz w:val="18"/>
                <w:szCs w:val="18"/>
              </w:rPr>
              <w:t xml:space="preserve">; correlation and volatility shocks: </w:t>
            </w:r>
            <w:r>
              <w:rPr>
                <w:b/>
                <w:bCs/>
                <w:sz w:val="18"/>
                <w:szCs w:val="18"/>
              </w:rPr>
              <w:t xml:space="preserve">25.3%</w:t>
            </w:r>
            <w:r>
              <w:rPr>
                <w:sz w:val="18"/>
                <w:szCs w:val="18"/>
              </w:rPr>
              <w:t xml:space="preserve">.</w:t>
            </w:r>
          </w:p>
          <w:p>
            <w:pPr>
              <w:pStyle w:val="ListParagraph"/>
              <w:numPr>
                <w:ilvl w:val="0"/>
                <w:numId w:val="2"/>
              </w:numPr>
              <w:spacing w:after="40" w:line="252"/>
            </w:pPr>
            <w:r>
              <w:rPr>
                <w:sz w:val="18"/>
                <w:szCs w:val="18"/>
              </w:rPr>
              <w:t xml:space="preserve">Base risk shares: equities 40%, credit 5%, commodities 14%, BTC 36%, carry 4%.</w:t>
            </w:r>
          </w:p>
          <w:p>
            <w:pPr>
              <w:pStyle w:val="ListParagraph"/>
              <w:numPr>
                <w:ilvl w:val="0"/>
                <w:numId w:val="2"/>
              </w:numPr>
              <w:spacing w:after="40" w:line="252"/>
            </w:pPr>
            <w:r>
              <w:rPr>
                <w:sz w:val="18"/>
                <w:szCs w:val="18"/>
              </w:rPr>
              <w:t xml:space="preserve">1-day 99% VaR ≈ 2.326×σ÷√252: 1.68% (base) → 3.70% (crisis).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BTC is only 10% of capital but 36% of risk; volatility more than doubles in the crisis.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Diversification benefit is small when correlations are near one.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“Portfolio volatility rises from about 11% to 25%, more than doubling the VaR to roughly 3.7% a day. BTC drives 36% of the risk with a 10% weight. I would cap BTC risk, add tail hedges and a volatility-targeting rule that de-risks as correlations rise.”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choose hedges when all correlations rise?</w:t>
            </w:r>
          </w:p>
          <w:p>
            <w:pPr>
              <w:pStyle w:val="ListParagraph"/>
              <w:numPr>
                <w:ilvl w:val="0"/>
                <w:numId w:val="2"/>
              </w:numPr>
              <w:spacing w:after="40" w:line="252"/>
            </w:pPr>
            <w:r>
              <w:rPr>
                <w:sz w:val="18"/>
                <w:szCs w:val="18"/>
              </w:rPr>
              <w:t xml:space="preserve">Should the risk budget be static?</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Stressing only volatility or only correlation.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Combine correlation and volatility shocks.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A5 — Crypto arbitrage after all frictions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42 bps gap between two exchanges is observed. Fees 6 bps per side, slippage 4 bps per side, capital locked 2 days at 12% annualised, a 3% probability that one leg fails with a 60 bps loss.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Compute net edge and comment on capacity.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Are balances pre-positioned?</w:t>
            </w:r>
          </w:p>
          <w:p>
            <w:pPr>
              <w:pStyle w:val="ListParagraph"/>
              <w:numPr>
                <w:ilvl w:val="0"/>
                <w:numId w:val="2"/>
              </w:numPr>
              <w:spacing w:after="40" w:line="252"/>
            </w:pPr>
            <w:r>
              <w:rPr>
                <w:sz w:val="18"/>
                <w:szCs w:val="18"/>
              </w:rPr>
              <w:t xml:space="preserve">What are withdrawal limits and counterparty terms?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Fees 12 + slippage 8 = 20 bps; lock-up 12%×2/365 = 6.6 bps; failure 0.03×60 = 1.8 bps.</w:t>
            </w:r>
          </w:p>
          <w:p>
            <w:pPr>
              <w:pStyle w:val="ListParagraph"/>
              <w:numPr>
                <w:ilvl w:val="0"/>
                <w:numId w:val="2"/>
              </w:numPr>
              <w:spacing w:after="40" w:line="252"/>
            </w:pPr>
            <w:r>
              <w:rPr>
                <w:sz w:val="18"/>
                <w:szCs w:val="18"/>
              </w:rPr>
              <w:t xml:space="preserve">Net = 42 − 12 − 8 − 6.6 − 1.8 = </w:t>
            </w:r>
            <w:r>
              <w:rPr>
                <w:b/>
                <w:bCs/>
                <w:sz w:val="18"/>
                <w:szCs w:val="18"/>
              </w:rPr>
              <w:t xml:space="preserve">≈ 13.6 bps</w:t>
            </w:r>
            <w:r>
              <w:rPr>
                <w:sz w:val="18"/>
                <w:szCs w:val="18"/>
              </w:rPr>
              <w:t xml:space="preserv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About 68% of the gross gap disappears; edge is capped by book depth.</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Latency and correlated leg failures fatten the tail beyond the 1.8 bps average.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“Net edge is about 14 bps per cycle, roughly a third of the gross gap. Capacity is limited by depth, and counterparty risk on both venues is not compensated by the average failure cost. I would size by depth, cap exchange exposure, and monitor the failure rate.”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does a stablecoin depeg change the calculation?</w:t>
            </w:r>
          </w:p>
          <w:p>
            <w:pPr>
              <w:pStyle w:val="ListParagraph"/>
              <w:numPr>
                <w:ilvl w:val="0"/>
                <w:numId w:val="2"/>
              </w:numPr>
              <w:spacing w:after="40" w:line="252"/>
            </w:pPr>
            <w:r>
              <w:rPr>
                <w:sz w:val="18"/>
                <w:szCs w:val="18"/>
              </w:rPr>
              <w:t xml:space="preserve">What if fees fall with volume tiers?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gross spread; ignoring settlement and capital cost.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Only the residual edge is tradable.</w:t>
            </w:r>
          </w:p>
        </w:tc>
      </w:tr>
    </w:tbl>
    <w:p>
      <w:pPr>
        <w:spacing w:after="100"/>
      </w:pPr>
    </w:p>
    <w:p>
      <w:pPr>
        <w:pStyle w:val="Heading2"/>
      </w:pPr>
      <w:r>
        <w:t xml:space="preserve">Level 4 — Expert integrated (5 cases): Case Prompts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E1 — Multi-asset systematic fund review</w:t>
            </w:r>
          </w:p>
          <w:p>
            <w:pPr>
              <w:spacing w:after="80" w:line="264"/>
            </w:pPr>
            <w:r>
              <w:rPr>
                <w:b/>
                <w:bCs/>
              </w:rPr>
              <w:t xml:space="preserve">Prompt.</w:t>
            </w:r>
            <w:r>
              <w:t xml:space="preserve"> Monthly review of a fund trading equities, futures, options, FX and crypto: attribution shows 70% of P&amp;L from short-volatility carry; a new overlay shows Sharpe 2.2 in backtest; portfolio VaR is stable at 1.1%.</w:t>
            </w:r>
          </w:p>
          <w:p>
            <w:pPr>
              <w:spacing w:after="80" w:line="264"/>
            </w:pPr>
            <w:r>
              <w:rPr>
                <w:b/>
                <w:bCs/>
              </w:rPr>
              <w:t xml:space="preserve">Data.</w:t>
            </w:r>
            <w:r>
              <w:t xml:space="preserve"> Qualitative case: request data as needed.</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E2 — Statistical arbitrage capacity</w:t>
            </w:r>
          </w:p>
          <w:p>
            <w:pPr>
              <w:spacing w:after="80" w:line="264"/>
            </w:pPr>
            <w:r>
              <w:rPr>
                <w:b/>
                <w:bCs/>
              </w:rPr>
              <w:t xml:space="preserve">Prompt.</w:t>
            </w:r>
            <w:r>
              <w:t xml:space="preserve"> Backtest Sharpe 3.0 with 2,000% annual turnover (20× capital). The manager claims $500m capacity; average stock volume is $50m a day; assumed cost is 1 bp per trade.</w:t>
            </w:r>
          </w:p>
          <w:p>
            <w:pPr>
              <w:spacing w:after="80" w:line="264"/>
            </w:pPr>
            <w:r>
              <w:rPr>
                <w:b/>
                <w:bCs/>
              </w:rPr>
              <w:t xml:space="preserve">Data.</w:t>
            </w:r>
            <w:r>
              <w:t xml:space="preserve"> Use impact ≈ 0.5·σ·√(Q/V), σ = 2% daily.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E3 — Futures roll and basis strategy</w:t>
            </w:r>
          </w:p>
          <w:p>
            <w:pPr>
              <w:spacing w:after="80" w:line="264"/>
            </w:pPr>
            <w:r>
              <w:rPr>
                <w:b/>
                <w:bCs/>
              </w:rPr>
              <w:t xml:space="preserve">Prompt.</w:t>
            </w:r>
            <w:r>
              <w:t xml:space="preserve"> A commodity carry strategy earns roll yield; the backtest uses a naively spliced continuous series and executes at the settlement price on the roll day; margin is ignored.</w:t>
            </w:r>
          </w:p>
          <w:p>
            <w:pPr>
              <w:spacing w:after="80" w:line="264"/>
            </w:pPr>
            <w:r>
              <w:rPr>
                <w:b/>
                <w:bCs/>
              </w:rPr>
              <w:t xml:space="preserve">Data.</w:t>
            </w:r>
            <w:r>
              <w:t xml:space="preserve"> Qualitative case.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E4 — FX carry and funding stress</w:t>
            </w:r>
          </w:p>
          <w:p>
            <w:pPr>
              <w:spacing w:after="80" w:line="264"/>
            </w:pPr>
            <w:r>
              <w:rPr>
                <w:b/>
                <w:bCs/>
              </w:rPr>
              <w:t xml:space="preserve">Prompt.</w:t>
            </w:r>
            <w:r>
              <w:t xml:space="preserve"> A carry basket has Sharpe 1.1 with negative skew; correlation with equities is 0.1 on average but 0.7 in sell-offs.</w:t>
            </w:r>
          </w:p>
          <w:p>
            <w:pPr>
              <w:spacing w:after="80" w:line="264"/>
            </w:pPr>
            <w:r>
              <w:rPr>
                <w:b/>
                <w:bCs/>
              </w:rPr>
              <w:t xml:space="preserve">Data.</w:t>
            </w:r>
            <w:r>
              <w:t xml:space="preserve"> Qualitative case with the correlation regime shift.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5B6B85" w:sz="24"/>
              <w:bottom w:val="none" w:color="FFFFFF" w:sz="0"/>
              <w:right w:val="none" w:color="FFFFFF" w:sz="0"/>
            </w:tcBorders>
            <w:shd w:fill="F3F5F8" w:color="auto" w:val="clear"/>
            <w:tcMar>
              <w:top w:type="dxa" w:w="120"/>
              <w:left w:type="dxa" w:w="220"/>
              <w:bottom w:type="dxa" w:w="100"/>
              <w:right w:type="dxa" w:w="200"/>
            </w:tcMar>
          </w:tcPr>
          <w:p>
            <w:pPr>
              <w:keepNext/>
              <w:spacing w:after="80"/>
            </w:pPr>
            <w:r>
              <w:rPr>
                <w:b/>
                <w:bCs/>
                <w:color w:val="5B6B85"/>
                <w:sz w:val="21"/>
                <w:szCs w:val="21"/>
              </w:rPr>
              <w:t xml:space="preserve">E5 — Exchange counterparty and stablecoin risk</w:t>
            </w:r>
          </w:p>
          <w:p>
            <w:pPr>
              <w:spacing w:after="80" w:line="264"/>
            </w:pPr>
            <w:r>
              <w:rPr>
                <w:b/>
                <w:bCs/>
              </w:rPr>
              <w:t xml:space="preserve">Prompt.</w:t>
            </w:r>
            <w:r>
              <w:t xml:space="preserve"> A cross-exchange market-neutral book holds 60% of capital on one exchange, earns funding-rate carry, and settles in a single stablecoin.</w:t>
            </w:r>
          </w:p>
          <w:p>
            <w:pPr>
              <w:spacing w:after="80" w:line="264"/>
            </w:pPr>
            <w:r>
              <w:rPr>
                <w:b/>
                <w:bCs/>
              </w:rPr>
              <w:t xml:space="preserve">Data.</w:t>
            </w:r>
            <w:r>
              <w:t xml:space="preserve"> Qualitative case with concentration.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9A6700" w:sz="24"/>
              <w:bottom w:val="none" w:color="FFFFFF" w:sz="0"/>
              <w:right w:val="none" w:color="FFFFFF" w:sz="0"/>
            </w:tcBorders>
            <w:shd w:fill="FFF6E0" w:color="auto" w:val="clear"/>
            <w:tcMar>
              <w:top w:type="dxa" w:w="120"/>
              <w:left w:type="dxa" w:w="220"/>
              <w:bottom w:type="dxa" w:w="100"/>
              <w:right w:type="dxa" w:w="200"/>
            </w:tcMar>
          </w:tcPr>
          <w:p>
            <w:pPr>
              <w:keepNext/>
              <w:spacing w:after="80"/>
            </w:pPr>
            <w:r>
              <w:rPr>
                <w:b/>
                <w:bCs/>
                <w:color w:val="9A6700"/>
                <w:sz w:val="21"/>
                <w:szCs w:val="21"/>
              </w:rPr>
              <w:t xml:space="preserve">✋  Attempt the cases before reading the model solutions</w:t>
            </w:r>
          </w:p>
          <w:p>
            <w:pPr>
              <w:spacing w:after="80" w:line="264"/>
            </w:pPr>
            <w:r>
              <w:t xml:space="preserve">Cover the next page. Write down your questions, calculations, observations and conclusion first.</w:t>
            </w:r>
          </w:p>
        </w:tc>
      </w:tr>
    </w:tbl>
    <w:p>
      <w:pPr>
        <w:spacing w:after="100"/>
      </w:pPr>
    </w:p>
    <w:p>
      <w:r>
        <w:br w:type="page"/>
      </w:r>
    </w:p>
    <w:p>
      <w:pPr>
        <w:pStyle w:val="Heading2"/>
      </w:pPr>
      <w:r>
        <w:t xml:space="preserve">Level 4 — Expert integrated (5 cases): Model Solutions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E1 — Multi-asset systematic fund review</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Monthly review of a fund trading equities, futures, options, FX and crypto: attribution shows 70% of P&amp;L from short-volatility carry; a new overlay shows Sharpe 2.2 in backtest; portfolio VaR is stable at 1.1%.</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Qualitative case: request data as needed.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Attribution by Greek and factor</w:t>
            </w:r>
          </w:p>
          <w:p>
            <w:pPr>
              <w:pStyle w:val="ListParagraph"/>
              <w:numPr>
                <w:ilvl w:val="0"/>
                <w:numId w:val="2"/>
              </w:numPr>
              <w:spacing w:after="40" w:line="252"/>
            </w:pPr>
            <w:r>
              <w:rPr>
                <w:sz w:val="18"/>
                <w:szCs w:val="18"/>
              </w:rPr>
              <w:t xml:space="preserve">Trial count for the overlay</w:t>
            </w:r>
          </w:p>
          <w:p>
            <w:pPr>
              <w:pStyle w:val="ListParagraph"/>
              <w:numPr>
                <w:ilvl w:val="0"/>
                <w:numId w:val="2"/>
              </w:numPr>
              <w:spacing w:after="40" w:line="252"/>
            </w:pPr>
            <w:r>
              <w:rPr>
                <w:sz w:val="18"/>
                <w:szCs w:val="18"/>
              </w:rPr>
              <w:t xml:space="preserve">Stress results and margin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Decompose P&amp;L by factor; regress on volatility changes.</w:t>
            </w:r>
          </w:p>
          <w:p>
            <w:pPr>
              <w:pStyle w:val="ListParagraph"/>
              <w:numPr>
                <w:ilvl w:val="0"/>
                <w:numId w:val="2"/>
              </w:numPr>
              <w:spacing w:after="40" w:line="252"/>
            </w:pPr>
            <w:r>
              <w:rPr>
                <w:sz w:val="18"/>
                <w:szCs w:val="18"/>
              </w:rPr>
              <w:t xml:space="preserve">Compute deflated Sharpe of the overlay for the number of trials.</w:t>
            </w:r>
          </w:p>
          <w:p>
            <w:pPr>
              <w:pStyle w:val="ListParagraph"/>
              <w:numPr>
                <w:ilvl w:val="0"/>
                <w:numId w:val="2"/>
              </w:numPr>
              <w:spacing w:after="40" w:line="252"/>
            </w:pPr>
            <w:r>
              <w:rPr>
                <w:sz w:val="18"/>
                <w:szCs w:val="18"/>
              </w:rPr>
              <w:t xml:space="preserve">Stress losses under a volatility spike with correlations to 1.</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stable VaR alongside a short-volatility book is a warning: VaR is calibrated to calm periods.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Combine the four lenses: P&amp;L (concentrated carry), backtest (unverified overlay), strategy (regime-dependent), risk (understated tails).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 would not add the overlay yet. The fund’s profits are dominated by carry that pays in calm markets, and a stable VaR mostly reflects the calm sample. I would require stress-tested exposures, a trial-adjusted overlay Sharpe, and a limit on short-volatility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diversify the P&amp;L sources?</w:t>
            </w:r>
          </w:p>
          <w:p>
            <w:pPr>
              <w:pStyle w:val="ListParagraph"/>
              <w:numPr>
                <w:ilvl w:val="0"/>
                <w:numId w:val="2"/>
              </w:numPr>
              <w:spacing w:after="40" w:line="252"/>
            </w:pPr>
            <w:r>
              <w:rPr>
                <w:sz w:val="18"/>
                <w:szCs w:val="18"/>
              </w:rPr>
              <w:t xml:space="preserve">What limit structure would you set?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Evaluating each piece in isolation.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Cross-check every lens against the others.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E2 — Statistical arbitrage capacity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Backtest Sharpe 3.0 with 2,000% annual turnover (20× capital). The manager claims $500m capacity; average stock volume is $50m a day; assumed cost is 1 bp per trade.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Use impact ≈ 0.5·σ·√(Q/V), σ = 2% daily.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Position count and dispersion</w:t>
            </w:r>
          </w:p>
          <w:p>
            <w:pPr>
              <w:pStyle w:val="ListParagraph"/>
              <w:numPr>
                <w:ilvl w:val="0"/>
                <w:numId w:val="2"/>
              </w:numPr>
              <w:spacing w:after="40" w:line="252"/>
            </w:pPr>
            <w:r>
              <w:rPr>
                <w:sz w:val="18"/>
                <w:szCs w:val="18"/>
              </w:rPr>
              <w:t xml:space="preserve">Crowding indicators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At $500m across 200 names, position per name ≈ $2.5m; daily trading per name ≈ (turnover 20/252)×2.5m ≈ $0.2m, about 0.4% of volume: impact ≈ 0.5×2%×√0.004 ≈ 6 bps.</w:t>
            </w:r>
          </w:p>
          <w:p>
            <w:pPr>
              <w:pStyle w:val="ListParagraph"/>
              <w:numPr>
                <w:ilvl w:val="0"/>
                <w:numId w:val="2"/>
              </w:numPr>
              <w:spacing w:after="40" w:line="252"/>
            </w:pPr>
            <w:r>
              <w:rPr>
                <w:sz w:val="18"/>
                <w:szCs w:val="18"/>
              </w:rPr>
              <w:t xml:space="preserve">Cost per year ≈ 20 × 6 bps ≈ 120 bps, against 20 × 1 bp = 20 bps assumed.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Impact is six times the assumed cost, a hundred bps per year of extra drag.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Capacity is where net Sharpe hits the required hurdle; run the backtest at the intended AUM.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“At $500m the impact cost is materially higher than the 1 bp assumed, which could remove roughly 100 bps a year. I would re-run with a size-dependent impact model and report Sharpe versus AUM before agreeing to the capacity claim.”</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does crowding change the estimate?</w:t>
            </w:r>
          </w:p>
          <w:p>
            <w:pPr>
              <w:pStyle w:val="ListParagraph"/>
              <w:numPr>
                <w:ilvl w:val="0"/>
                <w:numId w:val="2"/>
              </w:numPr>
              <w:spacing w:after="40" w:line="252"/>
            </w:pPr>
            <w:r>
              <w:rPr>
                <w:sz w:val="18"/>
                <w:szCs w:val="18"/>
              </w:rPr>
              <w:t xml:space="preserve">What is the optimal trade-off between speed and impact?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Fixed costs; ignoring the alpha-decay horizon.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Capacity is a Sharpe-versus-AUM curve.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E3 — Futures roll and basis strategy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commodity carry strategy earns roll yield; the backtest uses a naively spliced continuous series and executes at the settlement price on the roll day; margin is ignored.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Qualitative case.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was the series adjusted (ratio, difference, none)?</w:t>
            </w:r>
          </w:p>
          <w:p>
            <w:pPr>
              <w:pStyle w:val="ListParagraph"/>
              <w:numPr>
                <w:ilvl w:val="0"/>
                <w:numId w:val="2"/>
              </w:numPr>
              <w:spacing w:after="40" w:line="252"/>
            </w:pPr>
            <w:r>
              <w:rPr>
                <w:sz w:val="18"/>
                <w:szCs w:val="18"/>
              </w:rPr>
              <w:t xml:space="preserve">What is the roll schedule?</w:t>
            </w:r>
          </w:p>
          <w:p>
            <w:pPr>
              <w:pStyle w:val="ListParagraph"/>
              <w:numPr>
                <w:ilvl w:val="0"/>
                <w:numId w:val="2"/>
              </w:numPr>
              <w:spacing w:after="40" w:line="252"/>
            </w:pPr>
            <w:r>
              <w:rPr>
                <w:sz w:val="18"/>
                <w:szCs w:val="18"/>
              </w:rPr>
              <w:t xml:space="preserve">What are margin requirements in stress?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Split returns into price and roll components per contract.</w:t>
            </w:r>
          </w:p>
          <w:p>
            <w:pPr>
              <w:pStyle w:val="ListParagraph"/>
              <w:numPr>
                <w:ilvl w:val="0"/>
                <w:numId w:val="2"/>
              </w:numPr>
              <w:spacing w:after="40" w:line="252"/>
            </w:pPr>
            <w:r>
              <w:rPr>
                <w:sz w:val="18"/>
                <w:szCs w:val="18"/>
              </w:rPr>
              <w:t xml:space="preserve">Re-execute with realistic roll-day spreads and impact.</w:t>
            </w:r>
          </w:p>
          <w:p>
            <w:pPr>
              <w:pStyle w:val="ListParagraph"/>
              <w:numPr>
                <w:ilvl w:val="0"/>
                <w:numId w:val="2"/>
              </w:numPr>
              <w:spacing w:after="40" w:line="252"/>
            </w:pPr>
            <w:r>
              <w:rPr>
                <w:sz w:val="18"/>
                <w:szCs w:val="18"/>
              </w:rPr>
              <w:t xml:space="preserve">Compute margin-to-equity under a doubled-volatility scenario.</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Naive splicing creates artificial gaps that either add or remove P&amp;L; settlement fills are unattainable.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Fix the data, then the execution, then the funding.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reported carry return is unreliable until the series is built per contract, rolls are executed with real costs, and margin is included. I would then test stability across roll-timing choices and stress margin calls.”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does contango/backwardation change risk?</w:t>
            </w:r>
          </w:p>
          <w:p>
            <w:pPr>
              <w:pStyle w:val="ListParagraph"/>
              <w:numPr>
                <w:ilvl w:val="0"/>
                <w:numId w:val="2"/>
              </w:numPr>
              <w:spacing w:after="40" w:line="252"/>
            </w:pPr>
            <w:r>
              <w:rPr>
                <w:sz w:val="18"/>
                <w:szCs w:val="18"/>
              </w:rPr>
              <w:t xml:space="preserve">How would you hedge roll-day liquidity?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Trusting a continuous series without knowing how it was built.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Data construction is part of the strategy.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E4 — FX carry and funding stress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carry basket has Sharpe 1.1 with negative skew; correlation with equities is 0.1 on average but 0.7 in sell-offs.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Qualitative case with the correlation regime shift.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Behaviour in 2008, 2015, 2020</w:t>
            </w:r>
          </w:p>
          <w:p>
            <w:pPr>
              <w:pStyle w:val="ListParagraph"/>
              <w:numPr>
                <w:ilvl w:val="0"/>
                <w:numId w:val="2"/>
              </w:numPr>
              <w:spacing w:after="40" w:line="252"/>
            </w:pPr>
            <w:r>
              <w:rPr>
                <w:sz w:val="18"/>
                <w:szCs w:val="18"/>
              </w:rPr>
              <w:t xml:space="preserve">Financing terms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Estimate drawdown in past unwinds.</w:t>
            </w:r>
          </w:p>
          <w:p>
            <w:pPr>
              <w:pStyle w:val="ListParagraph"/>
              <w:numPr>
                <w:ilvl w:val="0"/>
                <w:numId w:val="2"/>
              </w:numPr>
              <w:spacing w:after="40" w:line="252"/>
            </w:pPr>
            <w:r>
              <w:rPr>
                <w:sz w:val="18"/>
                <w:szCs w:val="18"/>
              </w:rPr>
              <w:t xml:space="preserve">Compute conditional (stress) correlation and portfolio volatility.</w:t>
            </w:r>
          </w:p>
          <w:p>
            <w:pPr>
              <w:pStyle w:val="ListParagraph"/>
              <w:numPr>
                <w:ilvl w:val="0"/>
                <w:numId w:val="2"/>
              </w:numPr>
              <w:spacing w:after="40" w:line="252"/>
            </w:pPr>
            <w:r>
              <w:rPr>
                <w:sz w:val="18"/>
                <w:szCs w:val="18"/>
              </w:rPr>
              <w:t xml:space="preserve">Cost of a put-based or volatility overlay versus carry earned.</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carry premium is compensation for crash risk; average correlation understates stress correlation.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Sizing must reflect the stress correlation; overlay must cost less than the tail loss it prevents.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“Carry has a real premium but with crash risk. I would size using stress correlations, keep leverage modest, add a tail hedge if its cost is under the expected loss avoided, and de-risk when funding spreads or volatility spike.”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What signals warn of a carry unwind?</w:t>
            </w:r>
          </w:p>
          <w:p>
            <w:pPr>
              <w:pStyle w:val="ListParagraph"/>
              <w:numPr>
                <w:ilvl w:val="0"/>
                <w:numId w:val="2"/>
              </w:numPr>
              <w:spacing w:after="40" w:line="252"/>
            </w:pPr>
            <w:r>
              <w:rPr>
                <w:sz w:val="18"/>
                <w:szCs w:val="18"/>
              </w:rPr>
              <w:t xml:space="preserve">How would you diversify the basket?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Using average correlation; ignoring funding liquidity.</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Carry is short a tail; size for the tail.</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7738"/>
      </w:tblGrid>
      <w:tr>
        <w:trPr>
          <w:cantSplit/>
        </w:trPr>
        <w:tc>
          <w:tcPr>
            <w:tcW w:type="dxa" w:w="9638"/>
            <w:gridSpan w:val="2"/>
            <w:tcBorders>
              <w:top w:val="single" w:color="BFC7D5" w:sz="4"/>
              <w:left w:val="single" w:color="BFC7D5" w:sz="4"/>
              <w:bottom w:val="single" w:color="BFC7D5" w:sz="4"/>
              <w:right w:val="single" w:color="BFC7D5" w:sz="4"/>
            </w:tcBorders>
            <w:shd w:fill="2E75B6" w:color="auto" w:val="clear"/>
            <w:tcMar>
              <w:top w:type="dxa" w:w="80"/>
              <w:left w:type="dxa" w:w="120"/>
              <w:bottom w:type="dxa" w:w="80"/>
              <w:right w:type="dxa" w:w="120"/>
            </w:tcMar>
          </w:tcPr>
          <w:p>
            <w:pPr>
              <w:keepNext/>
            </w:pPr>
            <w:r>
              <w:rPr>
                <w:b/>
                <w:bCs/>
                <w:color w:val="FFFFFF"/>
                <w:sz w:val="21"/>
                <w:szCs w:val="21"/>
              </w:rPr>
              <w:t xml:space="preserve">E5 — Exchange counterparty and stablecoin risk</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 Case prompt</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A cross-exchange market-neutral book holds 60% of capital on one exchange, earns funding-rate carry, and settles in a single stablecoin.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2. Data</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Qualitative case with concentration.</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3. Candidate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Custody and segregation</w:t>
            </w:r>
          </w:p>
          <w:p>
            <w:pPr>
              <w:pStyle w:val="ListParagraph"/>
              <w:numPr>
                <w:ilvl w:val="0"/>
                <w:numId w:val="2"/>
              </w:numPr>
              <w:spacing w:after="40" w:line="252"/>
            </w:pPr>
            <w:r>
              <w:rPr>
                <w:sz w:val="18"/>
                <w:szCs w:val="18"/>
              </w:rPr>
              <w:t xml:space="preserve">Withdrawal terms</w:t>
            </w:r>
          </w:p>
          <w:p>
            <w:pPr>
              <w:pStyle w:val="ListParagraph"/>
              <w:numPr>
                <w:ilvl w:val="0"/>
                <w:numId w:val="2"/>
              </w:numPr>
              <w:spacing w:after="40" w:line="252"/>
            </w:pPr>
            <w:r>
              <w:rPr>
                <w:sz w:val="18"/>
                <w:szCs w:val="18"/>
              </w:rPr>
              <w:t xml:space="preserve">Stablecoin backing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4. Expected calculations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Loss if the exchange fails = 60% of capital × recovery haircut.</w:t>
            </w:r>
          </w:p>
          <w:p>
            <w:pPr>
              <w:pStyle w:val="ListParagraph"/>
              <w:numPr>
                <w:ilvl w:val="0"/>
                <w:numId w:val="2"/>
              </w:numPr>
              <w:spacing w:after="40" w:line="252"/>
            </w:pPr>
            <w:r>
              <w:rPr>
                <w:sz w:val="18"/>
                <w:szCs w:val="18"/>
              </w:rPr>
              <w:t xml:space="preserve">Loss if the stablecoin trades at 0.90 = 10% of stablecoin holdings.</w:t>
            </w:r>
          </w:p>
          <w:p>
            <w:pPr>
              <w:pStyle w:val="ListParagraph"/>
              <w:numPr>
                <w:ilvl w:val="0"/>
                <w:numId w:val="2"/>
              </w:numPr>
              <w:spacing w:after="40" w:line="252"/>
            </w:pPr>
            <w:r>
              <w:rPr>
                <w:sz w:val="18"/>
                <w:szCs w:val="18"/>
              </w:rPr>
              <w:t xml:space="preserve">Funding carry earned versus these expected losses.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5. Key observations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Neutrality to price does not protect against counterparty or collateral failure.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6. Model reasoning</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Cap exposure per venue; diversify collateral; hold off-exchange reserves.</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7. Model answer</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“The market risk is hedged but the counterparty risk is not. I would cap any exchange at a small share of capital, diversify stablecoins, sweep excess collateral off-exchange, and stress the book for a venue failure and a depeg.”</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8. Follow-up questions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pStyle w:val="ListParagraph"/>
              <w:numPr>
                <w:ilvl w:val="0"/>
                <w:numId w:val="2"/>
              </w:numPr>
              <w:spacing w:after="40" w:line="252"/>
            </w:pPr>
            <w:r>
              <w:rPr>
                <w:sz w:val="18"/>
                <w:szCs w:val="18"/>
              </w:rPr>
              <w:t xml:space="preserve">How would you monitor exchange health?</w:t>
            </w:r>
          </w:p>
          <w:p>
            <w:pPr>
              <w:pStyle w:val="ListParagraph"/>
              <w:numPr>
                <w:ilvl w:val="0"/>
                <w:numId w:val="2"/>
              </w:numPr>
              <w:spacing w:after="40" w:line="252"/>
            </w:pPr>
            <w:r>
              <w:rPr>
                <w:sz w:val="18"/>
                <w:szCs w:val="18"/>
              </w:rPr>
              <w:t xml:space="preserve">What insurance or hedges exist?</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9. Common mistakes</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Equating market-neutral with risk-free.</w:t>
            </w:r>
          </w:p>
        </w:tc>
      </w:tr>
      <w:tr>
        <w:tc>
          <w:tcPr>
            <w:tcW w:type="dxa" w:w="1900"/>
            <w:tcBorders>
              <w:top w:val="single" w:color="BFC7D5" w:sz="4"/>
              <w:left w:val="single" w:color="BFC7D5" w:sz="4"/>
              <w:bottom w:val="single" w:color="BFC7D5" w:sz="4"/>
              <w:right w:val="single" w:color="BFC7D5" w:sz="4"/>
            </w:tcBorders>
            <w:shd w:fill="E9EEF6" w:color="auto" w:val="clear"/>
            <w:tcMar>
              <w:top w:type="dxa" w:w="60"/>
              <w:left w:type="dxa" w:w="100"/>
              <w:bottom w:type="dxa" w:w="60"/>
              <w:right w:type="dxa" w:w="80"/>
            </w:tcMar>
          </w:tcPr>
          <w:p>
            <w:r>
              <w:rPr>
                <w:b/>
                <w:bCs/>
                <w:color w:val="1F3864"/>
                <w:sz w:val="18"/>
                <w:szCs w:val="18"/>
              </w:rPr>
              <w:t xml:space="preserve">10. Key takeaway</w:t>
            </w:r>
          </w:p>
        </w:tc>
        <w:tc>
          <w:tcPr>
            <w:tcW w:type="dxa" w:w="7738"/>
            <w:tcBorders>
              <w:top w:val="single" w:color="BFC7D5" w:sz="4"/>
              <w:left w:val="single" w:color="BFC7D5" w:sz="4"/>
              <w:bottom w:val="single" w:color="BFC7D5" w:sz="4"/>
              <w:right w:val="single" w:color="BFC7D5" w:sz="4"/>
            </w:tcBorders>
            <w:tcMar>
              <w:top w:type="dxa" w:w="60"/>
              <w:left w:type="dxa" w:w="110"/>
              <w:bottom w:type="dxa" w:w="60"/>
              <w:right w:type="dxa" w:w="100"/>
            </w:tcMar>
          </w:tcPr>
          <w:p>
            <w:pPr>
              <w:spacing w:after="80" w:line="264"/>
            </w:pPr>
            <w:r>
              <w:rPr>
                <w:sz w:val="18"/>
                <w:szCs w:val="18"/>
              </w:rPr>
              <w:t xml:space="preserve">Neutral to price is not neutral to counterparties.</w:t>
            </w:r>
          </w:p>
        </w:tc>
      </w:tr>
    </w:tbl>
    <w:p>
      <w:pPr>
        <w:spacing w:after="100"/>
      </w:pPr>
    </w:p>
    <w:p>
      <w:pPr>
        <w:pStyle w:val="Heading1"/>
        <w:pageBreakBefore/>
      </w:pPr>
      <w:r>
        <w:t xml:space="preserve">Mathematical Appendix — Core Formulae with Interpretation</w:t>
      </w:r>
    </w:p>
    <w:p>
      <w:pPr>
        <w:spacing w:after="120" w:before="0" w:line="276"/>
      </w:pPr>
      <w:r>
        <w:t xml:space="preserve">For every formula: what each variable means, the assumptions behind it, a numerical example, its limitations and why interviewers care.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2900"/>
        <w:gridCol w:w="2000"/>
        <w:gridCol w:w="2538"/>
      </w:tblGrid>
      <w:tr>
        <w:trPr>
          <w:cantSplit/>
          <w:tblHeader/>
        </w:trPr>
        <w:tc>
          <w:tcPr>
            <w:tcW w:type="dxa" w:w="22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Formula</w:t>
            </w:r>
          </w:p>
        </w:tc>
        <w:tc>
          <w:tcPr>
            <w:tcW w:type="dxa" w:w="29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Variables and assumptions</w:t>
            </w:r>
          </w:p>
        </w:tc>
        <w:tc>
          <w:tcPr>
            <w:tcW w:type="dxa" w:w="20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Example</w:t>
            </w:r>
          </w:p>
        </w:tc>
        <w:tc>
          <w:tcPr>
            <w:tcW w:type="dxa" w:w="25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7"/>
                <w:szCs w:val="17"/>
              </w:rPr>
              <w:t xml:space="preserve">Limitations / interview relevance</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7"/>
                <w:szCs w:val="17"/>
              </w:rPr>
              <w:t xml:space="preserve">Arithmetic return</w:t>
            </w:r>
            <w:r>
              <w:rPr>
                <w:sz w:val="17"/>
                <w:szCs w:val="17"/>
              </w:rPr>
              <w:t xml:space="preserve"> Rt = (Pt − Pt−1) / Pt−1</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Pt = price at time t. Add across assets in a portfolio.</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100 → 105: 5%.</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Does not add across time; compounding needed.</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7"/>
                <w:szCs w:val="17"/>
              </w:rPr>
              <w:t xml:space="preserve">Log return</w:t>
            </w:r>
            <w:r>
              <w:rPr>
                <w:sz w:val="17"/>
                <w:szCs w:val="17"/>
              </w:rPr>
              <w:t xml:space="preserve"> rt = ln(Pt / Pt−1)</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Additive over time; close to Rt for small moves.</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ln(1.05) = 4.88%.</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Does not add across assets.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7"/>
                <w:szCs w:val="17"/>
              </w:rPr>
              <w:t xml:space="preserve">Sharpe ratio</w:t>
            </w:r>
            <w:r>
              <w:rPr>
                <w:sz w:val="17"/>
                <w:szCs w:val="17"/>
              </w:rPr>
              <w:t xml:space="preserve"> = E[Rp − Rf] / σp</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Mean excess return over volatility. Annualise: daily × √252, monthly × √12.</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Daily mean 0.10%, sd 0.5%: 0.2 → 3.17 annual.</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Sensitive to outliers, autocorrelation, short samples; silent on drawdown and capacity. Standard error ≈ √((1 + ½SR²)/n).</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7"/>
                <w:szCs w:val="17"/>
              </w:rPr>
              <w:t xml:space="preserve">Sortino ratio</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Replaces σp by downside deviation.</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Same mean, downside deviation 0.3%: 0.33 daily.</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Depends on the threshold; needs enough losses.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7"/>
                <w:szCs w:val="17"/>
              </w:rPr>
              <w:t xml:space="preserve">Maximum drawdown</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Largest peak-to-trough decline.</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Peak 59 → trough 29: 30.</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Path-dependent; grows with sample length.</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7"/>
                <w:szCs w:val="17"/>
              </w:rPr>
              <w:t xml:space="preserve">Portfolio variance</w:t>
            </w:r>
            <w:r>
              <w:rPr>
                <w:sz w:val="17"/>
                <w:szCs w:val="17"/>
              </w:rPr>
              <w:t xml:space="preserve"> σp² = wᵀΣw</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w weights, Σ covariance. Assumes stable covariance.</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See Part V.</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Estimation noise; correlations shift in stress.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7"/>
                <w:szCs w:val="17"/>
              </w:rPr>
              <w:t xml:space="preserve">Parametric VaR</w:t>
            </w:r>
            <w:r>
              <w:rPr>
                <w:sz w:val="17"/>
                <w:szCs w:val="17"/>
              </w:rPr>
              <w:t xml:space="preserve"> = μ + σ·zα</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z95 = 1.645, z99 = 2.326; normal returns.</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$10m, σ = 1.5%: $246,750 at 95%.</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Understates fat tails; ignores beyond-threshold losses.</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7"/>
                <w:szCs w:val="17"/>
              </w:rPr>
              <w:t xml:space="preserve">Expected shortfall</w:t>
            </w:r>
            <w:r>
              <w:rPr>
                <w:sz w:val="17"/>
                <w:szCs w:val="17"/>
              </w:rPr>
              <w:t xml:space="preserve"> = E[L | L &gt; VaR]</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Normal: σ·φ(z)/(1−c).</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99%: 2.665σ.</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Needs tail modelling; more data-hungry.</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7"/>
                <w:szCs w:val="17"/>
              </w:rPr>
              <w:t xml:space="preserve">Z-score</w:t>
            </w:r>
            <w:r>
              <w:rPr>
                <w:sz w:val="17"/>
                <w:szCs w:val="17"/>
              </w:rPr>
              <w:t xml:space="preserve"> z = (x − μ)/σ</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Distance from mean in standard deviations.</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(1.6 − 0)/0.8 = 2.</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Mean and sigma must be estimated without look-ahead.</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7"/>
                <w:szCs w:val="17"/>
              </w:rPr>
              <w:t xml:space="preserve">Volatility targeting</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Position ∝ target volatility ÷ forecast volatility.</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10% target, 20% forecast: leverage 0.5.</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Volatility forecasts lag; turnover costs.</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7"/>
                <w:szCs w:val="17"/>
              </w:rPr>
              <w:t xml:space="preserve">Kelly criterion</w:t>
            </w:r>
            <w:r>
              <w:rPr>
                <w:sz w:val="17"/>
                <w:szCs w:val="17"/>
              </w:rPr>
              <w:t xml:space="preserve"> f* = p/a − q/b</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 = win probability, q = 1 − p, b = gain per unit staked on a win, a = loss per unit staked on a loss (for a = 1: f* = (pb − q)/b).</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p = 0.55, b = 1, a = 1: f* = 0.55 − 0.45 = 10%.</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Assumes known probabilities; full Kelly has large drawdowns, so use a fraction (¼–½).</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7"/>
                <w:szCs w:val="17"/>
              </w:rPr>
              <w:t xml:space="preserve">Information ratio</w:t>
            </w:r>
            <w:r>
              <w:rPr>
                <w:sz w:val="17"/>
                <w:szCs w:val="17"/>
              </w:rPr>
              <w:t xml:space="preserve"> = active return / tracking error</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Return above benchmark per unit of active risk.</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3% / 4% = 0.75.</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Depends on benchmark; t ≈ IR·√T.</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7"/>
                <w:szCs w:val="17"/>
              </w:rPr>
              <w:t xml:space="preserve">Half-life</w:t>
            </w:r>
            <w:r>
              <w:rPr>
                <w:sz w:val="17"/>
                <w:szCs w:val="17"/>
              </w:rPr>
              <w:t xml:space="preserve"> = ln 2 / θ = −ln 2 / ln φ</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θ = OU speed; φ = AR(1) coefficient.</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φ = 0.95: 13.5 days.</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Assumes stationarity.</w:t>
            </w:r>
          </w:p>
        </w:tc>
      </w:tr>
      <w:tr>
        <w:trPr>
          <w:cantSplit/>
        </w:trPr>
        <w:tc>
          <w:tcPr>
            <w:tcW w:type="dxa" w:w="22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7"/>
                <w:szCs w:val="17"/>
              </w:rPr>
              <w:t xml:space="preserve">Square-root impact</w:t>
            </w:r>
            <w:r>
              <w:rPr>
                <w:sz w:val="17"/>
                <w:szCs w:val="17"/>
              </w:rPr>
              <w:t xml:space="preserve"> ≈ Y·σ·√(Q/V)</w:t>
            </w:r>
          </w:p>
        </w:tc>
        <w:tc>
          <w:tcPr>
            <w:tcW w:type="dxa" w:w="29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Y ≈ 0.5–1.</w:t>
            </w:r>
          </w:p>
        </w:tc>
        <w:tc>
          <w:tcPr>
            <w:tcW w:type="dxa" w:w="20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1% of volume, σ = 2%: 10 bps.</w:t>
            </w:r>
          </w:p>
        </w:tc>
        <w:tc>
          <w:tcPr>
            <w:tcW w:type="dxa" w:w="25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7"/>
                <w:szCs w:val="17"/>
              </w:rPr>
              <w:t xml:space="preserve">Empirical; varies by asset and regime.</w:t>
            </w:r>
          </w:p>
        </w:tc>
      </w:tr>
      <w:tr>
        <w:trPr>
          <w:cantSplit/>
        </w:trPr>
        <w:tc>
          <w:tcPr>
            <w:tcW w:type="dxa" w:w="22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7"/>
                <w:szCs w:val="17"/>
              </w:rPr>
              <w:t xml:space="preserve">Expectancy</w:t>
            </w:r>
            <w:r>
              <w:rPr>
                <w:sz w:val="17"/>
                <w:szCs w:val="17"/>
              </w:rPr>
              <w:t xml:space="preserve"> = pw·W̄ − pl·L̄</w:t>
            </w:r>
          </w:p>
        </w:tc>
        <w:tc>
          <w:tcPr>
            <w:tcW w:type="dxa" w:w="29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See Part II.</w:t>
            </w:r>
          </w:p>
        </w:tc>
        <w:tc>
          <w:tcPr>
            <w:tcW w:type="dxa" w:w="20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−$400 for Strategy A.</w:t>
            </w:r>
          </w:p>
        </w:tc>
        <w:tc>
          <w:tcPr>
            <w:tcW w:type="dxa" w:w="25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7"/>
                <w:szCs w:val="17"/>
              </w:rPr>
              <w:t xml:space="preserve">Ignores dependence between trades.</w:t>
            </w:r>
          </w:p>
        </w:tc>
      </w:tr>
    </w:tbl>
    <w:p>
      <w:pPr>
        <w:spacing w:after="100"/>
      </w:pPr>
    </w:p>
    <w:p>
      <w:pPr>
        <w:pStyle w:val="Heading1"/>
        <w:pageBreakBefore/>
      </w:pPr>
      <w:r>
        <w:t xml:space="preserve">Final Section — One-Page Interview Cheat Sheet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rPr>
          <w:cantSplit/>
          <w:tblHeader/>
        </w:trPr>
        <w:tc>
          <w:tcPr>
            <w:tcW w:type="dxa" w:w="1800"/>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Topic</w:t>
            </w:r>
          </w:p>
        </w:tc>
        <w:tc>
          <w:tcPr>
            <w:tcW w:type="dxa" w:w="7838"/>
            <w:tcBorders>
              <w:top w:val="single" w:color="BFC7D5" w:sz="4"/>
              <w:left w:val="single" w:color="BFC7D5" w:sz="4"/>
              <w:bottom w:val="single" w:color="BFC7D5" w:sz="4"/>
              <w:right w:val="single" w:color="BFC7D5" w:sz="4"/>
            </w:tcBorders>
            <w:shd w:fill="1F3864" w:color="auto" w:val="clear"/>
            <w:tcMar>
              <w:top w:type="dxa" w:w="70"/>
              <w:left w:type="dxa" w:w="100"/>
              <w:bottom w:type="dxa" w:w="70"/>
              <w:right w:type="dxa" w:w="100"/>
            </w:tcMar>
            <w:vAlign w:val="center"/>
          </w:tcPr>
          <w:p>
            <w:r>
              <w:rPr>
                <w:b/>
                <w:bCs/>
                <w:color w:val="FFFFFF"/>
                <w:sz w:val="18"/>
                <w:szCs w:val="18"/>
              </w:rPr>
              <w:t xml:space="preserve">Key questions and checks</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P&amp;L</w:t>
            </w:r>
          </w:p>
        </w:tc>
        <w:tc>
          <w:tcPr>
            <w:tcW w:type="dxa" w:w="7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Decompose into directional / spread / carry / funding / costs / hedging. Inspect distribution, drawdowns, concentration and regime dependence.</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Backtest</w:t>
            </w:r>
          </w:p>
        </w:tc>
        <w:tc>
          <w:tcPr>
            <w:tcW w:type="dxa" w:w="7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Test for look-ahead, survivorship, overfitting, unrealistic costs and execution. Demand out-of-sample evidence and capacity analysis.</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Strategy</w:t>
            </w:r>
          </w:p>
        </w:tc>
        <w:tc>
          <w:tcPr>
            <w:tcW w:type="dxa" w:w="7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Where does the economic edge come from? Is it regime-dependent? What kills it?</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Risk</w:t>
            </w:r>
          </w:p>
        </w:tc>
        <w:tc>
          <w:tcPr>
            <w:tcW w:type="dxa" w:w="7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What can cause permanent or extreme loss? Concentration, leverage, liquidity, correlation spike, funding, counterparty, model risk.</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Execution</w:t>
            </w:r>
          </w:p>
        </w:tc>
        <w:tc>
          <w:tcPr>
            <w:tcW w:type="dxa" w:w="7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Can the theoretical trade actually be executed at the assumed prices?</w:t>
            </w:r>
          </w:p>
        </w:tc>
      </w:tr>
      <w:tr>
        <w:trPr>
          <w:cantSplit/>
        </w:trPr>
        <w:tc>
          <w:tcPr>
            <w:tcW w:type="dxa" w:w="1800"/>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b/>
                <w:bCs/>
                <w:sz w:val="18"/>
                <w:szCs w:val="18"/>
              </w:rPr>
              <w:t xml:space="preserve">Validation</w:t>
            </w:r>
          </w:p>
        </w:tc>
        <w:tc>
          <w:tcPr>
            <w:tcW w:type="dxa" w:w="7838"/>
            <w:tcBorders>
              <w:top w:val="single" w:color="BFC7D5" w:sz="4"/>
              <w:left w:val="single" w:color="BFC7D5" w:sz="4"/>
              <w:bottom w:val="single" w:color="BFC7D5" w:sz="4"/>
              <w:right w:val="single" w:color="BFC7D5" w:sz="4"/>
            </w:tcBorders>
            <w:shd w:fill="F6F8FB" w:color="auto" w:val="clear"/>
            <w:tcMar>
              <w:top w:type="dxa" w:w="60"/>
              <w:left w:type="dxa" w:w="100"/>
              <w:bottom w:type="dxa" w:w="60"/>
              <w:right w:type="dxa" w:w="100"/>
            </w:tcMar>
          </w:tcPr>
          <w:p>
            <w:pPr>
              <w:spacing w:after="80" w:line="264"/>
            </w:pPr>
            <w:r>
              <w:rPr>
                <w:sz w:val="18"/>
                <w:szCs w:val="18"/>
              </w:rPr>
              <w:t xml:space="preserve">Would the result survive honest out-of-sample testing and multiple-testing correction?</w:t>
            </w:r>
          </w:p>
        </w:tc>
      </w:tr>
      <w:tr>
        <w:trPr>
          <w:cantSplit/>
        </w:trPr>
        <w:tc>
          <w:tcPr>
            <w:tcW w:type="dxa" w:w="1800"/>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b/>
                <w:bCs/>
                <w:sz w:val="18"/>
                <w:szCs w:val="18"/>
              </w:rPr>
              <w:t xml:space="preserve">Communication</w:t>
            </w:r>
          </w:p>
        </w:tc>
        <w:tc>
          <w:tcPr>
            <w:tcW w:type="dxa" w:w="7838"/>
            <w:tcBorders>
              <w:top w:val="single" w:color="BFC7D5" w:sz="4"/>
              <w:left w:val="single" w:color="BFC7D5" w:sz="4"/>
              <w:bottom w:val="single" w:color="BFC7D5" w:sz="4"/>
              <w:right w:val="single" w:color="BFC7D5" w:sz="4"/>
            </w:tcBorders>
            <w:shd w:fill="FFFFFF" w:color="auto" w:val="clear"/>
            <w:tcMar>
              <w:top w:type="dxa" w:w="60"/>
              <w:left w:type="dxa" w:w="100"/>
              <w:bottom w:type="dxa" w:w="60"/>
              <w:right w:type="dxa" w:w="100"/>
            </w:tcMar>
          </w:tcPr>
          <w:p>
            <w:pPr>
              <w:spacing w:after="80" w:line="264"/>
            </w:pPr>
            <w:r>
              <w:rPr>
                <w:sz w:val="18"/>
                <w:szCs w:val="18"/>
              </w:rPr>
              <w:t xml:space="preserve">Explain reasoning clearly; state assumptions and missing information explicitly.</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8F0FB" w:color="auto" w:val="clear"/>
            <w:tcMar>
              <w:top w:type="dxa" w:w="120"/>
              <w:left w:type="dxa" w:w="220"/>
              <w:bottom w:type="dxa" w:w="100"/>
              <w:right w:type="dxa" w:w="200"/>
            </w:tcMar>
          </w:tcPr>
          <w:p>
            <w:pPr>
              <w:keepNext/>
              <w:spacing w:after="80"/>
            </w:pPr>
            <w:r>
              <w:rPr>
                <w:b/>
                <w:bCs/>
                <w:color w:val="1F5FA8"/>
                <w:sz w:val="21"/>
                <w:szCs w:val="21"/>
              </w:rPr>
              <w:t xml:space="preserve">Numbers to remember</w:t>
            </w:r>
          </w:p>
          <w:p>
            <w:pPr>
              <w:pStyle w:val="ListParagraph"/>
              <w:numPr>
                <w:ilvl w:val="0"/>
                <w:numId w:val="2"/>
              </w:numPr>
              <w:spacing w:after="40" w:line="252"/>
            </w:pPr>
            <w:r>
              <w:t xml:space="preserve">√252 ≈ 15.87; √12 ≈ 3.46; √10 ≈ 3.16.</w:t>
            </w:r>
          </w:p>
          <w:p>
            <w:pPr>
              <w:pStyle w:val="ListParagraph"/>
              <w:numPr>
                <w:ilvl w:val="0"/>
                <w:numId w:val="2"/>
              </w:numPr>
              <w:spacing w:after="40" w:line="252"/>
            </w:pPr>
            <w:r>
              <w:t xml:space="preserve">z: 90% 1.28; 95% 1.645; 99% 2.326; 99.9% 3.09.</w:t>
            </w:r>
          </w:p>
          <w:p>
            <w:pPr>
              <w:pStyle w:val="ListParagraph"/>
              <w:numPr>
                <w:ilvl w:val="0"/>
                <w:numId w:val="2"/>
              </w:numPr>
              <w:spacing w:after="40" w:line="252"/>
            </w:pPr>
            <w:r>
              <w:t xml:space="preserve">Standard error of annual Sharpe ≈ 1/√T (years).</w:t>
            </w:r>
          </w:p>
          <w:p>
            <w:pPr>
              <w:pStyle w:val="ListParagraph"/>
              <w:numPr>
                <w:ilvl w:val="0"/>
                <w:numId w:val="2"/>
              </w:numPr>
              <w:spacing w:after="40" w:line="252"/>
            </w:pPr>
            <w:r>
              <w:t xml:space="preserve">Break-even win rate = L ÷ (W + L).</w:t>
            </w:r>
          </w:p>
          <w:p>
            <w:pPr>
              <w:pStyle w:val="ListParagraph"/>
              <w:numPr>
                <w:ilvl w:val="0"/>
                <w:numId w:val="2"/>
              </w:numPr>
              <w:spacing w:after="40" w:line="252"/>
            </w:pPr>
            <w:r>
              <w:t xml:space="preserve">Impact ≈ 0.5–1 × daily volatility × √(order ÷ volume).</w:t>
            </w:r>
          </w:p>
        </w:tc>
      </w:tr>
    </w:tbl>
    <w:p>
      <w:pPr>
        <w:spacing w:after="100"/>
      </w:pPr>
    </w:p>
    <w:p>
      <w:pPr>
        <w:pStyle w:val="Heading2"/>
      </w:pPr>
      <w:r>
        <w:t xml:space="preserve">10 Questions to Ask Yourself Before Trusting a Quantitative Result</w:t>
      </w:r>
    </w:p>
    <w:p>
      <w:pPr>
        <w:pStyle w:val="ListParagraph"/>
        <w:numPr>
          <w:ilvl w:val="0"/>
          <w:numId w:val="5"/>
        </w:numPr>
        <w:spacing w:after="50" w:line="264"/>
      </w:pPr>
      <w:r>
        <w:t xml:space="preserve">Is the sample long enough and representative of relevant regimes?</w:t>
      </w:r>
    </w:p>
    <w:p>
      <w:pPr>
        <w:pStyle w:val="ListParagraph"/>
        <w:numPr>
          <w:ilvl w:val="0"/>
          <w:numId w:val="5"/>
        </w:numPr>
        <w:spacing w:after="50" w:line="264"/>
      </w:pPr>
      <w:r>
        <w:t xml:space="preserve">How many trials or parameter combinations were tested?</w:t>
      </w:r>
    </w:p>
    <w:p>
      <w:pPr>
        <w:pStyle w:val="ListParagraph"/>
        <w:numPr>
          <w:ilvl w:val="0"/>
          <w:numId w:val="5"/>
        </w:numPr>
        <w:spacing w:after="50" w:line="264"/>
      </w:pPr>
      <w:r>
        <w:t xml:space="preserve">Are costs and market impact realistic for the intended capacity?</w:t>
      </w:r>
    </w:p>
    <w:p>
      <w:pPr>
        <w:pStyle w:val="ListParagraph"/>
        <w:numPr>
          <w:ilvl w:val="0"/>
          <w:numId w:val="5"/>
        </w:numPr>
        <w:spacing w:after="50" w:line="264"/>
      </w:pPr>
      <w:r>
        <w:t xml:space="preserve">Is there look-ahead or survivorship bias?</w:t>
      </w:r>
    </w:p>
    <w:p>
      <w:pPr>
        <w:pStyle w:val="ListParagraph"/>
        <w:numPr>
          <w:ilvl w:val="0"/>
          <w:numId w:val="5"/>
        </w:numPr>
        <w:spacing w:after="50" w:line="264"/>
      </w:pPr>
      <w:r>
        <w:t xml:space="preserve">Does the edge have a plausible economic rationale?</w:t>
      </w:r>
    </w:p>
    <w:p>
      <w:pPr>
        <w:pStyle w:val="ListParagraph"/>
        <w:numPr>
          <w:ilvl w:val="0"/>
          <w:numId w:val="5"/>
        </w:numPr>
        <w:spacing w:after="50" w:line="264"/>
      </w:pPr>
      <w:r>
        <w:t xml:space="preserve">How does performance change across regimes?</w:t>
      </w:r>
    </w:p>
    <w:p>
      <w:pPr>
        <w:pStyle w:val="ListParagraph"/>
        <w:numPr>
          <w:ilvl w:val="0"/>
          <w:numId w:val="5"/>
        </w:numPr>
        <w:spacing w:after="50" w:line="264"/>
      </w:pPr>
      <w:r>
        <w:t xml:space="preserve">What is the worst realistic drawdown or stress loss?</w:t>
      </w:r>
    </w:p>
    <w:p>
      <w:pPr>
        <w:pStyle w:val="ListParagraph"/>
        <w:numPr>
          <w:ilvl w:val="0"/>
          <w:numId w:val="5"/>
        </w:numPr>
        <w:spacing w:after="50" w:line="264"/>
      </w:pPr>
      <w:r>
        <w:t xml:space="preserve">Is the strategy capacity-constrained?</w:t>
      </w:r>
    </w:p>
    <w:p>
      <w:pPr>
        <w:pStyle w:val="ListParagraph"/>
        <w:numPr>
          <w:ilvl w:val="0"/>
          <w:numId w:val="5"/>
        </w:numPr>
        <w:spacing w:after="50" w:line="264"/>
      </w:pPr>
      <w:r>
        <w:t xml:space="preserve">Are correlations and volatilities stable under stress?</w:t>
      </w:r>
    </w:p>
    <w:p>
      <w:pPr>
        <w:pStyle w:val="ListParagraph"/>
        <w:numPr>
          <w:ilvl w:val="0"/>
          <w:numId w:val="5"/>
        </w:numPr>
        <w:spacing w:after="50" w:line="264"/>
      </w:pPr>
      <w:r>
        <w:t xml:space="preserve">Can I explain the result and its limitations clearly to a non-quant?</w:t>
      </w:r>
    </w:p>
    <w:p>
      <w:pPr>
        <w:pStyle w:val="Heading2"/>
      </w:pPr>
      <w:r>
        <w:t xml:space="preserve">End of Guide</w:t>
      </w:r>
    </w:p>
    <w:p>
      <w:pPr>
        <w:spacing w:after="120" w:before="0" w:line="276"/>
      </w:pPr>
      <w:r>
        <w:t xml:space="preserve">Work every numerical example by hand, attempt every case before reading the model solution, and repeatedly practise the </w:t>
      </w:r>
      <w:r>
        <w:rPr>
          <w:i/>
          <w:iCs/>
        </w:rPr>
        <w:t xml:space="preserve">Observe → Diagnose → Quantify → Challenge → Test → Conclude</w:t>
      </w:r>
      <w:r>
        <w:t xml:space="preserve"> sequence under timed conditions. That disciplined process is what separates candidates who pass quant interviews from those who merely recite definitions.</w:t>
      </w:r>
    </w:p>
    <w:sectPr>
      <w:headerReference w:type="default" r:id="rId7"/>
      <w:headerReference w:type="first" r:id="rId8"/>
      <w:footerReference w:type="default" r:id="rId9"/>
      <w:footerReference w:type="first" r:id="rId10"/>
      <w:pgSz w:w="11906" w:h="16838" w:orient="portrait"/>
      <w:pgMar w:top="1247" w:right="1134" w:bottom="1134" w:left="1134" w:header="567" w:footer="5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7D5" w:sz="4" w:space="4"/>
      </w:pBdr>
      <w:tabs>
        <w:tab w:val="right" w:pos="9638"/>
      </w:tabs>
    </w:pPr>
    <w:r>
      <w:rPr>
        <w:color w:val="7F8CA3"/>
        <w:sz w:val="17"/>
        <w:szCs w:val="17"/>
      </w:rPr>
      <w:t xml:space="preserve">Case-Study Workbook &amp; Technical Reference</w:t>
    </w:r>
    <w:r>
      <w:rPr>
        <w:color w:val="7F8CA3"/>
        <w:sz w:val="17"/>
        <w:szCs w:val="17"/>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8CA3"/>
        <w:sz w:val="17"/>
        <w:szCs w:val="17"/>
      </w:rPr>
      <w:t xml:space="preserve">Quantitative Finance Interview Revision Guide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abstractNum w:abstractNumId="3" w15:restartNumberingAfterBreak="0">
    <w:multiLevelType w:val="hybridMultilevel"/>
    <w:lvl w:ilvl="0" w15:tentative="1">
      <w:start w:val="1"/>
      <w:numFmt w:val="decimal"/>
      <w:lvlText w:val="%1."/>
      <w:lvlJc w:val="left"/>
      <w:pPr>
        <w:ind w:left="50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2E75B6" w:sz="12" w:space="4"/>
      </w:pBdr>
      <w:spacing w:after="220" w:before="0"/>
      <w:outlineLvl w:val="0"/>
    </w:pPr>
    <w:rPr>
      <w:rFonts w:ascii="Calibri" w:cs="Calibri" w:eastAsia="Calibri" w:hAnsi="Calibri"/>
      <w:b/>
      <w:bCs/>
      <w:color w:val="1F3864"/>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3864"/>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2E75B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Quantitative Finance Interview Revision Guide</dc:title>
  <dc:creator>Claude</dc:creator>
  <cp:lastModifiedBy>Un-named</cp:lastModifiedBy>
  <cp:revision>1</cp:revision>
  <dcterms:created xsi:type="dcterms:W3CDTF">2026-09-30T06:21:47.015Z</dcterms:created>
  <dcterms:modified xsi:type="dcterms:W3CDTF">2026-09-30T06:21:47.015Z</dcterms:modified>
</cp:coreProperties>
</file>

<file path=docProps/custom.xml><?xml version="1.0" encoding="utf-8"?>
<Properties xmlns="http://schemas.openxmlformats.org/officeDocument/2006/custom-properties" xmlns:vt="http://schemas.openxmlformats.org/officeDocument/2006/docPropsVTypes"/>
</file>