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3145780"/>
        <w:tblW w:w="0" w:type="auto"/>
        <w:tblInd w:w="10" w:type="dxa"/>
        <w:tblLook w:val="04A0" w:firstRow="1" w:lastRow="0" w:firstColumn="1" w:lastColumn="0" w:noHBand="0" w:noVBand="1"/>
        <w:tblLayout w:type="autofit"/>
        <w:tblCellMar>
          <w:top w:w="15" w:type="dxa"/>
          <w:left w:w="15" w:type="dxa"/>
          <w:bottom w:w="15" w:type="dxa"/>
          <w:right w:w="15" w:type="dxa"/>
        </w:tblCellMar>
      </w:tblPr>
      <w:tblGrid>
        <w:gridCol w:w="1632"/>
        <w:gridCol w:w="7373"/>
      </w:tblGrid>
      <w:tr>
        <w:trPr/>
        <w:tc>
          <w:tcPr>
            <w:tcW w:w="1632" w:type="dxa"/>
            <w:tcBorders>
              <w:top w:val="single" w:sz="8" w:space="0" w:color="000000"/>
              <w:left w:val="single" w:sz="8" w:space="0" w:color="000000"/>
              <w:bottom w:val="single" w:sz="8" w:space="0" w:color="000000"/>
              <w:right w:val="single" w:sz="8" w:space="0" w:color="000000"/>
            </w:tcBorders>
            <w:shd w:val="clear" w:color="auto" w:fill="FFFFFF"/>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Research</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title</w:t>
            </w:r>
          </w:p>
        </w:tc>
        <w:tc>
          <w:tcPr>
            <w:tcW w:w="7373" w:type="dxa"/>
            <w:tcBorders>
              <w:top w:val="single" w:sz="8" w:space="0" w:color="000000"/>
              <w:left w:val="single" w:sz="8" w:space="0" w:color="000000"/>
              <w:bottom w:val="single" w:sz="8" w:space="0" w:color="000000"/>
              <w:right w:val="single" w:sz="8" w:space="0" w:color="000000"/>
            </w:tcBorders>
            <w:shd w:val="clear" w:color="auto" w:fill="auto"/>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주요</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독성</w:t>
            </w:r>
            <w:r>
              <w:rPr>
                <w:lang w:val="en-US" w:eastAsia="ko-KR" w:bidi="ar-SA"/>
                <w:rFonts w:ascii="맑은 고딕" w:eastAsia="맑은 고딕" w:hAnsi="맑은 고딕" w:cs="굴림"/>
                <w:color w:val="000000"/>
                <w:sz w:val="20"/>
                <w:szCs w:val="20"/>
                <w:kern w:val="0"/>
                <w:snapToGrid/>
                <w:spacing w:val="0"/>
                <w:rtl w:val="off"/>
              </w:rPr>
              <w:t> 데이터를</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활용한</w:t>
            </w:r>
            <w:r>
              <w:rPr>
                <w:lang w:val="en-US" w:eastAsia="ko-KR" w:bidi="ar-SA"/>
                <w:rFonts w:ascii="맑은 고딕" w:eastAsia="맑은 고딕" w:hAnsi="맑은 고딕" w:cs="굴림"/>
                <w:color w:val="000000"/>
                <w:sz w:val="20"/>
                <w:szCs w:val="20"/>
                <w:kern w:val="0"/>
                <w:snapToGrid/>
                <w:spacing w:val="0"/>
                <w:rtl w:val="off"/>
              </w:rPr>
              <w:t> Binary Classification 모델</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구축</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및</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평가</w:t>
            </w:r>
          </w:p>
        </w:tc>
      </w:tr>
      <w:tr>
        <w:trPr/>
        <w:tc>
          <w:tcPr>
            <w:tcW w:w="1632" w:type="dxa"/>
            <w:tcBorders>
              <w:top w:val="single" w:sz="8" w:space="0" w:color="000000"/>
              <w:left w:val="single" w:sz="8" w:space="0" w:color="000000"/>
              <w:bottom w:val="single" w:sz="8" w:space="0" w:color="000000"/>
              <w:right w:val="single" w:sz="8" w:space="0" w:color="000000"/>
            </w:tcBorders>
            <w:shd w:val="clear" w:color="auto" w:fill="FFFFFF"/>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Name</w:t>
            </w:r>
          </w:p>
        </w:tc>
        <w:tc>
          <w:tcPr>
            <w:tcW w:w="7373" w:type="dxa"/>
            <w:tcBorders>
              <w:top w:val="single" w:sz="8" w:space="0" w:color="000000"/>
              <w:left w:val="single" w:sz="8" w:space="0" w:color="000000"/>
              <w:bottom w:val="single" w:sz="8" w:space="0" w:color="000000"/>
              <w:right w:val="single" w:sz="8" w:space="0" w:color="000000"/>
            </w:tcBorders>
            <w:shd w:val="clear" w:color="auto" w:fill="auto"/>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고강빈</w:t>
            </w:r>
          </w:p>
        </w:tc>
      </w:tr>
    </w:tbl>
    <w:p>
      <w:pPr>
        <w:jc w:val="left"/>
        <w:rPr>
          <w:color w:val="000000"/>
        </w:rPr>
      </w:pPr>
      <w:r>
        <w:rPr>
          <w:b/>
          <w:bCs/>
          <w:color w:val="000000"/>
          <w:sz w:val="24"/>
          <w:szCs w:val="26"/>
        </w:rPr>
        <w:t>Abstract</w:t>
      </w:r>
    </w:p>
    <w:p>
      <w:pPr>
        <w:jc w:val="left"/>
        <w:rPr>
          <w:color w:val="000000"/>
        </w:rPr>
      </w:pPr>
      <w:r>
        <w:rPr>
          <w:b/>
          <w:bCs/>
          <w:color w:val="000000"/>
          <w:sz w:val="22"/>
          <w:szCs w:val="24"/>
        </w:rPr>
        <w:t>Background</w:t>
      </w:r>
    </w:p>
    <w:p>
      <w:pPr>
        <w:jc w:val="left"/>
        <w:rPr>
          <w:color w:val="000000"/>
        </w:rPr>
      </w:pPr>
      <w:r>
        <w:rPr>
          <w:color w:val="000000"/>
        </w:rPr>
        <w:t>심독성 등 치명적인 독성을 가진 약물이 시장에 공급될 경우, 심각한 결과를 초래할 수 있으며, 신약의 임상실험 단계에서 발견될 시 약품이 전량 폐기 될 수도 있기에, 독성여부는 약물 연구에서 주요하게 다루는 요인 중 하나이다. 따라서 초기에 화합물의 구조로부터 독성을 알아낼 수 있다면 이러한 위험성을 줄임과 동시에 신약 개발의 성공 확률을 높일 수 있을 것이다.</w:t>
      </w:r>
    </w:p>
    <w:p>
      <w:pPr>
        <w:jc w:val="left"/>
        <w:rPr>
          <w:color w:val="000000"/>
        </w:rPr>
      </w:pPr>
      <w:r>
        <w:rPr>
          <w:color w:val="000000"/>
        </w:rPr>
        <w:t>이 글에서는 여러 기계학습 모델을 활용하여 DILI(간독성) 외 3종의 주요 독성의 화학구조로부터 독성을 예측하고, 이를 평가하여 더 나은 예측 방식</w:t>
      </w:r>
      <w:r>
        <w:rPr>
          <w:lang w:eastAsia="ko-KR"/>
          <w:color w:val="000000"/>
          <w:rtl w:val="off"/>
        </w:rPr>
        <w:t xml:space="preserve">을 찾아보고자 </w:t>
      </w:r>
      <w:r>
        <w:rPr>
          <w:color w:val="000000"/>
        </w:rPr>
        <w:t>한다.</w:t>
      </w:r>
    </w:p>
    <w:p>
      <w:pPr>
        <w:jc w:val="left"/>
        <w:rPr>
          <w:color w:val="000000"/>
        </w:rPr>
      </w:pPr>
      <w:r>
        <w:rPr>
          <w:color w:val="000000"/>
        </w:rPr>
        <w:t>학습데이터에는 각 독성과 연관된 화합물에 대하여, 화학구조(Canonical SMILES)와 독성 Label을 사용하게 될 것이며, 이후 새로운 화학 구조로부터 각 독성에 대한 레이블을 예측하게 될 것이며, 해당 모델에 대한 평가는 Sensitivity, Specificity, Balanced Accuracy 총 세 종류의 평가지표로 진행될 것이다.</w:t>
      </w:r>
    </w:p>
    <w:p>
      <w:pPr>
        <w:jc w:val="left"/>
        <w:rPr>
          <w:color w:val="000000"/>
        </w:rPr>
      </w:pPr>
    </w:p>
    <w:p>
      <w:pPr>
        <w:jc w:val="left"/>
        <w:rPr>
          <w:color w:val="000000"/>
        </w:rPr>
      </w:pPr>
      <w:r>
        <w:rPr>
          <w:b/>
          <w:bCs/>
          <w:color w:val="000000"/>
          <w:sz w:val="22"/>
          <w:szCs w:val="24"/>
        </w:rPr>
        <w:t>Results</w:t>
      </w:r>
    </w:p>
    <w:p>
      <w:pPr>
        <w:jc w:val="left"/>
        <w:rPr>
          <w:color w:val="000000"/>
        </w:rPr>
      </w:pPr>
    </w:p>
    <w:p>
      <w:pPr>
        <w:jc w:val="left"/>
        <w:rPr>
          <w:color w:val="000000"/>
        </w:rPr>
      </w:pPr>
      <w:r>
        <w:rPr>
          <w:b/>
          <w:bCs/>
          <w:color w:val="000000"/>
          <w:sz w:val="22"/>
          <w:szCs w:val="24"/>
        </w:rPr>
        <w:t>Conclusions</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b/>
          <w:bCs/>
          <w:sz w:val="24"/>
          <w:szCs w:val="26"/>
          <w:kern w:val="1"/>
          <w:snapToGrid/>
          <w:spacing w:val="0"/>
          <w:rtl w:val="off"/>
        </w:rPr>
        <w:t>Methods</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2"/>
          <w:szCs w:val="24"/>
          <w:kern w:val="1"/>
          <w:snapToGrid/>
          <w:spacing w:val="0"/>
          <w:rtl w:val="off"/>
        </w:rPr>
        <w:t>Dataset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본</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연</w:t>
      </w:r>
      <w:r>
        <w:rPr>
          <w:lang w:val="en-US" w:eastAsia="ko-KR" w:bidi="ar-SA"/>
          <w:rFonts w:ascii="맑은 고딕" w:eastAsia="맑은 고딕" w:hAnsi="맑은 고딕" w:cs="Times New Roman"/>
          <w:sz w:val="20"/>
          <w:szCs w:val="22"/>
          <w:kern w:val="1"/>
          <w:snapToGrid/>
          <w:spacing w:val="0"/>
          <w:rtl w:val="off"/>
        </w:rPr>
        <w:t>구</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서</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총</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4</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약</w:t>
      </w:r>
      <w:r>
        <w:rPr>
          <w:lang w:val="en-US" w:eastAsia="ko-KR" w:bidi="ar-SA"/>
          <w:rFonts w:ascii="맑은 고딕" w:eastAsia="맑은 고딕" w:hAnsi="맑은 고딕" w:cs="Times New Roman"/>
          <w:sz w:val="20"/>
          <w:szCs w:val="22"/>
          <w:kern w:val="1"/>
          <w:snapToGrid/>
          <w:spacing w:val="0"/>
          <w:rtl w:val="off"/>
        </w:rPr>
        <w:t>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독</w:t>
      </w:r>
      <w:r>
        <w:rPr>
          <w:lang w:val="en-US" w:eastAsia="ko-KR" w:bidi="ar-SA"/>
          <w:rFonts w:ascii="맑은 고딕" w:eastAsia="맑은 고딕" w:hAnsi="맑은 고딕" w:cs="Times New Roman"/>
          <w:sz w:val="20"/>
          <w:szCs w:val="22"/>
          <w:kern w:val="1"/>
          <w:snapToGrid/>
          <w:spacing w:val="0"/>
          <w:rtl w:val="off"/>
        </w:rPr>
        <w:t>성</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(DILI, Acute Oral Tox</w:t>
      </w:r>
      <w:r>
        <w:rPr>
          <w:lang w:val="en-US" w:eastAsia="ko-KR" w:bidi="ar-SA"/>
          <w:rFonts w:ascii="맑은 고딕" w:eastAsia="맑은 고딕" w:hAnsi="맑은 고딕" w:cs="Times New Roman"/>
          <w:sz w:val="20"/>
          <w:szCs w:val="22"/>
          <w:kern w:val="1"/>
          <w:snapToGrid/>
          <w:spacing w:val="0"/>
          <w:rtl w:val="off"/>
        </w:rPr>
        <w:t>i</w:t>
      </w:r>
      <w:r>
        <w:rPr>
          <w:lang w:val="en-US" w:eastAsia="ko-KR" w:bidi="ar-SA"/>
          <w:rFonts w:ascii="맑은 고딕" w:eastAsia="맑은 고딕" w:hAnsi="맑은 고딕" w:cs="Times New Roman"/>
          <w:sz w:val="20"/>
          <w:szCs w:val="22"/>
          <w:kern w:val="1"/>
          <w:snapToGrid/>
          <w:spacing w:val="0"/>
          <w:rtl w:val="off"/>
        </w:rPr>
        <w:t>city</w:t>
      </w:r>
      <w:r>
        <w:rPr>
          <w:lang w:val="en-US" w:eastAsia="ko-KR" w:bidi="ar-SA"/>
          <w:rFonts w:ascii="맑은 고딕" w:eastAsia="맑은 고딕" w:hAnsi="맑은 고딕" w:cs="Times New Roman"/>
          <w:sz w:val="20"/>
          <w:szCs w:val="22"/>
          <w:kern w:val="1"/>
          <w:snapToGrid/>
          <w:spacing w:val="0"/>
          <w:rtl w:val="off"/>
        </w:rPr>
        <w:t>, AMES Mutagenicity, hERG)</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용</w:t>
      </w:r>
      <w:r>
        <w:rPr>
          <w:lang w:val="en-US" w:eastAsia="ko-KR" w:bidi="ar-SA"/>
          <w:rFonts w:ascii="맑은 고딕" w:eastAsia="맑은 고딕" w:hAnsi="맑은 고딕" w:cs="Times New Roman"/>
          <w:sz w:val="20"/>
          <w:szCs w:val="22"/>
          <w:kern w:val="1"/>
          <w:snapToGrid/>
          <w:spacing w:val="0"/>
          <w:rtl w:val="off"/>
        </w:rPr>
        <w:t>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진</w:t>
      </w:r>
      <w:r>
        <w:rPr>
          <w:lang w:val="en-US" w:eastAsia="ko-KR" w:bidi="ar-SA"/>
          <w:rFonts w:ascii="맑은 고딕" w:eastAsia="맑은 고딕" w:hAnsi="맑은 고딕" w:cs="Times New Roman"/>
          <w:sz w:val="20"/>
          <w:szCs w:val="22"/>
          <w:kern w:val="1"/>
          <w:snapToGrid/>
          <w:spacing w:val="0"/>
          <w:rtl w:val="off"/>
        </w:rPr>
        <w:t>행</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었</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관</w:t>
      </w:r>
      <w:r>
        <w:rPr>
          <w:lang w:val="en-US" w:eastAsia="ko-KR" w:bidi="ar-SA"/>
          <w:rFonts w:ascii="맑은 고딕" w:eastAsia="맑은 고딕" w:hAnsi="맑은 고딕" w:cs="Times New Roman"/>
          <w:sz w:val="20"/>
          <w:szCs w:val="22"/>
          <w:kern w:val="1"/>
          <w:snapToGrid/>
          <w:spacing w:val="0"/>
          <w:rtl w:val="off"/>
        </w:rPr>
        <w:t>련</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w:t>
      </w:r>
      <w:r>
        <w:rPr>
          <w:lang w:val="en-US" w:eastAsia="ko-KR" w:bidi="ar-SA"/>
          <w:rFonts w:ascii="맑은 고딕" w:eastAsia="맑은 고딕" w:hAnsi="맑은 고딕" w:cs="Times New Roman"/>
          <w:sz w:val="20"/>
          <w:szCs w:val="22"/>
          <w:kern w:val="1"/>
          <w:snapToGrid/>
          <w:spacing w:val="0"/>
          <w:rtl w:val="off"/>
        </w:rPr>
        <w:t>문</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공</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베</w:t>
      </w:r>
      <w:r>
        <w:rPr>
          <w:lang w:val="en-US" w:eastAsia="ko-KR" w:bidi="ar-SA"/>
          <w:rFonts w:ascii="맑은 고딕" w:eastAsia="맑은 고딕" w:hAnsi="맑은 고딕" w:cs="Times New Roman"/>
          <w:sz w:val="20"/>
          <w:szCs w:val="22"/>
          <w:kern w:val="1"/>
          <w:snapToGrid/>
          <w:spacing w:val="0"/>
          <w:rtl w:val="off"/>
        </w:rPr>
        <w:t>이스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등</w:t>
      </w:r>
      <w:r>
        <w:rPr>
          <w:lang w:val="en-US" w:eastAsia="ko-KR" w:bidi="ar-SA"/>
          <w:rFonts w:ascii="맑은 고딕" w:eastAsia="맑은 고딕" w:hAnsi="맑은 고딕" w:cs="Times New Roman"/>
          <w:sz w:val="20"/>
          <w:szCs w:val="22"/>
          <w:kern w:val="1"/>
          <w:snapToGrid/>
          <w:spacing w:val="0"/>
          <w:rtl w:val="off"/>
        </w:rPr>
        <w:t>에서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루</w:t>
      </w:r>
      <w:r>
        <w:rPr>
          <w:lang w:val="en-US" w:eastAsia="ko-KR" w:bidi="ar-SA"/>
          <w:rFonts w:ascii="맑은 고딕" w:eastAsia="맑은 고딕" w:hAnsi="맑은 고딕" w:cs="Times New Roman"/>
          <w:sz w:val="20"/>
          <w:szCs w:val="22"/>
          <w:kern w:val="1"/>
          <w:snapToGrid/>
          <w:spacing w:val="0"/>
          <w:rtl w:val="off"/>
        </w:rPr>
        <w:t>어</w:t>
      </w:r>
      <w:r>
        <w:rPr>
          <w:lang w:val="en-US" w:eastAsia="ko-KR" w:bidi="ar-SA"/>
          <w:rFonts w:ascii="맑은 고딕" w:eastAsia="맑은 고딕" w:hAnsi="맑은 고딕" w:cs="Times New Roman"/>
          <w:sz w:val="20"/>
          <w:szCs w:val="22"/>
          <w:kern w:val="1"/>
          <w:snapToGrid/>
          <w:spacing w:val="0"/>
          <w:rtl w:val="off"/>
        </w:rPr>
        <w:t>졌</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D</w:t>
      </w:r>
      <w:r>
        <w:rPr>
          <w:lang w:val="en-US" w:eastAsia="ko-KR" w:bidi="ar-SA"/>
          <w:rFonts w:ascii="맑은 고딕" w:eastAsia="맑은 고딕" w:hAnsi="맑은 고딕" w:cs="Times New Roman"/>
          <w:sz w:val="20"/>
          <w:szCs w:val="22"/>
          <w:kern w:val="1"/>
          <w:snapToGrid/>
          <w:spacing w:val="0"/>
          <w:rtl w:val="off"/>
        </w:rPr>
        <w:t>ILI</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실험에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사용된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데이터들은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최신</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논문을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포함하여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다수의</w:t>
      </w:r>
      <w:r>
        <w:rPr>
          <w:lang w:val="en-US" w:eastAsia="ko-KR" w:bidi="ar-SA"/>
          <w:rFonts w:ascii="맑은 고딕" w:eastAsia="맑은 고딕" w:hAnsi="맑은 고딕" w:cs="Times New Roman"/>
          <w:sz w:val="20"/>
          <w:szCs w:val="22"/>
          <w:kern w:val="1"/>
          <w:snapToGrid/>
          <w:spacing w:val="0"/>
          <w:rtl w:val="off"/>
        </w:rPr>
        <w:t xml:space="preserve"> Drug-Induced Liver Injury</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논문으로부터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수집되었다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각각의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Less-DILI-Concern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외</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후</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Most-DILI-Concern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Positive</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No-DILI-Concern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Negative</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xml:space="preserve"> Re-labeling</w:t>
      </w:r>
      <w:r>
        <w:rPr>
          <w:lang w:val="en-US" w:eastAsia="ko-KR" w:bidi="ar-SA"/>
          <w:rFonts w:ascii="맑은 고딕" w:eastAsia="맑은 고딕" w:hAnsi="맑은 고딕" w:cs="Times New Roman"/>
          <w:sz w:val="20"/>
          <w:szCs w:val="22"/>
          <w:kern w:val="1"/>
          <w:snapToGrid/>
          <w:spacing w:val="0"/>
          <w:rtl w:val="off"/>
        </w:rPr>
        <w:t>되었으며</w:t>
      </w:r>
      <w:r>
        <w:rPr>
          <w:rStyle w:val="a7"/>
          <w:lang w:val="en-US" w:eastAsia="ko-KR" w:bidi="ar-SA"/>
          <w:rFonts w:ascii="맑은 고딕" w:eastAsia="맑은 고딕" w:hAnsi="맑은 고딕" w:cs="Times New Roman"/>
          <w:sz w:val="20"/>
          <w:szCs w:val="22"/>
          <w:kern w:val="1"/>
          <w:snapToGrid/>
          <w:spacing w:val="0"/>
          <w:rtl w:val="off"/>
        </w:rPr>
        <w:footnoteReference w:id="1"/>
      </w:r>
      <w:r>
        <w:rPr>
          <w:lang w:val="en-US" w:eastAsia="ko-KR" w:bidi="ar-SA"/>
          <w:rFonts w:ascii="맑은 고딕" w:eastAsia="맑은 고딕" w:hAnsi="맑은 고딕" w:cs="Times New Roman"/>
          <w:sz w:val="20"/>
          <w:szCs w:val="22"/>
          <w:kern w:val="1"/>
          <w:snapToGrid/>
          <w:spacing w:val="0"/>
          <w:rtl w:val="off"/>
        </w:rPr>
        <w:t>, Compound</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SMILES </w:t>
      </w:r>
      <w:r>
        <w:rPr>
          <w:lang w:val="en-US" w:eastAsia="ko-KR" w:bidi="ar-SA"/>
          <w:rFonts w:ascii="맑은 고딕" w:eastAsia="맑은 고딕" w:hAnsi="맑은 고딕" w:cs="Times New Roman"/>
          <w:sz w:val="20"/>
          <w:szCs w:val="22"/>
          <w:kern w:val="1"/>
          <w:snapToGrid/>
          <w:spacing w:val="0"/>
          <w:rtl w:val="off"/>
        </w:rPr>
        <w:t>구조가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공개되어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있지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않은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경우에는</w:t>
      </w:r>
      <w:r>
        <w:rPr>
          <w:lang w:val="en-US" w:eastAsia="ko-KR" w:bidi="ar-SA"/>
          <w:rFonts w:ascii="맑은 고딕" w:eastAsia="맑은 고딕" w:hAnsi="맑은 고딕" w:cs="Times New Roman"/>
          <w:sz w:val="20"/>
          <w:szCs w:val="22"/>
          <w:kern w:val="1"/>
          <w:snapToGrid/>
          <w:spacing w:val="0"/>
          <w:rtl w:val="off"/>
        </w:rPr>
        <w:t xml:space="preserve"> PubChemPy API</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이용하여</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수집하였다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과정에서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실험의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정확도를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Compound n</w:t>
      </w:r>
      <w:r>
        <w:rPr>
          <w:lang w:val="en-US" w:eastAsia="ko-KR" w:bidi="ar-SA"/>
          <w:rFonts w:ascii="맑은 고딕" w:eastAsia="맑은 고딕" w:hAnsi="맑은 고딕" w:cs="Times New Roman"/>
          <w:sz w:val="20"/>
          <w:szCs w:val="22"/>
          <w:kern w:val="1"/>
          <w:snapToGrid/>
          <w:spacing w:val="0"/>
          <w:rtl w:val="off"/>
        </w:rPr>
        <w:t>ame</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대응되는</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하나만</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존재하는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화합물만을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채택</w:t>
      </w:r>
      <w:r>
        <w:rPr>
          <w:rStyle w:val="a7"/>
          <w:lang w:val="en-US" w:eastAsia="ko-KR" w:bidi="ar-SA"/>
          <w:rFonts w:ascii="맑은 고딕" w:eastAsia="맑은 고딕" w:hAnsi="맑은 고딕" w:cs="Times New Roman"/>
          <w:sz w:val="20"/>
          <w:szCs w:val="22"/>
          <w:kern w:val="1"/>
          <w:snapToGrid/>
          <w:spacing w:val="0"/>
          <w:rtl w:val="off"/>
        </w:rPr>
        <w:footnoteReference w:id="2"/>
      </w:r>
      <w:r>
        <w:rPr>
          <w:lang w:val="en-US" w:eastAsia="ko-KR" w:bidi="ar-SA"/>
          <w:rFonts w:ascii="맑은 고딕" w:eastAsia="맑은 고딕" w:hAnsi="맑은 고딕" w:cs="Times New Roman"/>
          <w:sz w:val="20"/>
          <w:szCs w:val="22"/>
          <w:kern w:val="1"/>
          <w:snapToGrid/>
          <w:spacing w:val="0"/>
          <w:rtl w:val="off"/>
        </w:rPr>
        <w:t>하여</w:t>
      </w:r>
      <w:r>
        <w:rPr>
          <w:lang w:val="en-US" w:eastAsia="ko-KR" w:bidi="ar-SA"/>
          <w:rFonts w:ascii="맑은 고딕" w:eastAsia="맑은 고딕" w:hAnsi="맑은 고딕" w:cs="Times New Roman"/>
          <w:sz w:val="20"/>
          <w:szCs w:val="22"/>
          <w:kern w:val="1"/>
          <w:snapToGrid/>
          <w:spacing w:val="0"/>
          <w:rtl w:val="off"/>
        </w:rPr>
        <w:t xml:space="preserve"> Dataset</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구성하였다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전체</w:t>
      </w:r>
      <w:r>
        <w:rPr>
          <w:lang w:val="en-US" w:eastAsia="ko-KR" w:bidi="ar-SA"/>
          <w:rFonts w:ascii="맑은 고딕" w:eastAsia="맑은 고딕" w:hAnsi="맑은 고딕" w:cs="Times New Roman"/>
          <w:sz w:val="20"/>
          <w:szCs w:val="22"/>
          <w:kern w:val="1"/>
          <w:snapToGrid/>
          <w:spacing w:val="0"/>
          <w:rtl w:val="off"/>
        </w:rPr>
        <w:t xml:space="preserve"> Dataset</w:t>
      </w:r>
      <w:r>
        <w:rPr>
          <w:lang w:val="en-US" w:eastAsia="ko-KR" w:bidi="ar-SA"/>
          <w:rFonts w:ascii="맑은 고딕" w:eastAsia="맑은 고딕" w:hAnsi="맑은 고딕" w:cs="Times New Roman"/>
          <w:sz w:val="20"/>
          <w:szCs w:val="22"/>
          <w:kern w:val="1"/>
          <w:snapToGrid/>
          <w:spacing w:val="0"/>
          <w:rtl w:val="off"/>
        </w:rPr>
        <w:t>에서</w:t>
      </w:r>
      <w:r>
        <w:rPr>
          <w:lang w:val="en-US" w:eastAsia="ko-KR" w:bidi="ar-SA"/>
          <w:rFonts w:ascii="맑은 고딕" w:eastAsia="맑은 고딕" w:hAnsi="맑은 고딕" w:cs="Times New Roman"/>
          <w:sz w:val="20"/>
          <w:szCs w:val="22"/>
          <w:kern w:val="1"/>
          <w:snapToGrid/>
          <w:spacing w:val="0"/>
          <w:rtl w:val="off"/>
        </w:rPr>
        <w:t xml:space="preserve"> Feature</w:t>
      </w:r>
      <w:r>
        <w:rPr>
          <w:lang w:val="en-US" w:eastAsia="ko-KR" w:bidi="ar-SA"/>
          <w:rFonts w:ascii="맑은 고딕" w:eastAsia="맑은 고딕" w:hAnsi="맑은 고딕" w:cs="Times New Roman"/>
          <w:sz w:val="20"/>
          <w:szCs w:val="22"/>
          <w:kern w:val="1"/>
          <w:snapToGrid/>
          <w:spacing w:val="0"/>
          <w:rtl w:val="off"/>
        </w:rPr>
        <w:t>로써</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활용하기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와</w:t>
      </w:r>
      <w:r>
        <w:rPr>
          <w:lang w:val="en-US" w:eastAsia="ko-KR" w:bidi="ar-SA"/>
          <w:rFonts w:ascii="맑은 고딕" w:eastAsia="맑은 고딕" w:hAnsi="맑은 고딕" w:cs="Times New Roman"/>
          <w:sz w:val="20"/>
          <w:szCs w:val="22"/>
          <w:kern w:val="1"/>
          <w:snapToGrid/>
          <w:spacing w:val="0"/>
          <w:rtl w:val="off"/>
        </w:rPr>
        <w:t xml:space="preserve"> DILI Class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분리하였으며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출처를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구분하기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ID</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추가하였다</w:t>
      </w:r>
      <w:r>
        <w:rPr>
          <w:lang w:val="en-US" w:eastAsia="ko-KR" w:bidi="ar-SA"/>
          <w:rFonts w:ascii="맑은 고딕" w:eastAsia="맑은 고딕" w:hAnsi="맑은 고딕" w:cs="Times New Roman"/>
          <w:sz w:val="20"/>
          <w:szCs w:val="22"/>
          <w:kern w:val="1"/>
          <w:snapToGrid/>
          <w:spacing w:val="0"/>
          <w:rtl w:val="off"/>
        </w:rPr>
        <w: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SMILES</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RDKit </w:t>
      </w:r>
      <w:r>
        <w:rPr>
          <w:lang w:val="en-US" w:eastAsia="ko-KR" w:bidi="ar-SA"/>
          <w:rFonts w:ascii="맑은 고딕" w:eastAsia="맑은 고딕" w:hAnsi="맑은 고딕" w:cs="Times New Roman"/>
          <w:sz w:val="20"/>
          <w:szCs w:val="22"/>
          <w:kern w:val="1"/>
          <w:snapToGrid/>
          <w:spacing w:val="0"/>
          <w:rtl w:val="off"/>
        </w:rPr>
        <w:t>라</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브</w:t>
      </w:r>
      <w:r>
        <w:rPr>
          <w:lang w:val="en-US" w:eastAsia="ko-KR" w:bidi="ar-SA"/>
          <w:rFonts w:ascii="맑은 고딕" w:eastAsia="맑은 고딕" w:hAnsi="맑은 고딕" w:cs="Times New Roman"/>
          <w:sz w:val="20"/>
          <w:szCs w:val="22"/>
          <w:kern w:val="1"/>
          <w:snapToGrid/>
          <w:spacing w:val="0"/>
          <w:rtl w:val="off"/>
        </w:rPr>
        <w:t>러</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StandardizeSmiles </w:t>
      </w:r>
      <w:r>
        <w:rPr>
          <w:lang w:val="en-US" w:eastAsia="ko-KR" w:bidi="ar-SA"/>
          <w:rFonts w:ascii="맑은 고딕" w:eastAsia="맑은 고딕" w:hAnsi="맑은 고딕" w:cs="Times New Roman"/>
          <w:sz w:val="20"/>
          <w:szCs w:val="22"/>
          <w:kern w:val="1"/>
          <w:snapToGrid/>
          <w:spacing w:val="0"/>
          <w:rtl w:val="off"/>
        </w:rPr>
        <w:t>메</w:t>
      </w:r>
      <w:r>
        <w:rPr>
          <w:lang w:val="en-US" w:eastAsia="ko-KR" w:bidi="ar-SA"/>
          <w:rFonts w:ascii="맑은 고딕" w:eastAsia="맑은 고딕" w:hAnsi="맑은 고딕" w:cs="Times New Roman"/>
          <w:sz w:val="20"/>
          <w:szCs w:val="22"/>
          <w:kern w:val="1"/>
          <w:snapToGrid/>
          <w:spacing w:val="0"/>
          <w:rtl w:val="off"/>
        </w:rPr>
        <w:t>서</w:t>
      </w:r>
      <w:r>
        <w:rPr>
          <w:lang w:val="en-US" w:eastAsia="ko-KR" w:bidi="ar-SA"/>
          <w:rFonts w:ascii="맑은 고딕" w:eastAsia="맑은 고딕" w:hAnsi="맑은 고딕" w:cs="Times New Roman"/>
          <w:sz w:val="20"/>
          <w:szCs w:val="22"/>
          <w:kern w:val="1"/>
          <w:snapToGrid/>
          <w:spacing w:val="0"/>
          <w:rtl w:val="off"/>
        </w:rPr>
        <w:t>드에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Canonicalize</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었</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완</w:t>
      </w:r>
      <w:r>
        <w:rPr>
          <w:lang w:val="en-US" w:eastAsia="ko-KR" w:bidi="ar-SA"/>
          <w:rFonts w:ascii="맑은 고딕" w:eastAsia="맑은 고딕" w:hAnsi="맑은 고딕" w:cs="Times New Roman"/>
          <w:sz w:val="20"/>
          <w:szCs w:val="22"/>
          <w:kern w:val="1"/>
          <w:snapToGrid/>
          <w:spacing w:val="0"/>
          <w:rtl w:val="off"/>
        </w:rPr>
        <w:t>료</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기</w:t>
      </w:r>
      <w:r>
        <w:rPr>
          <w:lang w:val="en-US" w:eastAsia="ko-KR" w:bidi="ar-SA"/>
          <w:rFonts w:ascii="맑은 고딕" w:eastAsia="맑은 고딕" w:hAnsi="맑은 고딕" w:cs="Times New Roman"/>
          <w:sz w:val="20"/>
          <w:szCs w:val="22"/>
          <w:kern w:val="1"/>
          <w:snapToGrid/>
          <w:spacing w:val="0"/>
          <w:rtl w:val="off"/>
        </w:rPr>
        <w:t>준</w:t>
      </w:r>
      <w:r>
        <w:rPr>
          <w:lang w:val="en-US" w:eastAsia="ko-KR" w:bidi="ar-SA"/>
          <w:rFonts w:ascii="맑은 고딕" w:eastAsia="맑은 고딕" w:hAnsi="맑은 고딕" w:cs="Times New Roman"/>
          <w:sz w:val="20"/>
          <w:szCs w:val="22"/>
          <w:kern w:val="1"/>
          <w:snapToGrid/>
          <w:spacing w:val="0"/>
          <w:rtl w:val="off"/>
        </w:rPr>
        <w:t>으로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중</w:t>
      </w:r>
      <w:r>
        <w:rPr>
          <w:lang w:val="en-US" w:eastAsia="ko-KR" w:bidi="ar-SA"/>
          <w:rFonts w:ascii="맑은 고딕" w:eastAsia="맑은 고딕" w:hAnsi="맑은 고딕" w:cs="Times New Roman"/>
          <w:sz w:val="20"/>
          <w:szCs w:val="22"/>
          <w:kern w:val="1"/>
          <w:snapToGrid/>
          <w:spacing w:val="0"/>
          <w:rtl w:val="off"/>
        </w:rPr>
        <w:t>복</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진</w:t>
      </w:r>
      <w:r>
        <w:rPr>
          <w:lang w:val="en-US" w:eastAsia="ko-KR" w:bidi="ar-SA"/>
          <w:rFonts w:ascii="맑은 고딕" w:eastAsia="맑은 고딕" w:hAnsi="맑은 고딕" w:cs="Times New Roman"/>
          <w:sz w:val="20"/>
          <w:szCs w:val="22"/>
          <w:kern w:val="1"/>
          <w:snapToGrid/>
          <w:spacing w:val="0"/>
          <w:rtl w:val="off"/>
        </w:rPr>
        <w:t>행</w:t>
      </w:r>
      <w:r>
        <w:rPr>
          <w:lang w:val="en-US" w:eastAsia="ko-KR" w:bidi="ar-SA"/>
          <w:rFonts w:ascii="맑은 고딕" w:eastAsia="맑은 고딕" w:hAnsi="맑은 고딕" w:cs="Times New Roman"/>
          <w:sz w:val="20"/>
          <w:szCs w:val="22"/>
          <w:kern w:val="1"/>
          <w:snapToGrid/>
          <w:spacing w:val="0"/>
          <w:rtl w:val="off"/>
        </w:rPr>
        <w:t>했</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w:t>
      </w:r>
      <w:r>
        <w:rPr>
          <w:lang w:val="en-US" w:eastAsia="ko-KR" w:bidi="ar-SA"/>
          <w:rFonts w:ascii="맑은 고딕" w:eastAsia="맑은 고딕" w:hAnsi="맑은 고딕" w:cs="Times New Roman"/>
          <w:sz w:val="20"/>
          <w:szCs w:val="22"/>
          <w:kern w:val="1"/>
          <w:snapToGrid/>
          <w:spacing w:val="0"/>
          <w:rtl w:val="off"/>
        </w:rPr>
        <w:t>응</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DILI </w:t>
      </w:r>
      <w:r>
        <w:rPr>
          <w:lang w:val="en-US" w:eastAsia="ko-KR" w:bidi="ar-SA"/>
          <w:rFonts w:ascii="맑은 고딕" w:eastAsia="맑은 고딕" w:hAnsi="맑은 고딕" w:cs="Times New Roman"/>
          <w:sz w:val="20"/>
          <w:szCs w:val="22"/>
          <w:kern w:val="1"/>
          <w:snapToGrid/>
          <w:spacing w:val="0"/>
          <w:rtl w:val="off"/>
        </w:rPr>
        <w:t>Class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류</w:t>
      </w:r>
      <w:r>
        <w:rPr>
          <w:lang w:val="en-US" w:eastAsia="ko-KR" w:bidi="ar-SA"/>
          <w:rFonts w:ascii="맑은 고딕" w:eastAsia="맑은 고딕" w:hAnsi="맑은 고딕" w:cs="Times New Roman"/>
          <w:sz w:val="20"/>
          <w:szCs w:val="22"/>
          <w:kern w:val="1"/>
          <w:snapToGrid/>
          <w:spacing w:val="0"/>
          <w:rtl w:val="off"/>
        </w:rPr>
        <w:t>인</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오</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만</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남</w:t>
      </w:r>
      <w:r>
        <w:rPr>
          <w:lang w:val="en-US" w:eastAsia="ko-KR" w:bidi="ar-SA"/>
          <w:rFonts w:ascii="맑은 고딕" w:eastAsia="맑은 고딕" w:hAnsi="맑은 고딕" w:cs="Times New Roman"/>
          <w:sz w:val="20"/>
          <w:szCs w:val="22"/>
          <w:kern w:val="1"/>
          <w:snapToGrid/>
          <w:spacing w:val="0"/>
          <w:rtl w:val="off"/>
        </w:rPr>
        <w:t>기</w:t>
      </w:r>
      <w:r>
        <w:rPr>
          <w:lang w:val="en-US" w:eastAsia="ko-KR" w:bidi="ar-SA"/>
          <w:rFonts w:ascii="맑은 고딕" w:eastAsia="맑은 고딕" w:hAnsi="맑은 고딕" w:cs="Times New Roman"/>
          <w:sz w:val="20"/>
          <w:szCs w:val="22"/>
          <w:kern w:val="1"/>
          <w:snapToGrid/>
          <w:spacing w:val="0"/>
          <w:rtl w:val="off"/>
        </w:rPr>
        <w:t>고</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머</w:t>
      </w:r>
      <w:r>
        <w:rPr>
          <w:lang w:val="en-US" w:eastAsia="ko-KR" w:bidi="ar-SA"/>
          <w:rFonts w:ascii="맑은 고딕" w:eastAsia="맑은 고딕" w:hAnsi="맑은 고딕" w:cs="Times New Roman"/>
          <w:sz w:val="20"/>
          <w:szCs w:val="22"/>
          <w:kern w:val="1"/>
          <w:snapToGrid/>
          <w:spacing w:val="0"/>
          <w:rtl w:val="off"/>
        </w:rPr>
        <w:t>지</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거</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으며</w:t>
      </w:r>
      <w:r>
        <w:rPr>
          <w:rStyle w:val="a7"/>
          <w:lang w:val="en-US" w:eastAsia="ko-KR" w:bidi="ar-SA"/>
          <w:rFonts w:ascii="맑은 고딕" w:eastAsia="맑은 고딕" w:hAnsi="맑은 고딕" w:cs="Times New Roman"/>
          <w:sz w:val="20"/>
          <w:szCs w:val="22"/>
          <w:kern w:val="1"/>
          <w:snapToGrid/>
          <w:spacing w:val="0"/>
          <w:rtl w:val="off"/>
        </w:rPr>
        <w:footnoteReference w:id="3"/>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DILI </w:t>
      </w:r>
      <w:r>
        <w:rPr>
          <w:lang w:val="en-US" w:eastAsia="ko-KR" w:bidi="ar-SA"/>
          <w:rFonts w:ascii="맑은 고딕" w:eastAsia="맑은 고딕" w:hAnsi="맑은 고딕" w:cs="Times New Roman"/>
          <w:sz w:val="20"/>
          <w:szCs w:val="22"/>
          <w:kern w:val="1"/>
          <w:snapToGrid/>
          <w:spacing w:val="0"/>
          <w:rtl w:val="off"/>
        </w:rPr>
        <w:t>Class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같</w:t>
      </w:r>
      <w:r>
        <w:rPr>
          <w:lang w:val="en-US" w:eastAsia="ko-KR" w:bidi="ar-SA"/>
          <w:rFonts w:ascii="맑은 고딕" w:eastAsia="맑은 고딕" w:hAnsi="맑은 고딕" w:cs="Times New Roman"/>
          <w:sz w:val="20"/>
          <w:szCs w:val="22"/>
          <w:kern w:val="1"/>
          <w:snapToGrid/>
          <w:spacing w:val="0"/>
          <w:rtl w:val="off"/>
        </w:rPr>
        <w:t>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여러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류로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타</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평</w:t>
      </w:r>
      <w:r>
        <w:rPr>
          <w:lang w:val="en-US" w:eastAsia="ko-KR" w:bidi="ar-SA"/>
          <w:rFonts w:ascii="맑은 고딕" w:eastAsia="맑은 고딕" w:hAnsi="맑은 고딕" w:cs="Times New Roman"/>
          <w:sz w:val="20"/>
          <w:szCs w:val="22"/>
          <w:kern w:val="1"/>
          <w:snapToGrid/>
          <w:spacing w:val="0"/>
          <w:rtl w:val="off"/>
        </w:rPr>
        <w:t>균</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확</w:t>
      </w:r>
      <w:r>
        <w:rPr>
          <w:lang w:val="en-US" w:eastAsia="ko-KR" w:bidi="ar-SA"/>
          <w:rFonts w:ascii="맑은 고딕" w:eastAsia="맑은 고딕" w:hAnsi="맑은 고딕" w:cs="Times New Roman"/>
          <w:sz w:val="20"/>
          <w:szCs w:val="22"/>
          <w:kern w:val="1"/>
          <w:snapToGrid/>
          <w:spacing w:val="0"/>
          <w:rtl w:val="off"/>
        </w:rPr>
        <w:t>인</w:t>
      </w:r>
      <w:r>
        <w:rPr>
          <w:lang w:val="en-US" w:eastAsia="ko-KR" w:bidi="ar-SA"/>
          <w:rFonts w:ascii="맑은 고딕" w:eastAsia="맑은 고딕" w:hAnsi="맑은 고딕" w:cs="Times New Roman"/>
          <w:sz w:val="20"/>
          <w:szCs w:val="22"/>
          <w:kern w:val="1"/>
          <w:snapToGrid/>
          <w:spacing w:val="0"/>
          <w:rtl w:val="off"/>
        </w:rPr>
        <w:t>하여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0</w:t>
      </w:r>
      <w:r>
        <w:rPr>
          <w:lang w:val="en-US" w:eastAsia="ko-KR" w:bidi="ar-SA"/>
          <w:rFonts w:ascii="맑은 고딕" w:eastAsia="맑은 고딕" w:hAnsi="맑은 고딕" w:cs="Times New Roman"/>
          <w:sz w:val="20"/>
          <w:szCs w:val="22"/>
          <w:kern w:val="1"/>
          <w:snapToGrid/>
          <w:spacing w:val="0"/>
          <w:rtl w:val="off"/>
        </w:rPr>
        <w:t>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Label</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동</w:t>
      </w:r>
      <w:r>
        <w:rPr>
          <w:lang w:val="en-US" w:eastAsia="ko-KR" w:bidi="ar-SA"/>
          <w:rFonts w:ascii="맑은 고딕" w:eastAsia="맑은 고딕" w:hAnsi="맑은 고딕" w:cs="Times New Roman"/>
          <w:sz w:val="20"/>
          <w:szCs w:val="22"/>
          <w:kern w:val="1"/>
          <w:snapToGrid/>
          <w:spacing w:val="0"/>
          <w:rtl w:val="off"/>
        </w:rPr>
        <w:t>일</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비</w:t>
      </w:r>
      <w:r>
        <w:rPr>
          <w:lang w:val="en-US" w:eastAsia="ko-KR" w:bidi="ar-SA"/>
          <w:rFonts w:ascii="맑은 고딕" w:eastAsia="맑은 고딕" w:hAnsi="맑은 고딕" w:cs="Times New Roman"/>
          <w:sz w:val="20"/>
          <w:szCs w:val="22"/>
          <w:kern w:val="1"/>
          <w:snapToGrid/>
          <w:spacing w:val="0"/>
          <w:rtl w:val="off"/>
        </w:rPr>
        <w:t>율</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있</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잘</w:t>
      </w:r>
      <w:r>
        <w:rPr>
          <w:lang w:val="en-US" w:eastAsia="ko-KR" w:bidi="ar-SA"/>
          <w:rFonts w:ascii="맑은 고딕" w:eastAsia="맑은 고딕" w:hAnsi="맑은 고딕" w:cs="Times New Roman"/>
          <w:sz w:val="20"/>
          <w:szCs w:val="22"/>
          <w:kern w:val="1"/>
          <w:snapToGrid/>
          <w:spacing w:val="0"/>
          <w:rtl w:val="off"/>
        </w:rPr>
        <w:t>못</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실</w:t>
      </w:r>
      <w:r>
        <w:rPr>
          <w:lang w:val="en-US" w:eastAsia="ko-KR" w:bidi="ar-SA"/>
          <w:rFonts w:ascii="맑은 고딕" w:eastAsia="맑은 고딕" w:hAnsi="맑은 고딕" w:cs="Times New Roman"/>
          <w:sz w:val="20"/>
          <w:szCs w:val="22"/>
          <w:kern w:val="1"/>
          <w:snapToGrid/>
          <w:spacing w:val="0"/>
          <w:rtl w:val="off"/>
        </w:rPr>
        <w:t>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간</w:t>
      </w:r>
      <w:r>
        <w:rPr>
          <w:lang w:val="en-US" w:eastAsia="ko-KR" w:bidi="ar-SA"/>
          <w:rFonts w:ascii="맑은 고딕" w:eastAsia="맑은 고딕" w:hAnsi="맑은 고딕" w:cs="Times New Roman"/>
          <w:sz w:val="20"/>
          <w:szCs w:val="22"/>
          <w:kern w:val="1"/>
          <w:snapToGrid/>
          <w:spacing w:val="0"/>
          <w:rtl w:val="off"/>
        </w:rPr>
        <w:t>주</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거</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머</w:t>
      </w:r>
      <w:r>
        <w:rPr>
          <w:lang w:val="en-US" w:eastAsia="ko-KR" w:bidi="ar-SA"/>
          <w:rFonts w:ascii="맑은 고딕" w:eastAsia="맑은 고딕" w:hAnsi="맑은 고딕" w:cs="Times New Roman"/>
          <w:sz w:val="20"/>
          <w:szCs w:val="22"/>
          <w:kern w:val="1"/>
          <w:snapToGrid/>
          <w:spacing w:val="0"/>
          <w:rtl w:val="off"/>
        </w:rPr>
        <w:t>지</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반</w:t>
      </w:r>
      <w:r>
        <w:rPr>
          <w:lang w:val="en-US" w:eastAsia="ko-KR" w:bidi="ar-SA"/>
          <w:rFonts w:ascii="맑은 고딕" w:eastAsia="맑은 고딕" w:hAnsi="맑은 고딕" w:cs="Times New Roman"/>
          <w:sz w:val="20"/>
          <w:szCs w:val="22"/>
          <w:kern w:val="1"/>
          <w:snapToGrid/>
          <w:spacing w:val="0"/>
          <w:rtl w:val="off"/>
        </w:rPr>
        <w:t>올</w:t>
      </w:r>
      <w:r>
        <w:rPr>
          <w:lang w:val="en-US" w:eastAsia="ko-KR" w:bidi="ar-SA"/>
          <w:rFonts w:ascii="맑은 고딕" w:eastAsia="맑은 고딕" w:hAnsi="맑은 고딕" w:cs="Times New Roman"/>
          <w:sz w:val="20"/>
          <w:szCs w:val="22"/>
          <w:kern w:val="1"/>
          <w:snapToGrid/>
          <w:spacing w:val="0"/>
          <w:rtl w:val="off"/>
        </w:rPr>
        <w:t>림</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적</w:t>
      </w:r>
      <w:r>
        <w:rPr>
          <w:lang w:val="en-US" w:eastAsia="ko-KR" w:bidi="ar-SA"/>
          <w:rFonts w:ascii="맑은 고딕" w:eastAsia="맑은 고딕" w:hAnsi="맑은 고딕" w:cs="Times New Roman"/>
          <w:sz w:val="20"/>
          <w:szCs w:val="22"/>
          <w:kern w:val="1"/>
          <w:snapToGrid/>
          <w:spacing w:val="0"/>
          <w:rtl w:val="off"/>
        </w:rPr>
        <w:t>용</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최</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적</w:t>
      </w:r>
      <w:r>
        <w:rPr>
          <w:lang w:val="en-US" w:eastAsia="ko-KR" w:bidi="ar-SA"/>
          <w:rFonts w:ascii="맑은 고딕" w:eastAsia="맑은 고딕" w:hAnsi="맑은 고딕" w:cs="Times New Roman"/>
          <w:sz w:val="20"/>
          <w:szCs w:val="22"/>
          <w:kern w:val="1"/>
          <w:snapToGrid/>
          <w:spacing w:val="0"/>
          <w:rtl w:val="off"/>
        </w:rPr>
        <w:t>으로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2,261</w:t>
      </w:r>
      <w:r>
        <w:rPr>
          <w:lang w:val="en-US" w:eastAsia="ko-KR" w:bidi="ar-SA"/>
          <w:rFonts w:ascii="맑은 고딕" w:eastAsia="맑은 고딕" w:hAnsi="맑은 고딕" w:cs="Times New Roman"/>
          <w:sz w:val="20"/>
          <w:szCs w:val="22"/>
          <w:kern w:val="1"/>
          <w:snapToGrid/>
          <w:spacing w:val="0"/>
          <w:rtl w:val="off"/>
        </w:rPr>
        <w:t>개로</w:t>
      </w:r>
      <w:r>
        <w:rPr>
          <w:lang w:val="en-US" w:eastAsia="ko-KR" w:bidi="ar-SA"/>
          <w:rFonts w:ascii="맑은 고딕" w:eastAsia="맑은 고딕" w:hAnsi="맑은 고딕" w:cs="Times New Roman"/>
          <w:sz w:val="20"/>
          <w:szCs w:val="22"/>
          <w:kern w:val="1"/>
          <w:snapToGrid/>
          <w:spacing w:val="0"/>
          <w:rtl w:val="off"/>
        </w:rPr>
        <w:t>, 1,037</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DILI Negati</w:t>
      </w:r>
      <w:r>
        <w:rPr>
          <w:lang w:val="en-US" w:eastAsia="ko-KR" w:bidi="ar-SA"/>
          <w:rFonts w:ascii="맑은 고딕" w:eastAsia="맑은 고딕" w:hAnsi="맑은 고딕" w:cs="Times New Roman"/>
          <w:sz w:val="20"/>
          <w:szCs w:val="22"/>
          <w:kern w:val="1"/>
          <w:snapToGrid/>
          <w:spacing w:val="0"/>
          <w:rtl w:val="off"/>
        </w:rPr>
        <w:t xml:space="preserve">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1,224</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DILI Positive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포</w:t>
      </w:r>
      <w:r>
        <w:rPr>
          <w:lang w:val="en-US" w:eastAsia="ko-KR" w:bidi="ar-SA"/>
          <w:rFonts w:ascii="맑은 고딕" w:eastAsia="맑은 고딕" w:hAnsi="맑은 고딕" w:cs="Times New Roman"/>
          <w:sz w:val="20"/>
          <w:szCs w:val="22"/>
          <w:kern w:val="1"/>
          <w:snapToGrid/>
          <w:spacing w:val="0"/>
          <w:rtl w:val="off"/>
        </w:rPr>
        <w:t>함</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tc>
          <w:tcPr>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DILI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DILI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"https://pubs.acs.org/doi/full/10.1021/acs.chemrestox.0c00322"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Ma et al, 2020</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197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282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479</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"https://www.sciencedirect.com/science/article/pii/S1359644619303824"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DILIst</w:t>
            </w:r>
            <w:r>
              <w:rPr>
                <w:lang w:val="en-US" w:eastAsia="ko-KR" w:bidi="ar-SA"/>
                <w:rFonts w:ascii="맑은 고딕" w:eastAsia="맑은 고딕" w:hAnsi="맑은 고딕" w:cs="Times New Roman"/>
                <w:sz w:val="20"/>
                <w:szCs w:val="22"/>
                <w:kern w:val="1"/>
                <w:snapToGrid/>
                <w:spacing w:val="0"/>
                <w:rtl w:val="off"/>
              </w:rPr>
              <w:fldChar w:fldCharType="end"/>
            </w:r>
            <w:r>
              <w:rPr>
                <w:lang w:val="en-US" w:eastAsia="ko-KR" w:bidi="ar-SA"/>
                <w:rFonts w:ascii="맑은 고딕" w:eastAsia="맑은 고딕" w:hAnsi="맑은 고딕" w:cs="Times New Roman"/>
                <w:sz w:val="20"/>
                <w:szCs w:val="22"/>
                <w:kern w:val="1"/>
                <w:snapToGrid/>
                <w:spacing w:val="0"/>
                <w:rtl w:val="off"/>
              </w:rPr>
              <w:t xml:space="preserve"> </w:t>
            </w:r>
            <w:r>
              <w:rPr>
                <w:rStyle w:val="a7"/>
                <w:lang w:val="en-US" w:eastAsia="ko-KR" w:bidi="ar-SA"/>
                <w:rFonts w:ascii="맑은 고딕" w:eastAsia="맑은 고딕" w:hAnsi="맑은 고딕" w:cs="Times New Roman"/>
                <w:sz w:val="20"/>
                <w:szCs w:val="22"/>
                <w:kern w:val="1"/>
                <w:snapToGrid/>
                <w:spacing w:val="0"/>
                <w:rtl w:val="off"/>
              </w:rPr>
              <w:footnoteReference w:id="4"/>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768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511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1,279</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"https://www.sciencedirect.com/science/article/pii/S0300483X17301701"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Kotsampasakou et al, 2017</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39</w:t>
            </w:r>
            <w:r>
              <w:rPr>
                <w:lang w:val="en-US" w:eastAsia="ko-KR" w:bidi="ar-SA"/>
                <w:rFonts w:ascii="맑은 고딕" w:eastAsia="맑은 고딕" w:hAnsi="맑은 고딕" w:cs="Times New Roman"/>
                <w:sz w:val="20"/>
                <w:szCs w:val="22"/>
                <w:kern w:val="1"/>
                <w:snapToGrid/>
                <w:spacing w:val="0"/>
                <w:rtl w:val="off"/>
              </w:rPr>
              <w:t>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41</w:t>
            </w:r>
            <w:r>
              <w:rPr>
                <w:lang w:val="en-US" w:eastAsia="ko-KR" w:bidi="ar-SA"/>
                <w:rFonts w:ascii="맑은 고딕" w:eastAsia="맑은 고딕" w:hAnsi="맑은 고딕" w:cs="Times New Roman"/>
                <w:sz w:val="20"/>
                <w:szCs w:val="22"/>
                <w:kern w:val="1"/>
                <w:snapToGrid/>
                <w:spacing w:val="0"/>
                <w:rtl w:val="off"/>
              </w:rPr>
              <w:t>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8</w:t>
            </w: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1</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"https://pubs.acs.org/doi/abs/10.1021/acs.chemrestox.9b00264"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Williams et al, 2019</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65</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"https://link.springer.com/article/10.1186/s12859-017-1638-4"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Kim et al, 2017</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197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280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477</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40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"https://onlinelibrary.wiley.com/doi/full/10.1002/minf.201500055"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Zhang et al, 2016</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785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532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317</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1,212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1</w:t>
            </w:r>
            <w:r>
              <w:rPr>
                <w:lang w:val="en-US" w:eastAsia="ko-KR" w:bidi="ar-SA"/>
                <w:rFonts w:ascii="맑은 고딕" w:eastAsia="맑은 고딕" w:hAnsi="맑은 고딕" w:cs="Times New Roman"/>
                <w:b/>
                <w:sz w:val="20"/>
                <w:szCs w:val="22"/>
                <w:kern w:val="1"/>
                <w:snapToGrid/>
                <w:spacing w:val="0"/>
                <w:rtl w:val="off"/>
              </w:rPr>
              <w:t>,</w:t>
            </w:r>
            <w:r>
              <w:rPr>
                <w:lang w:val="en-US" w:eastAsia="ko-KR" w:bidi="ar-SA"/>
                <w:rFonts w:ascii="맑은 고딕" w:eastAsia="맑은 고딕" w:hAnsi="맑은 고딕" w:cs="Times New Roman"/>
                <w:b/>
                <w:sz w:val="20"/>
                <w:szCs w:val="22"/>
                <w:kern w:val="1"/>
                <w:snapToGrid/>
                <w:spacing w:val="0"/>
                <w:rtl w:val="off"/>
              </w:rPr>
              <w:t>014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2,226</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eastAsia="ko-KR"/>
          <w:rFonts w:hint="eastAsia"/>
          <w:rtl w:val="off"/>
        </w:rPr>
      </w:pPr>
      <w:r>
        <w:t xml:space="preserve">Table </w:t>
      </w:r>
      <w:r>
        <w:fldChar w:fldCharType="begin"/>
      </w:r>
      <w:r>
        <w:instrText xml:space="preserve"> SEQ Table \* ARABIC</w:instrText>
      </w:r>
      <w:r>
        <w:fldChar w:fldCharType="separate"/>
      </w:r>
      <w:r>
        <w:t>1</w:t>
      </w:r>
      <w:r>
        <w:fldChar w:fldCharType="end"/>
      </w:r>
      <w:r>
        <w:rPr>
          <w:lang w:eastAsia="ko-KR"/>
          <w:rtl w:val="off"/>
        </w:rPr>
        <w:t>. Overview of the datasets (DILI)</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A</w:t>
      </w:r>
      <w:r>
        <w:rPr>
          <w:lang w:val="en-US" w:eastAsia="ko-KR" w:bidi="ar-SA"/>
          <w:rFonts w:ascii="맑은 고딕" w:eastAsia="맑은 고딕" w:hAnsi="맑은 고딕" w:cs="Times New Roman"/>
          <w:sz w:val="20"/>
          <w:szCs w:val="22"/>
          <w:kern w:val="1"/>
          <w:snapToGrid/>
          <w:spacing w:val="0"/>
          <w:rtl w:val="off"/>
        </w:rPr>
        <w:t>cute Oral Toxicity (Rat)</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해당 독성에 대한 실험에는 Gadaleta et al, 2019에서 공개한 rat acute oral systemic toxicity (LD50) 관련 Dataset을 사용하였다. 해당 Dataset은 8,994개의 Training set과 2,895개의 Evaluation set으로 이루어져 있으며, NICEATM과 NCCT의 Cheminformatics community에서 수집할 수 있다.</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 xml:space="preserve">전체 데이터에 대하여 SMILES의 Canonicalization을 진행하였고, 이 과정에서 소실되는 데이터는 없었다. 해당 데이터는 LD50(mg/kg) 값에 기반하여 4종의 Category로 분류되어있었는데, 이 중 Binary label을 가지는 vt와 nt는 데이터의 설명력을 위해 제외하였으며, 나머지 Category에 해당하는 LD50(mg/kg) 값이 없는 데이터의 신뢰성의 확인을 위해 LD50값이 있는 데이터 8,908개에 대하여 해당 값과 매칭되는 class간의 consistency를 확인하였다. 결과적으로 전체 데이터에 대해서 각 Category의 class가 LD50값에 근거한 분류와 일치함을 확인하였고, 나머지 데이터에 대해서도 신뢰성이 높다고 판단, 실험에 사용하기로 하였다. EPA 혹은 GHS category에서의 누락값은 cross check를 통해 경계값에 있는 label을 제외하고 전부 추가를 해주었다. </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원본 데이터에서 LD50 값의 단위가 mg/kg으로, 수치의 범위가 넓으며, LD50은 높을 수록 독성이 적은 것이기 때문에 적절한 예측 결과값을 얻기 위해 mg을 g으로 변환 후 -log 처리를 해주었다. 이후 중복처리를 위해 LD50값이 NaN값인 데이터를 제외한 8,908개에 대하여 Standard Deviation을 확인하였고, 이 중 std가 1 이상인 경우 이상 데이터라고 판단하여 제거하였으며, 그 외의 경우 평균으로 처리해주었다. 결과적으로 총 8,309개의 LD50 데이터를 얻을 수 있었다.</w:t>
      </w:r>
    </w:p>
    <w:p>
      <w:pPr>
        <w:ind w:leftChars="0" w:left="0"/>
        <w:rPr>
          <w:lang w:val="en-US" w:eastAsia="ko-KR" w:bidi="ar-SA"/>
          <w:rFonts w:ascii="맑은 고딕" w:eastAsia="맑은 고딕" w:hAnsi="맑은 고딕" w:cs="Times New Roman" w:hint="eastAsia"/>
          <w:sz w:val="20"/>
          <w:szCs w:val="22"/>
          <w:kern w:val="1"/>
          <w:snapToGrid/>
          <w:spacing w:val="0"/>
          <w:rtl w:val="off"/>
        </w:rPr>
      </w:pPr>
      <w:r>
        <w:rPr>
          <w:lang w:eastAsia="ko-KR"/>
          <w:rFonts w:ascii="맑은 고딕" w:eastAsia="맑은 고딕" w:hAnsi="맑은 고딕" w:hint="eastAsia"/>
          <w:b w:val="0"/>
          <w:bCs w:val="0"/>
          <w:szCs w:val="20"/>
          <w:rtl w:val="off"/>
        </w:rPr>
        <w:t>나머지 카테고리에 대해서도 동일한 처리를 진행하였고, 결과적으로 얻어진 데이터의 수는 다음 표와 같다.</w:t>
      </w:r>
    </w:p>
    <w:tbl>
      <w:tblPr>
        <w:tblStyle w:val="a6"/>
        <w:tblLook w:val="04A0" w:firstRow="1" w:lastRow="0" w:firstColumn="1" w:lastColumn="0" w:noHBand="0" w:noVBand="1"/>
        <w:tblLayout w:type="autofit"/>
      </w:tblPr>
      <w:tblGrid>
        <w:gridCol w:w="2267"/>
        <w:gridCol w:w="1700"/>
        <w:gridCol w:w="850"/>
        <w:gridCol w:w="850"/>
        <w:gridCol w:w="850"/>
        <w:gridCol w:w="850"/>
        <w:gridCol w:w="850"/>
        <w:gridCol w:w="85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shd w:val="clear" w:color="auto" w:fill="E7E6E6"/>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Source</w:t>
            </w:r>
          </w:p>
        </w:tc>
        <w:tc>
          <w:tcPr>
            <w:tcW w:w="170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Category</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1</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2</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3</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4</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5</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restart"/>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Gadaleta et al, 2019</w:t>
            </w: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LD50_minLog</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8,309</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continue"/>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EPA_cateogry</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11,744</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980</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2,632</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5,861</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2,271</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continue"/>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GHS_category</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11,834</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228</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752</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1,597</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4,175</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5,082</w:t>
            </w:r>
          </w:p>
        </w:tc>
      </w:tr>
    </w:tbl>
    <w:p>
      <w:pPr>
        <w:adjustRightInd/>
        <w:ind w:leftChars="0" w:rightChars="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A</w:t>
      </w:r>
      <w:r>
        <w:rPr>
          <w:lang w:val="en-US" w:eastAsia="ko-KR" w:bidi="ar-SA"/>
          <w:rFonts w:ascii="맑은 고딕" w:eastAsia="맑은 고딕" w:hAnsi="맑은 고딕" w:cs="Times New Roman"/>
          <w:sz w:val="20"/>
          <w:szCs w:val="22"/>
          <w:kern w:val="1"/>
          <w:snapToGrid/>
          <w:spacing w:val="0"/>
          <w:rtl w:val="off"/>
        </w:rPr>
        <w:t>MES Mutagenicity</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hint="eastAsia"/>
          <w:sz w:val="20"/>
          <w:szCs w:val="22"/>
          <w:kern w:val="1"/>
          <w:snapToGrid/>
          <w:spacing w:val="0"/>
          <w:rtl w:val="off"/>
        </w:rPr>
        <w:t>NIHS 및 AMES Mutagenicity 관련 논문에서 데이터를 수집하였다. Source를 구분하기 위해 추가적으로 ID를 생성하였으며, Mutagenicity의 경우 Positive(class A)를 1, Negative를 0으로 Labeling하였다. 데이터의 통일성을 위해 전체 데이터에서 extraordinary / inorganic molecules 데이터와, DEREK 또는 MultiCASE 내부 데이터와 모순된 결과를 보이는 데이터를 제거하였으며</w:t>
      </w:r>
      <w:r>
        <w:rPr>
          <w:rStyle w:val="a7"/>
          <w:lang w:val="en-US" w:eastAsia="ko-KR" w:bidi="ar-SA"/>
          <w:rFonts w:ascii="맑은 고딕" w:eastAsia="맑은 고딕" w:hAnsi="맑은 고딕" w:cs="Times New Roman" w:hint="eastAsia"/>
          <w:sz w:val="20"/>
          <w:szCs w:val="22"/>
          <w:kern w:val="1"/>
          <w:snapToGrid/>
          <w:spacing w:val="0"/>
          <w:rtl w:val="off"/>
        </w:rPr>
        <w:footnoteReference w:id="5"/>
      </w:r>
      <w:r>
        <w:rPr>
          <w:lang w:val="en-US" w:eastAsia="ko-KR" w:bidi="ar-SA"/>
          <w:rFonts w:ascii="맑은 고딕" w:eastAsia="맑은 고딕" w:hAnsi="맑은 고딕" w:cs="Times New Roman" w:hint="eastAsia"/>
          <w:sz w:val="20"/>
          <w:szCs w:val="22"/>
          <w:kern w:val="1"/>
          <w:snapToGrid/>
          <w:spacing w:val="0"/>
          <w:rtl w:val="off"/>
        </w:rPr>
        <w:t>, 타 독성 데이터와 같은 기준으로 중복처리를 진행하였다. 중복처리는 Canonical SMILES를 기준으로 진행하였으며, Canonicalize 과정과 중복제거 과정에서 각각 660개와 7,590개의 데이터가 제거되었고, 중복된 데이터 중 Mutagenicity의 Variation이 큰 데이터 30개를 추가로 제거하였다.</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hint="eastAsia"/>
          <w:sz w:val="20"/>
          <w:szCs w:val="22"/>
          <w:kern w:val="1"/>
          <w:snapToGrid/>
          <w:spacing w:val="0"/>
          <w:rtl w:val="off"/>
        </w:rPr>
        <w:t xml:space="preserve">최종적으로 수집된 데이터는 8,634개로, 3,800개의 AMES Negative 데이터와 4,834개의 AMES Positive 데이터를 포함한다. </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AMES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AMES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"https://pubs.acs.org/doi/full/10.1021/ci900161g"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Hansen et al, 2009</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3,503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3,009</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6,512</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"https://pubmed.ncbi.nlm.nih.gov/33506363/"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Li et al, 2021</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703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680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1,383</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"http://www.nihs.go.jpdgmamesqsar.html"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NIHS</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672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672</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"https://pubs.acs.org/doi/10.1021/ci300400a"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Xu et al, 2012</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4,866</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3,482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8,348</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4,828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3,792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8,620</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hint="eastAsia"/>
          <w:sz w:val="20"/>
          <w:szCs w:val="22"/>
          <w:kern w:val="1"/>
          <w:snapToGrid/>
          <w:spacing w:val="0"/>
          <w:rtl w:val="off"/>
        </w:rPr>
      </w:pPr>
      <w:r>
        <w:t xml:space="preserve">Table </w:t>
      </w:r>
      <w:r>
        <w:fldChar w:fldCharType="begin"/>
      </w:r>
      <w:r>
        <w:instrText xml:space="preserve"> SEQ Table \* ARABIC</w:instrText>
      </w:r>
      <w:r>
        <w:fldChar w:fldCharType="separate"/>
      </w:r>
      <w:r>
        <w:t>3</w:t>
      </w:r>
      <w:r>
        <w:fldChar w:fldCharType="end"/>
      </w:r>
      <w:r>
        <w:rPr>
          <w:lang w:eastAsia="ko-KR"/>
          <w:rtl w:val="off"/>
        </w:rPr>
        <w:t>. Overview of the datasets (Ames Mutagenicity)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eastAsia="ko-KR"/>
          <w:rFonts w:hint="eastAsia"/>
          <w:rtl w:val="off"/>
        </w:rPr>
      </w:pPr>
      <w:r>
        <w:rPr>
          <w:lang w:eastAsia="ko-KR"/>
          <w:rtl w:val="off"/>
        </w:rPr>
        <w:t>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r>
        <w:rPr>
          <w:lang w:eastAsia="ko-KR"/>
          <w:rtl w:val="off"/>
        </w:rPr>
        <w:t>해당 데이터는 BindingDB, ChEMBL, PubChem과 Cai et al, 2019에서 수집되었다. 각 Source를 구분하기 위해 마찬가지로 ID가 추가되었으며, IC50의 값이 10uM인 경우를 기준으로, 이보다 적을 경우 1, 이외의 경우 0으로 hERG labeling을 진행하였다</w:t>
      </w:r>
      <w:r>
        <w:rPr>
          <w:rStyle w:val="a7"/>
          <w:lang w:eastAsia="ko-KR"/>
          <w:rtl w:val="off"/>
        </w:rPr>
        <w:footnoteReference w:id="6"/>
      </w:r>
      <w:r>
        <w:rPr>
          <w:lang w:eastAsia="ko-KR"/>
          <w:rtl w:val="off"/>
        </w:rPr>
        <w:t>. IC50은 단일 농도에서 hERG 단백질의 활성 억제정도를 측정한 hERG inhibition을 concentration을 높여가며 수차례 시행하여 얻어진 결과로, 억제 정도가 50%가 되는 시점을 계산한 것이므로 신뢰도가 높은 activity 척도에 속한다. hERG label이 없는 4,111개의 데이터를 제거 후, 나머지 데이터 17,056개에 대하여 Canonicalization을 진행하였으며, 이 과정에서 Canonical 할 수 없는 SMILES를 가지는 20개의 데이터가 제거되었다. 이를 기준으로 3,092개의 중복을 제거하였으며, 중복값에 대해 class의 Variance가 큰 데이터 42개를 추가로 제거하여 최종적으로, 5,790개의 Negative와 8,112개의 Positive를 가지는, 총 13,902개의 데이터를 얻었다.</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hERG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hERG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Total</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BindingDB</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633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290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923</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ChEMBL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3,954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1,741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5,695</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PubChem</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2,205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1,922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4,127</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fldChar w:fldCharType="begin"/>
            </w:r>
            <w:r>
              <w:rPr>
                <w:lang w:val="en-US" w:eastAsia="ko-KR" w:bidi="ar-SA"/>
                <w:rFonts w:ascii="맑은 고딕" w:eastAsia="맑은 고딕" w:hAnsi="맑은 고딕" w:cs="Times New Roman"/>
                <w:sz w:val="20"/>
                <w:szCs w:val="20"/>
                <w:kern w:val="1"/>
                <w:snapToGrid/>
                <w:spacing w:val="0"/>
                <w:rtl w:val="off"/>
              </w:rPr>
              <w:instrText xml:space="preserve"> HYPERLINK "https://pubs.acs.org/doi/full/10.1021/acs.jcim.8b00769" </w:instrText>
            </w:r>
            <w:r>
              <w:rPr>
                <w:lang w:val="en-US" w:eastAsia="ko-KR" w:bidi="ar-SA"/>
                <w:rFonts w:ascii="맑은 고딕" w:eastAsia="맑은 고딕" w:hAnsi="맑은 고딕" w:cs="Times New Roman"/>
                <w:sz w:val="20"/>
                <w:szCs w:val="20"/>
                <w:kern w:val="1"/>
                <w:snapToGrid/>
                <w:spacing w:val="0"/>
                <w:rtl w:val="off"/>
              </w:rPr>
              <w:fldChar w:fldCharType="separate"/>
            </w:r>
            <w:r>
              <w:rPr>
                <w:rStyle w:val="afff3"/>
                <w:lang w:val="en-US" w:eastAsia="ko-KR" w:bidi="ar-SA"/>
                <w:rFonts w:ascii="맑은 고딕" w:eastAsia="맑은 고딕" w:hAnsi="맑은 고딕" w:cs="Times New Roman"/>
                <w:sz w:val="20"/>
                <w:szCs w:val="20"/>
                <w:kern w:val="1"/>
                <w:snapToGrid/>
                <w:spacing w:val="0"/>
                <w:rtl w:val="off"/>
              </w:rPr>
              <w:t>Cai et al, 2019</w:t>
            </w:r>
            <w:r>
              <w:rPr>
                <w:lang w:val="en-US" w:eastAsia="ko-KR" w:bidi="ar-SA"/>
                <w:rFonts w:ascii="맑은 고딕" w:eastAsia="맑은 고딕" w:hAnsi="맑은 고딕" w:cs="Times New Roman"/>
                <w:sz w:val="20"/>
                <w:szCs w:val="20"/>
                <w:kern w:val="1"/>
                <w:snapToGrid/>
                <w:spacing w:val="0"/>
                <w:rtl w:val="off"/>
              </w:rPr>
              <w:fldChar w:fldCharType="end"/>
            </w:r>
            <w:r>
              <w:rPr>
                <w:lang w:eastAsia="ko-KR"/>
                <w:rFonts w:hint="eastAsia"/>
                <w:b/>
                <w:bCs/>
                <w:sz w:val="20"/>
                <w:szCs w:val="20"/>
                <w:rtl w:val="off"/>
              </w:rPr>
              <w:t xml:space="preserve"> </w:t>
            </w:r>
            <w:r>
              <w:rPr>
                <w:lang w:eastAsia="ko-KR"/>
                <w:rFonts w:hint="eastAsia"/>
                <w:b w:val="0"/>
                <w:bCs w:val="0"/>
                <w:sz w:val="20"/>
                <w:szCs w:val="20"/>
                <w:rtl w:val="off"/>
              </w:rPr>
              <w:t>(Training set)</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3,485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2,826</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6,311</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8,112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tabs>
                <w:tab w:val="center" w:pos="796"/>
              </w:tabs>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5,789</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13,901</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eastAsia="ko-KR"/>
          <w:rFonts w:hint="eastAsia"/>
          <w:b w:val="0"/>
          <w:bCs w:val="0"/>
          <w:rtl w:val="off"/>
        </w:rPr>
      </w:pPr>
      <w:r>
        <w:t xml:space="preserve">Table </w:t>
      </w:r>
      <w:r>
        <w:fldChar w:fldCharType="begin"/>
      </w:r>
      <w:r>
        <w:instrText xml:space="preserve"> SEQ Table \* ARABIC</w:instrText>
      </w:r>
      <w:r>
        <w:fldChar w:fldCharType="separate"/>
      </w:r>
      <w:r>
        <w:t>4</w:t>
      </w:r>
      <w:r>
        <w:fldChar w:fldCharType="end"/>
      </w:r>
      <w:r>
        <w:rPr>
          <w:lang w:eastAsia="ko-KR"/>
          <w:rtl w:val="off"/>
        </w:rPr>
        <w:t>. Overview of the datasets (hERG)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2"/>
          <w:rtl w:val="off"/>
        </w:rPr>
      </w:pPr>
      <w:r>
        <w:rPr>
          <w:lang w:eastAsia="ko-KR"/>
          <w:rFonts w:hint="eastAsia"/>
          <w:b/>
          <w:bCs/>
          <w:sz w:val="22"/>
          <w:szCs w:val="22"/>
          <w:rtl w:val="off"/>
        </w:rPr>
        <w:t>Feature Engineering</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Dataset의 SMILES에 대하여 Feature Engineering을 수행하여 SMILES를 실수 기반 벡터인 Descriptor와 Binary 벡터인 </w:t>
      </w:r>
      <w:r>
        <w:rPr>
          <w:caps w:val="off"/>
          <w:rFonts w:ascii="Lucida Grande" w:eastAsia="Lucida Grande" w:hAnsi="Lucida Grande" w:cs="Lucida Grande"/>
          <w:i w:val="0"/>
        </w:rPr>
        <w:t>Topological Fingerprint</w:t>
      </w:r>
      <w:r>
        <w:rPr>
          <w:caps w:val="off"/>
          <w:lang w:eastAsia="ko-KR"/>
          <w:rFonts w:ascii="Lucida Grande" w:eastAsia="Lucida Grande" w:hAnsi="Lucida Grande" w:cs="Lucida Grande"/>
          <w:i w:val="0"/>
          <w:rtl w:val="off"/>
        </w:rPr>
        <w:t>s</w:t>
      </w:r>
      <w:r>
        <w:rPr>
          <w:lang w:eastAsia="ko-KR"/>
          <w:rFonts w:hint="eastAsia"/>
          <w:b w:val="0"/>
          <w:bCs w:val="0"/>
          <w:sz w:val="20"/>
          <w:szCs w:val="22"/>
          <w:rtl w:val="off"/>
        </w:rPr>
        <w:t xml:space="preserve">로 변환 후, 두 가지 벡터를 활용하여 Feature를 생성, 모델 학습에 이용하였다. 해당 과정은 RDkit의 Chem.MolFromSmiles를 이용해 Canonical SMILES로부터 Mol Object를 가져왔으며,  AllChem.MorganFingerprintAsBitVect를 이용해 Binary Vector를 가져왔다. 또한 Descriptor._descList를 통해 RDkit에서 제공하는 전체 Descriptor 총 208개의  Descriptor 리스트를 가져왔으며, 이를 토대로 MoleculeDescriptor의 MolecularDescriptorCalculator 메서드를 통해 인스턴스를 생성, CalcDescriptor로 Descriptor의 tuple을 가져와 저장하였다. 또한 전체 데이터 중, Feature에 NaN값이 많은 데이터와 모든 Feature가 같은 데이터 등을 제거하는 cleaning 과정을 거쳤고, 해당 과정에 의해 약 30개 내외의 데이터가 제거되었다. 최종적으로 처리된 데이터는 1,024개의 Fingerprints와 208개의 Descriptor를 포함하여 총 1,232개의 Feature를 가진다. </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Feature 개수 대비 다소 적은 개수의 데이터(DILI 기준 2,226개)를 실험에 활용하고 있기 때문에 Overfitting이 우려되어 Feature Selection을 진행하였다. Feature Selection은, 관련 없거나 중복되는 Feature들을 필터링하여 간결한 subset을 생성하는 과정으로, 불필요한 Feature의 개수를 줄여 Input의 차원을 축소시킴으로써 훈련에 소요되는 시간을 줄이고, Curse of Dimension을 방지하며, Overfitting을 줄여 좀더 Generalized된 학습을 진행할 수 있게 하여 ML알고리즘의 전반적인 Performance를 향상시킬 수 있는 방법 중 하나이다.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Feature Selection은 보통 Standard deviation을 이용하여 전체 데이터에서 std가 작은 feature를 제거하거나, t-test 등 통계적인 방식을 활용하는 Model-Free 방식과, RandomForest, SVM 등에 fitting하여 feature importance를 확인하고 이러한 importance가 높은 feature만을 선택하는 Model-Based 방식이 존재한다. 일반적으로는 Model-Free 방식을 먼저 적용한 후에 Model-Based 방식을 추가로 적용시키는 등의 방식을 사용한다.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이러한 Feature Selection에는 크게 세 가지 방법이 존재한다.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 Wrapper method: 유용성 측정</w:t>
      </w:r>
    </w:p>
    <w:p>
      <w:pPr>
        <w:jc w:val="center"/>
      </w:pPr>
      <w:r>
        <w:drawing>
          <wp:inline distT="0" distB="0" distL="0" distR="0">
            <wp:extent cx="4320540" cy="120975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4320540" cy="1209750"/>
                    </a:xfrm>
                    <a:prstGeom prst="rect"/>
                  </pic:spPr>
                </pic:pic>
              </a:graphicData>
            </a:graphic>
          </wp:inline>
        </w:drawing>
      </w:r>
    </w:p>
    <w:p>
      <w:pPr>
        <w:pStyle w:val="affff"/>
        <w:jc w:val="center"/>
        <w:rPr/>
      </w:pPr>
      <w:r>
        <w:t xml:space="preserve">Figure </w:t>
      </w:r>
      <w:r>
        <w:fldChar w:fldCharType="begin"/>
      </w:r>
      <w:r>
        <w:instrText xml:space="preserve"> SEQ Figure \* ARABIC</w:instrText>
      </w:r>
      <w:r>
        <w:fldChar w:fldCharType="separate"/>
      </w:r>
      <w:r>
        <w:t>2</w:t>
      </w:r>
      <w:r>
        <w:fldChar w:fldCharType="end"/>
      </w:r>
      <w:r>
        <w:rPr>
          <w:lang w:eastAsia="ko-KR"/>
          <w:rtl w:val="off"/>
        </w:rPr>
        <w:t>. Wrapper method</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Model-Based의 Feature Selection의 일종으로, 예측 모델을 사용하여 Feature의 subset을 반복하여 test하는 기법이다. 이 경우 기존 데이터에서 test를 진행할 hold-out set을 따로 두어 cross-validation을 진행한다. 해당 과정의 결과로, 어떤 feature가 모델 학습에 필요한지 알 수 있다. 다만 이와 같은 방법은 상당히 큰 Computing Power를 필요로 하는 NP-Problem의 일종이므로, random hill-climbing과 같은 Heuristic한 방법론을 사용한다.</w:t>
      </w:r>
    </w:p>
    <w:p>
      <w:pPr>
        <w:ind w:leftChars="0" w:left="200" w:firstLine="0"/>
        <w:jc w:val="left"/>
        <w:shd w:val="clear" w:color="auto" w:fill="auto"/>
        <w:rPr>
          <w:lang w:eastAsia="ko-KR"/>
          <w:rFonts w:hint="eastAsia"/>
          <w:b w:val="0"/>
          <w:bCs w:val="0"/>
          <w:sz w:val="20"/>
          <w:szCs w:val="22"/>
          <w:rtl w:val="off"/>
        </w:rPr>
      </w:pP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 Filter method: 관련성 탐색</w:t>
      </w:r>
    </w:p>
    <w:p>
      <w:pPr>
        <w:jc w:val="center"/>
      </w:pPr>
      <w:r>
        <w:drawing>
          <wp:inline distT="0" distB="0" distL="0" distR="0">
            <wp:extent cx="4320540" cy="424852"/>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4320540" cy="424852"/>
                    </a:xfrm>
                    <a:prstGeom prst="rect"/>
                  </pic:spPr>
                </pic:pic>
              </a:graphicData>
            </a:graphic>
          </wp:inline>
        </w:drawing>
      </w:r>
    </w:p>
    <w:p>
      <w:pPr>
        <w:pStyle w:val="affff"/>
        <w:jc w:val="center"/>
        <w:rPr/>
      </w:pPr>
      <w:r>
        <w:t xml:space="preserve">Figure </w:t>
      </w:r>
      <w:r>
        <w:fldChar w:fldCharType="begin"/>
      </w:r>
      <w:r>
        <w:instrText xml:space="preserve"> SEQ Figure \* ARABIC</w:instrText>
      </w:r>
      <w:r>
        <w:fldChar w:fldCharType="separate"/>
      </w:r>
      <w:r>
        <w:t>3</w:t>
      </w:r>
      <w:r>
        <w:fldChar w:fldCharType="end"/>
      </w:r>
      <w:r>
        <w:rPr>
          <w:lang w:eastAsia="ko-KR"/>
          <w:rtl w:val="off"/>
        </w:rPr>
        <w:t>. Filter method</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Filter method는 통계적 측정 방법을 사용하는 방법으로, 계산 속도가 빠르고 feature 간 상관관계를 알아내는데에 적합하므로 Wrapper method를 사용하기 전에 사용하는 방법이다.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해당 실험에서는 two-sample t-test의 일반화된 버전인, one-way ANOVA(Analysis of Variance) 방식을 활용하여 각 feature별 p-value를 계산하고, 이 중 유의미한 데이터만을 선별 후, 나머지에 대해 오름차순 정렬하여 순서에 따라 wrapper method base feature selection flow에 투입하였다.</w:t>
      </w:r>
    </w:p>
    <w:p>
      <w:pPr>
        <w:ind w:firstLine="0"/>
        <w:jc w:val="left"/>
        <w:shd w:val="clear" w:color="auto" w:fill="auto"/>
        <w:rPr>
          <w:lang w:eastAsia="ko-KR"/>
          <w:rFonts w:hint="eastAsia"/>
          <w:b w:val="0"/>
          <w:bCs w:val="0"/>
          <w:sz w:val="20"/>
          <w:szCs w:val="22"/>
          <w:rtl w:val="off"/>
        </w:rPr>
      </w:pP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3) Embedded method: 유용성 측정 - 내장 metirc 사용</w:t>
      </w:r>
    </w:p>
    <w:p>
      <w:pPr>
        <w:jc w:val="center"/>
      </w:pPr>
      <w:r>
        <w:drawing>
          <wp:inline distT="0" distB="0" distL="0" distR="0">
            <wp:extent cx="4320540" cy="128176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0" y="0"/>
                      <a:ext cx="4320540" cy="1281760"/>
                    </a:xfrm>
                    <a:prstGeom prst="rect"/>
                  </pic:spPr>
                </pic:pic>
              </a:graphicData>
            </a:graphic>
          </wp:inline>
        </w:drawing>
      </w:r>
    </w:p>
    <w:p>
      <w:pPr>
        <w:pStyle w:val="affff"/>
        <w:jc w:val="center"/>
        <w:rPr>
          <w:lang w:eastAsia="ko-KR"/>
          <w:rFonts w:hint="eastAsia"/>
          <w:b w:val="0"/>
          <w:bCs w:val="0"/>
          <w:sz w:val="20"/>
          <w:szCs w:val="22"/>
          <w:rtl w:val="off"/>
        </w:rPr>
      </w:pPr>
      <w:r>
        <w:t xml:space="preserve">Figure </w:t>
      </w:r>
      <w:r>
        <w:fldChar w:fldCharType="begin"/>
      </w:r>
      <w:r>
        <w:instrText xml:space="preserve"> SEQ Figure \* ARABIC</w:instrText>
      </w:r>
      <w:r>
        <w:fldChar w:fldCharType="separate"/>
      </w:r>
      <w:r>
        <w:t>4</w:t>
      </w:r>
      <w:r>
        <w:fldChar w:fldCharType="end"/>
      </w:r>
      <w:r>
        <w:rPr>
          <w:lang w:eastAsia="ko-KR"/>
          <w:rtl w:val="off"/>
        </w:rPr>
        <w:t>. Embedded method</w:t>
      </w:r>
    </w:p>
    <w:p>
      <w:pPr>
        <w:ind w:leftChars="0" w:left="4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Embedded method는 모델의 정확도에 기여하는 feature를 학습한다. 좀 더 작은 계수를 가지는 회귀식을 찾는 방향으로 제약조건을 주어 이를 제어한다.</w:t>
      </w:r>
    </w:p>
    <w:p>
      <w:pPr>
        <w:ind w:leftChars="0" w:left="4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Task가 Regression인 경우 Elastic Regression이나 LASSO Regression 등을 통해서 Feature selection을 진행한다.</w:t>
      </w:r>
    </w:p>
    <w:p>
      <w:pPr>
        <w:ind w:leftChars="0" w:left="0" w:firstLineChars="0"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Hashing 방식으로 만들어지는 Fingerprints의 경우, 잘못된 Feature를 골라내면 임의의 Molecule이 입력되었을 때 On으로 표시된 bit가 의도치 않게 제거될 수 있으므로, Descriptor에 대해서만 Feature Selection을 진행하였다. 먼저 Standard Deviation을 이용한 Model-Free 방식을 적용하여 Feature Selection을 진행하였으며, 이후 단계를 높여 Model-Based 방식의 Selection을 진행하였다. </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Model-Based 방식으로는 Categorical/Continuous Feature에 대해 gain이 가장 크도록 노드를 두 개로 분할하는 Decision Tree 기반의 Random Forest 알고리즘을 사용하였다. Classification 시에는 Gini impurity 를 사용하여 노드를 분할하고, Regression 시에는 MSE를 사용하여 Information Gain이 가장 높게끔 분기하게 된다.</w:t>
      </w:r>
    </w:p>
    <w:tbl>
      <w:tblPr>
        <w:tblStyle w:val="a6"/>
        <w:tblLook w:val="04A0" w:firstRow="1" w:lastRow="0" w:firstColumn="1" w:lastColumn="0" w:noHBand="0" w:noVBand="1"/>
        <w:tblLayout w:type="autofit"/>
      </w:tblPr>
      <w:tblGrid>
        <w:gridCol w:w="1679"/>
        <w:gridCol w:w="1459"/>
        <w:gridCol w:w="2175"/>
        <w:gridCol w:w="3709"/>
      </w:tblGrid>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Impurity</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Task</w:t>
            </w:r>
          </w:p>
        </w:tc>
        <w:tc>
          <w:tcPr>
            <w:tcW w:w="2175"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Formula</w:t>
            </w:r>
          </w:p>
        </w:tc>
        <w:tc>
          <w:tcPr>
            <w:tcW w:w="370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Description</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Gini impurity</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Classification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0288" allowOverlap="1" hidden="0">
                  <wp:simplePos x="0" y="0"/>
                  <wp:positionH relativeFrom="column">
                    <wp:posOffset>68580</wp:posOffset>
                  </wp:positionH>
                  <wp:positionV relativeFrom="paragraph">
                    <wp:posOffset>131008</wp:posOffset>
                  </wp:positionV>
                  <wp:extent cx="1092444" cy="214679"/>
                  <wp:effectExtent l="0" t="0" r="0" b="0"/>
                  <wp:wrapNone/>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1092444" cy="214679"/>
                          </a:xfrm>
                          <a:prstGeom prst="rect"/>
                        </pic:spPr>
                      </pic:pic>
                    </a:graphicData>
                  </a:graphic>
                </wp:anchor>
              </w:drawing>
            </w:r>
          </w:p>
        </w:tc>
        <w:tc>
          <w:tcPr>
            <w:tcW w:w="3709" w:type="dxa"/>
          </w:tcPr>
          <w:p>
            <w:pPr>
              <w:ind w:firstLine="0"/>
              <w:jc w:val="left"/>
              <w:shd w:val="clear" w:color="auto" w:fill="auto"/>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oMath>
            <w:r>
              <w:rPr>
                <w:lang w:eastAsia="ko-KR"/>
                <w:rFonts w:hint="eastAsia"/>
                <w:b w:val="0"/>
                <w:bCs w:val="0"/>
                <w:sz w:val="20"/>
                <w:szCs w:val="22"/>
                <w:rtl w:val="off"/>
              </w:rPr>
              <w:t>는 label i의 노드 frequency, C는 unique label의 개수</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Entropy</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Classification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3360" allowOverlap="1" hidden="0">
                  <wp:simplePos x="0" y="0"/>
                  <wp:positionH relativeFrom="column">
                    <wp:posOffset>32385</wp:posOffset>
                  </wp:positionH>
                  <wp:positionV relativeFrom="paragraph">
                    <wp:posOffset>144780</wp:posOffset>
                  </wp:positionV>
                  <wp:extent cx="1191357" cy="214679"/>
                  <wp:effectExtent l="0" t="0" r="0" b="0"/>
                  <wp:wrapNone/>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191357" cy="214679"/>
                          </a:xfrm>
                          <a:prstGeom prst="rect"/>
                        </pic:spPr>
                      </pic:pic>
                    </a:graphicData>
                  </a:graphic>
                </wp:anchor>
              </w:drawing>
            </w:r>
          </w:p>
        </w:tc>
        <w:tc>
          <w:tcPr>
            <w:tcW w:w="3709" w:type="dxa"/>
          </w:tcPr>
          <w:p>
            <w:pPr>
              <w:ind w:firstLine="0"/>
              <w:jc w:val="left"/>
              <w:shd w:val="clear" w:color="auto" w:fill="auto"/>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oMath>
            <w:r>
              <w:rPr>
                <w:lang w:eastAsia="ko-KR"/>
                <w:rFonts w:hint="eastAsia"/>
                <w:b w:val="0"/>
                <w:bCs w:val="0"/>
                <w:sz w:val="20"/>
                <w:szCs w:val="22"/>
                <w:rtl w:val="off"/>
              </w:rPr>
              <w:t>는 label i의 노드 frequency, C는 unique label의 개수</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Variance / MSE</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Regression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1312" allowOverlap="1" hidden="0">
                  <wp:simplePos x="0" y="0"/>
                  <wp:positionH relativeFrom="column">
                    <wp:posOffset>100965</wp:posOffset>
                  </wp:positionH>
                  <wp:positionV relativeFrom="paragraph">
                    <wp:posOffset>289560</wp:posOffset>
                  </wp:positionV>
                  <wp:extent cx="1077058" cy="286484"/>
                  <wp:effectExtent l="0" t="0" r="0" b="0"/>
                  <wp:wrapNone/>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077058" cy="286484"/>
                          </a:xfrm>
                          <a:prstGeom prst="rect"/>
                        </pic:spPr>
                      </pic:pic>
                    </a:graphicData>
                  </a:graphic>
                </wp:anchor>
              </w:drawing>
            </w:r>
            <w:r>
              <w:drawing>
                <wp:inline distT="0" distB="0" distL="0" distR="0">
                  <wp:extent cx="0" cy="0"/>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0" cy="0"/>
                          </a:xfrm>
                          <a:prstGeom prst="rect"/>
                        </pic:spPr>
                      </pic:pic>
                    </a:graphicData>
                  </a:graphic>
                </wp:inline>
              </w:drawing>
            </w:r>
          </w:p>
        </w:tc>
        <w:tc>
          <w:tcPr>
            <w:tcW w:w="3709" w:type="dxa"/>
          </w:tcPr>
          <w:p>
            <w:pPr>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y</m:t>
                  </m:r>
                </m:e>
                <m:sub>
                  <m:r>
                    <w:rPr>
                      <w:lang w:eastAsia="ko-KR"/>
                      <w:rFonts w:ascii="Cambria Math" w:hAnsi="Cambria Math"/>
                      <w:rtl w:val="off"/>
                    </w:rPr>
                    <m:t>i</m:t>
                  </m:r>
                </m:sub>
              </m:sSub>
            </m:oMath>
            <w:r>
              <w:rPr>
                <w:lang w:eastAsia="ko-KR"/>
                <w:rFonts w:hint="eastAsia"/>
                <w:b w:val="0"/>
                <w:bCs w:val="0"/>
                <w:sz w:val="20"/>
                <w:szCs w:val="22"/>
                <w:rtl w:val="off"/>
              </w:rPr>
              <w:t xml:space="preserve">는 instance의 label, N은 instance의 개수, </w:t>
            </w:r>
            <m:oMath>
              <m:r>
                <w:rPr>
                  <w:rFonts w:ascii="Cambria Math" w:hAnsi="Cambria Math"/>
                </w:rPr>
                <m:t>μ</m:t>
              </m:r>
            </m:oMath>
            <w:r>
              <w:rPr>
                <w:lang w:eastAsia="ko-KR"/>
                <w:rFonts w:hint="eastAsia"/>
                <w:b w:val="0"/>
                <w:bCs w:val="0"/>
                <w:sz w:val="20"/>
                <w:szCs w:val="22"/>
                <w:rtl w:val="off"/>
              </w:rPr>
              <w:t xml:space="preserve">는 </w:t>
            </w:r>
            <w:r>
              <w:drawing>
                <wp:inline distT="0" distB="0" distL="0" distR="0">
                  <wp:extent cx="394188" cy="191234"/>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94188" cy="191234"/>
                          </a:xfrm>
                          <a:prstGeom prst="rect"/>
                        </pic:spPr>
                      </pic:pic>
                    </a:graphicData>
                  </a:graphic>
                </wp:inline>
              </w:drawing>
            </w:r>
            <w:r>
              <w:rPr>
                <w:lang w:eastAsia="ko-KR"/>
                <w:rFonts w:hint="eastAsia"/>
                <w:b w:val="0"/>
                <w:bCs w:val="0"/>
                <w:sz w:val="20"/>
                <w:szCs w:val="22"/>
                <w:rtl w:val="off"/>
              </w:rPr>
              <w:t>로부터 얻어진 mean</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Variance / MAE</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Regression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2336" allowOverlap="1" hidden="0">
                  <wp:simplePos x="0" y="0"/>
                  <wp:positionH relativeFrom="column">
                    <wp:posOffset>140970</wp:posOffset>
                  </wp:positionH>
                  <wp:positionV relativeFrom="paragraph">
                    <wp:posOffset>253365</wp:posOffset>
                  </wp:positionV>
                  <wp:extent cx="904142" cy="293811"/>
                  <wp:effectExtent l="0" t="0" r="0" b="0"/>
                  <wp:wrapNone/>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904142" cy="293811"/>
                          </a:xfrm>
                          <a:prstGeom prst="rect"/>
                        </pic:spPr>
                      </pic:pic>
                    </a:graphicData>
                  </a:graphic>
                </wp:anchor>
              </w:drawing>
            </w:r>
          </w:p>
        </w:tc>
        <w:tc>
          <w:tcPr>
            <w:tcW w:w="3709" w:type="dxa"/>
          </w:tcPr>
          <w:p>
            <w:pPr>
              <w:ind w:firstLine="0"/>
              <w:jc w:val="left"/>
              <w:shd w:val="clear" w:color="auto" w:fill="auto"/>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y</m:t>
                  </m:r>
                </m:e>
                <m:sub>
                  <m:r>
                    <w:rPr>
                      <w:lang w:eastAsia="ko-KR"/>
                      <w:rFonts w:ascii="Cambria Math" w:hAnsi="Cambria Math"/>
                      <w:rtl w:val="off"/>
                    </w:rPr>
                    <m:t>i</m:t>
                  </m:r>
                </m:sub>
              </m:sSub>
            </m:oMath>
            <w:r>
              <w:rPr>
                <w:lang w:eastAsia="ko-KR"/>
                <w:rFonts w:hint="eastAsia"/>
                <w:b w:val="0"/>
                <w:bCs w:val="0"/>
                <w:sz w:val="20"/>
                <w:szCs w:val="22"/>
                <w:rtl w:val="off"/>
              </w:rPr>
              <w:t xml:space="preserve">는 instance의 label, N은 instance의 개수, </w:t>
            </w:r>
            <m:oMath>
              <m:r>
                <w:rPr>
                  <w:rFonts w:ascii="Cambria Math" w:hAnsi="Cambria Math"/>
                </w:rPr>
                <m:t>μ</m:t>
              </m:r>
            </m:oMath>
            <w:r>
              <w:rPr>
                <w:lang w:eastAsia="ko-KR"/>
                <w:rFonts w:hint="eastAsia"/>
                <w:b w:val="0"/>
                <w:bCs w:val="0"/>
                <w:sz w:val="20"/>
                <w:szCs w:val="22"/>
                <w:rtl w:val="off"/>
              </w:rPr>
              <w:t xml:space="preserve">는 </w:t>
            </w:r>
            <w:r>
              <w:drawing>
                <wp:inline distT="0" distB="0" distL="0" distR="0">
                  <wp:extent cx="394188" cy="191234"/>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94188" cy="191234"/>
                          </a:xfrm>
                          <a:prstGeom prst="rect"/>
                        </pic:spPr>
                      </pic:pic>
                    </a:graphicData>
                  </a:graphic>
                </wp:inline>
              </w:drawing>
            </w:r>
            <w:r>
              <w:rPr>
                <w:lang w:eastAsia="ko-KR"/>
                <w:rFonts w:hint="eastAsia"/>
                <w:b w:val="0"/>
                <w:bCs w:val="0"/>
                <w:sz w:val="20"/>
                <w:szCs w:val="22"/>
                <w:rtl w:val="off"/>
              </w:rPr>
              <w:t>로부터 얻어진 mean</w:t>
            </w:r>
          </w:p>
        </w:tc>
      </w:tr>
    </w:tbl>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Information Gain이란 Decision Tree가 특정한 Feature로 분기함으로써 얻는 성능적 이득을 총칭하며, 이를 기반으로 각 Feature별 importance를 구할 수 있다. </w:t>
      </w:r>
    </w:p>
    <w:p>
      <w:pPr>
        <w:ind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 Model-Free</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먼저, Descriptor를 형태별로 분류하여 Binary 형태와 float 형태를 분리하였다. Binary 형태의 경우 class의 개수를 파악하여, 한 쪽 class로 과하게 치중된 경우(전체 데이터의 90%이상이 하나의 class인 경우)는 타겟에 대한 충분한 설명력을 가지지 못한다고 가정하여 제거하였다. Float 형태의 Descriptor의 경우, Scikit-learn의 MinMaxScaler를 이용하여 0~1사이 값으로 Scaling을 진행 후 Standard Deviation이 특정 threshold보다 작은 Descriptor를 제거하였다. threshold값은 Model-Free방식에 의해 제거되는 Descriptor의 개수가 65개 내외가 될 수 있도록 설정하였으며, 각 데이터에 대한 threshold와, Model-Free Feature Selection 이후의 Descriptor 개수는 다음과 같다.</w:t>
      </w:r>
    </w:p>
    <w:tbl>
      <w:tblPr>
        <w:tblStyle w:val="a6"/>
        <w:tblLook w:val="04A0" w:firstRow="1" w:lastRow="0" w:firstColumn="1" w:lastColumn="0" w:noHBand="0" w:noVBand="1"/>
        <w:tblLayout w:type="autofit"/>
      </w:tblPr>
      <w:tblGrid>
        <w:gridCol w:w="5223"/>
        <w:gridCol w:w="1842"/>
        <w:gridCol w:w="1958"/>
      </w:tblGrid>
      <w:tr>
        <w:tc>
          <w:tcPr>
            <w:tcW w:w="5223"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Data</w:t>
            </w:r>
          </w:p>
        </w:tc>
        <w:tc>
          <w:tcPr>
            <w:tcW w:w="1842"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threshold</w:t>
            </w:r>
          </w:p>
        </w:tc>
        <w:tc>
          <w:tcPr>
            <w:tcW w:w="1958"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of Descriptors</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DILI</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0.06</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138 (-70)</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LD50</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0.05</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143 (-65)</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EPA</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0.03</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145 (-63)</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GHS</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0.03</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145 (-63)</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AMES Mutagenicity</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0.035</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143 (-65)</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hERG</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0.07</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145 (-63)</w:t>
            </w:r>
          </w:p>
        </w:tc>
      </w:tr>
    </w:tbl>
    <w:p>
      <w:pPr>
        <w:ind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 Model-based</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2-1) Binary Classification: DILI, AMES Mutagenicity, hERG</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Binary Classification은 데이터를 2개의 class(0,1)로 분류하는 문제이다. 따라서 K를 2로 설정하여 Gini impurity를 계산할 수 있다.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각 샘플이 두 class 0,1에 속할 확률을 각각 </w:t>
      </w:r>
      <m:oMath>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1</m:t>
            </m:r>
          </m:sub>
        </m:sSub>
      </m:oMath>
      <m:oMath>
        <m:sSub>
          <m:sSubPr>
            <m:ctrlPr>
              <w:rPr>
                <w:rFonts w:ascii="Cambria Math" w:hAnsi="Cambria Math"/>
              </w:rPr>
            </m:ctrlPr>
          </m:sSubPr>
          <m:e>
            <m:r>
              <w:rPr>
                <w:lang w:eastAsia="ko-KR"/>
                <w:rFonts w:ascii="Cambria Math" w:hAnsi="Cambria Math"/>
                <w:rtl w:val="off"/>
              </w:rPr>
              <m:t>, p</m:t>
            </m:r>
          </m:e>
          <m:sub>
            <m:r>
              <w:rPr>
                <w:lang w:eastAsia="ko-KR"/>
                <w:rFonts w:ascii="Cambria Math" w:hAnsi="Cambria Math"/>
                <w:rtl w:val="off"/>
              </w:rPr>
              <m:t>2</m:t>
            </m:r>
          </m:sub>
        </m:sSub>
      </m:oMath>
      <w:r>
        <w:rPr>
          <w:lang w:eastAsia="ko-KR"/>
          <w:rFonts w:hint="eastAsia"/>
          <w:b w:val="0"/>
          <w:bCs w:val="0"/>
          <w:sz w:val="20"/>
          <w:szCs w:val="22"/>
          <w:rtl w:val="off"/>
        </w:rPr>
        <w:t xml:space="preserve">이라고 정의할 때, 노드 </w:t>
      </w:r>
      <m:oMath>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oMath>
      <w:r>
        <w:rPr>
          <w:lang w:eastAsia="ko-KR"/>
          <w:rFonts w:hint="eastAsia"/>
          <w:b w:val="0"/>
          <w:bCs w:val="0"/>
          <w:sz w:val="20"/>
          <w:szCs w:val="22"/>
          <w:rtl w:val="off"/>
        </w:rPr>
        <w:t>에서의 Gini impurity는 다음과 같이 정의된다.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 xml:space="preserve">) = </m:t>
          </m:r>
          <m:nary>
            <m:naryPr>
              <m:chr m:val="∑"/>
              <m:limLoc m:val="subSup"/>
              <m:ctrlPr>
                <w:rPr>
                  <w:rFonts w:ascii="Cambria Math" w:hAnsi="Cambria Math"/>
                </w:rPr>
              </m:ctrlPr>
            </m:naryPr>
            <m:sub>
              <m:r>
                <w:rPr>
                  <w:lang w:eastAsia="ko-KR"/>
                  <w:rFonts w:ascii="Cambria Math" w:hAnsi="Cambria Math"/>
                  <w:rtl w:val="off"/>
                </w:rPr>
                <m:t>i=1</m:t>
              </m:r>
            </m:sub>
            <m:sup>
              <m:r>
                <w:rPr>
                  <w:lang w:eastAsia="ko-KR"/>
                  <w:rFonts w:ascii="Cambria Math" w:hAnsi="Cambria Math"/>
                  <w:rtl w:val="off"/>
                </w:rPr>
                <m:t>2</m:t>
              </m:r>
            </m:sup>
            <m:e>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i</m:t>
                  </m:r>
                </m:sub>
              </m:sSub>
              <m:r>
                <w:rPr>
                  <w:lang w:eastAsia="ko-KR"/>
                  <w:rFonts w:ascii="Cambria Math" w:hAnsi="Cambria Math"/>
                  <w:rtl w:val="off"/>
                </w:rPr>
                <m:t>(1-</m:t>
              </m:r>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i</m:t>
                  </m:r>
                </m:sub>
              </m:sSub>
              <m:r>
                <w:rPr>
                  <w:lang w:eastAsia="ko-KR"/>
                  <w:rFonts w:ascii="Cambria Math" w:hAnsi="Cambria Math"/>
                  <w:rtl w:val="off"/>
                </w:rPr>
                <m:t>) = 1-</m:t>
              </m:r>
              <m:nary>
                <m:naryPr>
                  <m:chr m:val="∑"/>
                  <m:limLoc m:val="subSup"/>
                  <m:ctrlPr>
                    <w:rPr>
                      <w:rFonts w:ascii="Cambria Math" w:hAnsi="Cambria Math"/>
                    </w:rPr>
                  </m:ctrlPr>
                </m:naryPr>
                <m:sub>
                  <m:r>
                    <w:rPr>
                      <w:lang w:eastAsia="ko-KR"/>
                      <w:rFonts w:ascii="Cambria Math" w:hAnsi="Cambria Math"/>
                      <w:rtl w:val="off"/>
                    </w:rPr>
                    <m:t>i=1</m:t>
                  </m:r>
                </m:sub>
                <m:sup>
                  <m:r>
                    <w:rPr>
                      <w:lang w:eastAsia="ko-KR"/>
                      <w:rFonts w:ascii="Cambria Math" w:hAnsi="Cambria Math"/>
                      <w:rtl w:val="off"/>
                    </w:rPr>
                    <m:t>2</m:t>
                  </m:r>
                </m:sup>
                <m:e>
                  <m:sSup>
                    <m:sSupPr>
                      <m:ctrlPr>
                        <w:rPr>
                          <w:rFonts w:ascii="Cambria Math" w:hAnsi="Cambria Math"/>
                        </w:rPr>
                      </m:ctrlPr>
                    </m:sSupPr>
                    <m:e>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i</m:t>
                          </m:r>
                        </m:sub>
                      </m:sSub>
                    </m:e>
                    <m:sup>
                      <m:r>
                        <w:rPr>
                          <w:lang w:eastAsia="ko-KR"/>
                          <w:rFonts w:ascii="Cambria Math" w:hAnsi="Cambria Math"/>
                          <w:rtl w:val="off"/>
                        </w:rPr>
                        <m:t>2</m:t>
                      </m:r>
                    </m:sup>
                  </m:sSup>
                </m:e>
              </m:nary>
            </m:e>
          </m:nary>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해당 노드에서 샘플들이 균등하게 분포되어 있을 경우 Gini impurity가 높아지게 되며, 분류 시에는 이 Gini impurity가 최대한 감소하는 방향으로 노드를 분기하게 된다. 이후 각 노드의 Importance Gain을 계산하게 되는데, 이는 노드룰 분기함으로써 얻는 성능 이득이므로, 현재 노드의 Gini impurity에서 자식 노드의 Gini impurity를 샘플 수의 비율만큼 가중치를 곱해서 뺀 값이 되고, 해당 식은 다음과 같다.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 xml:space="preserve">) = </m:t>
          </m:r>
          <m:sSub>
            <m:sSubPr>
              <m:ctrlPr>
                <w:rPr>
                  <w:rFonts w:ascii="Cambria Math" w:hAnsi="Cambria Math"/>
                </w:rPr>
              </m:ctrlPr>
            </m:sSubPr>
            <m:e>
              <m:r>
                <w:rPr>
                  <w:lang w:eastAsia="ko-KR"/>
                  <w:rFonts w:ascii="Cambria Math" w:hAnsi="Cambria Math"/>
                  <w:rtl w:val="off"/>
                </w:rPr>
                <m:t>w</m:t>
              </m:r>
            </m:e>
            <m:sub>
              <m:r>
                <w:rPr>
                  <w:lang w:eastAsia="ko-KR"/>
                  <w:rFonts w:ascii="Cambria Math" w:hAnsi="Cambria Math"/>
                  <w:rtl w:val="off"/>
                </w:rPr>
                <m:t>j</m:t>
              </m:r>
            </m:sub>
          </m:sSub>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 xml:space="preserve">) - </m:t>
          </m:r>
          <m:sSub>
            <m:sSubPr>
              <m:ctrlPr>
                <w:rPr>
                  <w:rFonts w:ascii="Cambria Math" w:hAnsi="Cambria Math"/>
                </w:rPr>
              </m:ctrlPr>
            </m:sSubPr>
            <m:e>
              <m:r>
                <w:rPr>
                  <w:lang w:eastAsia="ko-KR"/>
                  <w:rFonts w:ascii="Cambria Math" w:hAnsi="Cambria Math"/>
                  <w:rtl w:val="off"/>
                </w:rPr>
                <m:t>w</m:t>
              </m:r>
            </m:e>
            <m:sub>
              <m:r>
                <w:rPr>
                  <w:lang w:eastAsia="ko-KR"/>
                  <w:rFonts w:ascii="Cambria Math" w:hAnsi="Cambria Math"/>
                  <w:rtl w:val="off"/>
                </w:rPr>
                <m:t>j,left</m:t>
              </m:r>
            </m:sub>
          </m:sSub>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j,left</m:t>
              </m:r>
            </m:sub>
          </m:sSub>
          <m:r>
            <w:rPr>
              <w:lang w:eastAsia="ko-KR"/>
              <w:rFonts w:ascii="Cambria Math" w:hAnsi="Cambria Math"/>
              <w:rtl w:val="off"/>
            </w:rPr>
            <m:t xml:space="preserve">) - </m:t>
          </m:r>
          <m:sSub>
            <m:sSubPr>
              <m:ctrlPr>
                <w:rPr>
                  <w:rFonts w:ascii="Cambria Math" w:hAnsi="Cambria Math"/>
                </w:rPr>
              </m:ctrlPr>
            </m:sSubPr>
            <m:e>
              <m:r>
                <w:rPr>
                  <w:lang w:eastAsia="ko-KR"/>
                  <w:rFonts w:ascii="Cambria Math" w:hAnsi="Cambria Math"/>
                  <w:rtl w:val="off"/>
                </w:rPr>
                <m:t>w</m:t>
              </m:r>
            </m:e>
            <m:sub>
              <m:r>
                <w:rPr>
                  <w:lang w:eastAsia="ko-KR"/>
                  <w:rFonts w:ascii="Cambria Math" w:hAnsi="Cambria Math"/>
                  <w:rtl w:val="off"/>
                </w:rPr>
                <m:t>j,right</m:t>
              </m:r>
            </m:sub>
          </m:sSub>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j,right</m:t>
              </m:r>
            </m:sub>
          </m:sSub>
          <m:r>
            <w:rPr>
              <w:lang w:eastAsia="ko-KR"/>
              <w:rFonts w:ascii="Cambria Math" w:hAnsi="Cambria Math"/>
              <w:rtl w:val="off"/>
            </w:rPr>
            <m:t>)</m:t>
          </m:r>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이제 i번째 Feature의 importance </w:t>
      </w:r>
      <m:oMath>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m:t>
        </m:r>
      </m:oMath>
      <w:r>
        <w:rPr>
          <w:lang w:eastAsia="ko-KR"/>
          <w:rFonts w:hint="eastAsia"/>
          <w:b w:val="0"/>
          <w:bCs w:val="0"/>
          <w:sz w:val="20"/>
          <w:szCs w:val="22"/>
          <w:rtl w:val="off"/>
        </w:rPr>
        <w:t xml:space="preserve">를 계산할 수 있는데, 이는 전체 노드의 Importance Gain의 총합에서 </w:t>
      </w:r>
      <m:oMath>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oMath>
      <w:r>
        <w:rPr>
          <w:lang w:eastAsia="ko-KR"/>
          <w:rFonts w:hint="eastAsia"/>
          <w:b w:val="0"/>
          <w:bCs w:val="0"/>
          <w:sz w:val="20"/>
          <w:szCs w:val="22"/>
          <w:rtl w:val="off"/>
        </w:rPr>
        <w:t>에 의해 분기된 모든 노드의 Importance Gain의 비율로 정의된다.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 xml:space="preserve">) = </m:t>
          </m:r>
          <m:f>
            <m:fPr>
              <m:ctrlPr>
                <w:rPr>
                  <w:rFonts w:ascii="Cambria Math" w:hAnsi="Cambria Math"/>
                </w:rPr>
              </m:ctrlPr>
            </m:fPr>
            <m:num>
              <m:nary>
                <m:naryPr>
                  <m:chr m:val="∑"/>
                  <m:limLoc m:val="subSup"/>
                  <m:supHide m:val="1"/>
                  <m:ctrlPr>
                    <w:rPr>
                      <w:rFonts w:ascii="Cambria Math" w:hAnsi="Cambria Math"/>
                    </w:rPr>
                  </m:ctrlPr>
                </m:naryPr>
                <m:sub>
                  <m:r>
                    <w:rPr>
                      <w:lang w:eastAsia="ko-KR"/>
                      <w:rFonts w:ascii="Cambria Math" w:hAnsi="Cambria Math"/>
                      <w:rtl w:val="off"/>
                    </w:rPr>
                    <m:t>j: node j splits on feature i</m:t>
                  </m:r>
                </m:sub>
                <m:sup/>
                <m:e>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m:t>
                  </m:r>
                </m:e>
              </m:nary>
            </m:num>
            <m:den>
              <m:nary>
                <m:naryPr>
                  <m:chr m:val="∑"/>
                  <m:limLoc m:val="subSup"/>
                  <m:supHide m:val="1"/>
                  <m:ctrlPr>
                    <w:rPr>
                      <w:rFonts w:ascii="Cambria Math" w:hAnsi="Cambria Math"/>
                    </w:rPr>
                  </m:ctrlPr>
                </m:naryPr>
                <m:sub>
                  <m:r>
                    <w:rPr>
                      <w:lang w:eastAsia="ko-KR"/>
                      <w:rFonts w:ascii="Cambria Math" w:hAnsi="Cambria Math"/>
                      <w:rtl w:val="off"/>
                    </w:rPr>
                    <m:t xml:space="preserve">k </m:t>
                  </m:r>
                  <m:r>
                    <w:rPr>
                      <w:rFonts w:ascii="Cambria Math" w:hAnsi="Cambria Math"/>
                    </w:rPr>
                    <m:t>∈</m:t>
                  </m:r>
                  <m:r>
                    <w:rPr>
                      <w:lang w:eastAsia="ko-KR"/>
                      <w:rFonts w:ascii="Cambria Math" w:hAnsi="Cambria Math"/>
                      <w:rtl w:val="off"/>
                    </w:rPr>
                    <m:t xml:space="preserve"> all nodes</m:t>
                  </m:r>
                </m:sub>
                <m:sup/>
                <m:e>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k</m:t>
                      </m:r>
                    </m:sub>
                  </m:sSub>
                  <m:r>
                    <w:rPr>
                      <w:lang w:eastAsia="ko-KR"/>
                      <w:rFonts w:ascii="Cambria Math" w:hAnsi="Cambria Math"/>
                      <w:rtl w:val="off"/>
                    </w:rPr>
                    <m:t>)</m:t>
                  </m:r>
                </m:e>
              </m:nary>
            </m:den>
          </m:f>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마지막으로 모든 Feature의 importance의 합으로 나누어 Normalize한다.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Norm 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 xml:space="preserve">) = </m:t>
          </m:r>
          <m:f>
            <m:fPr>
              <m:ctrlPr>
                <w:rPr>
                  <w:rFonts w:ascii="Cambria Math" w:hAnsi="Cambria Math"/>
                </w:rPr>
              </m:ctrlPr>
            </m:fPr>
            <m:num>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m:t>
              </m:r>
            </m:num>
            <m:den>
              <m:nary>
                <m:naryPr>
                  <m:chr m:val="∑"/>
                  <m:limLoc m:val="subSup"/>
                  <m:supHide m:val="1"/>
                  <m:ctrlPr>
                    <w:rPr>
                      <w:rFonts w:ascii="Cambria Math" w:hAnsi="Cambria Math"/>
                    </w:rPr>
                  </m:ctrlPr>
                </m:naryPr>
                <m:sub>
                  <m:r>
                    <w:rPr>
                      <w:lang w:eastAsia="ko-KR"/>
                      <w:rFonts w:ascii="Cambria Math" w:hAnsi="Cambria Math"/>
                      <w:rtl w:val="off"/>
                    </w:rPr>
                    <m:t xml:space="preserve">j </m:t>
                  </m:r>
                  <m:r>
                    <w:rPr>
                      <w:rFonts w:ascii="Cambria Math" w:hAnsi="Cambria Math"/>
                    </w:rPr>
                    <m:t>∈</m:t>
                  </m:r>
                  <m:r>
                    <w:rPr>
                      <w:lang w:eastAsia="ko-KR"/>
                      <w:rFonts w:ascii="Cambria Math" w:hAnsi="Cambria Math"/>
                      <w:rtl w:val="off"/>
                    </w:rPr>
                    <m:t xml:space="preserve"> all features</m:t>
                  </m:r>
                </m:sub>
                <m:sup/>
                <m:e>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j</m:t>
                      </m:r>
                    </m:sub>
                  </m:sSub>
                  <m:r>
                    <w:rPr>
                      <w:lang w:eastAsia="ko-KR"/>
                      <w:rFonts w:ascii="Cambria Math" w:hAnsi="Cambria Math"/>
                      <w:rtl w:val="off"/>
                    </w:rPr>
                    <m:t>)</m:t>
                  </m:r>
                </m:e>
              </m:nary>
            </m:den>
          </m:f>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여기서 사용항 앙상블 기반의 Random Forest 모델은 여러 Descision Tree가 합쳐진 것이므로, feature importance를 구하기 위해 각 Tree의 importance를 평균 내어 사용하게 되며, 이를 MDI(Mean Decrease in Impurity) 방법이라고 한다.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이러한 방식을 사용하면 각 Feature가 Target에 주는 영향을 고려한 Feature 각각의 importance를 확인할 수 있다. 하지만 이 방법에는 문제가 있는데, MDI 기반의 feature importance는 기본적으로 연속형 변수나 많은 범주를 가진(high-cardinality) 변수의 importance를 과대평가하는 경향이 그것이다. 이는 분기에 따른 importance gain 자체는 적더라도 이러한 변수로 노드 분기 자체가 많아지면 상대적인 importance가 증가하게 되어 노드 분기의 기준이 될 기회가 많기 때문이다. 수치형 변수를 normalize하고 범주형의 범주를 줄이는 과정을 통해 이러한 문제를 해결할 수는 있다.</w:t>
      </w:r>
    </w:p>
    <w:p>
      <w:pPr>
        <w:ind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2-1-1) DILI</w:t>
      </w:r>
    </w:p>
    <w:p>
      <w:pPr>
        <w:ind w:firstLine="0"/>
        <w:jc w:val="center"/>
        <w:shd w:val="clear" w:color="auto" w:fill="auto"/>
        <w:rPr>
          <w:lang w:eastAsia="ko-KR"/>
          <w:rFonts w:hint="eastAsia"/>
          <w:b w:val="0"/>
          <w:bCs w:val="0"/>
          <w:sz w:val="20"/>
          <w:szCs w:val="22"/>
          <w:rtl w:val="off"/>
        </w:rPr>
      </w:pPr>
      <w:r>
        <w:rPr>
          <w:lang w:eastAsia="ko-KR"/>
          <w:rFonts w:hint="eastAsia"/>
          <w:b w:val="0"/>
          <w:bCs w:val="0"/>
          <w:sz w:val="20"/>
          <w:szCs w:val="22"/>
          <w:rtl w:val="off"/>
        </w:rPr>
        <w:drawing>
          <wp:inline distT="0" distB="0" distL="0" distR="0">
            <wp:extent cx="5400675" cy="2565709"/>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5400675" cy="2565709"/>
                    </a:xfrm>
                    <a:prstGeom prst="rect"/>
                  </pic:spPr>
                </pic:pic>
              </a:graphicData>
            </a:graphic>
          </wp:inline>
        </w:drawing>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위는 DILI 데이터에 대한 각 Feature의 importance를 기준으로 큰 값부터 정렬하여 시각화한 결과이다. 수치형 feature의 normalize와 범주형 변수의 범주를 줄이는 과정을 거쳤으며, 실행결과의 일관성을 위하여 RandomForestClassifier의 random state는 999로 설정하였다. 0.01보다 큰 importance를 가지는 Feature만을 골라냈고, 총 36개의 Feature가 Select 되었다.</w:t>
      </w:r>
    </w:p>
    <w:p>
      <w:pPr>
        <w:ind w:firstLine="0"/>
        <w:jc w:val="left"/>
        <w:shd w:val="clear" w:color="auto" w:fill="auto"/>
        <w:tabs>
          <w:tab w:val="left" w:pos="3191"/>
        </w:tabs>
        <w:rPr>
          <w:lang w:eastAsia="ko-KR"/>
          <w:rFonts w:hint="eastAsia"/>
          <w:b w:val="0"/>
          <w:bCs w:val="0"/>
          <w:sz w:val="20"/>
          <w:szCs w:val="22"/>
          <w:rtl w:val="off"/>
        </w:rPr>
      </w:pPr>
      <w:r>
        <w:rPr>
          <w:lang w:eastAsia="ko-KR"/>
          <w:rFonts w:hint="eastAsia"/>
          <w:b w:val="0"/>
          <w:bCs w:val="0"/>
          <w:sz w:val="20"/>
          <w:szCs w:val="22"/>
          <w:rtl w:val="off"/>
        </w:rPr>
        <w:t>2-1-2) AMES Mutagenicity</w:t>
      </w:r>
    </w:p>
    <w:p>
      <w:pPr>
        <w:ind w:firstLine="0"/>
        <w:jc w:val="center"/>
        <w:shd w:val="clear" w:color="auto" w:fill="auto"/>
        <w:tabs>
          <w:tab w:val="left" w:pos="3191"/>
        </w:tabs>
        <w:rPr>
          <w:lang w:eastAsia="ko-KR"/>
          <w:rFonts w:hint="eastAsia"/>
          <w:b w:val="0"/>
          <w:bCs w:val="0"/>
          <w:sz w:val="20"/>
          <w:szCs w:val="22"/>
          <w:rtl w:val="off"/>
        </w:rPr>
      </w:pPr>
      <w:r>
        <w:rPr>
          <w:lang w:eastAsia="ko-KR"/>
          <w:rFonts w:hint="eastAsia"/>
          <w:b w:val="0"/>
          <w:bCs w:val="0"/>
          <w:sz w:val="20"/>
          <w:szCs w:val="22"/>
          <w:rtl w:val="off"/>
        </w:rPr>
        <w:drawing>
          <wp:inline distT="0" distB="0" distL="0" distR="0">
            <wp:extent cx="5400675" cy="2563314"/>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5400675" cy="2563314"/>
                    </a:xfrm>
                    <a:prstGeom prst="rect"/>
                  </pic:spPr>
                </pic:pic>
              </a:graphicData>
            </a:graphic>
          </wp:inline>
        </w:drawing>
      </w:r>
    </w:p>
    <w:p>
      <w:pPr>
        <w:ind w:firstLine="0"/>
        <w:jc w:val="left"/>
        <w:shd w:val="clear" w:color="auto" w:fill="auto"/>
        <w:tabs>
          <w:tab w:val="left" w:pos="3191"/>
        </w:tabs>
        <w:rPr>
          <w:lang w:eastAsia="ko-KR"/>
          <w:rFonts w:hint="eastAsia"/>
          <w:b w:val="0"/>
          <w:bCs w:val="0"/>
          <w:sz w:val="20"/>
          <w:szCs w:val="22"/>
          <w:rtl w:val="off"/>
        </w:rPr>
      </w:pPr>
      <w:r>
        <w:rPr>
          <w:lang w:eastAsia="ko-KR"/>
          <w:rFonts w:hint="eastAsia"/>
          <w:b w:val="0"/>
          <w:bCs w:val="0"/>
          <w:sz w:val="20"/>
          <w:szCs w:val="22"/>
          <w:rtl w:val="off"/>
        </w:rPr>
        <w:t>마찬가지로, AMES Mutagenicity 데이터에 대한 각 Feature의 importance를 기준으로 큰 값부터 정렬하여 시각화한 결과이다. 0.01보다 큰 importance를 가지는 Feature만을 골라냈으며, 총 43개의 Feature가 Select 되었다.</w:t>
      </w:r>
    </w:p>
    <w:p>
      <w:pPr>
        <w:ind w:firstLine="0"/>
        <w:jc w:val="left"/>
        <w:shd w:val="clear" w:color="auto" w:fill="auto"/>
        <w:tabs>
          <w:tab w:val="left" w:pos="3191"/>
        </w:tabs>
        <w:rPr>
          <w:lang w:eastAsia="ko-KR"/>
          <w:rFonts w:hint="eastAsia"/>
          <w:b w:val="0"/>
          <w:bCs w:val="0"/>
          <w:sz w:val="20"/>
          <w:szCs w:val="22"/>
          <w:rtl w:val="off"/>
        </w:rPr>
      </w:pPr>
      <w:r>
        <w:rPr>
          <w:lang w:eastAsia="ko-KR"/>
          <w:rFonts w:hint="eastAsia"/>
          <w:b w:val="0"/>
          <w:bCs w:val="0"/>
          <w:sz w:val="20"/>
          <w:szCs w:val="22"/>
          <w:rtl w:val="off"/>
        </w:rPr>
        <w:t>2-1-3) hERG</w:t>
      </w:r>
    </w:p>
    <w:p>
      <w:pPr>
        <w:ind w:firstLine="0"/>
        <w:jc w:val="center"/>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drawing>
          <wp:inline distT="0" distB="0" distL="0" distR="0">
            <wp:extent cx="5400675" cy="2556733"/>
            <wp:effectExtent l="0" t="0" r="0" b="0"/>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a:stretch>
                      <a:fillRect/>
                    </a:stretch>
                  </pic:blipFill>
                  <pic:spPr>
                    <a:xfrm>
                      <a:off x="0" y="0"/>
                      <a:ext cx="5400675" cy="2556733"/>
                    </a:xfrm>
                    <a:prstGeom prst="rect"/>
                  </pic:spPr>
                </pic:pic>
              </a:graphicData>
            </a:graphic>
          </wp:inline>
        </w:drawing>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앞의 결과에 이어서, hERG 데이터에 대한 각 Feature의 importance를 기준으로 큰 값부터 정렬하여 시각화한 결과이다. 0.01보다 큰 importance를 가지는 Feature만을 골라냈으며, 총 31개의 Feature가 Select 되었다.</w:t>
      </w:r>
    </w:p>
    <w:p>
      <w:pPr>
        <w:ind w:firstLine="0"/>
        <w:jc w:val="left"/>
        <w:shd w:val="clear" w:color="auto" w:fill="auto"/>
        <w:tabs>
          <w:tab w:val="left" w:pos="722"/>
        </w:tabs>
        <w:rPr>
          <w:lang w:eastAsia="ko-KR"/>
          <w:rFonts w:hint="eastAsia"/>
          <w:b w:val="0"/>
          <w:bCs w:val="0"/>
          <w:sz w:val="20"/>
          <w:szCs w:val="22"/>
          <w:rtl w:val="off"/>
        </w:rPr>
      </w:pP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2-2) Multi-Class Classification: Acute Oral Toxicity(EPA_category), Acute Oral Toxicity(GHS_category)</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기본적인 개념은 Binary와 동일하나, 이 경우 K의 값이 Class의 개수로 달라진다. 따라서, EPA_category의 경우 K=4이고, GHS_category인 경우 K=5가 된다.</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2-2-1) Acute Oral Toxicity(EPA_category)</w:t>
      </w:r>
    </w:p>
    <w:p>
      <w:pPr>
        <w:ind w:firstLine="0"/>
        <w:jc w:val="center"/>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drawing>
          <wp:inline distT="0" distB="0" distL="0" distR="0">
            <wp:extent cx="5400675" cy="2565709"/>
            <wp:effectExtent l="0" t="0" r="0" b="0"/>
            <wp:docPr id="1039" name="shape103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a:stretch>
                      <a:fillRect/>
                    </a:stretch>
                  </pic:blipFill>
                  <pic:spPr>
                    <a:xfrm>
                      <a:off x="0" y="0"/>
                      <a:ext cx="5400675" cy="2565709"/>
                    </a:xfrm>
                    <a:prstGeom prst="rect"/>
                  </pic:spPr>
                </pic:pic>
              </a:graphicData>
            </a:graphic>
          </wp:inline>
        </w:drawing>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4개의 Class를 가지는 EPA_category를 타겟으로 하여 각 Feature의 importance를 계산하고, 이를 시각화 한 결과이다. 최종 갯수를 위 Binary에서와 비슷하게 맞추기 위해 0.013보다 큰 importance를 가지는 Feature만을 골라냈으며, 총 36개의 Feature가 Select되었다.</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2-2-2) Acute Oral Toxicity(GHS_category)</w:t>
      </w:r>
    </w:p>
    <w:p>
      <w:pPr>
        <w:ind w:firstLine="0"/>
        <w:jc w:val="center"/>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drawing>
          <wp:inline distT="0" distB="0" distL="0" distR="0">
            <wp:extent cx="5400675" cy="2565709"/>
            <wp:effectExtent l="0" t="0" r="0" b="0"/>
            <wp:docPr id="1040" name="shape104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5">
                      <a:extLst>
                        <a:ext uri="{28A0092B-C50C-407E-A947-70E740481C1C}">
                          <a14:useLocalDpi xmlns:a14="http://schemas.microsoft.com/office/drawing/2010/main" val="0"/>
                        </a:ext>
                      </a:extLst>
                    </a:blip>
                    <a:srcRect/>
                    <a:stretch>
                      <a:fillRect/>
                    </a:stretch>
                  </pic:blipFill>
                  <pic:spPr>
                    <a:xfrm>
                      <a:off x="0" y="0"/>
                      <a:ext cx="5400675" cy="2565709"/>
                    </a:xfrm>
                    <a:prstGeom prst="rect"/>
                  </pic:spPr>
                </pic:pic>
              </a:graphicData>
            </a:graphic>
          </wp:inline>
        </w:drawing>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5개의 Class를 가지는 GHS_category를 타겟으로 하여 각 Feature의 importance를 계산하고, 이를 시각화 한 결과이다. EPA_category에서와 마찬가지로 0.013보다 큰 importance를 가지는 Feature만을 골라냈으며, 총 36개의 Feature가 Select되었다.</w:t>
      </w:r>
    </w:p>
    <w:p>
      <w:pPr>
        <w:ind w:firstLine="0"/>
        <w:jc w:val="left"/>
        <w:shd w:val="clear" w:color="auto" w:fill="auto"/>
        <w:tabs>
          <w:tab w:val="left" w:pos="722"/>
        </w:tabs>
        <w:rPr>
          <w:lang w:eastAsia="ko-KR"/>
          <w:rFonts w:hint="eastAsia"/>
          <w:b w:val="0"/>
          <w:bCs w:val="0"/>
          <w:sz w:val="20"/>
          <w:szCs w:val="22"/>
          <w:rtl w:val="off"/>
        </w:rPr>
      </w:pP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2-3) Regression: Acute Oral Toxicity(LD50)</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위에서 진행한 Classification과 달리, Regression에서는 MSE를 사용하여 Information Gain이 가장 높게끔 분기하게 된다. Random Forest Regressor를 이용하면 회귀에도 Random Forest방식을 사용할 수 있으므로 동일한 과정을 적용하여 Feature importance를 계산하였다.</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2-3-1) Acute Oral Toxicity(LD50)</w:t>
      </w:r>
    </w:p>
    <w:p>
      <w:pPr>
        <w:ind w:firstLine="0"/>
        <w:jc w:val="center"/>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drawing>
          <wp:inline distT="0" distB="0" distL="0" distR="0">
            <wp:extent cx="5400675" cy="2581265"/>
            <wp:effectExtent l="0" t="0" r="0" b="0"/>
            <wp:docPr id="1041" name="shape104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6">
                      <a:extLst>
                        <a:ext uri="{28A0092B-C50C-407E-A947-70E740481C1C}">
                          <a14:useLocalDpi xmlns:a14="http://schemas.microsoft.com/office/drawing/2010/main" val="0"/>
                        </a:ext>
                      </a:extLst>
                    </a:blip>
                    <a:srcRect/>
                    <a:stretch>
                      <a:fillRect/>
                    </a:stretch>
                  </pic:blipFill>
                  <pic:spPr>
                    <a:xfrm>
                      <a:off x="0" y="0"/>
                      <a:ext cx="5400675" cy="2581265"/>
                    </a:xfrm>
                    <a:prstGeom prst="rect"/>
                  </pic:spPr>
                </pic:pic>
              </a:graphicData>
            </a:graphic>
          </wp:inline>
        </w:drawing>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연속 타겟 변수인 LD50 값에 대한 Feature들의 importance를 계산하기 위해 Random Forest Resgressor를 사용하였다. 전체 Feature 중 0.01 보다 큰 importance를 가지는 feature만을 선별하였고, 총 33개의 feature가 select되었다.</w:t>
      </w:r>
    </w:p>
    <w:p>
      <w:pPr>
        <w:ind w:firstLine="0"/>
        <w:jc w:val="left"/>
        <w:shd w:val="clear" w:color="auto" w:fill="auto"/>
        <w:tabs>
          <w:tab w:val="left" w:pos="722"/>
        </w:tabs>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2"/>
          <w:rtl w:val="off"/>
        </w:rPr>
      </w:pPr>
      <w:r>
        <w:rPr>
          <w:lang w:eastAsia="ko-KR"/>
          <w:b/>
          <w:bCs/>
          <w:sz w:val="22"/>
          <w:szCs w:val="22"/>
          <w:rtl w:val="off"/>
        </w:rPr>
        <w:t>Classifier evaluation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총 다섯 종류의 Classifier</w:t>
      </w:r>
      <w:r>
        <w:rPr>
          <w:rStyle w:val="a7"/>
          <w:lang w:eastAsia="ko-KR"/>
          <w:b w:val="0"/>
          <w:bCs w:val="0"/>
          <w:sz w:val="20"/>
          <w:szCs w:val="22"/>
          <w:rtl w:val="off"/>
        </w:rPr>
        <w:footnoteReference w:id="7"/>
      </w:r>
      <w:r>
        <w:rPr>
          <w:lang w:eastAsia="ko-KR"/>
          <w:b w:val="0"/>
          <w:bCs w:val="0"/>
          <w:sz w:val="20"/>
          <w:szCs w:val="22"/>
          <w:rtl w:val="off"/>
        </w:rPr>
        <w:t>를 사용하여 Classification을 진행 후, 각각의 성능을 분석하고 비교하였다. Generalize된 classification performance를 측정하기 위해 각 Classifier에 대해 Startified 3-Fold Cross Validation procedure이 수행되었으며, 이 과정은 매번 다른 random fold division을 활용하여 3번씩 수행되었다. 최종 classification performance는 전체 수행결과의 평균값으로 측정되었다.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Classification Evaluation metric으로는 서로 다른 5가지의 classification performance indicator가 사용되었으며 각각에 대한 정의는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1) Accuracy (True prediction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Classification metrics 중 가장 기본적인 metric이라고 할 수 있다. 전체 예측값 중 정확하게 예측한 예측값의 비율을 나타내는 것으로,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m:oMathPara>
        <m:oMathParaPr/>
        <m:oMath>
          <m:r>
            <w:rPr>
              <w:lang w:eastAsia="ko-KR"/>
              <w:rFonts w:ascii="Cambria Math" w:hAnsi="Cambria Math"/>
              <w:rtl w:val="off"/>
            </w:rPr>
            <m:t xml:space="preserve">Accuracy = </m:t>
          </m:r>
          <m:f>
            <m:fPr>
              <m:ctrlPr>
                <w:rPr>
                  <w:rFonts w:ascii="Cambria Math" w:hAnsi="Cambria Math"/>
                </w:rPr>
              </m:ctrlPr>
            </m:fPr>
            <m:num>
              <m:r>
                <w:rPr>
                  <w:lang w:eastAsia="ko-KR"/>
                  <w:rFonts w:ascii="Cambria Math" w:hAnsi="Cambria Math"/>
                  <w:rtl w:val="off"/>
                </w:rPr>
                <m:t>TP + TN</m:t>
              </m:r>
            </m:num>
            <m:den>
              <m:r>
                <w:rPr>
                  <w:lang w:eastAsia="ko-KR"/>
                  <w:rFonts w:ascii="Cambria Math" w:hAnsi="Cambria Math"/>
                  <w:rtl w:val="off"/>
                </w:rPr>
                <m:t>TP + FP + TN + FN</m:t>
              </m:r>
            </m:den>
          </m:f>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Class Imbalance가 없는 데이터에 대하여 Classification을 수행할 때 채택하며, 반대의 경우 무의미한 지표가 될 수 있으므로 주의해야 한다.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2) Balanced Accuracy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위에서 설명하였듯이, Accuracy는 Imbalance한 Class를 가지는 Data에 대해서는 성능이 좋지 않을 수 있다. 따라서 Acute Oral Toxicity (EPA_category, GHS_category)에 대한 Classification을 수행할 때는 Accuracy의 의미가 다소 약해질 것으로 우려되므로 이 경우에는 다음 평가지표를 활용할 예정이다.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m:oMathPara>
        <m:oMathParaPr/>
        <m:oMath>
          <m:r>
            <w:rPr>
              <w:lang w:eastAsia="ko-KR"/>
              <w:rFonts w:ascii="Cambria Math" w:hAnsi="Cambria Math"/>
              <w:rtl w:val="off"/>
            </w:rPr>
            <m:t xml:space="preserve">Balanced Accuracy = </m:t>
          </m:r>
          <m:f>
            <m:fPr>
              <m:ctrlPr>
                <w:rPr>
                  <w:rFonts w:ascii="Cambria Math" w:hAnsi="Cambria Math"/>
                </w:rPr>
              </m:ctrlPr>
            </m:fPr>
            <m:num>
              <m:r>
                <w:rPr>
                  <w:lang w:eastAsia="ko-KR"/>
                  <w:rFonts w:ascii="Cambria Math" w:hAnsi="Cambria Math"/>
                  <w:rtl w:val="off"/>
                </w:rPr>
                <m:t>Recall + Specificity</m:t>
              </m:r>
            </m:num>
            <m:den>
              <m:r>
                <w:rPr>
                  <w:lang w:eastAsia="ko-KR"/>
                  <w:rFonts w:ascii="Cambria Math" w:hAnsi="Cambria Math"/>
                  <w:rtl w:val="off"/>
                </w:rPr>
                <m:t>2</m:t>
              </m:r>
            </m:den>
          </m:f>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이는 이어서 설명할 Recall과, Predicted Negative 대비 True Negative의 비율인 Specificity의 산술평균으로, Dataset의 Class가 Imbalance할 때 Accuracy보다 더 나은 성능을 보인다.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3) Recall (True Positive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Sensitivity라고도 하며, Observed Positive 대비 True Positive의 rate를 계산한다.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ascii="Cambria Math" w:hAnsi="Cambria Math" w:hint="eastAsia"/>
          <w:rtl w:val="off"/>
        </w:rPr>
      </w:pPr>
      <m:oMathPara>
        <m:oMathParaPr/>
        <m:oMath>
          <m:r>
            <w:rPr>
              <w:lang w:eastAsia="ko-KR"/>
              <w:rFonts w:ascii="Cambria Math" w:hAnsi="Cambria Math"/>
              <w:rtl w:val="off"/>
            </w:rPr>
            <m:t xml:space="preserve">Recall = </m:t>
          </m:r>
          <m:f>
            <m:fPr>
              <m:ctrlPr>
                <w:rPr>
                  <w:rFonts w:ascii="Cambria Math" w:hAnsi="Cambria Math"/>
                </w:rPr>
              </m:ctrlPr>
            </m:fPr>
            <m:num>
              <m:r>
                <w:rPr>
                  <w:lang w:eastAsia="ko-KR"/>
                  <w:rFonts w:ascii="Cambria Math" w:hAnsi="Cambria Math"/>
                  <w:rtl w:val="off"/>
                </w:rPr>
                <m:t>TP</m:t>
              </m:r>
            </m:num>
            <m:den>
              <m:r>
                <w:rPr>
                  <w:lang w:eastAsia="ko-KR"/>
                  <w:rFonts w:ascii="Cambria Math" w:hAnsi="Cambria Math"/>
                  <w:rtl w:val="off"/>
                </w:rPr>
                <m:t>TP+FN</m:t>
              </m:r>
            </m:den>
          </m:f>
          <m:r>
            <w:rPr>
              <w:lang w:eastAsia="ko-KR"/>
              <w:rFonts w:ascii="Cambria Math" w:hAnsi="Cambria Math"/>
              <w:rtl w:val="off"/>
            </w:rPr>
            <m:t xml:space="preserve"> * 100%</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Positive를 Positive로 예측한 True Positive(TP)와 Positive를 Negative로 예측한 False Negative(FN) 중 TP의 비율로, 모델이 얼마나 정확하게 Positive 값을 찾느냐를 나타내는 지표이다.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4) Precision (True Positive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Predictied Positive 대비 True Positive의 rate를 계산한다.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ascii="Cambria Math" w:hAnsi="Cambria Math" w:hint="eastAsia"/>
          <w:rtl w:val="off"/>
        </w:rPr>
      </w:pPr>
      <m:oMathPara>
        <m:oMathParaPr/>
        <m:oMath>
          <m:r>
            <w:rPr>
              <w:lang w:eastAsia="ko-KR"/>
              <w:rFonts w:ascii="Cambria Math" w:hAnsi="Cambria Math"/>
              <w:rtl w:val="off"/>
            </w:rPr>
            <m:t xml:space="preserve">Precision = </m:t>
          </m:r>
          <m:f>
            <m:fPr>
              <m:ctrlPr>
                <w:rPr>
                  <w:rFonts w:ascii="Cambria Math" w:hAnsi="Cambria Math"/>
                </w:rPr>
              </m:ctrlPr>
            </m:fPr>
            <m:num>
              <m:r>
                <w:rPr>
                  <w:lang w:eastAsia="ko-KR"/>
                  <w:rFonts w:ascii="Cambria Math" w:hAnsi="Cambria Math"/>
                  <w:rtl w:val="off"/>
                </w:rPr>
                <m:t>TP</m:t>
              </m:r>
            </m:num>
            <m:den>
              <m:r>
                <w:rPr>
                  <w:lang w:eastAsia="ko-KR"/>
                  <w:rFonts w:ascii="Cambria Math" w:hAnsi="Cambria Math"/>
                  <w:rtl w:val="off"/>
                </w:rPr>
                <m:t>TP + FP</m:t>
              </m:r>
            </m:den>
          </m:f>
          <m:r>
            <w:rPr>
              <w:lang w:eastAsia="ko-KR"/>
              <w:rFonts w:ascii="Cambria Math" w:hAnsi="Cambria Math"/>
              <w:rtl w:val="off"/>
            </w:rPr>
            <m:t xml:space="preserve"> * 100%</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모델이 Positive로 예측한 값들 중 True Positive(TP)의 비율로, 모델의 Positive 예측 정확도를 나타낸다.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5) F1</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위에서 계산한 Precision과 Recall의 조화평균으로, 1에 가까울수록 좋은 성능을 보인다고 할 수 있으며, Precision과 Recall이 모두 무난하게 좋은 모델을 원할 때 이용하는 지표이다.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m:oMathPara>
        <m:oMathParaPr/>
        <m:oMath>
          <m:r>
            <w:rPr>
              <w:lang w:eastAsia="ko-KR"/>
              <w:rFonts w:ascii="Cambria Math" w:hAnsi="Cambria Math"/>
              <w:rtl w:val="off"/>
            </w:rPr>
            <m:t xml:space="preserve">F1 = </m:t>
          </m:r>
          <m:f>
            <m:fPr>
              <m:ctrlPr>
                <w:rPr>
                  <w:rFonts w:ascii="Cambria Math" w:hAnsi="Cambria Math"/>
                </w:rPr>
              </m:ctrlPr>
            </m:fPr>
            <m:num>
              <m:r>
                <w:rPr>
                  <w:lang w:eastAsia="ko-KR"/>
                  <w:rFonts w:ascii="Cambria Math" w:hAnsi="Cambria Math"/>
                  <w:rtl w:val="off"/>
                </w:rPr>
                <m:t>Precision * Recall</m:t>
              </m:r>
            </m:num>
            <m:den>
              <m:r>
                <w:rPr>
                  <w:lang w:eastAsia="ko-KR"/>
                  <w:rFonts w:ascii="Cambria Math" w:hAnsi="Cambria Math"/>
                  <w:rtl w:val="off"/>
                </w:rPr>
                <m:t>Precision + Recall</m:t>
              </m:r>
            </m:den>
          </m:f>
          <m:r>
            <w:rPr>
              <w:lang w:eastAsia="ko-KR"/>
              <w:rFonts w:ascii="Cambria Math" w:hAnsi="Cambria Math"/>
              <w:rtl w:val="off"/>
            </w:rPr>
            <m:t xml:space="preserve"> * 2</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식에서 확인할 수 있듯이, Classifier의 Precision과 Recall의 균형을 유지하는 역할을 하며, 둘 중 하나라도 낮아질 경우 F1의 점수는 낮아진다.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Binary Classification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1) Stratified 5-fold Cross Validation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 xml:space="preserve">Train set과 Test set에서의 Class의 비율을 일정하게 유지하는 Stratified Cross Validation에 n_splits를 5로 주어 5-fold CV를 수행하였다. 각 Metric 값은 5번 수행에서 나온 결과값의 평균값이다. </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2) Modeling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여러 Classifier Model에 대하여 결과를 도출하였다. 각 모델별로 추가적인 처리를 해주었고, 그 중 최대의 수행 점수를 내는 경우를 도출하였다.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2-1) DILI</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2-1-1) 처리 전 모델 성능 평가</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rPr/>
            </w:pPr>
            <w:r>
              <w:rPr>
                <w:lang w:eastAsia="ko-KR"/>
                <w:rtl w:val="off"/>
              </w:rPr>
              <w:t>0.594</w:t>
            </w:r>
          </w:p>
        </w:tc>
        <w:tc>
          <w:tcPr>
            <w:tcW w:w="1133" w:type="dxa"/>
          </w:tcPr>
          <w:p>
            <w:pPr>
              <w:rPr/>
            </w:pPr>
            <w:r>
              <w:rPr>
                <w:lang w:eastAsia="ko-KR"/>
                <w:rtl w:val="off"/>
              </w:rPr>
              <w:t>0.604</w:t>
            </w:r>
          </w:p>
        </w:tc>
        <w:tc>
          <w:tcPr>
            <w:tcW w:w="1133" w:type="dxa"/>
          </w:tcPr>
          <w:p>
            <w:pPr>
              <w:ind w:leftChars="0" w:left="0" w:firstLineChars="0" w:firstLine="0"/>
              <w:rPr/>
            </w:pPr>
            <w:r>
              <w:rPr>
                <w:lang w:eastAsia="ko-KR"/>
                <w:rtl w:val="off"/>
              </w:rPr>
              <w:t>0.741</w:t>
            </w:r>
          </w:p>
        </w:tc>
        <w:tc>
          <w:tcPr>
            <w:tcW w:w="1133" w:type="dxa"/>
          </w:tcPr>
          <w:p>
            <w:pPr>
              <w:ind w:leftChars="0" w:left="0" w:firstLineChars="0" w:firstLine="0"/>
              <w:rPr/>
            </w:pPr>
            <w:r>
              <w:rPr>
                <w:lang w:eastAsia="ko-KR"/>
                <w:rtl w:val="off"/>
              </w:rPr>
              <w:t>0.665</w:t>
            </w:r>
          </w:p>
        </w:tc>
        <w:tc>
          <w:tcPr>
            <w:tcW w:w="2040" w:type="dxa"/>
          </w:tcPr>
          <w:p>
            <w:pPr>
              <w:ind w:leftChars="0" w:left="0" w:firstLineChars="0" w:firstLine="0"/>
              <w:rPr/>
            </w:pPr>
            <w:r>
              <w:rPr>
                <w:lang w:eastAsia="ko-KR"/>
                <w:rtl w:val="off"/>
              </w:rPr>
              <w:t>0.580</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0.715</w:t>
            </w:r>
          </w:p>
        </w:tc>
        <w:tc>
          <w:tcPr>
            <w:tcW w:w="1133" w:type="dxa"/>
          </w:tcPr>
          <w:p>
            <w:pPr>
              <w:ind w:leftChars="0" w:left="0" w:firstLineChars="0" w:firstLine="0"/>
              <w:rPr/>
            </w:pPr>
            <w:r>
              <w:rPr>
                <w:lang w:eastAsia="ko-KR"/>
                <w:rtl w:val="off"/>
              </w:rPr>
              <w:t>0.722</w:t>
            </w:r>
          </w:p>
        </w:tc>
        <w:tc>
          <w:tcPr>
            <w:tcW w:w="1133" w:type="dxa"/>
          </w:tcPr>
          <w:p>
            <w:pPr>
              <w:ind w:leftChars="0" w:left="0" w:firstLineChars="0" w:firstLine="0"/>
              <w:rPr/>
            </w:pPr>
            <w:r>
              <w:rPr>
                <w:lang w:eastAsia="ko-KR"/>
                <w:rtl w:val="off"/>
              </w:rPr>
              <w:t>0.776</w:t>
            </w:r>
          </w:p>
        </w:tc>
        <w:tc>
          <w:tcPr>
            <w:tcW w:w="1133" w:type="dxa"/>
          </w:tcPr>
          <w:p>
            <w:pPr>
              <w:ind w:leftChars="0" w:left="0" w:firstLineChars="0" w:firstLine="0"/>
              <w:rPr/>
            </w:pPr>
            <w:r>
              <w:rPr>
                <w:lang w:eastAsia="ko-KR"/>
                <w:rtl w:val="off"/>
              </w:rPr>
              <w:t>0.747</w:t>
            </w:r>
          </w:p>
        </w:tc>
        <w:tc>
          <w:tcPr>
            <w:tcW w:w="2040" w:type="dxa"/>
          </w:tcPr>
          <w:p>
            <w:pPr>
              <w:ind w:leftChars="0" w:left="0" w:firstLineChars="0" w:firstLine="0"/>
              <w:rPr/>
            </w:pPr>
            <w:r>
              <w:rPr>
                <w:lang w:eastAsia="ko-KR"/>
                <w:rtl w:val="off"/>
              </w:rPr>
              <w:t>0.709</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0.720</w:t>
            </w:r>
          </w:p>
        </w:tc>
        <w:tc>
          <w:tcPr>
            <w:tcW w:w="1133" w:type="dxa"/>
          </w:tcPr>
          <w:p>
            <w:pPr>
              <w:ind w:leftChars="0" w:left="0" w:firstLineChars="0" w:firstLine="0"/>
              <w:rPr/>
            </w:pPr>
            <w:r>
              <w:rPr>
                <w:lang w:eastAsia="ko-KR"/>
                <w:rtl w:val="off"/>
              </w:rPr>
              <w:t>0.721</w:t>
            </w:r>
          </w:p>
        </w:tc>
        <w:tc>
          <w:tcPr>
            <w:tcW w:w="1133" w:type="dxa"/>
          </w:tcPr>
          <w:p>
            <w:pPr>
              <w:ind w:leftChars="0" w:left="0" w:firstLineChars="0" w:firstLine="0"/>
              <w:rPr/>
            </w:pPr>
            <w:r>
              <w:rPr>
                <w:lang w:eastAsia="ko-KR"/>
                <w:rtl w:val="off"/>
              </w:rPr>
              <w:t>0.798</w:t>
            </w:r>
          </w:p>
        </w:tc>
        <w:tc>
          <w:tcPr>
            <w:tcW w:w="1133" w:type="dxa"/>
          </w:tcPr>
          <w:p>
            <w:pPr>
              <w:ind w:leftChars="0" w:left="0" w:firstLineChars="0" w:firstLine="0"/>
              <w:rPr/>
            </w:pPr>
            <w:r>
              <w:rPr>
                <w:lang w:eastAsia="ko-KR"/>
                <w:rtl w:val="off"/>
              </w:rPr>
              <w:t>0.755</w:t>
            </w:r>
          </w:p>
        </w:tc>
        <w:tc>
          <w:tcPr>
            <w:tcW w:w="2040" w:type="dxa"/>
          </w:tcPr>
          <w:p>
            <w:pPr>
              <w:ind w:leftChars="0" w:left="0" w:firstLineChars="0" w:firstLine="0"/>
              <w:rPr/>
            </w:pPr>
            <w:r>
              <w:rPr>
                <w:lang w:eastAsia="ko-KR"/>
                <w:rtl w:val="off"/>
              </w:rPr>
              <w:t>0.715</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0.624</w:t>
            </w:r>
          </w:p>
        </w:tc>
        <w:tc>
          <w:tcPr>
            <w:tcW w:w="1133" w:type="dxa"/>
          </w:tcPr>
          <w:p>
            <w:pPr>
              <w:ind w:leftChars="0" w:left="0" w:firstLineChars="0" w:firstLine="0"/>
              <w:rPr/>
            </w:pPr>
            <w:r>
              <w:rPr>
                <w:lang w:eastAsia="ko-KR"/>
                <w:rtl w:val="off"/>
              </w:rPr>
              <w:t>0.642</w:t>
            </w:r>
          </w:p>
        </w:tc>
        <w:tc>
          <w:tcPr>
            <w:tcW w:w="1133" w:type="dxa"/>
          </w:tcPr>
          <w:p>
            <w:pPr>
              <w:ind w:leftChars="0" w:left="0" w:firstLineChars="0" w:firstLine="0"/>
              <w:rPr/>
            </w:pPr>
            <w:r>
              <w:rPr>
                <w:lang w:eastAsia="ko-KR"/>
                <w:rtl w:val="off"/>
              </w:rPr>
              <w:t>0.698</w:t>
            </w:r>
          </w:p>
        </w:tc>
        <w:tc>
          <w:tcPr>
            <w:tcW w:w="1133" w:type="dxa"/>
          </w:tcPr>
          <w:p>
            <w:pPr>
              <w:ind w:leftChars="0" w:left="0" w:firstLineChars="0" w:firstLine="0"/>
              <w:rPr/>
            </w:pPr>
            <w:r>
              <w:rPr>
                <w:lang w:eastAsia="ko-KR"/>
                <w:rtl w:val="off"/>
              </w:rPr>
              <w:t>0.669</w:t>
            </w:r>
          </w:p>
        </w:tc>
        <w:tc>
          <w:tcPr>
            <w:tcW w:w="2040" w:type="dxa"/>
          </w:tcPr>
          <w:p>
            <w:pPr>
              <w:ind w:leftChars="0" w:left="0" w:firstLineChars="0" w:firstLine="0"/>
              <w:rPr/>
            </w:pPr>
            <w:r>
              <w:rPr>
                <w:lang w:eastAsia="ko-KR"/>
                <w:rtl w:val="off"/>
              </w:rPr>
              <w:t>0.616</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0.554</w:t>
            </w:r>
          </w:p>
        </w:tc>
        <w:tc>
          <w:tcPr>
            <w:tcW w:w="1133" w:type="dxa"/>
          </w:tcPr>
          <w:p>
            <w:pPr>
              <w:ind w:leftChars="0" w:left="0" w:firstLineChars="0" w:firstLine="0"/>
              <w:rPr/>
            </w:pPr>
            <w:r>
              <w:rPr>
                <w:lang w:eastAsia="ko-KR"/>
                <w:rtl w:val="off"/>
              </w:rPr>
              <w:t>0.550</w:t>
            </w:r>
          </w:p>
        </w:tc>
        <w:tc>
          <w:tcPr>
            <w:tcW w:w="1133" w:type="dxa"/>
          </w:tcPr>
          <w:p>
            <w:pPr>
              <w:ind w:leftChars="0" w:left="0" w:firstLineChars="0" w:firstLine="0"/>
              <w:rPr/>
            </w:pPr>
            <w:r>
              <w:rPr>
                <w:lang w:eastAsia="ko-KR"/>
                <w:rtl w:val="off"/>
              </w:rPr>
              <w:t>0.992</w:t>
            </w:r>
          </w:p>
        </w:tc>
        <w:tc>
          <w:tcPr>
            <w:tcW w:w="1133" w:type="dxa"/>
          </w:tcPr>
          <w:p>
            <w:pPr>
              <w:ind w:leftChars="0" w:left="0" w:firstLineChars="0" w:firstLine="0"/>
              <w:rPr/>
            </w:pPr>
            <w:r>
              <w:rPr>
                <w:lang w:eastAsia="ko-KR"/>
                <w:rtl w:val="off"/>
              </w:rPr>
              <w:t>0.708</w:t>
            </w:r>
          </w:p>
        </w:tc>
        <w:tc>
          <w:tcPr>
            <w:tcW w:w="2040" w:type="dxa"/>
          </w:tcPr>
          <w:p>
            <w:pPr>
              <w:ind w:leftChars="0" w:left="0" w:firstLineChars="0" w:firstLine="0"/>
              <w:rPr/>
            </w:pPr>
            <w:r>
              <w:rPr>
                <w:lang w:eastAsia="ko-KR"/>
                <w:rtl w:val="off"/>
              </w:rPr>
              <w:t>0.511</w:t>
            </w:r>
          </w:p>
        </w:tc>
      </w:tr>
    </w:tbl>
    <w:p>
      <w:pPr>
        <w:ind w:leftChars="0" w:left="0" w:firstLineChars="0" w:firstLine="0"/>
        <w:rPr>
          <w:lang w:eastAsia="ko-KR"/>
          <w:rFonts w:hint="eastAsia"/>
          <w:rtl w:val="off"/>
        </w:rPr>
      </w:pPr>
      <w:r>
        <w:rPr>
          <w:lang w:eastAsia="ko-KR"/>
          <w:rtl w:val="off"/>
        </w:rPr>
        <w:t>처리 전의 성능은 전반적으로 좋지 못한 모습을 보인다. 따라서 추가적인 처리를 가해 다시 모델의 성능을 평가하였다.</w:t>
      </w:r>
    </w:p>
    <w:p>
      <w:pPr>
        <w:ind w:leftChars="0" w:left="0" w:firstLineChars="0" w:firstLine="0"/>
        <w:rPr>
          <w:lang w:eastAsia="ko-KR"/>
          <w:rFonts w:hint="eastAsia"/>
          <w:rtl w:val="off"/>
        </w:rPr>
      </w:pPr>
      <w:r>
        <w:rPr>
          <w:lang w:eastAsia="ko-KR"/>
          <w:rtl w:val="off"/>
        </w:rPr>
        <w:t>2-1-2) Normaization 이후 성능 평가</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ind w:leftChars="0" w:left="0" w:firstLineChars="0" w:firstLine="0"/>
              <w:rPr/>
            </w:pPr>
            <w:r>
              <w:rPr>
                <w:lang w:eastAsia="ko-KR"/>
                <w:rtl w:val="off"/>
              </w:rPr>
              <w:t>0.677</w:t>
            </w:r>
          </w:p>
        </w:tc>
        <w:tc>
          <w:tcPr>
            <w:tcW w:w="1133" w:type="dxa"/>
          </w:tcPr>
          <w:p>
            <w:pPr>
              <w:ind w:leftChars="0" w:left="0" w:firstLineChars="0" w:firstLine="0"/>
              <w:rPr/>
            </w:pPr>
            <w:r>
              <w:rPr>
                <w:lang w:eastAsia="ko-KR"/>
                <w:rtl w:val="off"/>
              </w:rPr>
              <w:t>0.698</w:t>
            </w:r>
          </w:p>
        </w:tc>
        <w:tc>
          <w:tcPr>
            <w:tcW w:w="1133" w:type="dxa"/>
          </w:tcPr>
          <w:p>
            <w:pPr>
              <w:ind w:leftChars="0" w:left="0" w:firstLineChars="0" w:firstLine="0"/>
              <w:rPr/>
            </w:pPr>
            <w:r>
              <w:rPr>
                <w:lang w:eastAsia="ko-KR"/>
                <w:rtl w:val="off"/>
              </w:rPr>
              <w:t>0.718</w:t>
            </w:r>
          </w:p>
        </w:tc>
        <w:tc>
          <w:tcPr>
            <w:tcW w:w="1133" w:type="dxa"/>
          </w:tcPr>
          <w:p>
            <w:pPr>
              <w:ind w:leftChars="0" w:left="0" w:firstLineChars="0" w:firstLine="0"/>
              <w:rPr/>
            </w:pPr>
            <w:r>
              <w:rPr>
                <w:lang w:eastAsia="ko-KR"/>
                <w:rtl w:val="off"/>
              </w:rPr>
              <w:t>0.708</w:t>
            </w:r>
          </w:p>
        </w:tc>
        <w:tc>
          <w:tcPr>
            <w:tcW w:w="2040" w:type="dxa"/>
          </w:tcPr>
          <w:p>
            <w:pPr>
              <w:ind w:leftChars="0" w:left="0" w:firstLineChars="0" w:firstLine="0"/>
              <w:rPr/>
            </w:pPr>
            <w:r>
              <w:rPr>
                <w:lang w:eastAsia="ko-KR"/>
                <w:rtl w:val="off"/>
              </w:rPr>
              <w:t>0.673</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0.708</w:t>
            </w:r>
          </w:p>
        </w:tc>
        <w:tc>
          <w:tcPr>
            <w:tcW w:w="1133" w:type="dxa"/>
          </w:tcPr>
          <w:p>
            <w:pPr>
              <w:ind w:leftChars="0" w:left="0" w:firstLineChars="0" w:firstLine="0"/>
              <w:rPr/>
            </w:pPr>
            <w:r>
              <w:rPr>
                <w:lang w:eastAsia="ko-KR"/>
                <w:rtl w:val="off"/>
              </w:rPr>
              <w:t>0.717</w:t>
            </w:r>
          </w:p>
        </w:tc>
        <w:tc>
          <w:tcPr>
            <w:tcW w:w="1133" w:type="dxa"/>
          </w:tcPr>
          <w:p>
            <w:pPr>
              <w:ind w:leftChars="0" w:left="0" w:firstLineChars="0" w:firstLine="0"/>
              <w:rPr/>
            </w:pPr>
            <w:r>
              <w:rPr>
                <w:lang w:eastAsia="ko-KR"/>
                <w:rtl w:val="off"/>
              </w:rPr>
              <w:t>0.766</w:t>
            </w:r>
          </w:p>
        </w:tc>
        <w:tc>
          <w:tcPr>
            <w:tcW w:w="1133" w:type="dxa"/>
          </w:tcPr>
          <w:p>
            <w:pPr>
              <w:ind w:leftChars="0" w:left="0" w:firstLineChars="0" w:firstLine="0"/>
              <w:rPr/>
            </w:pPr>
            <w:r>
              <w:rPr>
                <w:lang w:eastAsia="ko-KR"/>
                <w:rtl w:val="off"/>
              </w:rPr>
              <w:t>0.740</w:t>
            </w:r>
          </w:p>
        </w:tc>
        <w:tc>
          <w:tcPr>
            <w:tcW w:w="2040" w:type="dxa"/>
          </w:tcPr>
          <w:p>
            <w:pPr>
              <w:ind w:leftChars="0" w:left="0" w:firstLineChars="0" w:firstLine="0"/>
              <w:rPr/>
            </w:pPr>
            <w:r>
              <w:rPr>
                <w:lang w:eastAsia="ko-KR"/>
                <w:rtl w:val="off"/>
              </w:rPr>
              <w:t>0.702</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0.718</w:t>
            </w:r>
          </w:p>
        </w:tc>
        <w:tc>
          <w:tcPr>
            <w:tcW w:w="1133" w:type="dxa"/>
          </w:tcPr>
          <w:p>
            <w:pPr>
              <w:ind w:leftChars="0" w:left="0" w:firstLineChars="0" w:firstLine="0"/>
              <w:rPr/>
            </w:pPr>
            <w:r>
              <w:rPr>
                <w:lang w:eastAsia="ko-KR"/>
                <w:rtl w:val="off"/>
              </w:rPr>
              <w:t>0.715</w:t>
            </w:r>
          </w:p>
        </w:tc>
        <w:tc>
          <w:tcPr>
            <w:tcW w:w="1133" w:type="dxa"/>
          </w:tcPr>
          <w:p>
            <w:pPr>
              <w:ind w:leftChars="0" w:left="0" w:firstLineChars="0" w:firstLine="0"/>
              <w:rPr/>
            </w:pPr>
            <w:r>
              <w:rPr>
                <w:lang w:eastAsia="ko-KR"/>
                <w:rtl w:val="off"/>
              </w:rPr>
              <w:t>0.797</w:t>
            </w:r>
          </w:p>
        </w:tc>
        <w:tc>
          <w:tcPr>
            <w:tcW w:w="1133" w:type="dxa"/>
          </w:tcPr>
          <w:p>
            <w:pPr>
              <w:ind w:leftChars="0" w:left="0" w:firstLineChars="0" w:firstLine="0"/>
              <w:rPr/>
            </w:pPr>
            <w:r>
              <w:rPr>
                <w:lang w:eastAsia="ko-KR"/>
                <w:rtl w:val="off"/>
              </w:rPr>
              <w:t>0.757</w:t>
            </w:r>
          </w:p>
        </w:tc>
        <w:tc>
          <w:tcPr>
            <w:tcW w:w="2040" w:type="dxa"/>
          </w:tcPr>
          <w:p>
            <w:pPr>
              <w:ind w:leftChars="0" w:left="0" w:firstLineChars="0" w:firstLine="0"/>
              <w:rPr/>
            </w:pPr>
            <w:r>
              <w:rPr>
                <w:lang w:eastAsia="ko-KR"/>
                <w:rtl w:val="off"/>
              </w:rPr>
              <w:t>0.712</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0.668</w:t>
            </w:r>
          </w:p>
        </w:tc>
        <w:tc>
          <w:tcPr>
            <w:tcW w:w="1133" w:type="dxa"/>
          </w:tcPr>
          <w:p>
            <w:pPr>
              <w:ind w:leftChars="0" w:left="0" w:firstLineChars="0" w:firstLine="0"/>
              <w:rPr/>
            </w:pPr>
            <w:r>
              <w:rPr>
                <w:lang w:eastAsia="ko-KR"/>
                <w:rtl w:val="off"/>
              </w:rPr>
              <w:t>0.697</w:t>
            </w:r>
          </w:p>
        </w:tc>
        <w:tc>
          <w:tcPr>
            <w:tcW w:w="1133" w:type="dxa"/>
          </w:tcPr>
          <w:p>
            <w:pPr>
              <w:ind w:leftChars="0" w:left="0" w:firstLineChars="0" w:firstLine="0"/>
              <w:rPr/>
            </w:pPr>
            <w:r>
              <w:rPr>
                <w:lang w:eastAsia="ko-KR"/>
                <w:rtl w:val="off"/>
              </w:rPr>
              <w:t>0.691</w:t>
            </w:r>
          </w:p>
        </w:tc>
        <w:tc>
          <w:tcPr>
            <w:tcW w:w="1133" w:type="dxa"/>
          </w:tcPr>
          <w:p>
            <w:pPr>
              <w:ind w:leftChars="0" w:left="0" w:firstLineChars="0" w:firstLine="0"/>
              <w:rPr/>
            </w:pPr>
            <w:r>
              <w:rPr>
                <w:lang w:eastAsia="ko-KR"/>
                <w:rtl w:val="off"/>
              </w:rPr>
              <w:t>0.694</w:t>
            </w:r>
          </w:p>
        </w:tc>
        <w:tc>
          <w:tcPr>
            <w:tcW w:w="2040" w:type="dxa"/>
          </w:tcPr>
          <w:p>
            <w:pPr>
              <w:ind w:leftChars="0" w:left="0" w:firstLineChars="0" w:firstLine="0"/>
              <w:rPr/>
            </w:pPr>
            <w:r>
              <w:rPr>
                <w:lang w:eastAsia="ko-KR"/>
                <w:rtl w:val="off"/>
              </w:rPr>
              <w:t>0.666</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0.709</w:t>
            </w:r>
          </w:p>
        </w:tc>
        <w:tc>
          <w:tcPr>
            <w:tcW w:w="1133" w:type="dxa"/>
          </w:tcPr>
          <w:p>
            <w:pPr>
              <w:ind w:leftChars="0" w:left="0" w:firstLineChars="0" w:firstLine="0"/>
              <w:rPr/>
            </w:pPr>
            <w:r>
              <w:rPr>
                <w:lang w:eastAsia="ko-KR"/>
                <w:rtl w:val="off"/>
              </w:rPr>
              <w:t>0.700</w:t>
            </w:r>
          </w:p>
        </w:tc>
        <w:tc>
          <w:tcPr>
            <w:tcW w:w="1133" w:type="dxa"/>
          </w:tcPr>
          <w:p>
            <w:pPr>
              <w:ind w:leftChars="0" w:left="0" w:firstLineChars="0" w:firstLine="0"/>
              <w:rPr/>
            </w:pPr>
            <w:r>
              <w:rPr>
                <w:lang w:eastAsia="ko-KR"/>
                <w:rtl w:val="off"/>
              </w:rPr>
              <w:t>0.818</w:t>
            </w:r>
          </w:p>
        </w:tc>
        <w:tc>
          <w:tcPr>
            <w:tcW w:w="1133" w:type="dxa"/>
          </w:tcPr>
          <w:p>
            <w:pPr>
              <w:ind w:leftChars="0" w:left="0" w:firstLineChars="0" w:firstLine="0"/>
              <w:rPr/>
            </w:pPr>
            <w:r>
              <w:rPr>
                <w:lang w:eastAsia="ko-KR"/>
                <w:rtl w:val="off"/>
              </w:rPr>
              <w:t>0.754</w:t>
            </w:r>
          </w:p>
        </w:tc>
        <w:tc>
          <w:tcPr>
            <w:tcW w:w="2040" w:type="dxa"/>
          </w:tcPr>
          <w:p>
            <w:pPr>
              <w:ind w:leftChars="0" w:left="0" w:firstLineChars="0" w:firstLine="0"/>
              <w:rPr/>
            </w:pPr>
            <w:r>
              <w:rPr>
                <w:lang w:eastAsia="ko-KR"/>
                <w:rtl w:val="off"/>
              </w:rPr>
              <w:t>0.699</w:t>
            </w:r>
          </w:p>
        </w:tc>
      </w:tr>
    </w:tbl>
    <w:p>
      <w:pPr>
        <w:ind w:leftChars="0" w:left="0" w:firstLineChars="0" w:firstLine="0"/>
        <w:rPr>
          <w:lang w:eastAsia="ko-KR"/>
          <w:rFonts w:hint="eastAsia"/>
          <w:rtl w:val="off"/>
        </w:rPr>
      </w:pPr>
      <w:r>
        <w:rPr>
          <w:lang w:eastAsia="ko-KR"/>
          <w:rFonts w:hint="eastAsia"/>
          <w:rtl w:val="off"/>
        </w:rPr>
        <w:t xml:space="preserve">MinMaxScaling을 통해 Normaization을 진행 후 모델의 성능을 평가하였다. </w:t>
      </w:r>
    </w:p>
    <w:p>
      <w:pPr>
        <w:ind w:leftChars="0" w:left="0" w:firstLineChars="0" w:firstLine="0"/>
        <w:rPr>
          <w:lang w:eastAsia="ko-KR"/>
          <w:rFonts w:hint="eastAsia"/>
          <w:rtl w:val="off"/>
        </w:rPr>
      </w:pPr>
      <w:r>
        <w:rPr>
          <w:lang w:eastAsia="ko-KR"/>
          <w:rFonts w:hint="eastAsia"/>
          <w:rtl w:val="off"/>
        </w:rPr>
        <w:t>데이터들의 위치를 기반으로 분류하는 모델인 Logistic Regression, SVM, k-NN을 제외하면 성능의 향상이 이루어지지 않았으며, Logistc Regression과 SVM에서의 Recall 값에서는 오히려 성능이 낮아지는 모습을 보였다. 이로부터 Normalization은 데이터들을 일정한 비율로 분포할 수 있게 만들어, 거리 기반 모델에서는 전반적인 성능을 증가시킬 수 있으나, 오히려 Positive의 민감성에는 악영향을 주었다는 결론을 도출할 수 있다.</w:t>
      </w:r>
    </w:p>
    <w:p>
      <w:pPr>
        <w:ind w:leftChars="0" w:left="0" w:firstLineChars="0" w:firstLine="0"/>
        <w:rPr>
          <w:lang w:eastAsia="ko-KR"/>
          <w:rFonts w:hint="eastAsia"/>
          <w:rtl w:val="off"/>
        </w:rPr>
      </w:pPr>
      <w:r>
        <w:rPr>
          <w:lang w:eastAsia="ko-KR"/>
          <w:rtl w:val="off"/>
        </w:rPr>
        <w:t>2-1-3) SMOTE를 이용한 Oversampling</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ind w:leftChars="0" w:left="0" w:firstLineChars="0" w:firstLine="0"/>
              <w:rPr/>
            </w:pPr>
            <w:r>
              <w:rPr>
                <w:lang w:eastAsia="ko-KR"/>
                <w:rtl w:val="off"/>
              </w:rPr>
              <w:t>0.701</w:t>
            </w:r>
          </w:p>
        </w:tc>
        <w:tc>
          <w:tcPr>
            <w:tcW w:w="1133" w:type="dxa"/>
          </w:tcPr>
          <w:p>
            <w:pPr>
              <w:ind w:leftChars="0" w:left="0" w:firstLineChars="0" w:firstLine="0"/>
              <w:rPr/>
            </w:pPr>
            <w:r>
              <w:rPr>
                <w:lang w:eastAsia="ko-KR"/>
                <w:rtl w:val="off"/>
              </w:rPr>
              <w:t>0.710</w:t>
            </w:r>
          </w:p>
        </w:tc>
        <w:tc>
          <w:tcPr>
            <w:tcW w:w="1133" w:type="dxa"/>
          </w:tcPr>
          <w:p>
            <w:pPr>
              <w:ind w:leftChars="0" w:left="0" w:firstLineChars="0" w:firstLine="0"/>
              <w:rPr/>
            </w:pPr>
            <w:r>
              <w:rPr>
                <w:lang w:eastAsia="ko-KR"/>
                <w:rtl w:val="off"/>
              </w:rPr>
              <w:t>0.681</w:t>
            </w:r>
          </w:p>
        </w:tc>
        <w:tc>
          <w:tcPr>
            <w:tcW w:w="1133" w:type="dxa"/>
          </w:tcPr>
          <w:p>
            <w:pPr>
              <w:ind w:leftChars="0" w:left="0" w:firstLineChars="0" w:firstLine="0"/>
              <w:rPr/>
            </w:pPr>
            <w:r>
              <w:rPr>
                <w:lang w:eastAsia="ko-KR"/>
                <w:rtl w:val="off"/>
              </w:rPr>
              <w:t>0.695</w:t>
            </w:r>
          </w:p>
        </w:tc>
        <w:tc>
          <w:tcPr>
            <w:tcW w:w="2040" w:type="dxa"/>
          </w:tcPr>
          <w:p>
            <w:pPr>
              <w:ind w:leftChars="0" w:left="0" w:firstLineChars="0" w:firstLine="0"/>
              <w:rPr/>
            </w:pPr>
            <w:r>
              <w:rPr>
                <w:lang w:eastAsia="ko-KR"/>
                <w:rtl w:val="off"/>
              </w:rPr>
              <w:t>0.701</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0.741</w:t>
            </w:r>
          </w:p>
        </w:tc>
        <w:tc>
          <w:tcPr>
            <w:tcW w:w="1133" w:type="dxa"/>
          </w:tcPr>
          <w:p>
            <w:pPr>
              <w:ind w:leftChars="0" w:left="0" w:firstLineChars="0" w:firstLine="0"/>
              <w:rPr/>
            </w:pPr>
            <w:r>
              <w:rPr>
                <w:lang w:eastAsia="ko-KR"/>
                <w:rtl w:val="off"/>
              </w:rPr>
              <w:t>0.739</w:t>
            </w:r>
          </w:p>
        </w:tc>
        <w:tc>
          <w:tcPr>
            <w:tcW w:w="1133" w:type="dxa"/>
          </w:tcPr>
          <w:p>
            <w:pPr>
              <w:ind w:leftChars="0" w:left="0" w:firstLineChars="0" w:firstLine="0"/>
              <w:rPr/>
            </w:pPr>
            <w:r>
              <w:rPr>
                <w:lang w:eastAsia="ko-KR"/>
                <w:rtl w:val="off"/>
              </w:rPr>
              <w:t>0.746</w:t>
            </w:r>
          </w:p>
        </w:tc>
        <w:tc>
          <w:tcPr>
            <w:tcW w:w="1133" w:type="dxa"/>
          </w:tcPr>
          <w:p>
            <w:pPr>
              <w:ind w:leftChars="0" w:left="0" w:firstLineChars="0" w:firstLine="0"/>
              <w:rPr/>
            </w:pPr>
            <w:r>
              <w:rPr>
                <w:lang w:eastAsia="ko-KR"/>
                <w:rtl w:val="off"/>
              </w:rPr>
              <w:t>0.742</w:t>
            </w:r>
          </w:p>
        </w:tc>
        <w:tc>
          <w:tcPr>
            <w:tcW w:w="2040" w:type="dxa"/>
          </w:tcPr>
          <w:p>
            <w:pPr>
              <w:ind w:leftChars="0" w:left="0" w:firstLineChars="0" w:firstLine="0"/>
              <w:rPr/>
            </w:pPr>
            <w:r>
              <w:rPr>
                <w:lang w:eastAsia="ko-KR"/>
                <w:rtl w:val="off"/>
              </w:rPr>
              <w:t>0.740</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0.745</w:t>
            </w:r>
          </w:p>
        </w:tc>
        <w:tc>
          <w:tcPr>
            <w:tcW w:w="1133" w:type="dxa"/>
          </w:tcPr>
          <w:p>
            <w:pPr>
              <w:ind w:leftChars="0" w:left="0" w:firstLineChars="0" w:firstLine="0"/>
              <w:rPr/>
            </w:pPr>
            <w:r>
              <w:rPr>
                <w:lang w:eastAsia="ko-KR"/>
                <w:rtl w:val="off"/>
              </w:rPr>
              <w:t>0.734</w:t>
            </w:r>
          </w:p>
        </w:tc>
        <w:tc>
          <w:tcPr>
            <w:tcW w:w="1133" w:type="dxa"/>
          </w:tcPr>
          <w:p>
            <w:pPr>
              <w:ind w:leftChars="0" w:left="0" w:firstLineChars="0" w:firstLine="0"/>
              <w:rPr/>
            </w:pPr>
            <w:r>
              <w:rPr>
                <w:lang w:eastAsia="ko-KR"/>
                <w:rtl w:val="off"/>
              </w:rPr>
              <w:t>0.766</w:t>
            </w:r>
          </w:p>
        </w:tc>
        <w:tc>
          <w:tcPr>
            <w:tcW w:w="1133" w:type="dxa"/>
          </w:tcPr>
          <w:p>
            <w:pPr>
              <w:ind w:leftChars="0" w:left="0" w:firstLineChars="0" w:firstLine="0"/>
              <w:rPr/>
            </w:pPr>
            <w:r>
              <w:rPr>
                <w:lang w:eastAsia="ko-KR"/>
                <w:rtl w:val="off"/>
              </w:rPr>
              <w:t>0.757</w:t>
            </w:r>
          </w:p>
        </w:tc>
        <w:tc>
          <w:tcPr>
            <w:tcW w:w="2040" w:type="dxa"/>
          </w:tcPr>
          <w:p>
            <w:pPr>
              <w:ind w:leftChars="0" w:left="0" w:firstLineChars="0" w:firstLine="0"/>
              <w:rPr/>
            </w:pPr>
            <w:r>
              <w:rPr>
                <w:lang w:eastAsia="ko-KR"/>
                <w:rtl w:val="off"/>
              </w:rPr>
              <w:t>0.744</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0.639</w:t>
            </w:r>
          </w:p>
        </w:tc>
        <w:tc>
          <w:tcPr>
            <w:tcW w:w="1133" w:type="dxa"/>
          </w:tcPr>
          <w:p>
            <w:pPr>
              <w:ind w:leftChars="0" w:left="0" w:firstLineChars="0" w:firstLine="0"/>
              <w:rPr/>
            </w:pPr>
            <w:r>
              <w:rPr>
                <w:lang w:eastAsia="ko-KR"/>
                <w:rtl w:val="off"/>
              </w:rPr>
              <w:t>0.717</w:t>
            </w:r>
          </w:p>
        </w:tc>
        <w:tc>
          <w:tcPr>
            <w:tcW w:w="1133" w:type="dxa"/>
          </w:tcPr>
          <w:p>
            <w:pPr>
              <w:ind w:leftChars="0" w:left="0" w:firstLineChars="0" w:firstLine="0"/>
              <w:rPr/>
            </w:pPr>
            <w:r>
              <w:rPr>
                <w:lang w:eastAsia="ko-KR"/>
                <w:rtl w:val="off"/>
              </w:rPr>
              <w:t>0.462</w:t>
            </w:r>
          </w:p>
        </w:tc>
        <w:tc>
          <w:tcPr>
            <w:tcW w:w="1133" w:type="dxa"/>
          </w:tcPr>
          <w:p>
            <w:pPr>
              <w:ind w:leftChars="0" w:left="0" w:firstLineChars="0" w:firstLine="0"/>
              <w:rPr/>
            </w:pPr>
            <w:r>
              <w:rPr>
                <w:lang w:eastAsia="ko-KR"/>
                <w:rtl w:val="off"/>
              </w:rPr>
              <w:t>0.561</w:t>
            </w:r>
          </w:p>
        </w:tc>
        <w:tc>
          <w:tcPr>
            <w:tcW w:w="2040" w:type="dxa"/>
          </w:tcPr>
          <w:p>
            <w:pPr>
              <w:ind w:leftChars="0" w:left="0" w:firstLineChars="0" w:firstLine="0"/>
              <w:rPr/>
            </w:pPr>
            <w:r>
              <w:rPr>
                <w:lang w:eastAsia="ko-KR"/>
                <w:rtl w:val="off"/>
              </w:rPr>
              <w:t>0.639</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0.727</w:t>
            </w:r>
          </w:p>
        </w:tc>
        <w:tc>
          <w:tcPr>
            <w:tcW w:w="1133" w:type="dxa"/>
          </w:tcPr>
          <w:p>
            <w:pPr>
              <w:ind w:leftChars="0" w:left="0" w:firstLineChars="0" w:firstLine="0"/>
              <w:rPr/>
            </w:pPr>
            <w:r>
              <w:rPr>
                <w:lang w:eastAsia="ko-KR"/>
                <w:rtl w:val="off"/>
              </w:rPr>
              <w:t>0.720</w:t>
            </w:r>
          </w:p>
        </w:tc>
        <w:tc>
          <w:tcPr>
            <w:tcW w:w="1133" w:type="dxa"/>
          </w:tcPr>
          <w:p>
            <w:pPr>
              <w:ind w:leftChars="0" w:left="0" w:firstLineChars="0" w:firstLine="0"/>
              <w:rPr/>
            </w:pPr>
            <w:r>
              <w:rPr>
                <w:lang w:eastAsia="ko-KR"/>
                <w:rtl w:val="off"/>
              </w:rPr>
              <w:t>0.747</w:t>
            </w:r>
          </w:p>
        </w:tc>
        <w:tc>
          <w:tcPr>
            <w:tcW w:w="1133" w:type="dxa"/>
          </w:tcPr>
          <w:p>
            <w:pPr>
              <w:ind w:leftChars="0" w:left="0" w:firstLineChars="0" w:firstLine="0"/>
              <w:rPr/>
            </w:pPr>
            <w:r>
              <w:rPr>
                <w:lang w:eastAsia="ko-KR"/>
                <w:rtl w:val="off"/>
              </w:rPr>
              <w:t>0.733</w:t>
            </w:r>
          </w:p>
        </w:tc>
        <w:tc>
          <w:tcPr>
            <w:tcW w:w="2040" w:type="dxa"/>
          </w:tcPr>
          <w:p>
            <w:pPr>
              <w:ind w:leftChars="0" w:left="0" w:firstLineChars="0" w:firstLine="0"/>
              <w:rPr/>
            </w:pPr>
            <w:r>
              <w:rPr>
                <w:lang w:eastAsia="ko-KR"/>
                <w:rtl w:val="off"/>
              </w:rPr>
              <w:t>0.727</w:t>
            </w:r>
          </w:p>
        </w:tc>
      </w:tr>
    </w:tbl>
    <w:p>
      <w:pPr>
        <w:ind w:leftChars="0" w:left="0" w:firstLineChars="0" w:firstLine="0"/>
        <w:rPr>
          <w:lang w:eastAsia="ko-KR"/>
          <w:rFonts w:hint="eastAsia"/>
          <w:rtl w:val="off"/>
        </w:rPr>
      </w:pPr>
      <w:r>
        <w:rPr>
          <w:lang w:eastAsia="ko-KR"/>
          <w:rtl w:val="off"/>
        </w:rPr>
        <w:t>Normalization이 진행된 데이터에 대하여 추가적인 SMOTE 기법을 통해 Class의 비율을 동일하게 맞춰준 후 모델의 성능을 평가하였다.</w:t>
      </w:r>
    </w:p>
    <w:p>
      <w:pPr>
        <w:ind w:leftChars="0" w:left="0" w:firstLineChars="0" w:firstLine="0"/>
        <w:rPr>
          <w:lang w:eastAsia="ko-KR"/>
          <w:rFonts w:hint="eastAsia"/>
          <w:rtl w:val="off"/>
        </w:rPr>
      </w:pPr>
      <w:r>
        <w:rPr>
          <w:lang w:eastAsia="ko-KR"/>
          <w:rtl w:val="off"/>
        </w:rPr>
        <w:t>대부분의 경우 약간의 성능향상이 있었으나, Recall의 경우 모든 모델에서 점수가 감소하였고, 특히k-NN에서는 전반적인 성능 자체가 하락하였다.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b w:val="0"/>
          <w:bCs w:val="0"/>
          <w:sz w:val="20"/>
          <w:szCs w:val="22"/>
          <w:rtl w:val="off"/>
        </w:rPr>
        <w:t>2-2) AMES Mutagenicity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2-2-1) 처리 전 모델 성능 평가</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rPr/>
            </w:pPr>
            <w:r>
              <w:rPr>
                <w:lang w:eastAsia="ko-KR"/>
                <w:rtl w:val="off"/>
              </w:rPr>
              <w:t>0.761</w:t>
            </w:r>
          </w:p>
        </w:tc>
        <w:tc>
          <w:tcPr>
            <w:tcW w:w="1133" w:type="dxa"/>
          </w:tcPr>
          <w:p>
            <w:pPr>
              <w:rPr/>
            </w:pPr>
            <w:r>
              <w:rPr>
                <w:lang w:eastAsia="ko-KR"/>
                <w:rtl w:val="off"/>
              </w:rPr>
              <w:t>0.780</w:t>
            </w:r>
          </w:p>
        </w:tc>
        <w:tc>
          <w:tcPr>
            <w:tcW w:w="1133" w:type="dxa"/>
          </w:tcPr>
          <w:p>
            <w:pPr>
              <w:ind w:leftChars="0" w:left="0" w:firstLineChars="0" w:firstLine="0"/>
              <w:rPr/>
            </w:pPr>
            <w:r>
              <w:rPr>
                <w:lang w:eastAsia="ko-KR"/>
                <w:rtl w:val="off"/>
              </w:rPr>
              <w:t>0.800</w:t>
            </w:r>
          </w:p>
        </w:tc>
        <w:tc>
          <w:tcPr>
            <w:tcW w:w="1133" w:type="dxa"/>
          </w:tcPr>
          <w:p>
            <w:pPr>
              <w:ind w:leftChars="0" w:left="0" w:firstLineChars="0" w:firstLine="0"/>
              <w:rPr/>
            </w:pPr>
            <w:r>
              <w:rPr>
                <w:lang w:eastAsia="ko-KR"/>
                <w:rtl w:val="off"/>
              </w:rPr>
              <w:t>0.790</w:t>
            </w:r>
          </w:p>
        </w:tc>
        <w:tc>
          <w:tcPr>
            <w:tcW w:w="2040" w:type="dxa"/>
          </w:tcPr>
          <w:p>
            <w:pPr>
              <w:ind w:leftChars="0" w:left="0" w:firstLineChars="0" w:firstLine="0"/>
              <w:rPr/>
            </w:pPr>
            <w:r>
              <w:rPr>
                <w:lang w:eastAsia="ko-KR"/>
                <w:rtl w:val="off"/>
              </w:rPr>
              <w:t>0.756</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0.816</w:t>
            </w:r>
          </w:p>
        </w:tc>
        <w:tc>
          <w:tcPr>
            <w:tcW w:w="1133" w:type="dxa"/>
          </w:tcPr>
          <w:p>
            <w:pPr>
              <w:ind w:leftChars="0" w:left="0" w:firstLineChars="0" w:firstLine="0"/>
              <w:rPr/>
            </w:pPr>
            <w:r>
              <w:rPr>
                <w:lang w:eastAsia="ko-KR"/>
                <w:rtl w:val="off"/>
              </w:rPr>
              <w:t>0.829</w:t>
            </w:r>
          </w:p>
        </w:tc>
        <w:tc>
          <w:tcPr>
            <w:tcW w:w="1133" w:type="dxa"/>
          </w:tcPr>
          <w:p>
            <w:pPr>
              <w:ind w:leftChars="0" w:left="0" w:firstLineChars="0" w:firstLine="0"/>
              <w:rPr/>
            </w:pPr>
            <w:r>
              <w:rPr>
                <w:lang w:eastAsia="ko-KR"/>
                <w:rtl w:val="off"/>
              </w:rPr>
              <w:t>0.846</w:t>
            </w:r>
          </w:p>
        </w:tc>
        <w:tc>
          <w:tcPr>
            <w:tcW w:w="1133" w:type="dxa"/>
          </w:tcPr>
          <w:p>
            <w:pPr>
              <w:ind w:leftChars="0" w:left="0" w:firstLineChars="0" w:firstLine="0"/>
              <w:rPr/>
            </w:pPr>
            <w:r>
              <w:rPr>
                <w:lang w:eastAsia="ko-KR"/>
                <w:rtl w:val="off"/>
              </w:rPr>
              <w:t>0.837</w:t>
            </w:r>
          </w:p>
        </w:tc>
        <w:tc>
          <w:tcPr>
            <w:tcW w:w="2040" w:type="dxa"/>
          </w:tcPr>
          <w:p>
            <w:pPr>
              <w:ind w:leftChars="0" w:left="0" w:firstLineChars="0" w:firstLine="0"/>
              <w:rPr/>
            </w:pPr>
            <w:r>
              <w:rPr>
                <w:lang w:eastAsia="ko-KR"/>
                <w:rtl w:val="off"/>
              </w:rPr>
              <w:t>0.812</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0.829</w:t>
            </w:r>
          </w:p>
        </w:tc>
        <w:tc>
          <w:tcPr>
            <w:tcW w:w="1133" w:type="dxa"/>
          </w:tcPr>
          <w:p>
            <w:pPr>
              <w:ind w:leftChars="0" w:left="0" w:firstLineChars="0" w:firstLine="0"/>
              <w:rPr/>
            </w:pPr>
            <w:r>
              <w:rPr>
                <w:lang w:eastAsia="ko-KR"/>
                <w:rtl w:val="off"/>
              </w:rPr>
              <w:t>0.848</w:t>
            </w:r>
          </w:p>
        </w:tc>
        <w:tc>
          <w:tcPr>
            <w:tcW w:w="1133" w:type="dxa"/>
          </w:tcPr>
          <w:p>
            <w:pPr>
              <w:ind w:leftChars="0" w:left="0" w:firstLineChars="0" w:firstLine="0"/>
              <w:rPr/>
            </w:pPr>
            <w:r>
              <w:rPr>
                <w:lang w:eastAsia="ko-KR"/>
                <w:rtl w:val="off"/>
              </w:rPr>
              <w:t>0.851</w:t>
            </w:r>
          </w:p>
        </w:tc>
        <w:tc>
          <w:tcPr>
            <w:tcW w:w="1133" w:type="dxa"/>
          </w:tcPr>
          <w:p>
            <w:pPr>
              <w:ind w:leftChars="0" w:left="0" w:firstLineChars="0" w:firstLine="0"/>
              <w:rPr/>
            </w:pPr>
            <w:r>
              <w:rPr>
                <w:lang w:eastAsia="ko-KR"/>
                <w:rtl w:val="off"/>
              </w:rPr>
              <w:t>0.847</w:t>
            </w:r>
          </w:p>
        </w:tc>
        <w:tc>
          <w:tcPr>
            <w:tcW w:w="2040" w:type="dxa"/>
          </w:tcPr>
          <w:p>
            <w:pPr>
              <w:ind w:leftChars="0" w:left="0" w:firstLineChars="0" w:firstLine="0"/>
              <w:rPr/>
            </w:pPr>
            <w:r>
              <w:rPr>
                <w:lang w:eastAsia="ko-KR"/>
                <w:rtl w:val="off"/>
              </w:rPr>
              <w:t>0.827</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0.705</w:t>
            </w:r>
          </w:p>
        </w:tc>
        <w:tc>
          <w:tcPr>
            <w:tcW w:w="1133" w:type="dxa"/>
          </w:tcPr>
          <w:p>
            <w:pPr>
              <w:ind w:leftChars="0" w:left="0" w:firstLineChars="0" w:firstLine="0"/>
              <w:rPr/>
            </w:pPr>
            <w:r>
              <w:rPr>
                <w:lang w:eastAsia="ko-KR"/>
                <w:rtl w:val="off"/>
              </w:rPr>
              <w:t>0.725</w:t>
            </w:r>
          </w:p>
        </w:tc>
        <w:tc>
          <w:tcPr>
            <w:tcW w:w="1133" w:type="dxa"/>
          </w:tcPr>
          <w:p>
            <w:pPr>
              <w:ind w:leftChars="0" w:left="0" w:firstLineChars="0" w:firstLine="0"/>
              <w:rPr/>
            </w:pPr>
            <w:r>
              <w:rPr>
                <w:lang w:eastAsia="ko-KR"/>
                <w:rtl w:val="off"/>
              </w:rPr>
              <w:t>0.763</w:t>
            </w:r>
          </w:p>
        </w:tc>
        <w:tc>
          <w:tcPr>
            <w:tcW w:w="1133" w:type="dxa"/>
          </w:tcPr>
          <w:p>
            <w:pPr>
              <w:ind w:leftChars="0" w:left="0" w:firstLineChars="0" w:firstLine="0"/>
              <w:rPr/>
            </w:pPr>
            <w:r>
              <w:rPr>
                <w:lang w:eastAsia="ko-KR"/>
                <w:rtl w:val="off"/>
              </w:rPr>
              <w:t>0.744</w:t>
            </w:r>
          </w:p>
        </w:tc>
        <w:tc>
          <w:tcPr>
            <w:tcW w:w="2040" w:type="dxa"/>
          </w:tcPr>
          <w:p>
            <w:pPr>
              <w:ind w:leftChars="0" w:left="0" w:firstLineChars="0" w:firstLine="0"/>
              <w:rPr/>
            </w:pPr>
            <w:r>
              <w:rPr>
                <w:lang w:eastAsia="ko-KR"/>
                <w:rtl w:val="off"/>
              </w:rPr>
              <w:t>0.698</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0.714</w:t>
            </w:r>
          </w:p>
        </w:tc>
        <w:tc>
          <w:tcPr>
            <w:tcW w:w="1133" w:type="dxa"/>
          </w:tcPr>
          <w:p>
            <w:pPr>
              <w:ind w:leftChars="0" w:left="0" w:firstLineChars="0" w:firstLine="0"/>
              <w:rPr/>
            </w:pPr>
            <w:r>
              <w:rPr>
                <w:lang w:eastAsia="ko-KR"/>
                <w:rtl w:val="off"/>
              </w:rPr>
              <w:t>0.706</w:t>
            </w:r>
          </w:p>
        </w:tc>
        <w:tc>
          <w:tcPr>
            <w:tcW w:w="1133" w:type="dxa"/>
          </w:tcPr>
          <w:p>
            <w:pPr>
              <w:ind w:leftChars="0" w:left="0" w:firstLineChars="0" w:firstLine="0"/>
              <w:rPr/>
            </w:pPr>
            <w:r>
              <w:rPr>
                <w:lang w:eastAsia="ko-KR"/>
                <w:rtl w:val="off"/>
              </w:rPr>
              <w:t>0.839</w:t>
            </w:r>
          </w:p>
        </w:tc>
        <w:tc>
          <w:tcPr>
            <w:tcW w:w="1133" w:type="dxa"/>
          </w:tcPr>
          <w:p>
            <w:pPr>
              <w:ind w:leftChars="0" w:left="0" w:firstLineChars="0" w:firstLine="0"/>
              <w:rPr/>
            </w:pPr>
            <w:r>
              <w:rPr>
                <w:lang w:eastAsia="ko-KR"/>
                <w:rtl w:val="off"/>
              </w:rPr>
              <w:t>0.767</w:t>
            </w:r>
          </w:p>
        </w:tc>
        <w:tc>
          <w:tcPr>
            <w:tcW w:w="2040" w:type="dxa"/>
          </w:tcPr>
          <w:p>
            <w:pPr>
              <w:ind w:leftChars="0" w:left="0" w:firstLineChars="0" w:firstLine="0"/>
              <w:rPr/>
            </w:pPr>
            <w:r>
              <w:rPr>
                <w:lang w:eastAsia="ko-KR"/>
                <w:rtl w:val="off"/>
              </w:rPr>
              <w:t>0.697</w:t>
            </w:r>
          </w:p>
        </w:tc>
      </w:tr>
    </w:tbl>
    <w:p>
      <w:pPr>
        <w:ind w:leftChars="0" w:left="0" w:firstLineChars="0" w:firstLine="0"/>
        <w:rPr>
          <w:lang w:eastAsia="ko-KR"/>
          <w:rFonts w:hint="eastAsia"/>
          <w:rtl w:val="off"/>
        </w:rPr>
      </w:pPr>
      <w:r>
        <w:rPr>
          <w:lang w:eastAsia="ko-KR"/>
          <w:rtl w:val="off"/>
        </w:rPr>
        <w:t>DILI와 비교했을 때 데이터의 양이 비교적 많았기에 성능이 전반적으로 좋은 모습을 보이고는 있지만, 여전히 처리 전의 성능은 그닥 좋지 못하다. 따라서 추가적인 처리를 가해 다시 모델의 성능을 평가하였다.</w:t>
      </w:r>
    </w:p>
    <w:p>
      <w:pPr>
        <w:ind w:leftChars="0" w:left="0" w:firstLineChars="0" w:firstLine="0"/>
        <w:rPr>
          <w:lang w:eastAsia="ko-KR"/>
          <w:rFonts w:hint="eastAsia"/>
          <w:rtl w:val="off"/>
        </w:rPr>
      </w:pPr>
      <w:r>
        <w:rPr>
          <w:lang w:eastAsia="ko-KR"/>
          <w:rtl w:val="off"/>
        </w:rPr>
        <w:t>2-2-2) Normaization 이후 성능 평가</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ind w:leftChars="0" w:left="0" w:firstLineChars="0" w:firstLine="0"/>
              <w:rPr/>
            </w:pPr>
            <w:r>
              <w:rPr>
                <w:lang w:eastAsia="ko-KR"/>
                <w:rtl w:val="off"/>
              </w:rPr>
              <w:t>0.760</w:t>
            </w:r>
          </w:p>
        </w:tc>
        <w:tc>
          <w:tcPr>
            <w:tcW w:w="1133" w:type="dxa"/>
          </w:tcPr>
          <w:p>
            <w:pPr>
              <w:ind w:leftChars="0" w:left="0" w:firstLineChars="0" w:firstLine="0"/>
              <w:rPr/>
            </w:pPr>
            <w:r>
              <w:rPr>
                <w:lang w:eastAsia="ko-KR"/>
                <w:rtl w:val="off"/>
              </w:rPr>
              <w:t>0.782</w:t>
            </w:r>
          </w:p>
        </w:tc>
        <w:tc>
          <w:tcPr>
            <w:tcW w:w="1133" w:type="dxa"/>
          </w:tcPr>
          <w:p>
            <w:pPr>
              <w:ind w:leftChars="0" w:left="0" w:firstLineChars="0" w:firstLine="0"/>
              <w:rPr/>
            </w:pPr>
            <w:r>
              <w:rPr>
                <w:lang w:eastAsia="ko-KR"/>
                <w:rtl w:val="off"/>
              </w:rPr>
              <w:t>0.794</w:t>
            </w:r>
          </w:p>
        </w:tc>
        <w:tc>
          <w:tcPr>
            <w:tcW w:w="1133" w:type="dxa"/>
          </w:tcPr>
          <w:p>
            <w:pPr>
              <w:ind w:leftChars="0" w:left="0" w:firstLineChars="0" w:firstLine="0"/>
              <w:rPr/>
            </w:pPr>
            <w:r>
              <w:rPr>
                <w:lang w:eastAsia="ko-KR"/>
                <w:rtl w:val="off"/>
              </w:rPr>
              <w:t>0.788</w:t>
            </w:r>
          </w:p>
        </w:tc>
        <w:tc>
          <w:tcPr>
            <w:tcW w:w="2040" w:type="dxa"/>
          </w:tcPr>
          <w:p>
            <w:pPr>
              <w:ind w:leftChars="0" w:left="0" w:firstLineChars="0" w:firstLine="0"/>
              <w:rPr/>
            </w:pPr>
            <w:r>
              <w:rPr>
                <w:lang w:eastAsia="ko-KR"/>
                <w:rtl w:val="off"/>
              </w:rPr>
              <w:t>0.756</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0.815</w:t>
            </w:r>
          </w:p>
        </w:tc>
        <w:tc>
          <w:tcPr>
            <w:tcW w:w="1133" w:type="dxa"/>
          </w:tcPr>
          <w:p>
            <w:pPr>
              <w:ind w:leftChars="0" w:left="0" w:firstLineChars="0" w:firstLine="0"/>
              <w:rPr/>
            </w:pPr>
            <w:r>
              <w:rPr>
                <w:lang w:eastAsia="ko-KR"/>
                <w:rtl w:val="off"/>
              </w:rPr>
              <w:t>0.827</w:t>
            </w:r>
          </w:p>
        </w:tc>
        <w:tc>
          <w:tcPr>
            <w:tcW w:w="1133" w:type="dxa"/>
          </w:tcPr>
          <w:p>
            <w:pPr>
              <w:ind w:leftChars="0" w:left="0" w:firstLineChars="0" w:firstLine="0"/>
              <w:rPr/>
            </w:pPr>
            <w:r>
              <w:rPr>
                <w:lang w:eastAsia="ko-KR"/>
                <w:rtl w:val="off"/>
              </w:rPr>
              <w:t>0.846</w:t>
            </w:r>
          </w:p>
        </w:tc>
        <w:tc>
          <w:tcPr>
            <w:tcW w:w="1133" w:type="dxa"/>
          </w:tcPr>
          <w:p>
            <w:pPr>
              <w:ind w:leftChars="0" w:left="0" w:firstLineChars="0" w:firstLine="0"/>
              <w:rPr/>
            </w:pPr>
            <w:r>
              <w:rPr>
                <w:lang w:eastAsia="ko-KR"/>
                <w:rtl w:val="off"/>
              </w:rPr>
              <w:t>0.837</w:t>
            </w:r>
          </w:p>
        </w:tc>
        <w:tc>
          <w:tcPr>
            <w:tcW w:w="2040" w:type="dxa"/>
          </w:tcPr>
          <w:p>
            <w:pPr>
              <w:ind w:leftChars="0" w:left="0" w:firstLineChars="0" w:firstLine="0"/>
              <w:rPr/>
            </w:pPr>
            <w:r>
              <w:rPr>
                <w:lang w:eastAsia="ko-KR"/>
                <w:rtl w:val="off"/>
              </w:rPr>
              <w:t>0.811</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0.829</w:t>
            </w:r>
          </w:p>
        </w:tc>
        <w:tc>
          <w:tcPr>
            <w:tcW w:w="1133" w:type="dxa"/>
          </w:tcPr>
          <w:p>
            <w:pPr>
              <w:ind w:leftChars="0" w:left="0" w:firstLineChars="0" w:firstLine="0"/>
              <w:rPr/>
            </w:pPr>
            <w:r>
              <w:rPr>
                <w:lang w:eastAsia="ko-KR"/>
                <w:rtl w:val="off"/>
              </w:rPr>
              <w:t>0.853</w:t>
            </w:r>
          </w:p>
        </w:tc>
        <w:tc>
          <w:tcPr>
            <w:tcW w:w="1133" w:type="dxa"/>
          </w:tcPr>
          <w:p>
            <w:pPr>
              <w:ind w:leftChars="0" w:left="0" w:firstLineChars="0" w:firstLine="0"/>
              <w:rPr/>
            </w:pPr>
            <w:r>
              <w:rPr>
                <w:lang w:eastAsia="ko-KR"/>
                <w:rtl w:val="off"/>
              </w:rPr>
              <w:t>0.850</w:t>
            </w:r>
          </w:p>
        </w:tc>
        <w:tc>
          <w:tcPr>
            <w:tcW w:w="1133" w:type="dxa"/>
          </w:tcPr>
          <w:p>
            <w:pPr>
              <w:ind w:leftChars="0" w:left="0" w:firstLineChars="0" w:firstLine="0"/>
              <w:rPr/>
            </w:pPr>
            <w:r>
              <w:rPr>
                <w:lang w:eastAsia="ko-KR"/>
                <w:rtl w:val="off"/>
              </w:rPr>
              <w:t>0.847</w:t>
            </w:r>
          </w:p>
        </w:tc>
        <w:tc>
          <w:tcPr>
            <w:tcW w:w="2040" w:type="dxa"/>
          </w:tcPr>
          <w:p>
            <w:pPr>
              <w:ind w:leftChars="0" w:left="0" w:firstLineChars="0" w:firstLine="0"/>
              <w:rPr/>
            </w:pPr>
            <w:r>
              <w:rPr>
                <w:lang w:eastAsia="ko-KR"/>
                <w:rtl w:val="off"/>
              </w:rPr>
              <w:t>0.828</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0.784</w:t>
            </w:r>
          </w:p>
        </w:tc>
        <w:tc>
          <w:tcPr>
            <w:tcW w:w="1133" w:type="dxa"/>
          </w:tcPr>
          <w:p>
            <w:pPr>
              <w:ind w:leftChars="0" w:left="0" w:firstLineChars="0" w:firstLine="0"/>
              <w:rPr/>
            </w:pPr>
            <w:r>
              <w:rPr>
                <w:lang w:eastAsia="ko-KR"/>
                <w:rtl w:val="off"/>
              </w:rPr>
              <w:t>0.821</w:t>
            </w:r>
          </w:p>
        </w:tc>
        <w:tc>
          <w:tcPr>
            <w:tcW w:w="1133" w:type="dxa"/>
          </w:tcPr>
          <w:p>
            <w:pPr>
              <w:ind w:leftChars="0" w:left="0" w:firstLineChars="0" w:firstLine="0"/>
              <w:rPr/>
            </w:pPr>
            <w:r>
              <w:rPr>
                <w:lang w:eastAsia="ko-KR"/>
                <w:rtl w:val="off"/>
              </w:rPr>
              <w:t>0.785</w:t>
            </w:r>
          </w:p>
        </w:tc>
        <w:tc>
          <w:tcPr>
            <w:tcW w:w="1133" w:type="dxa"/>
          </w:tcPr>
          <w:p>
            <w:pPr>
              <w:ind w:leftChars="0" w:left="0" w:firstLineChars="0" w:firstLine="0"/>
              <w:rPr/>
            </w:pPr>
            <w:r>
              <w:rPr>
                <w:lang w:eastAsia="ko-KR"/>
                <w:rtl w:val="off"/>
              </w:rPr>
              <w:t>0.803</w:t>
            </w:r>
          </w:p>
        </w:tc>
        <w:tc>
          <w:tcPr>
            <w:tcW w:w="2040" w:type="dxa"/>
          </w:tcPr>
          <w:p>
            <w:pPr>
              <w:ind w:leftChars="0" w:left="0" w:firstLineChars="0" w:firstLine="0"/>
              <w:rPr/>
            </w:pPr>
            <w:r>
              <w:rPr>
                <w:lang w:eastAsia="ko-KR"/>
                <w:rtl w:val="off"/>
              </w:rPr>
              <w:t>0.783</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0.810</w:t>
            </w:r>
          </w:p>
        </w:tc>
        <w:tc>
          <w:tcPr>
            <w:tcW w:w="1133" w:type="dxa"/>
          </w:tcPr>
          <w:p>
            <w:pPr>
              <w:ind w:leftChars="0" w:left="0" w:firstLineChars="0" w:firstLine="0"/>
              <w:rPr/>
            </w:pPr>
            <w:r>
              <w:rPr>
                <w:lang w:eastAsia="ko-KR"/>
                <w:rtl w:val="off"/>
              </w:rPr>
              <w:t>0.827</w:t>
            </w:r>
          </w:p>
        </w:tc>
        <w:tc>
          <w:tcPr>
            <w:tcW w:w="1133" w:type="dxa"/>
          </w:tcPr>
          <w:p>
            <w:pPr>
              <w:ind w:leftChars="0" w:left="0" w:firstLineChars="0" w:firstLine="0"/>
              <w:rPr/>
            </w:pPr>
            <w:r>
              <w:rPr>
                <w:lang w:eastAsia="ko-KR"/>
                <w:rtl w:val="off"/>
              </w:rPr>
              <w:t>0.835</w:t>
            </w:r>
          </w:p>
        </w:tc>
        <w:tc>
          <w:tcPr>
            <w:tcW w:w="1133" w:type="dxa"/>
          </w:tcPr>
          <w:p>
            <w:pPr>
              <w:ind w:leftChars="0" w:left="0" w:firstLineChars="0" w:firstLine="0"/>
              <w:rPr/>
            </w:pPr>
            <w:r>
              <w:rPr>
                <w:lang w:eastAsia="ko-KR"/>
                <w:rtl w:val="off"/>
              </w:rPr>
              <w:t>0.831</w:t>
            </w:r>
          </w:p>
        </w:tc>
        <w:tc>
          <w:tcPr>
            <w:tcW w:w="2040" w:type="dxa"/>
          </w:tcPr>
          <w:p>
            <w:pPr>
              <w:ind w:leftChars="0" w:left="0" w:firstLineChars="0" w:firstLine="0"/>
              <w:rPr/>
            </w:pPr>
            <w:r>
              <w:rPr>
                <w:lang w:eastAsia="ko-KR"/>
                <w:rtl w:val="off"/>
              </w:rPr>
              <w:t>0.806</w:t>
            </w:r>
          </w:p>
        </w:tc>
      </w:tr>
    </w:tbl>
    <w:p>
      <w:pPr>
        <w:ind w:leftChars="0" w:left="0" w:firstLineChars="0" w:firstLine="0"/>
        <w:rPr>
          <w:lang w:eastAsia="ko-KR"/>
          <w:rFonts w:hint="eastAsia"/>
          <w:rtl w:val="off"/>
        </w:rPr>
      </w:pPr>
      <w:r>
        <w:rPr>
          <w:lang w:eastAsia="ko-KR"/>
          <w:rFonts w:hint="eastAsia"/>
          <w:rtl w:val="off"/>
        </w:rPr>
        <w:t xml:space="preserve">MinMaxScaling을 통해 Normaization을 진행 후 모델의 성능을 평가하였다. </w:t>
      </w:r>
    </w:p>
    <w:p>
      <w:pPr>
        <w:ind w:leftChars="0" w:left="0" w:firstLineChars="0" w:firstLine="0"/>
        <w:rPr>
          <w:lang w:eastAsia="ko-KR"/>
          <w:rFonts w:hint="eastAsia"/>
          <w:rtl w:val="off"/>
        </w:rPr>
      </w:pPr>
      <w:r>
        <w:rPr>
          <w:lang w:eastAsia="ko-KR"/>
          <w:rFonts w:hint="eastAsia"/>
          <w:rtl w:val="off"/>
        </w:rPr>
        <w:t>SVM과 k-NN을 제외하고는 성능의 향상이 거의 이루어지지 않았다. 하지만 DILI에서와는 달리 Recall값 또한 균등하게 향상된 것을 확인할 수 있다.</w:t>
      </w:r>
    </w:p>
    <w:p>
      <w:pPr>
        <w:ind w:leftChars="0" w:left="0" w:firstLineChars="0" w:firstLine="0"/>
        <w:rPr>
          <w:lang w:eastAsia="ko-KR"/>
          <w:rFonts w:hint="eastAsia"/>
          <w:rtl w:val="off"/>
        </w:rPr>
      </w:pPr>
      <w:r>
        <w:rPr>
          <w:lang w:eastAsia="ko-KR"/>
          <w:rtl w:val="off"/>
        </w:rPr>
        <w:t>2-2-3) SMOTE를 이용한 Oversampling</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ind w:leftChars="0" w:left="0" w:firstLineChars="0" w:firstLine="0"/>
              <w:rPr/>
            </w:pPr>
            <w:r>
              <w:rPr>
                <w:lang w:eastAsia="ko-KR"/>
                <w:rtl w:val="off"/>
              </w:rPr>
              <w:t>0.771</w:t>
            </w:r>
          </w:p>
        </w:tc>
        <w:tc>
          <w:tcPr>
            <w:tcW w:w="1133" w:type="dxa"/>
          </w:tcPr>
          <w:p>
            <w:pPr>
              <w:ind w:leftChars="0" w:left="0" w:firstLineChars="0" w:firstLine="0"/>
              <w:rPr/>
            </w:pPr>
            <w:r>
              <w:rPr>
                <w:lang w:eastAsia="ko-KR"/>
                <w:rtl w:val="off"/>
              </w:rPr>
              <w:t>0.777</w:t>
            </w:r>
          </w:p>
        </w:tc>
        <w:tc>
          <w:tcPr>
            <w:tcW w:w="1133" w:type="dxa"/>
          </w:tcPr>
          <w:p>
            <w:pPr>
              <w:ind w:leftChars="0" w:left="0" w:firstLineChars="0" w:firstLine="0"/>
              <w:rPr/>
            </w:pPr>
            <w:r>
              <w:rPr>
                <w:lang w:eastAsia="ko-KR"/>
                <w:rtl w:val="off"/>
              </w:rPr>
              <w:t>0.761</w:t>
            </w:r>
          </w:p>
        </w:tc>
        <w:tc>
          <w:tcPr>
            <w:tcW w:w="1133" w:type="dxa"/>
          </w:tcPr>
          <w:p>
            <w:pPr>
              <w:ind w:leftChars="0" w:left="0" w:firstLineChars="0" w:firstLine="0"/>
              <w:rPr/>
            </w:pPr>
            <w:r>
              <w:rPr>
                <w:lang w:eastAsia="ko-KR"/>
                <w:rtl w:val="off"/>
              </w:rPr>
              <w:t>0.769</w:t>
            </w:r>
          </w:p>
        </w:tc>
        <w:tc>
          <w:tcPr>
            <w:tcW w:w="2040" w:type="dxa"/>
          </w:tcPr>
          <w:p>
            <w:pPr>
              <w:ind w:leftChars="0" w:left="0" w:firstLineChars="0" w:firstLine="0"/>
              <w:rPr/>
            </w:pPr>
            <w:r>
              <w:rPr>
                <w:lang w:eastAsia="ko-KR"/>
                <w:rtl w:val="off"/>
              </w:rPr>
              <w:t>0.771</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0.835</w:t>
            </w:r>
          </w:p>
        </w:tc>
        <w:tc>
          <w:tcPr>
            <w:tcW w:w="1133" w:type="dxa"/>
          </w:tcPr>
          <w:p>
            <w:pPr>
              <w:ind w:leftChars="0" w:left="0" w:firstLineChars="0" w:firstLine="0"/>
              <w:rPr/>
            </w:pPr>
            <w:r>
              <w:rPr>
                <w:lang w:eastAsia="ko-KR"/>
                <w:rtl w:val="off"/>
              </w:rPr>
              <w:t>0.839</w:t>
            </w:r>
          </w:p>
        </w:tc>
        <w:tc>
          <w:tcPr>
            <w:tcW w:w="1133" w:type="dxa"/>
          </w:tcPr>
          <w:p>
            <w:pPr>
              <w:ind w:leftChars="0" w:left="0" w:firstLineChars="0" w:firstLine="0"/>
              <w:rPr/>
            </w:pPr>
            <w:r>
              <w:rPr>
                <w:lang w:eastAsia="ko-KR"/>
                <w:rtl w:val="off"/>
              </w:rPr>
              <w:t>0.831</w:t>
            </w:r>
          </w:p>
        </w:tc>
        <w:tc>
          <w:tcPr>
            <w:tcW w:w="1133" w:type="dxa"/>
          </w:tcPr>
          <w:p>
            <w:pPr>
              <w:ind w:leftChars="0" w:left="0" w:firstLineChars="0" w:firstLine="0"/>
              <w:rPr/>
            </w:pPr>
            <w:r>
              <w:rPr>
                <w:lang w:eastAsia="ko-KR"/>
                <w:rtl w:val="off"/>
              </w:rPr>
              <w:t>0.835</w:t>
            </w:r>
          </w:p>
        </w:tc>
        <w:tc>
          <w:tcPr>
            <w:tcW w:w="2040" w:type="dxa"/>
          </w:tcPr>
          <w:p>
            <w:pPr>
              <w:ind w:leftChars="0" w:left="0" w:firstLineChars="0" w:firstLine="0"/>
              <w:rPr/>
            </w:pPr>
            <w:r>
              <w:rPr>
                <w:lang w:eastAsia="ko-KR"/>
                <w:rtl w:val="off"/>
              </w:rPr>
              <w:t>0.835</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0.851</w:t>
            </w:r>
          </w:p>
        </w:tc>
        <w:tc>
          <w:tcPr>
            <w:tcW w:w="1133" w:type="dxa"/>
          </w:tcPr>
          <w:p>
            <w:pPr>
              <w:ind w:leftChars="0" w:left="0" w:firstLineChars="0" w:firstLine="0"/>
              <w:rPr/>
            </w:pPr>
            <w:r>
              <w:rPr>
                <w:lang w:eastAsia="ko-KR"/>
                <w:rtl w:val="off"/>
              </w:rPr>
              <w:t>0.869</w:t>
            </w:r>
          </w:p>
        </w:tc>
        <w:tc>
          <w:tcPr>
            <w:tcW w:w="1133" w:type="dxa"/>
          </w:tcPr>
          <w:p>
            <w:pPr>
              <w:ind w:leftChars="0" w:left="0" w:firstLineChars="0" w:firstLine="0"/>
              <w:rPr/>
            </w:pPr>
            <w:r>
              <w:rPr>
                <w:lang w:eastAsia="ko-KR"/>
                <w:rtl w:val="off"/>
              </w:rPr>
              <w:t>0.832</w:t>
            </w:r>
          </w:p>
        </w:tc>
        <w:tc>
          <w:tcPr>
            <w:tcW w:w="1133" w:type="dxa"/>
          </w:tcPr>
          <w:p>
            <w:pPr>
              <w:ind w:leftChars="0" w:left="0" w:firstLineChars="0" w:firstLine="0"/>
              <w:rPr/>
            </w:pPr>
            <w:r>
              <w:rPr>
                <w:lang w:eastAsia="ko-KR"/>
                <w:rtl w:val="off"/>
              </w:rPr>
              <w:t>0.848</w:t>
            </w:r>
          </w:p>
        </w:tc>
        <w:tc>
          <w:tcPr>
            <w:tcW w:w="2040" w:type="dxa"/>
          </w:tcPr>
          <w:p>
            <w:pPr>
              <w:ind w:leftChars="0" w:left="0" w:firstLineChars="0" w:firstLine="0"/>
              <w:rPr/>
            </w:pPr>
            <w:r>
              <w:rPr>
                <w:lang w:eastAsia="ko-KR"/>
                <w:rtl w:val="off"/>
              </w:rPr>
              <w:t>0.852</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0.786</w:t>
            </w:r>
          </w:p>
        </w:tc>
        <w:tc>
          <w:tcPr>
            <w:tcW w:w="1133" w:type="dxa"/>
          </w:tcPr>
          <w:p>
            <w:pPr>
              <w:ind w:leftChars="0" w:left="0" w:firstLineChars="0" w:firstLine="0"/>
              <w:rPr/>
            </w:pPr>
            <w:r>
              <w:rPr>
                <w:lang w:eastAsia="ko-KR"/>
                <w:rtl w:val="off"/>
              </w:rPr>
              <w:t>0.858</w:t>
            </w:r>
          </w:p>
        </w:tc>
        <w:tc>
          <w:tcPr>
            <w:tcW w:w="1133" w:type="dxa"/>
          </w:tcPr>
          <w:p>
            <w:pPr>
              <w:ind w:leftChars="0" w:left="0" w:firstLineChars="0" w:firstLine="0"/>
              <w:rPr/>
            </w:pPr>
            <w:r>
              <w:rPr>
                <w:lang w:eastAsia="ko-KR"/>
                <w:rtl w:val="off"/>
              </w:rPr>
              <w:t>0.687</w:t>
            </w:r>
          </w:p>
        </w:tc>
        <w:tc>
          <w:tcPr>
            <w:tcW w:w="1133" w:type="dxa"/>
          </w:tcPr>
          <w:p>
            <w:pPr>
              <w:ind w:leftChars="0" w:left="0" w:firstLineChars="0" w:firstLine="0"/>
              <w:rPr/>
            </w:pPr>
            <w:r>
              <w:rPr>
                <w:lang w:eastAsia="ko-KR"/>
                <w:rtl w:val="off"/>
              </w:rPr>
              <w:t>0.763</w:t>
            </w:r>
          </w:p>
        </w:tc>
        <w:tc>
          <w:tcPr>
            <w:tcW w:w="2040" w:type="dxa"/>
          </w:tcPr>
          <w:p>
            <w:pPr>
              <w:ind w:leftChars="0" w:left="0" w:firstLineChars="0" w:firstLine="0"/>
              <w:rPr/>
            </w:pPr>
            <w:r>
              <w:rPr>
                <w:lang w:eastAsia="ko-KR"/>
                <w:rtl w:val="off"/>
              </w:rPr>
              <w:t>0.786</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0.831</w:t>
            </w:r>
          </w:p>
        </w:tc>
        <w:tc>
          <w:tcPr>
            <w:tcW w:w="1133" w:type="dxa"/>
          </w:tcPr>
          <w:p>
            <w:pPr>
              <w:ind w:leftChars="0" w:left="0" w:firstLineChars="0" w:firstLine="0"/>
              <w:rPr/>
            </w:pPr>
            <w:r>
              <w:rPr>
                <w:lang w:eastAsia="ko-KR"/>
                <w:rtl w:val="off"/>
              </w:rPr>
              <w:t>0.847</w:t>
            </w:r>
          </w:p>
        </w:tc>
        <w:tc>
          <w:tcPr>
            <w:tcW w:w="1133" w:type="dxa"/>
          </w:tcPr>
          <w:p>
            <w:pPr>
              <w:ind w:leftChars="0" w:left="0" w:firstLineChars="0" w:firstLine="0"/>
              <w:rPr/>
            </w:pPr>
            <w:r>
              <w:rPr>
                <w:lang w:eastAsia="ko-KR"/>
                <w:rtl w:val="off"/>
              </w:rPr>
              <w:t>0.809</w:t>
            </w:r>
          </w:p>
        </w:tc>
        <w:tc>
          <w:tcPr>
            <w:tcW w:w="1133" w:type="dxa"/>
          </w:tcPr>
          <w:p>
            <w:pPr>
              <w:ind w:leftChars="0" w:left="0" w:firstLineChars="0" w:firstLine="0"/>
              <w:rPr/>
            </w:pPr>
            <w:r>
              <w:rPr>
                <w:lang w:eastAsia="ko-KR"/>
                <w:rtl w:val="off"/>
              </w:rPr>
              <w:t>0.828</w:t>
            </w:r>
          </w:p>
        </w:tc>
        <w:tc>
          <w:tcPr>
            <w:tcW w:w="2040" w:type="dxa"/>
          </w:tcPr>
          <w:p>
            <w:pPr>
              <w:ind w:leftChars="0" w:left="0" w:firstLineChars="0" w:firstLine="0"/>
              <w:rPr/>
            </w:pPr>
            <w:r>
              <w:rPr>
                <w:lang w:eastAsia="ko-KR"/>
                <w:rtl w:val="off"/>
              </w:rPr>
              <w:t>0.831</w:t>
            </w:r>
          </w:p>
        </w:tc>
      </w:tr>
    </w:tbl>
    <w:p>
      <w:pPr>
        <w:ind w:leftChars="0" w:left="0" w:firstLineChars="0" w:firstLine="0"/>
        <w:rPr>
          <w:lang w:eastAsia="ko-KR"/>
          <w:rFonts w:hint="eastAsia"/>
          <w:rtl w:val="off"/>
        </w:rPr>
      </w:pPr>
      <w:r>
        <w:rPr>
          <w:lang w:eastAsia="ko-KR"/>
          <w:rtl w:val="off"/>
        </w:rPr>
        <w:t>Normalization이 진행된 데이터에 대하여 추가적인 SMOTE 기법을 통해 Class의 비율을 동일하게 맞춰준 후 모델의 성능을 평가하였다.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r>
        <w:rPr>
          <w:lang w:eastAsia="ko-KR"/>
          <w:rtl w:val="off"/>
        </w:rPr>
        <w:t>대부분의 경우 약간의 성능향상이 있었으나, Recall의 경우 거의 모든 모델에서 점수가 감소하였다. 가장 성능 향상이 적은 모델은 k-NN이다.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b w:val="0"/>
          <w:bCs w:val="0"/>
          <w:sz w:val="20"/>
          <w:szCs w:val="22"/>
          <w:rtl w:val="off"/>
        </w:rPr>
        <w:t>2-3) 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2-3-1) 처리 전 모델 성능 평가</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rPr/>
            </w:pPr>
            <w:r>
              <w:rPr>
                <w:lang w:eastAsia="ko-KR"/>
                <w:rtl w:val="off"/>
              </w:rPr>
              <w:t>0.679</w:t>
            </w:r>
          </w:p>
        </w:tc>
        <w:tc>
          <w:tcPr>
            <w:tcW w:w="1133" w:type="dxa"/>
          </w:tcPr>
          <w:p>
            <w:pPr>
              <w:rPr/>
            </w:pPr>
            <w:r>
              <w:rPr>
                <w:lang w:eastAsia="ko-KR"/>
                <w:rtl w:val="off"/>
              </w:rPr>
              <w:t>0.700</w:t>
            </w:r>
          </w:p>
        </w:tc>
        <w:tc>
          <w:tcPr>
            <w:tcW w:w="1133" w:type="dxa"/>
          </w:tcPr>
          <w:p>
            <w:pPr>
              <w:ind w:leftChars="0" w:left="0" w:firstLineChars="0" w:firstLine="0"/>
              <w:rPr/>
            </w:pPr>
            <w:r>
              <w:rPr>
                <w:lang w:eastAsia="ko-KR"/>
                <w:rtl w:val="off"/>
              </w:rPr>
              <w:t>0.788</w:t>
            </w:r>
          </w:p>
        </w:tc>
        <w:tc>
          <w:tcPr>
            <w:tcW w:w="1133" w:type="dxa"/>
          </w:tcPr>
          <w:p>
            <w:pPr>
              <w:ind w:leftChars="0" w:left="0" w:firstLineChars="0" w:firstLine="0"/>
              <w:rPr/>
            </w:pPr>
            <w:r>
              <w:rPr>
                <w:lang w:eastAsia="ko-KR"/>
                <w:rtl w:val="off"/>
              </w:rPr>
              <w:t>0.741</w:t>
            </w:r>
          </w:p>
        </w:tc>
        <w:tc>
          <w:tcPr>
            <w:tcW w:w="2040" w:type="dxa"/>
          </w:tcPr>
          <w:p>
            <w:pPr>
              <w:ind w:leftChars="0" w:left="0" w:firstLineChars="0" w:firstLine="0"/>
              <w:rPr/>
            </w:pPr>
            <w:r>
              <w:rPr>
                <w:lang w:eastAsia="ko-KR"/>
                <w:rtl w:val="off"/>
              </w:rPr>
              <w:t>0.657</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0.818</w:t>
            </w:r>
          </w:p>
        </w:tc>
        <w:tc>
          <w:tcPr>
            <w:tcW w:w="1133" w:type="dxa"/>
          </w:tcPr>
          <w:p>
            <w:pPr>
              <w:ind w:leftChars="0" w:left="0" w:firstLineChars="0" w:firstLine="0"/>
              <w:rPr/>
            </w:pPr>
            <w:r>
              <w:rPr>
                <w:lang w:eastAsia="ko-KR"/>
                <w:rtl w:val="off"/>
              </w:rPr>
              <w:t>0.825</w:t>
            </w:r>
          </w:p>
        </w:tc>
        <w:tc>
          <w:tcPr>
            <w:tcW w:w="1133" w:type="dxa"/>
          </w:tcPr>
          <w:p>
            <w:pPr>
              <w:ind w:leftChars="0" w:left="0" w:firstLineChars="0" w:firstLine="0"/>
              <w:rPr/>
            </w:pPr>
            <w:r>
              <w:rPr>
                <w:lang w:eastAsia="ko-KR"/>
                <w:rtl w:val="off"/>
              </w:rPr>
              <w:t>0.873</w:t>
            </w:r>
          </w:p>
        </w:tc>
        <w:tc>
          <w:tcPr>
            <w:tcW w:w="1133" w:type="dxa"/>
          </w:tcPr>
          <w:p>
            <w:pPr>
              <w:ind w:leftChars="0" w:left="0" w:firstLineChars="0" w:firstLine="0"/>
              <w:rPr/>
            </w:pPr>
            <w:r>
              <w:rPr>
                <w:lang w:eastAsia="ko-KR"/>
                <w:rtl w:val="off"/>
              </w:rPr>
              <w:t>0.848</w:t>
            </w:r>
          </w:p>
        </w:tc>
        <w:tc>
          <w:tcPr>
            <w:tcW w:w="2040" w:type="dxa"/>
          </w:tcPr>
          <w:p>
            <w:pPr>
              <w:ind w:leftChars="0" w:left="0" w:firstLineChars="0" w:firstLine="0"/>
              <w:rPr/>
            </w:pPr>
            <w:r>
              <w:rPr>
                <w:lang w:eastAsia="ko-KR"/>
                <w:rtl w:val="off"/>
              </w:rPr>
              <w:t>0.807</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0.848</w:t>
            </w:r>
          </w:p>
        </w:tc>
        <w:tc>
          <w:tcPr>
            <w:tcW w:w="1133" w:type="dxa"/>
          </w:tcPr>
          <w:p>
            <w:pPr>
              <w:ind w:leftChars="0" w:left="0" w:firstLineChars="0" w:firstLine="0"/>
              <w:rPr/>
            </w:pPr>
            <w:r>
              <w:rPr>
                <w:lang w:eastAsia="ko-KR"/>
                <w:rtl w:val="off"/>
              </w:rPr>
              <w:t>0.851</w:t>
            </w:r>
          </w:p>
        </w:tc>
        <w:tc>
          <w:tcPr>
            <w:tcW w:w="1133" w:type="dxa"/>
          </w:tcPr>
          <w:p>
            <w:pPr>
              <w:ind w:leftChars="0" w:left="0" w:firstLineChars="0" w:firstLine="0"/>
              <w:rPr/>
            </w:pPr>
            <w:r>
              <w:rPr>
                <w:lang w:eastAsia="ko-KR"/>
                <w:rtl w:val="off"/>
              </w:rPr>
              <w:t>0.892</w:t>
            </w:r>
          </w:p>
        </w:tc>
        <w:tc>
          <w:tcPr>
            <w:tcW w:w="1133" w:type="dxa"/>
          </w:tcPr>
          <w:p>
            <w:pPr>
              <w:ind w:leftChars="0" w:left="0" w:firstLineChars="0" w:firstLine="0"/>
              <w:rPr/>
            </w:pPr>
            <w:r>
              <w:rPr>
                <w:lang w:eastAsia="ko-KR"/>
                <w:rtl w:val="off"/>
              </w:rPr>
              <w:t>0.873</w:t>
            </w:r>
          </w:p>
        </w:tc>
        <w:tc>
          <w:tcPr>
            <w:tcW w:w="2040" w:type="dxa"/>
          </w:tcPr>
          <w:p>
            <w:pPr>
              <w:ind w:leftChars="0" w:left="0" w:firstLineChars="0" w:firstLine="0"/>
              <w:rPr/>
            </w:pPr>
            <w:r>
              <w:rPr>
                <w:lang w:eastAsia="ko-KR"/>
                <w:rtl w:val="off"/>
              </w:rPr>
              <w:t>0.835</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0.698</w:t>
            </w:r>
          </w:p>
        </w:tc>
        <w:tc>
          <w:tcPr>
            <w:tcW w:w="1133" w:type="dxa"/>
          </w:tcPr>
          <w:p>
            <w:pPr>
              <w:ind w:leftChars="0" w:left="0" w:firstLineChars="0" w:firstLine="0"/>
              <w:rPr/>
            </w:pPr>
            <w:r>
              <w:rPr>
                <w:lang w:eastAsia="ko-KR"/>
                <w:rtl w:val="off"/>
              </w:rPr>
              <w:t>0.726</w:t>
            </w:r>
          </w:p>
        </w:tc>
        <w:tc>
          <w:tcPr>
            <w:tcW w:w="1133" w:type="dxa"/>
          </w:tcPr>
          <w:p>
            <w:pPr>
              <w:ind w:leftChars="0" w:left="0" w:firstLineChars="0" w:firstLine="0"/>
              <w:rPr/>
            </w:pPr>
            <w:r>
              <w:rPr>
                <w:lang w:eastAsia="ko-KR"/>
                <w:rtl w:val="off"/>
              </w:rPr>
              <w:t>0.777</w:t>
            </w:r>
          </w:p>
        </w:tc>
        <w:tc>
          <w:tcPr>
            <w:tcW w:w="1133" w:type="dxa"/>
          </w:tcPr>
          <w:p>
            <w:pPr>
              <w:ind w:leftChars="0" w:left="0" w:firstLineChars="0" w:firstLine="0"/>
              <w:rPr/>
            </w:pPr>
            <w:r>
              <w:rPr>
                <w:lang w:eastAsia="ko-KR"/>
                <w:rtl w:val="off"/>
              </w:rPr>
              <w:t>0.751</w:t>
            </w:r>
          </w:p>
        </w:tc>
        <w:tc>
          <w:tcPr>
            <w:tcW w:w="2040" w:type="dxa"/>
          </w:tcPr>
          <w:p>
            <w:pPr>
              <w:ind w:leftChars="0" w:left="0" w:firstLineChars="0" w:firstLine="0"/>
              <w:rPr/>
            </w:pPr>
            <w:r>
              <w:rPr>
                <w:lang w:eastAsia="ko-KR"/>
                <w:rtl w:val="off"/>
              </w:rPr>
              <w:t>0.683</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0.585</w:t>
            </w:r>
          </w:p>
        </w:tc>
        <w:tc>
          <w:tcPr>
            <w:tcW w:w="1133" w:type="dxa"/>
          </w:tcPr>
          <w:p>
            <w:pPr>
              <w:ind w:leftChars="0" w:left="0" w:firstLineChars="0" w:firstLine="0"/>
              <w:rPr/>
            </w:pPr>
            <w:r>
              <w:rPr>
                <w:lang w:eastAsia="ko-KR"/>
                <w:rtl w:val="off"/>
              </w:rPr>
              <w:t>0.584</w:t>
            </w:r>
          </w:p>
        </w:tc>
        <w:tc>
          <w:tcPr>
            <w:tcW w:w="1133" w:type="dxa"/>
          </w:tcPr>
          <w:p>
            <w:pPr>
              <w:ind w:leftChars="0" w:left="0" w:firstLineChars="0" w:firstLine="0"/>
              <w:rPr/>
            </w:pPr>
            <w:r>
              <w:rPr>
                <w:lang w:eastAsia="ko-KR"/>
                <w:rtl w:val="off"/>
              </w:rPr>
              <w:t>1.000</w:t>
            </w:r>
          </w:p>
        </w:tc>
        <w:tc>
          <w:tcPr>
            <w:tcW w:w="1133" w:type="dxa"/>
          </w:tcPr>
          <w:p>
            <w:pPr>
              <w:ind w:leftChars="0" w:left="0" w:firstLineChars="0" w:firstLine="0"/>
              <w:rPr/>
            </w:pPr>
            <w:r>
              <w:rPr>
                <w:lang w:eastAsia="ko-KR"/>
                <w:rtl w:val="off"/>
              </w:rPr>
              <w:t>0.738</w:t>
            </w:r>
          </w:p>
        </w:tc>
        <w:tc>
          <w:tcPr>
            <w:tcW w:w="2040" w:type="dxa"/>
          </w:tcPr>
          <w:p>
            <w:pPr>
              <w:ind w:leftChars="0" w:left="0" w:firstLineChars="0" w:firstLine="0"/>
              <w:rPr/>
            </w:pPr>
            <w:r>
              <w:rPr>
                <w:lang w:eastAsia="ko-KR"/>
                <w:rtl w:val="off"/>
              </w:rPr>
              <w:t>0.502</w:t>
            </w:r>
          </w:p>
        </w:tc>
      </w:tr>
    </w:tbl>
    <w:p>
      <w:pPr>
        <w:ind w:leftChars="0" w:left="0" w:firstLineChars="0" w:firstLine="0"/>
        <w:rPr>
          <w:lang w:eastAsia="ko-KR"/>
          <w:rFonts w:hint="eastAsia"/>
          <w:rtl w:val="off"/>
        </w:rPr>
      </w:pPr>
      <w:r>
        <w:rPr>
          <w:lang w:eastAsia="ko-KR"/>
          <w:rFonts w:hint="eastAsia"/>
          <w:rtl w:val="off"/>
        </w:rPr>
        <w:t xml:space="preserve">Tree 기반 모델을 제외하면 전반적인 성능이 좋지는 않다. 다만 SVM에서의 Recall 값이 1인 것은 이례적이라고 보여진다. 나머지 모델 성능의 향상을 위해 추가적인 처리를 거쳐 다시 평가를 수행하였다. </w:t>
      </w:r>
    </w:p>
    <w:p>
      <w:pPr>
        <w:ind w:leftChars="0" w:left="0" w:firstLineChars="0" w:firstLine="0"/>
        <w:rPr>
          <w:lang w:eastAsia="ko-KR"/>
          <w:rFonts w:hint="eastAsia"/>
          <w:rtl w:val="off"/>
        </w:rPr>
      </w:pPr>
      <w:r>
        <w:rPr>
          <w:lang w:eastAsia="ko-KR"/>
          <w:rtl w:val="off"/>
        </w:rPr>
        <w:t>2-3-2) Normaization 이후 성능 평가</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rPr/>
            </w:pPr>
            <w:r>
              <w:rPr/>
              <w:t>0.75</w:t>
            </w:r>
            <w:r>
              <w:rPr>
                <w:lang w:eastAsia="ko-KR"/>
                <w:rtl w:val="off"/>
              </w:rPr>
              <w:t>7</w:t>
            </w:r>
          </w:p>
        </w:tc>
        <w:tc>
          <w:tcPr>
            <w:tcW w:w="1133" w:type="dxa"/>
          </w:tcPr>
          <w:p>
            <w:pPr>
              <w:ind w:leftChars="0" w:left="0" w:firstLineChars="0" w:firstLine="0"/>
              <w:rPr/>
            </w:pPr>
            <w:r>
              <w:rPr>
                <w:lang w:eastAsia="ko-KR"/>
                <w:rtl w:val="off"/>
              </w:rPr>
              <w:t>0.781</w:t>
            </w:r>
          </w:p>
        </w:tc>
        <w:tc>
          <w:tcPr>
            <w:tcW w:w="1133" w:type="dxa"/>
          </w:tcPr>
          <w:p>
            <w:pPr>
              <w:ind w:leftChars="0" w:left="0" w:firstLineChars="0" w:firstLine="0"/>
              <w:rPr/>
            </w:pPr>
            <w:r>
              <w:rPr>
                <w:lang w:eastAsia="ko-KR"/>
                <w:rtl w:val="off"/>
              </w:rPr>
              <w:t>0.812</w:t>
            </w:r>
          </w:p>
        </w:tc>
        <w:tc>
          <w:tcPr>
            <w:tcW w:w="1133" w:type="dxa"/>
          </w:tcPr>
          <w:p>
            <w:pPr>
              <w:ind w:leftChars="0" w:left="0" w:firstLineChars="0" w:firstLine="0"/>
              <w:rPr/>
            </w:pPr>
            <w:r>
              <w:rPr>
                <w:lang w:eastAsia="ko-KR"/>
                <w:rtl w:val="off"/>
              </w:rPr>
              <w:t>0.796</w:t>
            </w:r>
          </w:p>
        </w:tc>
        <w:tc>
          <w:tcPr>
            <w:tcW w:w="2040" w:type="dxa"/>
          </w:tcPr>
          <w:p>
            <w:pPr>
              <w:ind w:leftChars="0" w:left="0" w:firstLineChars="0" w:firstLine="0"/>
              <w:rPr/>
            </w:pPr>
            <w:r>
              <w:rPr>
                <w:lang w:eastAsia="ko-KR"/>
                <w:rtl w:val="off"/>
              </w:rPr>
              <w:t>0.746</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0.817</w:t>
            </w:r>
          </w:p>
        </w:tc>
        <w:tc>
          <w:tcPr>
            <w:tcW w:w="1133" w:type="dxa"/>
          </w:tcPr>
          <w:p>
            <w:pPr>
              <w:ind w:leftChars="0" w:left="0" w:firstLineChars="0" w:firstLine="0"/>
              <w:rPr/>
            </w:pPr>
            <w:r>
              <w:rPr>
                <w:lang w:eastAsia="ko-KR"/>
                <w:rtl w:val="off"/>
              </w:rPr>
              <w:t>0.825</w:t>
            </w:r>
          </w:p>
        </w:tc>
        <w:tc>
          <w:tcPr>
            <w:tcW w:w="1133" w:type="dxa"/>
          </w:tcPr>
          <w:p>
            <w:pPr>
              <w:ind w:leftChars="0" w:left="0" w:firstLineChars="0" w:firstLine="0"/>
              <w:rPr/>
            </w:pPr>
            <w:r>
              <w:rPr>
                <w:lang w:eastAsia="ko-KR"/>
                <w:rtl w:val="off"/>
              </w:rPr>
              <w:t>0.873</w:t>
            </w:r>
          </w:p>
        </w:tc>
        <w:tc>
          <w:tcPr>
            <w:tcW w:w="1133" w:type="dxa"/>
          </w:tcPr>
          <w:p>
            <w:pPr>
              <w:ind w:leftChars="0" w:left="0" w:firstLineChars="0" w:firstLine="0"/>
              <w:rPr/>
            </w:pPr>
            <w:r>
              <w:rPr>
                <w:lang w:eastAsia="ko-KR"/>
                <w:rtl w:val="off"/>
              </w:rPr>
              <w:t>0.848</w:t>
            </w:r>
          </w:p>
        </w:tc>
        <w:tc>
          <w:tcPr>
            <w:tcW w:w="2040" w:type="dxa"/>
          </w:tcPr>
          <w:p>
            <w:pPr>
              <w:ind w:leftChars="0" w:left="0" w:firstLineChars="0" w:firstLine="0"/>
              <w:rPr/>
            </w:pPr>
            <w:r>
              <w:rPr>
                <w:lang w:eastAsia="ko-KR"/>
                <w:rtl w:val="off"/>
              </w:rPr>
              <w:t>0.806</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0.846</w:t>
            </w:r>
          </w:p>
        </w:tc>
        <w:tc>
          <w:tcPr>
            <w:tcW w:w="1133" w:type="dxa"/>
          </w:tcPr>
          <w:p>
            <w:pPr>
              <w:ind w:leftChars="0" w:left="0" w:firstLineChars="0" w:firstLine="0"/>
              <w:rPr/>
            </w:pPr>
            <w:r>
              <w:rPr>
                <w:lang w:eastAsia="ko-KR"/>
                <w:rtl w:val="off"/>
              </w:rPr>
              <w:t>0.853</w:t>
            </w:r>
          </w:p>
        </w:tc>
        <w:tc>
          <w:tcPr>
            <w:tcW w:w="1133" w:type="dxa"/>
          </w:tcPr>
          <w:p>
            <w:pPr>
              <w:ind w:leftChars="0" w:left="0" w:firstLineChars="0" w:firstLine="0"/>
              <w:rPr/>
            </w:pPr>
            <w:r>
              <w:rPr>
                <w:lang w:eastAsia="ko-KR"/>
                <w:rtl w:val="off"/>
              </w:rPr>
              <w:t>0.893</w:t>
            </w:r>
          </w:p>
        </w:tc>
        <w:tc>
          <w:tcPr>
            <w:tcW w:w="1133" w:type="dxa"/>
          </w:tcPr>
          <w:p>
            <w:pPr>
              <w:ind w:leftChars="0" w:left="0" w:firstLineChars="0" w:firstLine="0"/>
              <w:rPr/>
            </w:pPr>
            <w:r>
              <w:rPr>
                <w:lang w:eastAsia="ko-KR"/>
                <w:rtl w:val="off"/>
              </w:rPr>
              <w:t>0.873</w:t>
            </w:r>
          </w:p>
        </w:tc>
        <w:tc>
          <w:tcPr>
            <w:tcW w:w="2040" w:type="dxa"/>
          </w:tcPr>
          <w:p>
            <w:pPr>
              <w:ind w:leftChars="0" w:left="0" w:firstLineChars="0" w:firstLine="0"/>
              <w:rPr/>
            </w:pPr>
            <w:r>
              <w:rPr>
                <w:lang w:eastAsia="ko-KR"/>
                <w:rtl w:val="off"/>
              </w:rPr>
              <w:t>0.837</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0.792</w:t>
            </w:r>
          </w:p>
        </w:tc>
        <w:tc>
          <w:tcPr>
            <w:tcW w:w="1133" w:type="dxa"/>
          </w:tcPr>
          <w:p>
            <w:pPr>
              <w:ind w:leftChars="0" w:left="0" w:firstLineChars="0" w:firstLine="0"/>
              <w:rPr/>
            </w:pPr>
            <w:r>
              <w:rPr>
                <w:lang w:eastAsia="ko-KR"/>
                <w:rtl w:val="off"/>
              </w:rPr>
              <w:t>0.817</w:t>
            </w:r>
          </w:p>
        </w:tc>
        <w:tc>
          <w:tcPr>
            <w:tcW w:w="1133" w:type="dxa"/>
          </w:tcPr>
          <w:p>
            <w:pPr>
              <w:ind w:leftChars="0" w:left="0" w:firstLineChars="0" w:firstLine="0"/>
              <w:rPr/>
            </w:pPr>
            <w:r>
              <w:rPr>
                <w:lang w:eastAsia="ko-KR"/>
                <w:rtl w:val="off"/>
              </w:rPr>
              <w:t>0.830</w:t>
            </w:r>
          </w:p>
        </w:tc>
        <w:tc>
          <w:tcPr>
            <w:tcW w:w="1133" w:type="dxa"/>
          </w:tcPr>
          <w:p>
            <w:pPr>
              <w:ind w:leftChars="0" w:left="0" w:firstLineChars="0" w:firstLine="0"/>
              <w:rPr/>
            </w:pPr>
            <w:r>
              <w:rPr>
                <w:lang w:eastAsia="ko-KR"/>
                <w:rtl w:val="off"/>
              </w:rPr>
              <w:t>0.823</w:t>
            </w:r>
          </w:p>
        </w:tc>
        <w:tc>
          <w:tcPr>
            <w:tcW w:w="2040" w:type="dxa"/>
          </w:tcPr>
          <w:p>
            <w:pPr>
              <w:ind w:leftChars="0" w:left="0" w:firstLineChars="0" w:firstLine="0"/>
              <w:rPr/>
            </w:pPr>
            <w:r>
              <w:rPr>
                <w:lang w:eastAsia="ko-KR"/>
                <w:rtl w:val="off"/>
              </w:rPr>
              <w:t>0.785</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0.806</w:t>
            </w:r>
          </w:p>
        </w:tc>
        <w:tc>
          <w:tcPr>
            <w:tcW w:w="1133" w:type="dxa"/>
          </w:tcPr>
          <w:p>
            <w:pPr>
              <w:ind w:leftChars="0" w:left="0" w:firstLineChars="0" w:firstLine="0"/>
              <w:rPr/>
            </w:pPr>
            <w:r>
              <w:rPr>
                <w:lang w:eastAsia="ko-KR"/>
                <w:rtl w:val="off"/>
              </w:rPr>
              <w:t>0.814</w:t>
            </w:r>
          </w:p>
        </w:tc>
        <w:tc>
          <w:tcPr>
            <w:tcW w:w="1133" w:type="dxa"/>
          </w:tcPr>
          <w:p>
            <w:pPr>
              <w:ind w:leftChars="0" w:left="0" w:firstLineChars="0" w:firstLine="0"/>
              <w:rPr/>
            </w:pPr>
            <w:r>
              <w:rPr>
                <w:lang w:eastAsia="ko-KR"/>
                <w:rtl w:val="off"/>
              </w:rPr>
              <w:t>0.866</w:t>
            </w:r>
          </w:p>
        </w:tc>
        <w:tc>
          <w:tcPr>
            <w:tcW w:w="1133" w:type="dxa"/>
          </w:tcPr>
          <w:p>
            <w:pPr>
              <w:ind w:leftChars="0" w:left="0" w:firstLineChars="0" w:firstLine="0"/>
              <w:rPr/>
            </w:pPr>
            <w:r>
              <w:rPr>
                <w:lang w:eastAsia="ko-KR"/>
                <w:rtl w:val="off"/>
              </w:rPr>
              <w:t>0.839</w:t>
            </w:r>
          </w:p>
        </w:tc>
        <w:tc>
          <w:tcPr>
            <w:tcW w:w="2040" w:type="dxa"/>
          </w:tcPr>
          <w:p>
            <w:pPr>
              <w:ind w:leftChars="0" w:left="0" w:firstLineChars="0" w:firstLine="0"/>
              <w:rPr/>
            </w:pPr>
            <w:r>
              <w:rPr>
                <w:lang w:eastAsia="ko-KR"/>
                <w:rtl w:val="off"/>
              </w:rPr>
              <w:t>0.794</w:t>
            </w:r>
          </w:p>
        </w:tc>
      </w:tr>
    </w:tbl>
    <w:p>
      <w:pPr>
        <w:ind w:leftChars="0" w:left="0" w:firstLineChars="0" w:firstLine="0"/>
        <w:rPr>
          <w:lang w:eastAsia="ko-KR"/>
          <w:rFonts w:hint="eastAsia"/>
          <w:rtl w:val="off"/>
        </w:rPr>
      </w:pPr>
      <w:r>
        <w:rPr>
          <w:lang w:eastAsia="ko-KR"/>
          <w:rFonts w:hint="eastAsia"/>
          <w:rtl w:val="off"/>
        </w:rPr>
        <w:t xml:space="preserve">MinMaxScaling을 통해 Normaization을 진행 후 모델의 성능을 평가하였다. </w:t>
      </w:r>
    </w:p>
    <w:p>
      <w:pPr>
        <w:ind w:leftChars="0" w:left="0" w:firstLineChars="0" w:firstLine="0"/>
        <w:rPr>
          <w:lang w:eastAsia="ko-KR"/>
          <w:rFonts w:hint="eastAsia"/>
          <w:rtl w:val="off"/>
        </w:rPr>
      </w:pPr>
      <w:r>
        <w:rPr>
          <w:lang w:eastAsia="ko-KR"/>
          <w:rFonts w:hint="eastAsia"/>
          <w:rtl w:val="off"/>
        </w:rPr>
        <w:t>DILI에서와 마찬가지로 거리기반 모델의 성능은 전반적으로 향상되었으나, Tree 기반의 경우 이렇다 할 향상 효과를 보이지 않았다.</w:t>
      </w:r>
    </w:p>
    <w:p>
      <w:pPr>
        <w:ind w:leftChars="0" w:left="0" w:firstLineChars="0" w:firstLine="0"/>
        <w:rPr>
          <w:lang w:eastAsia="ko-KR"/>
          <w:rFonts w:hint="eastAsia"/>
          <w:rtl w:val="off"/>
        </w:rPr>
      </w:pPr>
      <w:r>
        <w:rPr>
          <w:lang w:eastAsia="ko-KR"/>
          <w:rtl w:val="off"/>
        </w:rPr>
        <w:t>2-3-3) SMOTE를 이용한 Oversampling</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ind w:leftChars="0" w:left="0" w:firstLineChars="0" w:firstLine="0"/>
              <w:rPr/>
            </w:pPr>
            <w:r>
              <w:rPr>
                <w:lang w:eastAsia="ko-KR"/>
                <w:rtl w:val="off"/>
              </w:rPr>
              <w:t>0.766</w:t>
            </w:r>
          </w:p>
        </w:tc>
        <w:tc>
          <w:tcPr>
            <w:tcW w:w="1133" w:type="dxa"/>
          </w:tcPr>
          <w:p>
            <w:pPr>
              <w:ind w:leftChars="0" w:left="0" w:firstLineChars="0" w:firstLine="0"/>
              <w:rPr/>
            </w:pPr>
            <w:r>
              <w:rPr>
                <w:lang w:eastAsia="ko-KR"/>
                <w:rtl w:val="off"/>
              </w:rPr>
              <w:t>0.770</w:t>
            </w:r>
          </w:p>
        </w:tc>
        <w:tc>
          <w:tcPr>
            <w:tcW w:w="1133" w:type="dxa"/>
          </w:tcPr>
          <w:p>
            <w:pPr>
              <w:ind w:leftChars="0" w:left="0" w:firstLineChars="0" w:firstLine="0"/>
              <w:rPr/>
            </w:pPr>
            <w:r>
              <w:rPr>
                <w:lang w:eastAsia="ko-KR"/>
                <w:rtl w:val="off"/>
              </w:rPr>
              <w:t>0.758</w:t>
            </w:r>
          </w:p>
        </w:tc>
        <w:tc>
          <w:tcPr>
            <w:tcW w:w="1133" w:type="dxa"/>
          </w:tcPr>
          <w:p>
            <w:pPr>
              <w:ind w:leftChars="0" w:left="0" w:firstLineChars="0" w:firstLine="0"/>
              <w:rPr/>
            </w:pPr>
            <w:r>
              <w:rPr>
                <w:lang w:eastAsia="ko-KR"/>
                <w:rtl w:val="off"/>
              </w:rPr>
              <w:t>0.764</w:t>
            </w:r>
          </w:p>
        </w:tc>
        <w:tc>
          <w:tcPr>
            <w:tcW w:w="2040" w:type="dxa"/>
          </w:tcPr>
          <w:p>
            <w:pPr>
              <w:ind w:leftChars="0" w:left="0" w:firstLineChars="0" w:firstLine="0"/>
              <w:rPr/>
            </w:pPr>
            <w:r>
              <w:rPr>
                <w:lang w:eastAsia="ko-KR"/>
                <w:rtl w:val="off"/>
              </w:rPr>
              <w:t>0.766</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0.845</w:t>
            </w:r>
          </w:p>
        </w:tc>
        <w:tc>
          <w:tcPr>
            <w:tcW w:w="1133" w:type="dxa"/>
          </w:tcPr>
          <w:p>
            <w:pPr>
              <w:ind w:leftChars="0" w:left="0" w:firstLineChars="0" w:firstLine="0"/>
              <w:rPr/>
            </w:pPr>
            <w:r>
              <w:rPr>
                <w:lang w:eastAsia="ko-KR"/>
                <w:rtl w:val="off"/>
              </w:rPr>
              <w:t>0.847</w:t>
            </w:r>
          </w:p>
        </w:tc>
        <w:tc>
          <w:tcPr>
            <w:tcW w:w="1133" w:type="dxa"/>
          </w:tcPr>
          <w:p>
            <w:pPr>
              <w:ind w:leftChars="0" w:left="0" w:firstLineChars="0" w:firstLine="0"/>
              <w:rPr/>
            </w:pPr>
            <w:r>
              <w:rPr>
                <w:lang w:eastAsia="ko-KR"/>
                <w:rtl w:val="off"/>
              </w:rPr>
              <w:t>0.842</w:t>
            </w:r>
          </w:p>
        </w:tc>
        <w:tc>
          <w:tcPr>
            <w:tcW w:w="1133" w:type="dxa"/>
          </w:tcPr>
          <w:p>
            <w:pPr>
              <w:ind w:leftChars="0" w:left="0" w:firstLineChars="0" w:firstLine="0"/>
              <w:rPr/>
            </w:pPr>
            <w:r>
              <w:rPr>
                <w:lang w:eastAsia="ko-KR"/>
                <w:rtl w:val="off"/>
              </w:rPr>
              <w:t>0.844</w:t>
            </w:r>
          </w:p>
        </w:tc>
        <w:tc>
          <w:tcPr>
            <w:tcW w:w="2040" w:type="dxa"/>
          </w:tcPr>
          <w:p>
            <w:pPr>
              <w:ind w:leftChars="0" w:left="0" w:firstLineChars="0" w:firstLine="0"/>
              <w:rPr/>
            </w:pPr>
            <w:r>
              <w:rPr>
                <w:lang w:eastAsia="ko-KR"/>
                <w:rtl w:val="off"/>
              </w:rPr>
              <w:t>0.845</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0.877</w:t>
            </w:r>
          </w:p>
        </w:tc>
        <w:tc>
          <w:tcPr>
            <w:tcW w:w="1133" w:type="dxa"/>
          </w:tcPr>
          <w:p>
            <w:pPr>
              <w:ind w:leftChars="0" w:left="0" w:firstLineChars="0" w:firstLine="0"/>
              <w:rPr/>
            </w:pPr>
            <w:r>
              <w:rPr>
                <w:lang w:eastAsia="ko-KR"/>
                <w:rtl w:val="off"/>
              </w:rPr>
              <w:t>0.879</w:t>
            </w:r>
          </w:p>
        </w:tc>
        <w:tc>
          <w:tcPr>
            <w:tcW w:w="1133" w:type="dxa"/>
          </w:tcPr>
          <w:p>
            <w:pPr>
              <w:ind w:leftChars="0" w:left="0" w:firstLineChars="0" w:firstLine="0"/>
              <w:rPr/>
            </w:pPr>
            <w:r>
              <w:rPr>
                <w:lang w:eastAsia="ko-KR"/>
                <w:rtl w:val="off"/>
              </w:rPr>
              <w:t>0.877</w:t>
            </w:r>
          </w:p>
        </w:tc>
        <w:tc>
          <w:tcPr>
            <w:tcW w:w="1133" w:type="dxa"/>
          </w:tcPr>
          <w:p>
            <w:pPr>
              <w:ind w:leftChars="0" w:left="0" w:firstLineChars="0" w:firstLine="0"/>
              <w:rPr/>
            </w:pPr>
            <w:r>
              <w:rPr>
                <w:lang w:eastAsia="ko-KR"/>
                <w:rtl w:val="off"/>
              </w:rPr>
              <w:t>0.877</w:t>
            </w:r>
          </w:p>
        </w:tc>
        <w:tc>
          <w:tcPr>
            <w:tcW w:w="2040" w:type="dxa"/>
          </w:tcPr>
          <w:p>
            <w:pPr>
              <w:ind w:leftChars="0" w:left="0" w:firstLineChars="0" w:firstLine="0"/>
              <w:rPr/>
            </w:pPr>
            <w:r>
              <w:rPr>
                <w:lang w:eastAsia="ko-KR"/>
                <w:rtl w:val="off"/>
              </w:rPr>
              <w:t>0.876</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0.808</w:t>
            </w:r>
          </w:p>
        </w:tc>
        <w:tc>
          <w:tcPr>
            <w:tcW w:w="1133" w:type="dxa"/>
          </w:tcPr>
          <w:p>
            <w:pPr>
              <w:ind w:leftChars="0" w:left="0" w:firstLineChars="0" w:firstLine="0"/>
              <w:rPr/>
            </w:pPr>
            <w:r>
              <w:rPr>
                <w:lang w:eastAsia="ko-KR"/>
                <w:rtl w:val="off"/>
              </w:rPr>
              <w:t>0.865</w:t>
            </w:r>
          </w:p>
        </w:tc>
        <w:tc>
          <w:tcPr>
            <w:tcW w:w="1133" w:type="dxa"/>
          </w:tcPr>
          <w:p>
            <w:pPr>
              <w:ind w:leftChars="0" w:left="0" w:firstLineChars="0" w:firstLine="0"/>
              <w:rPr/>
            </w:pPr>
            <w:r>
              <w:rPr>
                <w:lang w:eastAsia="ko-KR"/>
                <w:rtl w:val="off"/>
              </w:rPr>
              <w:t>0.731</w:t>
            </w:r>
          </w:p>
        </w:tc>
        <w:tc>
          <w:tcPr>
            <w:tcW w:w="1133" w:type="dxa"/>
          </w:tcPr>
          <w:p>
            <w:pPr>
              <w:ind w:leftChars="0" w:left="0" w:firstLineChars="0" w:firstLine="0"/>
              <w:rPr/>
            </w:pPr>
            <w:r>
              <w:rPr>
                <w:lang w:eastAsia="ko-KR"/>
                <w:rtl w:val="off"/>
              </w:rPr>
              <w:t>0.792</w:t>
            </w:r>
          </w:p>
        </w:tc>
        <w:tc>
          <w:tcPr>
            <w:tcW w:w="2040" w:type="dxa"/>
          </w:tcPr>
          <w:p>
            <w:pPr>
              <w:ind w:leftChars="0" w:left="0" w:firstLineChars="0" w:firstLine="0"/>
              <w:rPr/>
            </w:pPr>
            <w:r>
              <w:rPr>
                <w:lang w:eastAsia="ko-KR"/>
                <w:rtl w:val="off"/>
              </w:rPr>
              <w:t>0.808</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0.836</w:t>
            </w:r>
          </w:p>
        </w:tc>
        <w:tc>
          <w:tcPr>
            <w:tcW w:w="1133" w:type="dxa"/>
          </w:tcPr>
          <w:p>
            <w:pPr>
              <w:ind w:leftChars="0" w:left="0" w:firstLineChars="0" w:firstLine="0"/>
              <w:rPr/>
            </w:pPr>
            <w:r>
              <w:rPr>
                <w:lang w:eastAsia="ko-KR"/>
                <w:rtl w:val="off"/>
              </w:rPr>
              <w:t>0.846</w:t>
            </w:r>
          </w:p>
        </w:tc>
        <w:tc>
          <w:tcPr>
            <w:tcW w:w="1133" w:type="dxa"/>
          </w:tcPr>
          <w:p>
            <w:pPr>
              <w:ind w:leftChars="0" w:left="0" w:firstLineChars="0" w:firstLine="0"/>
              <w:rPr/>
            </w:pPr>
            <w:r>
              <w:rPr>
                <w:lang w:eastAsia="ko-KR"/>
                <w:rtl w:val="off"/>
              </w:rPr>
              <w:t>0.821</w:t>
            </w:r>
          </w:p>
        </w:tc>
        <w:tc>
          <w:tcPr>
            <w:tcW w:w="1133" w:type="dxa"/>
          </w:tcPr>
          <w:p>
            <w:pPr>
              <w:ind w:leftChars="0" w:left="0" w:firstLineChars="0" w:firstLine="0"/>
              <w:rPr/>
            </w:pPr>
            <w:r>
              <w:rPr>
                <w:lang w:eastAsia="ko-KR"/>
                <w:rtl w:val="off"/>
              </w:rPr>
              <w:t>0.833</w:t>
            </w:r>
          </w:p>
        </w:tc>
        <w:tc>
          <w:tcPr>
            <w:tcW w:w="2040" w:type="dxa"/>
          </w:tcPr>
          <w:p>
            <w:pPr>
              <w:ind w:leftChars="0" w:left="0" w:firstLineChars="0" w:firstLine="0"/>
              <w:rPr/>
            </w:pPr>
            <w:r>
              <w:rPr>
                <w:lang w:eastAsia="ko-KR"/>
                <w:rtl w:val="off"/>
              </w:rPr>
              <w:t>0.836</w:t>
            </w:r>
          </w:p>
        </w:tc>
      </w:tr>
    </w:tbl>
    <w:p>
      <w:pPr>
        <w:ind w:leftChars="0" w:left="0" w:firstLineChars="0" w:firstLine="0"/>
        <w:rPr>
          <w:lang w:eastAsia="ko-KR"/>
          <w:rFonts w:hint="eastAsia"/>
          <w:rtl w:val="off"/>
        </w:rPr>
      </w:pPr>
      <w:r>
        <w:rPr>
          <w:lang w:eastAsia="ko-KR"/>
          <w:rtl w:val="off"/>
        </w:rPr>
        <w:t>Normalization이 진행된 데이터에 대하여 추가적인 SMOTE 기법을 통해 Class의 비율을 동일하게 맞춰준 후 모델의 성능을 평가하였다.</w:t>
      </w:r>
    </w:p>
    <w:p>
      <w:pPr>
        <w:rPr>
          <w:lang w:eastAsia="ko-KR"/>
          <w:rFonts w:hint="eastAsia"/>
          <w:rtl w:val="off"/>
        </w:rPr>
      </w:pPr>
      <w:r>
        <w:rPr>
          <w:lang w:eastAsia="ko-KR"/>
          <w:rtl w:val="off"/>
        </w:rPr>
        <w:t>전반적인 성능의 향상이 관측되었다. 다만 여전히 0.9 이상으로는 정확도가 올라가지 않고있다. 이는 데이터의 개수 부족 등의 문제라고 판단된다.</w:t>
      </w:r>
    </w:p>
    <w:p>
      <w:pPr>
        <w:rPr>
          <w:lang w:eastAsia="ko-KR"/>
          <w:rFonts w:hint="eastAsia"/>
          <w:rtl w:val="off"/>
        </w:rPr>
      </w:pPr>
    </w:p>
    <w:p>
      <w:pPr>
        <w:rPr>
          <w:lang w:eastAsia="ko-KR"/>
          <w:rFonts w:hint="eastAsia"/>
          <w:b/>
          <w:bCs/>
          <w:sz w:val="22"/>
          <w:szCs w:val="22"/>
          <w:rtl w:val="off"/>
        </w:rPr>
      </w:pPr>
      <w:r>
        <w:rPr>
          <w:lang w:eastAsia="ko-KR"/>
          <w:b/>
          <w:bCs/>
          <w:sz w:val="22"/>
          <w:szCs w:val="22"/>
          <w:rtl w:val="off"/>
        </w:rPr>
        <w:t>Multi-Class Classification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1) Stratified 5-fold Cross Validation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 xml:space="preserve">Train set과 Test set에서의 Class의 비율을 일정하게 유지하는 Stratified Cross Validation에 n_splits를 5로 주어 5-fold CV를 수행하였다. 각 Metric 값은 5번 수행에서 나온 결과값의 평균값이다. </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2) Modeling</w:t>
      </w:r>
    </w:p>
    <w:p>
      <w:pPr>
        <w:rPr>
          <w:lang w:eastAsia="ko-KR"/>
          <w:rFonts w:hint="eastAsia"/>
          <w:b w:val="0"/>
          <w:bCs w:val="0"/>
          <w:sz w:val="20"/>
          <w:szCs w:val="22"/>
          <w:rtl w:val="off"/>
        </w:rPr>
      </w:pPr>
      <w:r>
        <w:rPr>
          <w:lang w:eastAsia="ko-KR"/>
          <w:rFonts w:hint="eastAsia"/>
          <w:b w:val="0"/>
          <w:bCs w:val="0"/>
          <w:sz w:val="20"/>
          <w:szCs w:val="22"/>
          <w:rtl w:val="off"/>
        </w:rPr>
        <w:t>여러 Classifier Model에 대하여 결과를 도출하였다. 각 모델별로 추가적인 처리를 해주었고, 그 중 최대의 수행 점수를 내는 경우를 도출하였다.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b w:val="0"/>
          <w:bCs w:val="0"/>
          <w:sz w:val="20"/>
          <w:szCs w:val="22"/>
          <w:rtl w:val="off"/>
        </w:rPr>
        <w:t>2-1) Acute Oral Toxicity: EPA_category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2-1-1) 처리 전 모델 성능 평가</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rPr/>
            </w:pPr>
            <w:r>
              <w:rPr>
                <w:lang w:eastAsia="ko-KR"/>
                <w:rtl w:val="off"/>
              </w:rPr>
              <w:t>0.565</w:t>
            </w:r>
          </w:p>
        </w:tc>
        <w:tc>
          <w:tcPr>
            <w:tcW w:w="1133" w:type="dxa"/>
          </w:tcPr>
          <w:p>
            <w:pPr>
              <w:rPr/>
            </w:pPr>
            <w:r>
              <w:rPr>
                <w:lang w:eastAsia="ko-KR"/>
                <w:rtl w:val="off"/>
              </w:rPr>
              <w:t>0.540</w:t>
            </w:r>
          </w:p>
        </w:tc>
        <w:tc>
          <w:tcPr>
            <w:tcW w:w="1133" w:type="dxa"/>
          </w:tcPr>
          <w:p>
            <w:pPr>
              <w:ind w:leftChars="0" w:left="0" w:firstLineChars="0" w:firstLine="0"/>
              <w:rPr/>
            </w:pPr>
            <w:r>
              <w:rPr>
                <w:lang w:eastAsia="ko-KR"/>
                <w:rtl w:val="off"/>
              </w:rPr>
              <w:t>0.433</w:t>
            </w:r>
          </w:p>
        </w:tc>
        <w:tc>
          <w:tcPr>
            <w:tcW w:w="1133" w:type="dxa"/>
          </w:tcPr>
          <w:p>
            <w:pPr>
              <w:ind w:leftChars="0" w:left="0" w:firstLineChars="0" w:firstLine="0"/>
              <w:rPr/>
            </w:pPr>
            <w:r>
              <w:rPr>
                <w:lang w:eastAsia="ko-KR"/>
                <w:rtl w:val="off"/>
              </w:rPr>
              <w:t>0.455</w:t>
            </w:r>
          </w:p>
        </w:tc>
        <w:tc>
          <w:tcPr>
            <w:tcW w:w="2040" w:type="dxa"/>
          </w:tcPr>
          <w:p>
            <w:pPr>
              <w:ind w:leftChars="0" w:left="0" w:firstLineChars="0" w:firstLine="0"/>
              <w:rPr/>
            </w:pPr>
            <w:r>
              <w:rPr>
                <w:lang w:eastAsia="ko-KR"/>
                <w:rtl w:val="off"/>
              </w:rPr>
              <w:t>0.433</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0.637</w:t>
            </w:r>
          </w:p>
        </w:tc>
        <w:tc>
          <w:tcPr>
            <w:tcW w:w="1133" w:type="dxa"/>
          </w:tcPr>
          <w:p>
            <w:pPr>
              <w:ind w:leftChars="0" w:left="0" w:firstLineChars="0" w:firstLine="0"/>
              <w:rPr/>
            </w:pPr>
            <w:r>
              <w:rPr>
                <w:lang w:eastAsia="ko-KR"/>
                <w:rtl w:val="off"/>
              </w:rPr>
              <w:t>0.646</w:t>
            </w:r>
          </w:p>
        </w:tc>
        <w:tc>
          <w:tcPr>
            <w:tcW w:w="1133" w:type="dxa"/>
          </w:tcPr>
          <w:p>
            <w:pPr>
              <w:ind w:leftChars="0" w:left="0" w:firstLineChars="0" w:firstLine="0"/>
              <w:rPr/>
            </w:pPr>
            <w:r>
              <w:rPr>
                <w:lang w:eastAsia="ko-KR"/>
                <w:rtl w:val="off"/>
              </w:rPr>
              <w:t>0.552</w:t>
            </w:r>
          </w:p>
        </w:tc>
        <w:tc>
          <w:tcPr>
            <w:tcW w:w="1133" w:type="dxa"/>
          </w:tcPr>
          <w:p>
            <w:pPr>
              <w:ind w:leftChars="0" w:left="0" w:firstLineChars="0" w:firstLine="0"/>
              <w:rPr/>
            </w:pPr>
            <w:r>
              <w:rPr>
                <w:lang w:eastAsia="ko-KR"/>
                <w:rtl w:val="off"/>
              </w:rPr>
              <w:t>0.583</w:t>
            </w:r>
          </w:p>
        </w:tc>
        <w:tc>
          <w:tcPr>
            <w:tcW w:w="2040" w:type="dxa"/>
          </w:tcPr>
          <w:p>
            <w:pPr>
              <w:ind w:leftChars="0" w:left="0" w:firstLineChars="0" w:firstLine="0"/>
              <w:rPr/>
            </w:pPr>
            <w:r>
              <w:rPr>
                <w:lang w:eastAsia="ko-KR"/>
                <w:rtl w:val="off"/>
              </w:rPr>
              <w:t>0.552</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0.648</w:t>
            </w:r>
          </w:p>
        </w:tc>
        <w:tc>
          <w:tcPr>
            <w:tcW w:w="1133" w:type="dxa"/>
          </w:tcPr>
          <w:p>
            <w:pPr>
              <w:ind w:leftChars="0" w:left="0" w:firstLineChars="0" w:firstLine="0"/>
              <w:rPr/>
            </w:pPr>
            <w:r>
              <w:rPr>
                <w:lang w:eastAsia="ko-KR"/>
                <w:rtl w:val="off"/>
              </w:rPr>
              <w:t>0.671</w:t>
            </w:r>
          </w:p>
        </w:tc>
        <w:tc>
          <w:tcPr>
            <w:tcW w:w="1133" w:type="dxa"/>
          </w:tcPr>
          <w:p>
            <w:pPr>
              <w:ind w:leftChars="0" w:left="0" w:firstLineChars="0" w:firstLine="0"/>
              <w:rPr/>
            </w:pPr>
            <w:r>
              <w:rPr>
                <w:lang w:eastAsia="ko-KR"/>
                <w:rtl w:val="off"/>
              </w:rPr>
              <w:t>0.551</w:t>
            </w:r>
          </w:p>
        </w:tc>
        <w:tc>
          <w:tcPr>
            <w:tcW w:w="1133" w:type="dxa"/>
          </w:tcPr>
          <w:p>
            <w:pPr>
              <w:ind w:leftChars="0" w:left="0" w:firstLineChars="0" w:firstLine="0"/>
              <w:rPr/>
            </w:pPr>
            <w:r>
              <w:rPr>
                <w:lang w:eastAsia="ko-KR"/>
                <w:rtl w:val="off"/>
              </w:rPr>
              <w:t>0.578</w:t>
            </w:r>
          </w:p>
        </w:tc>
        <w:tc>
          <w:tcPr>
            <w:tcW w:w="2040" w:type="dxa"/>
          </w:tcPr>
          <w:p>
            <w:pPr>
              <w:ind w:leftChars="0" w:left="0" w:firstLineChars="0" w:firstLine="0"/>
              <w:rPr/>
            </w:pPr>
            <w:r>
              <w:rPr>
                <w:lang w:eastAsia="ko-KR"/>
                <w:rtl w:val="off"/>
              </w:rPr>
              <w:t>0.546</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0.524</w:t>
            </w:r>
          </w:p>
        </w:tc>
        <w:tc>
          <w:tcPr>
            <w:tcW w:w="1133" w:type="dxa"/>
          </w:tcPr>
          <w:p>
            <w:pPr>
              <w:ind w:leftChars="0" w:left="0" w:firstLineChars="0" w:firstLine="0"/>
              <w:rPr/>
            </w:pPr>
            <w:r>
              <w:rPr>
                <w:lang w:eastAsia="ko-KR"/>
                <w:rtl w:val="off"/>
              </w:rPr>
              <w:t>0.475</w:t>
            </w:r>
          </w:p>
        </w:tc>
        <w:tc>
          <w:tcPr>
            <w:tcW w:w="1133" w:type="dxa"/>
          </w:tcPr>
          <w:p>
            <w:pPr>
              <w:ind w:leftChars="0" w:left="0" w:firstLineChars="0" w:firstLine="0"/>
              <w:rPr/>
            </w:pPr>
            <w:r>
              <w:rPr>
                <w:lang w:eastAsia="ko-KR"/>
                <w:rtl w:val="off"/>
              </w:rPr>
              <w:t>0.456</w:t>
            </w:r>
          </w:p>
        </w:tc>
        <w:tc>
          <w:tcPr>
            <w:tcW w:w="1133" w:type="dxa"/>
          </w:tcPr>
          <w:p>
            <w:pPr>
              <w:ind w:leftChars="0" w:left="0" w:firstLineChars="0" w:firstLine="0"/>
              <w:rPr/>
            </w:pPr>
            <w:r>
              <w:rPr>
                <w:lang w:eastAsia="ko-KR"/>
                <w:rtl w:val="off"/>
              </w:rPr>
              <w:t>0.460</w:t>
            </w:r>
          </w:p>
        </w:tc>
        <w:tc>
          <w:tcPr>
            <w:tcW w:w="2040" w:type="dxa"/>
          </w:tcPr>
          <w:p>
            <w:pPr>
              <w:ind w:leftChars="0" w:left="0" w:firstLineChars="0" w:firstLine="0"/>
              <w:rPr/>
            </w:pPr>
            <w:r>
              <w:rPr>
                <w:lang w:eastAsia="ko-KR"/>
                <w:rtl w:val="off"/>
              </w:rPr>
              <w:t>0.456</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r>
              <w:rPr>
                <w:lang w:eastAsia="ko-KR"/>
                <w:rtl w:val="off"/>
              </w:rPr>
              <w:t>0.518</w:t>
            </w:r>
          </w:p>
        </w:tc>
        <w:tc>
          <w:tcPr>
            <w:tcW w:w="1133" w:type="dxa"/>
          </w:tcPr>
          <w:p>
            <w:pPr>
              <w:ind w:leftChars="0" w:left="0" w:firstLineChars="0" w:firstLine="0"/>
              <w:rPr/>
            </w:pPr>
            <w:r>
              <w:rPr>
                <w:lang w:eastAsia="ko-KR"/>
                <w:rtl w:val="off"/>
              </w:rPr>
              <w:t>0.584</w:t>
            </w:r>
          </w:p>
        </w:tc>
        <w:tc>
          <w:tcPr>
            <w:tcW w:w="1133" w:type="dxa"/>
          </w:tcPr>
          <w:p>
            <w:pPr>
              <w:ind w:leftChars="0" w:left="0" w:firstLineChars="0" w:firstLine="0"/>
              <w:rPr/>
            </w:pPr>
            <w:r>
              <w:rPr>
                <w:lang w:eastAsia="ko-KR"/>
                <w:rtl w:val="off"/>
              </w:rPr>
              <w:t>0.297</w:t>
            </w:r>
          </w:p>
        </w:tc>
        <w:tc>
          <w:tcPr>
            <w:tcW w:w="1133" w:type="dxa"/>
          </w:tcPr>
          <w:p>
            <w:pPr>
              <w:ind w:leftChars="0" w:left="0" w:firstLineChars="0" w:firstLine="0"/>
              <w:rPr/>
            </w:pPr>
            <w:r>
              <w:rPr>
                <w:lang w:eastAsia="ko-KR"/>
                <w:rtl w:val="off"/>
              </w:rPr>
              <w:t>0.256</w:t>
            </w:r>
          </w:p>
        </w:tc>
        <w:tc>
          <w:tcPr>
            <w:tcW w:w="2040" w:type="dxa"/>
          </w:tcPr>
          <w:p>
            <w:pPr>
              <w:ind w:leftChars="0" w:left="0" w:firstLineChars="0" w:firstLine="0"/>
              <w:rPr/>
            </w:pPr>
            <w:r>
              <w:rPr>
                <w:lang w:eastAsia="ko-KR"/>
                <w:rtl w:val="off"/>
              </w:rPr>
              <w:t>0.297</w:t>
            </w:r>
          </w:p>
        </w:tc>
      </w:tr>
    </w:tbl>
    <w:p>
      <w:pPr>
        <w:ind w:leftChars="0" w:left="0" w:firstLineChars="0" w:firstLine="0"/>
        <w:rPr>
          <w:lang w:eastAsia="ko-KR"/>
          <w:rFonts w:hint="eastAsia"/>
          <w:rtl w:val="off"/>
        </w:rPr>
      </w:pPr>
      <w:r>
        <w:rPr>
          <w:lang w:eastAsia="ko-KR"/>
          <w:rFonts w:hint="eastAsia"/>
          <w:rtl w:val="off"/>
        </w:rPr>
        <w:t>전반적으로 모든 모델에 대하여 성능이 좋지 않다. 이는 Class3이 Class1에 비해 5배 가량을 차지하기 때문이라고 생각이 되는데, 이것을 확인하고, 동시에 모델 성능을 향상 시키기 위해 추가적인 처리를 거쳐 다시 평가를 수행하였다.</w:t>
      </w:r>
    </w:p>
    <w:p>
      <w:pPr>
        <w:ind w:leftChars="0" w:left="0" w:firstLineChars="0" w:firstLine="0"/>
        <w:rPr>
          <w:lang w:eastAsia="ko-KR"/>
          <w:rFonts w:hint="eastAsia"/>
          <w:rtl w:val="off"/>
        </w:rPr>
      </w:pPr>
      <w:r>
        <w:rPr>
          <w:lang w:eastAsia="ko-KR"/>
          <w:rtl w:val="off"/>
        </w:rPr>
        <w:t>2-1-2) Normaization 이후 성능 평가</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ind w:leftChars="0" w:left="0" w:firstLineChars="0" w:firstLine="0"/>
              <w:rPr/>
            </w:pPr>
            <w:r>
              <w:rPr>
                <w:lang w:eastAsia="ko-KR"/>
                <w:rtl w:val="off"/>
              </w:rPr>
              <w:t>0.562</w:t>
            </w:r>
          </w:p>
        </w:tc>
        <w:tc>
          <w:tcPr>
            <w:tcW w:w="1133" w:type="dxa"/>
          </w:tcPr>
          <w:p>
            <w:pPr>
              <w:ind w:leftChars="0" w:left="0" w:firstLineChars="0" w:firstLine="0"/>
              <w:rPr/>
            </w:pPr>
            <w:r>
              <w:rPr>
                <w:lang w:eastAsia="ko-KR"/>
                <w:rtl w:val="off"/>
              </w:rPr>
              <w:t>0.533</w:t>
            </w:r>
          </w:p>
        </w:tc>
        <w:tc>
          <w:tcPr>
            <w:tcW w:w="1133" w:type="dxa"/>
          </w:tcPr>
          <w:p>
            <w:pPr>
              <w:ind w:leftChars="0" w:left="0" w:firstLineChars="0" w:firstLine="0"/>
              <w:rPr/>
            </w:pPr>
            <w:r>
              <w:rPr>
                <w:lang w:eastAsia="ko-KR"/>
                <w:rtl w:val="off"/>
              </w:rPr>
              <w:t>0.496</w:t>
            </w:r>
          </w:p>
        </w:tc>
        <w:tc>
          <w:tcPr>
            <w:tcW w:w="1133" w:type="dxa"/>
          </w:tcPr>
          <w:p>
            <w:pPr>
              <w:ind w:leftChars="0" w:left="0" w:firstLineChars="0" w:firstLine="0"/>
              <w:rPr/>
            </w:pPr>
            <w:r>
              <w:rPr>
                <w:lang w:eastAsia="ko-KR"/>
                <w:rtl w:val="off"/>
              </w:rPr>
              <w:t>0.510</w:t>
            </w:r>
          </w:p>
        </w:tc>
        <w:tc>
          <w:tcPr>
            <w:tcW w:w="2040" w:type="dxa"/>
          </w:tcPr>
          <w:p>
            <w:pPr>
              <w:ind w:leftChars="0" w:left="0" w:firstLineChars="0" w:firstLine="0"/>
              <w:rPr/>
            </w:pPr>
            <w:r>
              <w:rPr>
                <w:lang w:eastAsia="ko-KR"/>
                <w:rtl w:val="off"/>
              </w:rPr>
              <w:t>0.496</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p>
        </w:tc>
        <w:tc>
          <w:tcPr>
            <w:tcW w:w="1133" w:type="dxa"/>
          </w:tcPr>
          <w:p>
            <w:pPr>
              <w:ind w:leftChars="0" w:left="0" w:firstLineChars="0" w:firstLine="0"/>
              <w:rPr/>
            </w:pPr>
          </w:p>
        </w:tc>
        <w:tc>
          <w:tcPr>
            <w:tcW w:w="1133" w:type="dxa"/>
          </w:tcPr>
          <w:p>
            <w:pPr>
              <w:ind w:leftChars="0" w:left="0" w:firstLineChars="0" w:firstLine="0"/>
              <w:rPr/>
            </w:pPr>
          </w:p>
        </w:tc>
        <w:tc>
          <w:tcPr>
            <w:tcW w:w="1133" w:type="dxa"/>
          </w:tcPr>
          <w:p>
            <w:pPr>
              <w:ind w:leftChars="0" w:left="0" w:firstLineChars="0" w:firstLine="0"/>
              <w:rPr/>
            </w:pPr>
          </w:p>
        </w:tc>
        <w:tc>
          <w:tcPr>
            <w:tcW w:w="2040" w:type="dxa"/>
          </w:tcPr>
          <w:p>
            <w:pPr>
              <w:ind w:leftChars="0" w:left="0" w:firstLineChars="0" w:firstLine="0"/>
              <w:rPr/>
            </w:pP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p>
        </w:tc>
        <w:tc>
          <w:tcPr>
            <w:tcW w:w="1133" w:type="dxa"/>
          </w:tcPr>
          <w:p>
            <w:pPr>
              <w:ind w:leftChars="0" w:left="0" w:firstLineChars="0" w:firstLine="0"/>
              <w:rPr/>
            </w:pPr>
          </w:p>
        </w:tc>
        <w:tc>
          <w:tcPr>
            <w:tcW w:w="1133" w:type="dxa"/>
          </w:tcPr>
          <w:p>
            <w:pPr>
              <w:ind w:leftChars="0" w:left="0" w:firstLineChars="0" w:firstLine="0"/>
              <w:rPr/>
            </w:pPr>
          </w:p>
        </w:tc>
        <w:tc>
          <w:tcPr>
            <w:tcW w:w="1133" w:type="dxa"/>
          </w:tcPr>
          <w:p>
            <w:pPr>
              <w:ind w:leftChars="0" w:left="0" w:firstLineChars="0" w:firstLine="0"/>
              <w:rPr/>
            </w:pPr>
          </w:p>
        </w:tc>
        <w:tc>
          <w:tcPr>
            <w:tcW w:w="2040" w:type="dxa"/>
          </w:tcPr>
          <w:p>
            <w:pPr>
              <w:ind w:leftChars="0" w:left="0" w:firstLineChars="0" w:firstLine="0"/>
              <w:rPr/>
            </w:pP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p>
        </w:tc>
        <w:tc>
          <w:tcPr>
            <w:tcW w:w="1133" w:type="dxa"/>
          </w:tcPr>
          <w:p>
            <w:pPr>
              <w:ind w:leftChars="0" w:left="0" w:firstLineChars="0" w:firstLine="0"/>
              <w:rPr/>
            </w:pPr>
          </w:p>
        </w:tc>
        <w:tc>
          <w:tcPr>
            <w:tcW w:w="1133" w:type="dxa"/>
          </w:tcPr>
          <w:p>
            <w:pPr>
              <w:ind w:leftChars="0" w:left="0" w:firstLineChars="0" w:firstLine="0"/>
              <w:rPr/>
            </w:pPr>
          </w:p>
        </w:tc>
        <w:tc>
          <w:tcPr>
            <w:tcW w:w="1133" w:type="dxa"/>
          </w:tcPr>
          <w:p>
            <w:pPr>
              <w:ind w:leftChars="0" w:left="0" w:firstLineChars="0" w:firstLine="0"/>
              <w:rPr/>
            </w:pPr>
          </w:p>
        </w:tc>
        <w:tc>
          <w:tcPr>
            <w:tcW w:w="2040" w:type="dxa"/>
          </w:tcPr>
          <w:p>
            <w:pPr>
              <w:ind w:leftChars="0" w:left="0" w:firstLineChars="0" w:firstLine="0"/>
              <w:rPr/>
            </w:pP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p>
        </w:tc>
        <w:tc>
          <w:tcPr>
            <w:tcW w:w="1133" w:type="dxa"/>
          </w:tcPr>
          <w:p>
            <w:pPr>
              <w:ind w:leftChars="0" w:left="0" w:firstLineChars="0" w:firstLine="0"/>
              <w:rPr/>
            </w:pPr>
          </w:p>
        </w:tc>
        <w:tc>
          <w:tcPr>
            <w:tcW w:w="1133" w:type="dxa"/>
          </w:tcPr>
          <w:p>
            <w:pPr>
              <w:ind w:leftChars="0" w:left="0" w:firstLineChars="0" w:firstLine="0"/>
              <w:rPr/>
            </w:pPr>
          </w:p>
        </w:tc>
        <w:tc>
          <w:tcPr>
            <w:tcW w:w="1133" w:type="dxa"/>
          </w:tcPr>
          <w:p>
            <w:pPr>
              <w:ind w:leftChars="0" w:left="0" w:firstLineChars="0" w:firstLine="0"/>
              <w:rPr/>
            </w:pPr>
          </w:p>
        </w:tc>
        <w:tc>
          <w:tcPr>
            <w:tcW w:w="2040" w:type="dxa"/>
          </w:tcPr>
          <w:p>
            <w:pPr>
              <w:ind w:leftChars="0" w:left="0" w:firstLineChars="0" w:firstLine="0"/>
              <w:rPr/>
            </w:pPr>
          </w:p>
        </w:tc>
      </w:tr>
    </w:tbl>
    <w:p>
      <w:pPr>
        <w:ind w:leftChars="0" w:left="0" w:firstLineChars="0" w:firstLine="0"/>
        <w:rPr>
          <w:lang w:eastAsia="ko-KR"/>
          <w:rFonts w:hint="eastAsia"/>
          <w:rtl w:val="off"/>
        </w:rPr>
      </w:pPr>
      <w:r>
        <w:rPr>
          <w:lang w:eastAsia="ko-KR"/>
          <w:rFonts w:hint="eastAsia"/>
          <w:rtl w:val="off"/>
        </w:rPr>
        <w:t xml:space="preserve">MinMaxScaling을 통해 Normaization을 진행 후 모델의 성능을 평가하였다. </w:t>
      </w:r>
    </w:p>
    <w:p>
      <w:pPr>
        <w:ind w:leftChars="0" w:left="0" w:firstLineChars="0" w:firstLine="0"/>
        <w:rPr>
          <w:lang w:eastAsia="ko-KR"/>
          <w:rFonts w:hint="eastAsia"/>
          <w:rtl w:val="off"/>
        </w:rPr>
      </w:pPr>
      <w:r>
        <w:rPr>
          <w:lang w:eastAsia="ko-KR"/>
          <w:rFonts w:hint="eastAsia"/>
          <w:rtl w:val="off"/>
        </w:rPr>
        <w:t>DILI에서와 마찬가지로 거리기반 모델의 성능은 전반적으로 향상되었으나, Tree 기반의 경우 이렇다 할 향상 효과를 보이지 않았다.</w:t>
      </w:r>
    </w:p>
    <w:p>
      <w:pPr>
        <w:ind w:leftChars="0" w:left="0" w:firstLineChars="0" w:firstLine="0"/>
        <w:rPr>
          <w:lang w:eastAsia="ko-KR"/>
          <w:rFonts w:hint="eastAsia"/>
          <w:rtl w:val="off"/>
        </w:rPr>
      </w:pPr>
      <w:r>
        <w:rPr>
          <w:lang w:eastAsia="ko-KR"/>
          <w:rtl w:val="off"/>
        </w:rPr>
        <w:t>2-1-3) SMOTE를 이용한 Oversampling</w:t>
      </w:r>
    </w:p>
    <w:tbl>
      <w:tblPr>
        <w:tblStyle w:val="a6"/>
        <w:tblpPr w:vertAnchor="text" w:horzAnchor="page" w:tblpX="1397" w:tblpY="43"/>
        <w:tblOverlap w:val="never"/>
        <w:tblLook w:val="04A0" w:firstRow="1" w:lastRow="0" w:firstColumn="1" w:lastColumn="0" w:noHBand="0" w:noVBand="1"/>
        <w:tblLayout w:type="autofit"/>
      </w:tblPr>
      <w:tblGrid>
        <w:gridCol w:w="2488"/>
        <w:gridCol w:w="1133"/>
        <w:gridCol w:w="1133"/>
        <w:gridCol w:w="1133"/>
        <w:gridCol w:w="1133"/>
        <w:gridCol w:w="2040"/>
      </w:tblGrid>
      <w:tr>
        <w:trPr/>
        <w:tc>
          <w:tcPr>
            <w:tcW w:w="2488" w:type="dxa"/>
            <w:shd w:val="clear" w:color="auto" w:fill="D9D9D9"/>
          </w:tcPr>
          <w:p>
            <w:pPr>
              <w:ind w:leftChars="0" w:left="0" w:firstLineChars="0" w:firstLine="0"/>
              <w:rPr/>
            </w:pPr>
            <w:r>
              <w:rPr>
                <w:lang w:eastAsia="ko-KR"/>
                <w:rtl w:val="off"/>
              </w:rPr>
              <w:t>Model</w:t>
            </w:r>
          </w:p>
        </w:tc>
        <w:tc>
          <w:tcPr>
            <w:tcW w:w="1133" w:type="dxa"/>
            <w:shd w:val="clear" w:color="auto" w:fill="D9D9D9"/>
          </w:tcPr>
          <w:p>
            <w:pPr>
              <w:ind w:leftChars="0" w:left="0" w:firstLineChars="0" w:firstLine="0"/>
              <w:rPr/>
            </w:pPr>
            <w:r>
              <w:rPr>
                <w:lang w:eastAsia="ko-KR"/>
                <w:rtl w:val="off"/>
              </w:rPr>
              <w:t>Accuracy</w:t>
            </w:r>
          </w:p>
        </w:tc>
        <w:tc>
          <w:tcPr>
            <w:tcW w:w="1133" w:type="dxa"/>
            <w:shd w:val="clear" w:color="auto" w:fill="D9D9D9"/>
          </w:tcPr>
          <w:p>
            <w:pPr>
              <w:ind w:leftChars="0" w:left="0" w:firstLineChars="0" w:firstLine="0"/>
              <w:rPr/>
            </w:pPr>
            <w:r>
              <w:rPr>
                <w:lang w:eastAsia="ko-KR"/>
                <w:rtl w:val="off"/>
              </w:rPr>
              <w:t>Precision</w:t>
            </w:r>
          </w:p>
        </w:tc>
        <w:tc>
          <w:tcPr>
            <w:tcW w:w="1133" w:type="dxa"/>
            <w:shd w:val="clear" w:color="auto" w:fill="D9D9D9"/>
          </w:tcPr>
          <w:p>
            <w:pPr>
              <w:ind w:leftChars="0" w:left="0" w:firstLineChars="0" w:firstLine="0"/>
              <w:rPr/>
            </w:pPr>
            <w:r>
              <w:rPr>
                <w:lang w:eastAsia="ko-KR"/>
                <w:rtl w:val="off"/>
              </w:rPr>
              <w:t>Recall</w:t>
            </w:r>
          </w:p>
        </w:tc>
        <w:tc>
          <w:tcPr>
            <w:tcW w:w="1133" w:type="dxa"/>
            <w:shd w:val="clear" w:color="auto" w:fill="D9D9D9"/>
          </w:tcPr>
          <w:p>
            <w:pPr>
              <w:ind w:leftChars="0" w:left="0" w:firstLineChars="0" w:firstLine="0"/>
              <w:rPr/>
            </w:pPr>
            <w:r>
              <w:rPr>
                <w:lang w:eastAsia="ko-KR"/>
                <w:rtl w:val="off"/>
              </w:rPr>
              <w:t>F1-score</w:t>
            </w:r>
          </w:p>
        </w:tc>
        <w:tc>
          <w:tcPr>
            <w:tcW w:w="2040" w:type="dxa"/>
            <w:shd w:val="clear" w:color="auto" w:fill="D9D9D9"/>
          </w:tcPr>
          <w:p>
            <w:pPr>
              <w:ind w:leftChars="0" w:left="0" w:firstLineChars="0" w:firstLine="0"/>
              <w:rPr/>
            </w:pPr>
            <w:r>
              <w:rPr>
                <w:lang w:eastAsia="ko-KR"/>
                <w:rtl w:val="off"/>
              </w:rPr>
              <w:t>Balanced-Accuracy</w:t>
            </w:r>
          </w:p>
        </w:tc>
      </w:tr>
      <w:tr>
        <w:trPr/>
        <w:tc>
          <w:tcPr>
            <w:tcW w:w="2488" w:type="dxa"/>
          </w:tcPr>
          <w:p>
            <w:pPr>
              <w:ind w:leftChars="0" w:left="0" w:firstLineChars="0" w:firstLine="0"/>
              <w:rPr/>
            </w:pPr>
            <w:r>
              <w:rPr>
                <w:lang w:eastAsia="ko-KR"/>
                <w:rtl w:val="off"/>
              </w:rPr>
              <w:t>Logistic Regression</w:t>
            </w:r>
          </w:p>
        </w:tc>
        <w:tc>
          <w:tcPr>
            <w:tcW w:w="1133" w:type="dxa"/>
          </w:tcPr>
          <w:p>
            <w:pPr>
              <w:ind w:leftChars="0" w:left="0" w:firstLineChars="0" w:firstLine="0"/>
              <w:rPr/>
            </w:pPr>
            <w:r>
              <w:rPr>
                <w:lang w:eastAsia="ko-KR"/>
                <w:rtl w:val="off"/>
              </w:rPr>
              <w:t>0.683</w:t>
            </w:r>
          </w:p>
        </w:tc>
        <w:tc>
          <w:tcPr>
            <w:tcW w:w="1133" w:type="dxa"/>
          </w:tcPr>
          <w:p>
            <w:pPr>
              <w:ind w:leftChars="0" w:left="0" w:firstLineChars="0" w:firstLine="0"/>
              <w:rPr/>
            </w:pPr>
            <w:r>
              <w:rPr>
                <w:lang w:eastAsia="ko-KR"/>
                <w:rtl w:val="off"/>
              </w:rPr>
              <w:t>0.675</w:t>
            </w:r>
          </w:p>
        </w:tc>
        <w:tc>
          <w:tcPr>
            <w:tcW w:w="1133" w:type="dxa"/>
          </w:tcPr>
          <w:p>
            <w:pPr>
              <w:ind w:leftChars="0" w:left="0" w:firstLineChars="0" w:firstLine="0"/>
              <w:rPr/>
            </w:pPr>
            <w:r>
              <w:rPr>
                <w:lang w:eastAsia="ko-KR"/>
                <w:rtl w:val="off"/>
              </w:rPr>
              <w:t>0.683</w:t>
            </w:r>
          </w:p>
        </w:tc>
        <w:tc>
          <w:tcPr>
            <w:tcW w:w="1133" w:type="dxa"/>
          </w:tcPr>
          <w:p>
            <w:pPr>
              <w:ind w:leftChars="0" w:left="0" w:firstLineChars="0" w:firstLine="0"/>
              <w:rPr/>
            </w:pPr>
            <w:r>
              <w:rPr>
                <w:lang w:eastAsia="ko-KR"/>
                <w:rtl w:val="off"/>
              </w:rPr>
              <w:t>0.677</w:t>
            </w:r>
          </w:p>
        </w:tc>
        <w:tc>
          <w:tcPr>
            <w:tcW w:w="2040" w:type="dxa"/>
          </w:tcPr>
          <w:p>
            <w:pPr>
              <w:ind w:leftChars="0" w:left="0" w:firstLineChars="0" w:firstLine="0"/>
              <w:rPr/>
            </w:pPr>
            <w:r>
              <w:rPr>
                <w:lang w:eastAsia="ko-KR"/>
                <w:rtl w:val="off"/>
              </w:rPr>
              <w:t>0.683</w:t>
            </w:r>
          </w:p>
        </w:tc>
      </w:tr>
      <w:tr>
        <w:trPr/>
        <w:tc>
          <w:tcPr>
            <w:tcW w:w="2488" w:type="dxa"/>
          </w:tcPr>
          <w:p>
            <w:pPr>
              <w:ind w:leftChars="0" w:left="0" w:firstLineChars="0" w:firstLine="0"/>
              <w:rPr/>
            </w:pPr>
            <w:r>
              <w:rPr>
                <w:lang w:eastAsia="ko-KR"/>
                <w:rtl w:val="off"/>
              </w:rPr>
              <w:t>LGBM Classifier</w:t>
            </w:r>
          </w:p>
        </w:tc>
        <w:tc>
          <w:tcPr>
            <w:tcW w:w="1133" w:type="dxa"/>
          </w:tcPr>
          <w:p>
            <w:pPr>
              <w:ind w:leftChars="0" w:left="0" w:firstLineChars="0" w:firstLine="0"/>
              <w:rPr/>
            </w:pPr>
            <w:r>
              <w:rPr>
                <w:lang w:eastAsia="ko-KR"/>
                <w:rtl w:val="off"/>
              </w:rPr>
              <w:t>0.804</w:t>
            </w:r>
          </w:p>
        </w:tc>
        <w:tc>
          <w:tcPr>
            <w:tcW w:w="1133" w:type="dxa"/>
          </w:tcPr>
          <w:p>
            <w:pPr>
              <w:ind w:leftChars="0" w:left="0" w:firstLineChars="0" w:firstLine="0"/>
              <w:rPr/>
            </w:pPr>
            <w:r>
              <w:rPr>
                <w:lang w:eastAsia="ko-KR"/>
                <w:rtl w:val="off"/>
              </w:rPr>
              <w:t>0.808</w:t>
            </w:r>
          </w:p>
        </w:tc>
        <w:tc>
          <w:tcPr>
            <w:tcW w:w="1133" w:type="dxa"/>
          </w:tcPr>
          <w:p>
            <w:pPr>
              <w:ind w:leftChars="0" w:left="0" w:firstLineChars="0" w:firstLine="0"/>
              <w:rPr/>
            </w:pPr>
            <w:r>
              <w:rPr>
                <w:lang w:eastAsia="ko-KR"/>
                <w:rtl w:val="off"/>
              </w:rPr>
              <w:t>0.804</w:t>
            </w:r>
          </w:p>
        </w:tc>
        <w:tc>
          <w:tcPr>
            <w:tcW w:w="1133" w:type="dxa"/>
          </w:tcPr>
          <w:p>
            <w:pPr>
              <w:ind w:leftChars="0" w:left="0" w:firstLineChars="0" w:firstLine="0"/>
              <w:rPr/>
            </w:pPr>
            <w:r>
              <w:rPr>
                <w:lang w:eastAsia="ko-KR"/>
                <w:rtl w:val="off"/>
              </w:rPr>
              <w:t>0.804</w:t>
            </w:r>
          </w:p>
        </w:tc>
        <w:tc>
          <w:tcPr>
            <w:tcW w:w="2040" w:type="dxa"/>
          </w:tcPr>
          <w:p>
            <w:pPr>
              <w:ind w:leftChars="0" w:left="0" w:firstLineChars="0" w:firstLine="0"/>
              <w:rPr/>
            </w:pPr>
            <w:r>
              <w:rPr>
                <w:lang w:eastAsia="ko-KR"/>
                <w:rtl w:val="off"/>
              </w:rPr>
              <w:t>0.804</w:t>
            </w:r>
          </w:p>
        </w:tc>
      </w:tr>
      <w:tr>
        <w:trPr/>
        <w:tc>
          <w:tcPr>
            <w:tcW w:w="2488" w:type="dxa"/>
          </w:tcPr>
          <w:p>
            <w:pPr>
              <w:ind w:leftChars="0" w:left="0" w:firstLineChars="0" w:firstLine="0"/>
              <w:rPr/>
            </w:pPr>
            <w:r>
              <w:rPr>
                <w:lang w:eastAsia="ko-KR"/>
                <w:rtl w:val="off"/>
              </w:rPr>
              <w:t>Random Forest Classifier</w:t>
            </w:r>
          </w:p>
        </w:tc>
        <w:tc>
          <w:tcPr>
            <w:tcW w:w="1133" w:type="dxa"/>
          </w:tcPr>
          <w:p>
            <w:pPr>
              <w:ind w:leftChars="0" w:left="0" w:firstLineChars="0" w:firstLine="0"/>
              <w:rPr/>
            </w:pPr>
            <w:r>
              <w:rPr>
                <w:lang w:eastAsia="ko-KR"/>
                <w:rtl w:val="off"/>
              </w:rPr>
              <w:t>0.838</w:t>
            </w:r>
          </w:p>
        </w:tc>
        <w:tc>
          <w:tcPr>
            <w:tcW w:w="1133" w:type="dxa"/>
          </w:tcPr>
          <w:p>
            <w:pPr>
              <w:ind w:leftChars="0" w:left="0" w:firstLineChars="0" w:firstLine="0"/>
              <w:rPr/>
            </w:pPr>
            <w:r>
              <w:rPr>
                <w:lang w:eastAsia="ko-KR"/>
                <w:rtl w:val="off"/>
              </w:rPr>
              <w:t>0.840</w:t>
            </w:r>
          </w:p>
        </w:tc>
        <w:tc>
          <w:tcPr>
            <w:tcW w:w="1133" w:type="dxa"/>
          </w:tcPr>
          <w:p>
            <w:pPr>
              <w:ind w:leftChars="0" w:left="0" w:firstLineChars="0" w:firstLine="0"/>
              <w:rPr/>
            </w:pPr>
            <w:r>
              <w:rPr>
                <w:lang w:eastAsia="ko-KR"/>
                <w:rtl w:val="off"/>
              </w:rPr>
              <w:t>0.840</w:t>
            </w:r>
          </w:p>
        </w:tc>
        <w:tc>
          <w:tcPr>
            <w:tcW w:w="1133" w:type="dxa"/>
          </w:tcPr>
          <w:p>
            <w:pPr>
              <w:ind w:leftChars="0" w:left="0" w:firstLineChars="0" w:firstLine="0"/>
              <w:rPr/>
            </w:pPr>
            <w:r>
              <w:rPr>
                <w:lang w:eastAsia="ko-KR"/>
                <w:rtl w:val="off"/>
              </w:rPr>
              <w:t>0.839</w:t>
            </w:r>
          </w:p>
        </w:tc>
        <w:tc>
          <w:tcPr>
            <w:tcW w:w="2040" w:type="dxa"/>
          </w:tcPr>
          <w:p>
            <w:pPr>
              <w:ind w:leftChars="0" w:left="0" w:firstLineChars="0" w:firstLine="0"/>
              <w:rPr/>
            </w:pPr>
            <w:r>
              <w:rPr>
                <w:lang w:eastAsia="ko-KR"/>
                <w:rtl w:val="off"/>
              </w:rPr>
              <w:t>0.836</w:t>
            </w:r>
          </w:p>
        </w:tc>
      </w:tr>
      <w:tr>
        <w:trPr/>
        <w:tc>
          <w:tcPr>
            <w:tcW w:w="2488" w:type="dxa"/>
          </w:tcPr>
          <w:p>
            <w:pPr>
              <w:ind w:leftChars="0" w:left="0" w:firstLineChars="0" w:firstLine="0"/>
              <w:rPr/>
            </w:pPr>
            <w:r>
              <w:rPr>
                <w:lang w:eastAsia="ko-KR"/>
                <w:rtl w:val="off"/>
              </w:rPr>
              <w:t>k-NN</w:t>
            </w:r>
          </w:p>
        </w:tc>
        <w:tc>
          <w:tcPr>
            <w:tcW w:w="1133" w:type="dxa"/>
          </w:tcPr>
          <w:p>
            <w:pPr>
              <w:ind w:leftChars="0" w:left="0" w:firstLineChars="0" w:firstLine="0"/>
              <w:rPr/>
            </w:pPr>
            <w:r>
              <w:rPr>
                <w:lang w:eastAsia="ko-KR"/>
                <w:rtl w:val="off"/>
              </w:rPr>
              <w:t>0.751</w:t>
            </w:r>
          </w:p>
        </w:tc>
        <w:tc>
          <w:tcPr>
            <w:tcW w:w="1133" w:type="dxa"/>
          </w:tcPr>
          <w:p>
            <w:pPr>
              <w:ind w:leftChars="0" w:left="0" w:firstLineChars="0" w:firstLine="0"/>
              <w:rPr/>
            </w:pPr>
            <w:r>
              <w:rPr>
                <w:lang w:eastAsia="ko-KR"/>
                <w:rtl w:val="off"/>
              </w:rPr>
              <w:t>0.756</w:t>
            </w:r>
          </w:p>
        </w:tc>
        <w:tc>
          <w:tcPr>
            <w:tcW w:w="1133" w:type="dxa"/>
          </w:tcPr>
          <w:p>
            <w:pPr>
              <w:ind w:leftChars="0" w:left="0" w:firstLineChars="0" w:firstLine="0"/>
              <w:rPr/>
            </w:pPr>
            <w:r>
              <w:rPr>
                <w:lang w:eastAsia="ko-KR"/>
                <w:rtl w:val="off"/>
              </w:rPr>
              <w:t>0.751</w:t>
            </w:r>
          </w:p>
        </w:tc>
        <w:tc>
          <w:tcPr>
            <w:tcW w:w="1133" w:type="dxa"/>
          </w:tcPr>
          <w:p>
            <w:pPr>
              <w:ind w:leftChars="0" w:left="0" w:firstLineChars="0" w:firstLine="0"/>
              <w:rPr/>
            </w:pPr>
            <w:r>
              <w:rPr>
                <w:lang w:eastAsia="ko-KR"/>
                <w:rtl w:val="off"/>
              </w:rPr>
              <w:t>0.723</w:t>
            </w:r>
          </w:p>
        </w:tc>
        <w:tc>
          <w:tcPr>
            <w:tcW w:w="2040" w:type="dxa"/>
          </w:tcPr>
          <w:p>
            <w:pPr>
              <w:ind w:leftChars="0" w:left="0" w:firstLineChars="0" w:firstLine="0"/>
              <w:rPr/>
            </w:pPr>
            <w:r>
              <w:rPr>
                <w:lang w:eastAsia="ko-KR"/>
                <w:rtl w:val="off"/>
              </w:rPr>
              <w:t>0.751</w:t>
            </w:r>
          </w:p>
        </w:tc>
      </w:tr>
      <w:tr>
        <w:trPr/>
        <w:tc>
          <w:tcPr>
            <w:tcW w:w="2488" w:type="dxa"/>
          </w:tcPr>
          <w:p>
            <w:pPr>
              <w:ind w:leftChars="0" w:left="0" w:firstLineChars="0" w:firstLine="0"/>
              <w:rPr/>
            </w:pPr>
            <w:r>
              <w:rPr>
                <w:lang w:eastAsia="ko-KR"/>
                <w:rtl w:val="off"/>
              </w:rPr>
              <w:t>SVM</w:t>
            </w:r>
          </w:p>
        </w:tc>
        <w:tc>
          <w:tcPr>
            <w:tcW w:w="1133" w:type="dxa"/>
          </w:tcPr>
          <w:p>
            <w:pPr>
              <w:ind w:leftChars="0" w:left="0" w:firstLineChars="0" w:firstLine="0"/>
              <w:rPr/>
            </w:pPr>
          </w:p>
        </w:tc>
        <w:tc>
          <w:tcPr>
            <w:tcW w:w="1133" w:type="dxa"/>
          </w:tcPr>
          <w:p>
            <w:pPr>
              <w:ind w:leftChars="0" w:left="0" w:firstLineChars="0" w:firstLine="0"/>
              <w:rPr/>
            </w:pPr>
          </w:p>
        </w:tc>
        <w:tc>
          <w:tcPr>
            <w:tcW w:w="1133" w:type="dxa"/>
          </w:tcPr>
          <w:p>
            <w:pPr>
              <w:ind w:leftChars="0" w:left="0" w:firstLineChars="0" w:firstLine="0"/>
              <w:rPr/>
            </w:pPr>
          </w:p>
        </w:tc>
        <w:tc>
          <w:tcPr>
            <w:tcW w:w="1133" w:type="dxa"/>
          </w:tcPr>
          <w:p>
            <w:pPr>
              <w:ind w:leftChars="0" w:left="0" w:firstLineChars="0" w:firstLine="0"/>
              <w:rPr/>
            </w:pPr>
          </w:p>
        </w:tc>
        <w:tc>
          <w:tcPr>
            <w:tcW w:w="2040" w:type="dxa"/>
          </w:tcPr>
          <w:p>
            <w:pPr>
              <w:ind w:leftChars="0" w:left="0" w:firstLineChars="0" w:firstLine="0"/>
              <w:rPr/>
            </w:pPr>
          </w:p>
        </w:tc>
      </w:tr>
    </w:tbl>
    <w:p>
      <w:pPr>
        <w:rPr>
          <w:b w:val="0"/>
          <w:bCs w:val="0"/>
          <w:sz w:val="20"/>
          <w:szCs w:val="22"/>
        </w:rPr>
      </w:pPr>
      <w:r>
        <w:rPr>
          <w:lang w:eastAsia="ko-KR"/>
          <w:rtl w:val="off"/>
        </w:rPr>
        <w:t>Normalization이 진행된 데이터에 대하여 추가적인 SMOTE 기법을 통해 Class의 비율을 동일하게 맞춰준 후 모델의 성능을 평가하였다.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p>
    <w:p>
      <w:pPr>
        <w:adjustRightInd/>
        <w:ind w:rightChars="0" w:right="0"/>
        <w:autoSpaceDE w:val="off"/>
        <w:autoSpaceDN w:val="off"/>
        <w:bidi w:val="off"/>
        <w:widowControl w:val="off"/>
        <w:wordWrap w:val="off"/>
        <w:jc w:val="both"/>
        <w:spacing w:after="160" w:before="0" w:line="259" w:lineRule="auto"/>
        <w:textAlignment w:val="auto"/>
        <w:rPr>
          <w:b w:val="0"/>
          <w:bCs w:val="0"/>
          <w:sz w:val="20"/>
          <w:szCs w:val="22"/>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굴림">
    <w:panose1 w:val="020B0600000101010101"/>
    <w:charset w:val="00"/>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Lucida Grande">
    <w:charset w:val="00"/>
    <w:notTrueType w:val="false"/>
  </w:font>
  <w:font w:name="Cambria Math">
    <w:panose1 w:val="02040503050406030204"/>
    <w:charset w:val="00"/>
    <w:notTrueType w:val="false"/>
    <w:sig w:usb0="E00006FF" w:usb1="420024FF" w:usb2="02000000" w:usb3="00000001" w:csb0="2000019F" w:csb1="00000001"/>
  </w:font>
  <w:font w:name="Roboto">
    <w:charset w:val="00"/>
    <w:notTrueType w:val="false"/>
  </w:font>
  <w:font w:name="Georgia">
    <w:panose1 w:val="02040502050405020303"/>
    <w:charset w:val="00"/>
    <w:notTrueType w:val="false"/>
    <w:sig w:usb0="00000287" w:usb1="00000001" w:usb2="00000001" w:usb3="00000001" w:csb0="2000009F" w:csb1="00000001"/>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8"/>
        <w:rPr/>
      </w:pPr>
      <w:r>
        <w:rPr>
          <w:rStyle w:val="a7"/>
          <w:sz w:val="14"/>
          <w:szCs w:val="14"/>
        </w:rPr>
        <w:footnoteRef/>
      </w:r>
      <w:r>
        <w:rPr>
          <w:sz w:val="14"/>
          <w:szCs w:val="14"/>
        </w:rPr>
        <w:t xml:space="preserve"> </w:t>
      </w:r>
      <w:r>
        <w:rPr>
          <w:lang w:eastAsia="ko-KR"/>
          <w:rFonts w:ascii="맑은 고딕" w:eastAsia="맑은 고딕" w:hAnsi="맑은 고딕" w:hint="eastAsia"/>
          <w:b w:val="0"/>
          <w:bCs w:val="0"/>
          <w:sz w:val="14"/>
          <w:szCs w:val="14"/>
          <w:rtl w:val="off"/>
        </w:rPr>
        <w:t xml:space="preserve">Ma et al, 2020: </w:t>
      </w:r>
      <w:r>
        <w:rPr>
          <w:caps w:val="off"/>
          <w:rFonts w:ascii="맑은 고딕" w:eastAsia="맑은 고딕" w:hAnsi="맑은 고딕" w:cs="Roboto"/>
          <w:i w:val="0"/>
          <w:sz w:val="14"/>
          <w:szCs w:val="14"/>
        </w:rPr>
        <w:t>Deep Graph Learning with Property Augmentation for Predicting Drug-Induced Liver Injury</w:t>
      </w:r>
    </w:p>
  </w:footnote>
  <w:footnote w:id="2">
    <w:p>
      <w:pPr>
        <w:pStyle w:val="a8"/>
        <w:rPr/>
      </w:pPr>
      <w:r>
        <w:rPr>
          <w:rStyle w:val="a7"/>
          <w:sz w:val="14"/>
          <w:szCs w:val="14"/>
        </w:rPr>
        <w:footnoteRef/>
      </w:r>
      <w:r>
        <w:rPr>
          <w:sz w:val="14"/>
          <w:szCs w:val="14"/>
        </w:rPr>
        <w:t xml:space="preserve"> </w:t>
      </w:r>
      <w:r>
        <w:rPr>
          <w:lang w:eastAsia="ko-KR"/>
          <w:rFonts w:ascii="맑은 고딕" w:eastAsia="맑은 고딕" w:hAnsi="맑은 고딕" w:hint="default"/>
          <w:sz w:val="14"/>
          <w:szCs w:val="14"/>
          <w:rtl w:val="off"/>
        </w:rPr>
        <w:t xml:space="preserve">Kim et al, 2017: </w:t>
      </w:r>
      <w:r>
        <w:rPr>
          <w:caps w:val="off"/>
          <w:rFonts w:ascii="맑은 고딕" w:eastAsia="맑은 고딕" w:hAnsi="맑은 고딕" w:cs="Georgia"/>
          <w:b w:val="0"/>
          <w:i w:val="0"/>
          <w:sz w:val="14"/>
          <w:szCs w:val="14"/>
        </w:rPr>
        <w:t>Prediction models for drug-induced hepatotoxicity by using weighted molecular fingerprints</w:t>
      </w:r>
    </w:p>
  </w:footnote>
  <w:footnote w:id="3">
    <w:p>
      <w:pPr>
        <w:pStyle w:val="a8"/>
        <w:rPr/>
      </w:pPr>
      <w:r>
        <w:rPr>
          <w:rStyle w:val="a7"/>
          <w:sz w:val="14"/>
          <w:szCs w:val="14"/>
        </w:rPr>
        <w:footnoteRef/>
      </w:r>
      <w:r>
        <w:rPr>
          <w:sz w:val="14"/>
          <w:szCs w:val="14"/>
        </w:rPr>
        <w:t xml:space="preserve"> </w:t>
      </w:r>
      <w:r>
        <w:rPr>
          <w:lang w:eastAsia="ko-KR"/>
          <w:sz w:val="14"/>
          <w:szCs w:val="14"/>
          <w:rtl w:val="off"/>
        </w:rPr>
        <w:t>Xu et al, 2021</w:t>
      </w:r>
    </w:p>
  </w:footnote>
  <w:footnote w:id="4">
    <w:p>
      <w:pPr>
        <w:ind w:firstLine="0"/>
        <w:shd w:val="clear" w:color="auto" w:fill="auto"/>
        <w:rPr/>
      </w:pPr>
      <w:r>
        <w:rPr>
          <w:rStyle w:val="a7"/>
          <w:sz w:val="14"/>
          <w:szCs w:val="14"/>
        </w:rPr>
        <w:footnoteRef/>
      </w:r>
      <w:r>
        <w:rPr>
          <w:sz w:val="14"/>
          <w:szCs w:val="14"/>
        </w:rPr>
        <w:t xml:space="preserve"> </w:t>
      </w:r>
      <w:r>
        <w:rPr>
          <w:rFonts w:ascii="맑은 고딕" w:eastAsia="맑은 고딕" w:hAnsi="맑은 고딕" w:hint="default"/>
          <w:sz w:val="14"/>
          <w:szCs w:val="14"/>
        </w:rPr>
        <w:t xml:space="preserve"> </w:t>
      </w:r>
      <w:r>
        <w:rPr>
          <w:lang w:eastAsia="ko-KR"/>
          <w:rFonts w:ascii="맑은 고딕" w:eastAsia="맑은 고딕" w:hAnsi="맑은 고딕" w:hint="default"/>
          <w:sz w:val="14"/>
          <w:szCs w:val="14"/>
          <w:rtl w:val="off"/>
        </w:rPr>
        <w:t xml:space="preserve">Thakkar et al, 2020: </w:t>
      </w:r>
      <w:r>
        <w:rPr>
          <w:caps w:val="off"/>
          <w:rFonts w:ascii="맑은 고딕" w:eastAsia="맑은 고딕" w:hAnsi="맑은 고딕" w:cs="Georgia"/>
          <w:b w:val="0"/>
          <w:i w:val="0"/>
          <w:sz w:val="14"/>
          <w:szCs w:val="14"/>
        </w:rPr>
        <w:t>Drug-induced liver injury severity and toxicity (DILIst): binary classification of 1279 drugs by human hepatotoxicity</w:t>
      </w:r>
    </w:p>
  </w:footnote>
  <w:footnote w:id="5">
    <w:p>
      <w:pPr>
        <w:pStyle w:val="a8"/>
        <w:rPr/>
      </w:pPr>
      <w:r>
        <w:rPr>
          <w:rStyle w:val="a7"/>
          <w:sz w:val="14"/>
          <w:szCs w:val="14"/>
        </w:rPr>
        <w:footnoteRef/>
      </w:r>
      <w:r>
        <w:rPr>
          <w:sz w:val="14"/>
          <w:szCs w:val="14"/>
        </w:rPr>
        <w:t xml:space="preserve"> </w:t>
      </w:r>
      <w:r>
        <w:rPr>
          <w:lang w:eastAsia="ko-KR"/>
          <w:rFonts w:ascii="맑은 고딕" w:eastAsia="맑은 고딕" w:hAnsi="맑은 고딕" w:hint="eastAsia"/>
          <w:b w:val="0"/>
          <w:bCs w:val="0"/>
          <w:sz w:val="14"/>
          <w:szCs w:val="14"/>
          <w:rtl w:val="off"/>
        </w:rPr>
        <w:t>Hansen et al, 2009</w:t>
      </w:r>
    </w:p>
  </w:footnote>
  <w:footnote w:id="6">
    <w:p>
      <w:pPr>
        <w:pStyle w:val="a8"/>
        <w:rPr/>
      </w:pPr>
      <w:r>
        <w:rPr>
          <w:rStyle w:val="a7"/>
          <w:sz w:val="14"/>
          <w:szCs w:val="16"/>
        </w:rPr>
        <w:footnoteRef/>
      </w:r>
      <w:r>
        <w:rPr>
          <w:sz w:val="14"/>
          <w:szCs w:val="16"/>
        </w:rPr>
        <w:t xml:space="preserve"> </w:t>
      </w:r>
      <w:r>
        <w:rPr>
          <w:lang w:eastAsia="ko-KR"/>
          <w:sz w:val="14"/>
          <w:szCs w:val="16"/>
          <w:rtl w:val="off"/>
        </w:rPr>
        <w:t>Cai et al, 2019</w:t>
      </w:r>
    </w:p>
  </w:footnote>
  <w:footnote w:id="7">
    <w:p>
      <w:pPr>
        <w:pStyle w:val="a8"/>
        <w:rPr/>
      </w:pPr>
      <w:r>
        <w:rPr>
          <w:rStyle w:val="a7"/>
          <w:sz w:val="14"/>
          <w:szCs w:val="16"/>
        </w:rPr>
        <w:footnoteRef/>
      </w:r>
      <w:r>
        <w:rPr>
          <w:sz w:val="14"/>
          <w:szCs w:val="16"/>
        </w:rPr>
        <w:t xml:space="preserve"> </w:t>
      </w:r>
      <w:r>
        <w:rPr>
          <w:lang w:eastAsia="ko-KR"/>
          <w:b w:val="0"/>
          <w:bCs w:val="0"/>
          <w:sz w:val="14"/>
          <w:szCs w:val="16"/>
          <w:rtl w:val="off"/>
        </w:rPr>
        <w:t>Logistic Regression / LGBM Classifier / Random Forest / k-NN / SVM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a4e1064"/>
    <w:multiLevelType w:val="hybridMultilevel"/>
    <w:tmpl w:val="5c6633cc"/>
    <w:lvl w:ilvl="0" w:tplc="6fbc04e0">
      <w:start w:val="1"/>
      <w:lvlText w:val="%1)"/>
      <w:lvlJc w:val="left"/>
      <w:pPr>
        <w:ind w:leftChars="0" w:left="360" w:rightChars="0" w:right="0" w:firstLineChars="0" w:firstLine="-360"/>
        <w:spacing w:after="0" w:before="0" w:line="240" w:lineRule="auto"/>
      </w:pPr>
      <w:rPr>
        <w:rFonts w:cs="Times New Roman" w:hint="default"/>
        <w:rtl w:val="off"/>
      </w:rPr>
    </w:lvl>
    <w:lvl w:ilvl="1" w:tentative="on" w:tplc="4090019">
      <w:start w:val="1"/>
      <w:numFmt w:val="upperLetter"/>
      <w:lvlText w:val="%2."/>
      <w:lvlJc w:val="left"/>
      <w:pPr>
        <w:ind w:leftChars="0" w:left="800" w:rightChars="0" w:right="0" w:firstLineChars="0" w:firstLine="-400"/>
        <w:spacing w:after="0" w:before="0" w:line="240" w:lineRule="auto"/>
      </w:pPr>
      <w:rPr>
        <w:rFonts w:cs="Times New Roman"/>
        <w:rtl w:val="off"/>
      </w:rPr>
    </w:lvl>
    <w:lvl w:ilvl="2" w:tentative="on" w:tplc="409001b">
      <w:start w:val="1"/>
      <w:numFmt w:val="lowerRoman"/>
      <w:lvlText w:val="%3."/>
      <w:lvlJc w:val="right"/>
      <w:pPr>
        <w:ind w:leftChars="0" w:left="1200" w:rightChars="0" w:right="0" w:firstLineChars="0" w:firstLine="-400"/>
        <w:spacing w:after="0" w:before="0" w:line="240" w:lineRule="auto"/>
      </w:pPr>
      <w:rPr>
        <w:rFonts w:cs="Times New Roman"/>
        <w:rtl w:val="off"/>
      </w:rPr>
    </w:lvl>
    <w:lvl w:ilvl="3" w:tentative="on" w:tplc="409000f">
      <w:start w:val="1"/>
      <w:lvlText w:val="%4."/>
      <w:lvlJc w:val="left"/>
      <w:pPr>
        <w:ind w:leftChars="0" w:left="1600" w:rightChars="0" w:right="0" w:firstLineChars="0" w:firstLine="-400"/>
        <w:spacing w:after="0" w:before="0" w:line="240" w:lineRule="auto"/>
      </w:pPr>
      <w:rPr>
        <w:rFonts w:cs="Times New Roman"/>
        <w:rtl w:val="off"/>
      </w:rPr>
    </w:lvl>
    <w:lvl w:ilvl="4" w:tentative="on" w:tplc="4090019">
      <w:start w:val="1"/>
      <w:numFmt w:val="upperLetter"/>
      <w:lvlText w:val="%5."/>
      <w:lvlJc w:val="left"/>
      <w:pPr>
        <w:ind w:leftChars="0" w:left="2000" w:rightChars="0" w:right="0" w:firstLineChars="0" w:firstLine="-400"/>
        <w:spacing w:after="0" w:before="0" w:line="240" w:lineRule="auto"/>
      </w:pPr>
      <w:rPr>
        <w:rFonts w:cs="Times New Roman"/>
        <w:rtl w:val="off"/>
      </w:rPr>
    </w:lvl>
    <w:lvl w:ilvl="5" w:tentative="on" w:tplc="409001b">
      <w:start w:val="1"/>
      <w:numFmt w:val="lowerRoman"/>
      <w:lvlText w:val="%6."/>
      <w:lvlJc w:val="right"/>
      <w:pPr>
        <w:ind w:leftChars="0" w:left="2400" w:rightChars="0" w:right="0" w:firstLineChars="0" w:firstLine="-400"/>
        <w:spacing w:after="0" w:before="0" w:line="240" w:lineRule="auto"/>
      </w:pPr>
      <w:rPr>
        <w:rFonts w:cs="Times New Roman"/>
        <w:rtl w:val="off"/>
      </w:rPr>
    </w:lvl>
    <w:lvl w:ilvl="6" w:tentative="on" w:tplc="409000f">
      <w:start w:val="1"/>
      <w:lvlText w:val="%7."/>
      <w:lvlJc w:val="left"/>
      <w:pPr>
        <w:ind w:leftChars="0" w:left="2800" w:rightChars="0" w:right="0" w:firstLineChars="0" w:firstLine="-400"/>
        <w:spacing w:after="0" w:before="0" w:line="240" w:lineRule="auto"/>
      </w:pPr>
      <w:rPr>
        <w:rFonts w:cs="Times New Roman"/>
        <w:rtl w:val="off"/>
      </w:rPr>
    </w:lvl>
    <w:lvl w:ilvl="7" w:tentative="on" w:tplc="4090019">
      <w:start w:val="1"/>
      <w:numFmt w:val="upperLetter"/>
      <w:lvlText w:val="%8."/>
      <w:lvlJc w:val="left"/>
      <w:pPr>
        <w:ind w:leftChars="0" w:left="3200" w:rightChars="0" w:right="0" w:firstLineChars="0" w:firstLine="-400"/>
        <w:spacing w:after="0" w:before="0" w:line="240" w:lineRule="auto"/>
      </w:pPr>
      <w:rPr>
        <w:rFonts w:cs="Times New Roman"/>
        <w:rtl w:val="off"/>
      </w:rPr>
    </w:lvl>
    <w:lvl w:ilvl="8" w:tentative="on" w:tplc="409001b">
      <w:start w:val="1"/>
      <w:numFmt w:val="lowerRoman"/>
      <w:lvlText w:val="%9."/>
      <w:lvlJc w:val="right"/>
      <w:pPr>
        <w:ind w:leftChars="0" w:left="3600" w:rightChars="0" w:right="0" w:firstLineChars="0" w:firstLine="-400"/>
        <w:spacing w:after="0" w:before="0" w:line="240" w:lineRule="auto"/>
      </w:pPr>
      <w:rPr>
        <w:rFonts w:cs="Times New Roman"/>
        <w:rtl w:val="off"/>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맑은 고딕" w:eastAsia="맑은 고딕" w:hAnsi="맑은 고딕" w:cs="Times New Roman"/>
        <w:sz w:val="20"/>
        <w:szCs w:val="22"/>
        <w:kern w:val="1"/>
        <w:spacing w:val="0"/>
        <w:rtl w:val="off"/>
      </w:rPr>
    </w:rPrDefault>
    <w:pPrDefault>
      <w:pPr>
        <w:jc w:val="left"/>
        <w:spacing w:line="240" w:lineRule="auto"/>
        <w:rPr>
          <w:lang w:val="en-US" w:eastAsia="ko-KR" w:bidi="ar-SA"/>
          <w:rFonts w:hint="default"/>
          <w:color w:val="auto"/>
          <w:sz w:val="24"/>
          <w:szCs w:val="22"/>
          <w:kern w:val="1"/>
          <w:spacing w:val="0"/>
          <w:rtl w:val="off"/>
        </w:rP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lsdException w:name="toc 2" w:semiHidden="1" w:uiPriority="777" w:unhideWhenUsed="1"/>
    <w:lsdException w:name="toc 3" w:semiHidden="1" w:uiPriority="777" w:unhideWhenUsed="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77"/>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atentStyles>
  <w:style w:type="paragraph" w:styleId="a2">
    <w:name w:val="Normal"/>
    <w:qFormat/>
    <w:pPr>
      <w:adjustRightInd/>
      <w:ind w:leftChars="0" w:left="0" w:rightChars="0" w:right="0" w:firstLineChars="0" w:firstLine="0"/>
      <w:widowControl w:val="off"/>
      <w:wordWrap w:val="off"/>
      <w:jc w:val="both"/>
      <w:spacing w:after="160" w:before="0" w:line="259" w:lineRule="auto"/>
      <w:textAlignment w:val="auto"/>
      <w:rPr>
        <w:lang w:val="en-US" w:eastAsia="ko-KR" w:bidi="ar-SA"/>
        <w:rFonts w:hint="default"/>
        <w:color w:val="auto"/>
        <w:sz w:val="24"/>
        <w:szCs w:val="22"/>
        <w:kern w:val="1"/>
        <w:spacing w:val="0"/>
        <w:rtl w:val="off"/>
      </w:rPr>
    </w:pPr>
    <w:rPr>
      <w:sz w:val="20"/>
      <w:szCs w:val="22"/>
      <w:kern w:val="1"/>
      <w:spacing w:val="0"/>
      <w:rtl w:val="of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a3145780">
    <w:name w:val="Normal Table;"/>
    <w:uiPriority w:val="99"/>
    <w:pPr>
      <w:adjustRightInd/>
      <w:autoSpaceDE/>
      <w:autoSpaceDN/>
      <w:widowControl/>
      <w:jc w:val="both"/>
      <w:spacing w:after="160" w:line="259" w:lineRule="auto"/>
      <w:textAlignment w:val="auto"/>
    </w:pPr>
    <w:rPr>
      <w:sz w:val="20"/>
      <w:szCs w:val="22"/>
      <w:kern w:val="1"/>
      <w:rtl w:val="off"/>
    </w:rPr>
    <w:tblPr>
      <w:tblInd w:w="0" w:type="dxa"/>
    </w:tblPr>
    <w:trPr/>
    <w:tcPr>
      <w:shd w:val="clear" w:color="auto" w:fill="auto"/>
    </w:tcPr>
  </w:style>
  <w:style w:type="paragraph" w:styleId="a3145781">
    <w:name w:val="List Paragraph"/>
    <w:uiPriority w:val="34"/>
    <w:basedOn w:val="a2"/>
    <w:qFormat/>
    <w:pPr>
      <w:adjustRightInd/>
      <w:ind w:leftChars="400" w:left="800"/>
      <w:widowControl w:val="off"/>
      <w:wordWrap w:val="off"/>
      <w:jc w:val="both"/>
      <w:spacing w:after="160" w:line="259" w:lineRule="auto"/>
      <w:textAlignment w:val="auto"/>
    </w:pPr>
    <w:rPr>
      <w:sz w:val="20"/>
      <w:szCs w:val="22"/>
      <w:kern w:val="1"/>
      <w:rtl w:val="off"/>
    </w:rPr>
  </w:style>
  <w:style w:type="table" w:customStyle="1" w:styleId="a3145782">
    <w:name w:val="Table Grid;"/>
    <w:uiPriority w:val="39"/>
    <w:basedOn w:val="a3145780"/>
    <w:pPr>
      <w:adjustRightInd/>
      <w:autoSpaceDE/>
      <w:autoSpaceDN/>
      <w:widowControl/>
      <w:jc w:val="both"/>
      <w:textAlignment w:val="auto"/>
    </w:pPr>
    <w:rPr>
      <w:sz w:val="20"/>
      <w:szCs w:val="22"/>
      <w:kern w:val="1"/>
      <w:rtl w:val="off"/>
    </w:rPr>
    <w:tblPr>
      <w:tblInd w:w="0" w:type="dxa"/>
    </w:tblPr>
    <w:trPr/>
    <w:tcPr>
      <w:shd w:val="clear" w:color="auto" w:fill="auto"/>
    </w:tcPr>
  </w:style>
  <w:style w:type="character" w:styleId="a7">
    <w:name w:val="footnote reference"/>
    <w:uiPriority w:val="99"/>
    <w:basedOn w:val="a3"/>
    <w:unhideWhenUsed/>
    <w:rPr>
      <w:vertAlign w:val="superscript"/>
    </w:rPr>
  </w:style>
  <w:style w:type="paragraph" w:styleId="a8">
    <w:name w:val="footnote text"/>
    <w:uiPriority w:val="99"/>
    <w:basedOn w:val="a2"/>
    <w:link w:val="Char"/>
    <w:unhideWhenUsed/>
    <w:pPr>
      <w:snapToGrid w:val="0"/>
      <w:jc w:val="left"/>
    </w:pPr>
  </w:style>
  <w:style w:type="character" w:customStyle="1" w:styleId="Char">
    <w:name w:val="각주 텍스트 Char"/>
    <w:uiPriority w:val="99"/>
    <w:basedOn w:val="a3"/>
    <w:link w:val="a8"/>
  </w:style>
  <w:style w:type="paragraph" w:styleId="affff">
    <w:name w:val="caption"/>
    <w:uiPriority w:val="35"/>
    <w:basedOn w:val="a2"/>
    <w:next w:val="a2"/>
    <w:qFormat/>
    <w:unhideWhenUsed/>
    <w:rPr>
      <w:b/>
      <w:bCs/>
      <w:szCs w:val="20"/>
    </w:rPr>
  </w:style>
  <w:style w:type="character" w:styleId="affff8">
    <w:name w:val="Hyperlink"/>
    <w:uiPriority w:val="99"/>
    <w:basedOn w:val="a3"/>
    <w:unhideWhenUsed/>
    <w:rPr>
      <w:color w:val="0000FF"/>
      <w:u w:val="single" w:color="auto"/>
    </w:rPr>
  </w:style>
  <w:style w:type="table" w:styleId="a6">
    <w:name w:val="Table Grid"/>
    <w:uiPriority w:val="39"/>
    <w:basedOn w:val="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3">
    <w:name w:val="FollowedHyperlink"/>
    <w:uiPriority w:val="99"/>
    <w:basedOn w:val="a3"/>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gif" /><Relationship Id="rId5" Type="http://schemas.openxmlformats.org/officeDocument/2006/relationships/image" Target="media/image5.gif"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8.png" /><Relationship Id="rId11" Type="http://schemas.openxmlformats.org/officeDocument/2006/relationships/image" Target="media/image10.jpeg" /><Relationship Id="rId12" Type="http://schemas.openxmlformats.org/officeDocument/2006/relationships/image" Target="media/image11.jpeg" /><Relationship Id="rId13" Type="http://schemas.openxmlformats.org/officeDocument/2006/relationships/image" Target="media/image12.jpeg" /><Relationship Id="rId14" Type="http://schemas.openxmlformats.org/officeDocument/2006/relationships/image" Target="media/image13.jpeg" /><Relationship Id="rId15" Type="http://schemas.openxmlformats.org/officeDocument/2006/relationships/image" Target="media/image14.jpeg" /><Relationship Id="rId16" Type="http://schemas.openxmlformats.org/officeDocument/2006/relationships/image" Target="media/image15.jpeg" /><Relationship Id="rId17" Type="http://schemas.openxmlformats.org/officeDocument/2006/relationships/footnotes" Target="footnotes.xml" /><Relationship Id="rId18" Type="http://schemas.openxmlformats.org/officeDocument/2006/relationships/styles" Target="styles.xml" /><Relationship Id="rId19" Type="http://schemas.openxmlformats.org/officeDocument/2006/relationships/settings" Target="settings.xml" /><Relationship Id="rId20" Type="http://schemas.openxmlformats.org/officeDocument/2006/relationships/fontTable" Target="fontTable.xml" /><Relationship Id="rId21" Type="http://schemas.openxmlformats.org/officeDocument/2006/relationships/webSettings" Target="webSettings.xml" /><Relationship Id="rId22" Type="http://schemas.openxmlformats.org/officeDocument/2006/relationships/numbering" Target="numbering.xml" /><Relationship Id="rId23"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kgbko1117</dc:creator>
  <cp:keywords/>
  <dc:description/>
  <cp:lastModifiedBy>kgbko1117</cp:lastModifiedBy>
  <cp:revision>1</cp:revision>
  <dcterms:created xsi:type="dcterms:W3CDTF">2021-07-29T06:51:09Z</dcterms:created>
  <dcterms:modified xsi:type="dcterms:W3CDTF">2021-08-19T08:59:59Z</dcterms:modified>
  <cp:version>1000.0100.01</cp:version>
</cp:coreProperties>
</file>