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Galois,</w:t>
      </w:r>
    </w:p>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Galois is een wiskundige die helaas maar 20 jaar geworden (of 21 of 22 overal staat iets anders…). Op school was hij de eerste jaren en nette jongen, maar vanaf de 5</w:t>
      </w:r>
      <w:r w:rsidDel="00000000" w:rsidR="00000000" w:rsidRPr="00000000">
        <w:rPr>
          <w:vertAlign w:val="superscript"/>
          <w:rtl w:val="0"/>
        </w:rPr>
        <w:t xml:space="preserve">e</w:t>
      </w:r>
      <w:r w:rsidDel="00000000" w:rsidR="00000000" w:rsidRPr="00000000">
        <w:rPr>
          <w:rtl w:val="0"/>
        </w:rPr>
        <w:t xml:space="preserve"> klas verslechterd hij op school. Dit komt omdat hij wiskunde kreeg vanaf dat jaar. Hij doet namelijk niets anders meer dan wiskunde. Zijn wiskundedocent zag gelukkig het talent van galois, hij zag de originele oplossingen die galois gaf.</w:t>
      </w:r>
    </w:p>
    <w:p w:rsidR="00000000" w:rsidDel="00000000" w:rsidP="00000000" w:rsidRDefault="00000000" w:rsidRPr="00000000" w14:paraId="00000003">
      <w:pPr>
        <w:rPr/>
      </w:pPr>
      <w:r w:rsidDel="00000000" w:rsidR="00000000" w:rsidRPr="00000000">
        <w:rPr>
          <w:rtl w:val="0"/>
        </w:rPr>
        <w:t xml:space="preserve">Galois heeft de uitkomst van de kettingbreuk als volgt bewezen:</w:t>
      </w:r>
      <w:r w:rsidDel="00000000" w:rsidR="00000000" w:rsidRPr="00000000">
        <w:rPr/>
        <w:drawing>
          <wp:inline distB="114300" distT="114300" distL="114300" distR="114300">
            <wp:extent cx="1905000" cy="1162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‘’Als een van de wortels van een willekeurige machtsvergelijking een onmiddellijk repeterende kettingbreuk is, zal deze vergelijking noodzakelijkerwijs een andere, eveneens repeterende wortel hebben die we verkrijgen door de negatieve eenheid te delen door dezelfde herhalende kettingbreuk, in omgekeerde volgorde geschreven.’’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Galois heeft zich beperkt tot de eerste 4 termen. Want het uniforme verloop van de berekening toont aan dat het net zo zou gaan als we een grotere aantal toelaten.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Beetje bij beetje geeft galois zijn schoolwerk op en gaat hij verder met zijn eigen onderzoek. En aan het eind van het jaar legt hij zijn resultaat op aan de academie van wetenschappen. Een maand later pleegt zijn vader zelfmoord.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Corine Veenstra</w:t>
      </w:r>
    </w:p>
    <w:p w:rsidR="00000000" w:rsidDel="00000000" w:rsidP="00000000" w:rsidRDefault="00000000" w:rsidRPr="00000000" w14:paraId="0000000C">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