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a8i1cog1mga" w:id="0"/>
      <w:bookmarkEnd w:id="0"/>
      <w:r w:rsidDel="00000000" w:rsidR="00000000" w:rsidRPr="00000000">
        <w:rPr>
          <w:b w:val="1"/>
          <w:bCs w:val="1"/>
          <w:sz w:val="46"/>
          <w:szCs w:val="46"/>
          <w:rtl w:val="0"/>
        </w:rPr>
        <w:t xml:space="preserve">Informe del Proyecto Servicio Técnico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796jb262f25" w:id="1"/>
      <w:bookmarkEnd w:id="1"/>
      <w:r w:rsidDel="00000000" w:rsidR="00000000" w:rsidRPr="00000000">
        <w:rPr>
          <w:b w:val="1"/>
          <w:bCs w:val="1"/>
          <w:sz w:val="34"/>
          <w:szCs w:val="34"/>
          <w:rtl w:val="0"/>
        </w:rPr>
        <w:t xml:space="preserve">1. 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El presente informe describe el desarrollo de un sistema de servicio técnico implementado con Java y Spring Boot, utilizando una arquitectura basada en microservicios. El objetivo principal del proyecto es entregar una solución organizada para la gestión de clientes, empleados o técnicos, tickets de atención y autenticación de usuarios.</w:t>
      </w:r>
    </w:p>
    <w:p w:rsidR="00000000" w:rsidDel="00000000" w:rsidP="00000000" w:rsidRDefault="00000000" w:rsidRPr="00000000" w14:paraId="00000004">
      <w:pPr>
        <w:spacing w:after="240" w:before="240" w:lineRule="auto"/>
        <w:rPr/>
      </w:pPr>
      <w:r w:rsidDel="00000000" w:rsidR="00000000" w:rsidRPr="00000000">
        <w:rPr>
          <w:rtl w:val="0"/>
        </w:rPr>
        <w:t xml:space="preserve">Este sistema busca representar el funcionamiento de una plataforma de soporte técnico, donde se puedan registrar solicitudes, consultar información de clientes, asignar técnicos y mantener un seguimiento del estado de cada ticket. Además, el proyecto incorpora herramientas modernas de desarrollo como Docker, PostgreSQL, JWT, Flyway y pruebas automatizadas.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8a5rnk3ywqb" w:id="2"/>
      <w:bookmarkEnd w:id="2"/>
      <w:r w:rsidDel="00000000" w:rsidR="00000000" w:rsidRPr="00000000">
        <w:rPr>
          <w:b w:val="1"/>
          <w:bCs w:val="1"/>
          <w:sz w:val="34"/>
          <w:szCs w:val="34"/>
          <w:rtl w:val="0"/>
        </w:rPr>
        <w:t xml:space="preserve">2. Descripción general del sistema</w:t>
      </w:r>
    </w:p>
    <w:p w:rsidR="00000000" w:rsidDel="00000000" w:rsidP="00000000" w:rsidRDefault="00000000" w:rsidRPr="00000000" w14:paraId="00000006">
      <w:pPr>
        <w:spacing w:after="240" w:before="240" w:lineRule="auto"/>
        <w:rPr/>
      </w:pPr>
      <w:r w:rsidDel="00000000" w:rsidR="00000000" w:rsidRPr="00000000">
        <w:rPr>
          <w:rtl w:val="0"/>
        </w:rPr>
        <w:t xml:space="preserve">El sistema de servicio técnico fue diseñado para ordenar la información que normalmente se maneja en este tipo de procesos. En una atención técnica real, suelen existir distintos datos relacionados entre sí, como clientes, técnicos, solicitudes, estados de atención y prioridades. Si esta información no se gestiona correctamente, pueden producirse errores, pérdida de seguimiento o dificultad para saber quién está encargado de cada caso.</w:t>
      </w:r>
    </w:p>
    <w:p w:rsidR="00000000" w:rsidDel="00000000" w:rsidP="00000000" w:rsidRDefault="00000000" w:rsidRPr="00000000" w14:paraId="00000007">
      <w:pPr>
        <w:spacing w:after="240" w:before="240" w:lineRule="auto"/>
        <w:rPr/>
      </w:pPr>
      <w:r w:rsidDel="00000000" w:rsidR="00000000" w:rsidRPr="00000000">
        <w:rPr>
          <w:rtl w:val="0"/>
        </w:rPr>
        <w:t xml:space="preserve">Para enfrentar este problema, el proyecto separa sus funcionalidades en distintos microservicios. Cada microservicio cumple una responsabilidad específica, lo que permite que el sistema sea más claro, más fácil de mantener y más ordenado al momento de realizar mejoras.</w:t>
      </w:r>
    </w:p>
    <w:p w:rsidR="00000000" w:rsidDel="00000000" w:rsidP="00000000" w:rsidRDefault="00000000" w:rsidRPr="00000000" w14:paraId="00000008">
      <w:pPr>
        <w:spacing w:after="240" w:before="240" w:lineRule="auto"/>
        <w:rPr/>
      </w:pPr>
      <w:r w:rsidDel="00000000" w:rsidR="00000000" w:rsidRPr="00000000">
        <w:rPr>
          <w:rtl w:val="0"/>
        </w:rPr>
        <w:t xml:space="preserve">El sistema cuenta con módulos para autenticación, clientes, empleados, tickets y un BFF, el cual funciona como una capa intermedia para consultar información de varios servicios desde un solo punto.</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g96vt2yeaui" w:id="3"/>
      <w:bookmarkEnd w:id="3"/>
      <w:r w:rsidDel="00000000" w:rsidR="00000000" w:rsidRPr="00000000">
        <w:rPr>
          <w:b w:val="1"/>
          <w:bCs w:val="1"/>
          <w:sz w:val="34"/>
          <w:szCs w:val="34"/>
          <w:rtl w:val="0"/>
        </w:rPr>
        <w:t xml:space="preserve">3. Objetivo del proyecto</w:t>
      </w:r>
    </w:p>
    <w:p w:rsidR="00000000" w:rsidDel="00000000" w:rsidP="00000000" w:rsidRDefault="00000000" w:rsidRPr="00000000" w14:paraId="0000000A">
      <w:pPr>
        <w:spacing w:after="240" w:before="240" w:lineRule="auto"/>
        <w:rPr/>
      </w:pPr>
      <w:r w:rsidDel="00000000" w:rsidR="00000000" w:rsidRPr="00000000">
        <w:rPr>
          <w:rtl w:val="0"/>
        </w:rPr>
        <w:t xml:space="preserve">El objetivo principal del proyecto es desarrollar una aplicación backend para la gestión de un servicio técnico, permitiendo administrar clientes, empleados y tickets de atención mediante endpoints REST.</w:t>
      </w:r>
    </w:p>
    <w:p w:rsidR="00000000" w:rsidDel="00000000" w:rsidP="00000000" w:rsidRDefault="00000000" w:rsidRPr="00000000" w14:paraId="0000000B">
      <w:pPr>
        <w:spacing w:after="240" w:before="240" w:lineRule="auto"/>
        <w:rPr/>
      </w:pPr>
      <w:r w:rsidDel="00000000" w:rsidR="00000000" w:rsidRPr="00000000">
        <w:rPr>
          <w:rtl w:val="0"/>
        </w:rPr>
        <w:t xml:space="preserve">Entre sus objetivos específicos se encuentran:</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Registrar y consultar información de clientes.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Gestionar empleados o técnicos del servicio técnico.</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Crear, actualizar, eliminar y filtrar tickets de atención.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Incorporar autenticación mediante JWT.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Separar responsabilidades usando microservicios.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Utilizar bases de datos independientes para cada servicio.</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Ejecutar el sistema mediante Docker Compose.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Implementar pruebas unitarias y de integración.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yc0il2puckxl" w:id="4"/>
      <w:bookmarkEnd w:id="4"/>
      <w:r w:rsidDel="00000000" w:rsidR="00000000" w:rsidRPr="00000000">
        <w:rPr>
          <w:b w:val="1"/>
          <w:bCs w:val="1"/>
          <w:sz w:val="34"/>
          <w:szCs w:val="34"/>
          <w:rtl w:val="0"/>
        </w:rPr>
        <w:t xml:space="preserve">4. Arquitectura del sistema</w:t>
      </w:r>
    </w:p>
    <w:p w:rsidR="00000000" w:rsidDel="00000000" w:rsidP="00000000" w:rsidRDefault="00000000" w:rsidRPr="00000000" w14:paraId="00000015">
      <w:pPr>
        <w:spacing w:after="240" w:before="240" w:lineRule="auto"/>
        <w:rPr/>
      </w:pPr>
      <w:r w:rsidDel="00000000" w:rsidR="00000000" w:rsidRPr="00000000">
        <w:rPr>
          <w:rtl w:val="0"/>
        </w:rPr>
        <w:t xml:space="preserve">El proyecto utiliza una arquitectura de microservicios. Esto significa que el sistema no está construido como una sola aplicación grande, sino como varios servicios pequeños que se comunican entre sí.</w:t>
      </w:r>
    </w:p>
    <w:p w:rsidR="00000000" w:rsidDel="00000000" w:rsidP="00000000" w:rsidRDefault="00000000" w:rsidRPr="00000000" w14:paraId="00000016">
      <w:pPr>
        <w:spacing w:after="240" w:before="240" w:lineRule="auto"/>
        <w:rPr/>
      </w:pPr>
      <w:r w:rsidDel="00000000" w:rsidR="00000000" w:rsidRPr="00000000">
        <w:rPr>
          <w:rtl w:val="0"/>
        </w:rPr>
        <w:t xml:space="preserve">Los principales módulos del sistema son:</w:t>
      </w:r>
    </w:p>
    <w:tbl>
      <w:tblPr>
        <w:tblStyle w:val="Table1"/>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6425"/>
        <w:tblGridChange w:id="0">
          <w:tblGrid>
            <w:gridCol w:w="1205"/>
            <w:gridCol w:w="6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Función principal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Maneja el registro, inicio de sesión y generación de tokens JWT.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Centraliza consultas y comunica distintos microservicios.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Administra la información de los clientes.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Empleado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Gestiona empleados o técnicos del sistema.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Administra las solicitudes de soporte técnico.</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Esta arquitectura permite que cada módulo pueda ser trabajado de manera más independiente. Por ejemplo, si se necesita modificar la lógica de tickets, no es necesario intervenir directamente el módulo de clientes o autenticación.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dtvz0hkwx5e" w:id="5"/>
      <w:bookmarkEnd w:id="5"/>
      <w:r w:rsidDel="00000000" w:rsidR="00000000" w:rsidRPr="00000000">
        <w:rPr>
          <w:b w:val="1"/>
          <w:bCs w:val="1"/>
          <w:sz w:val="34"/>
          <w:szCs w:val="34"/>
          <w:rtl w:val="0"/>
        </w:rPr>
        <w:t xml:space="preserve">5. Tecnologías utilizadas</w:t>
      </w:r>
    </w:p>
    <w:p w:rsidR="00000000" w:rsidDel="00000000" w:rsidP="00000000" w:rsidRDefault="00000000" w:rsidRPr="00000000" w14:paraId="00000025">
      <w:pPr>
        <w:spacing w:after="240" w:before="240" w:lineRule="auto"/>
        <w:rPr/>
      </w:pPr>
      <w:r w:rsidDel="00000000" w:rsidR="00000000" w:rsidRPr="00000000">
        <w:rPr>
          <w:rtl w:val="0"/>
        </w:rPr>
        <w:t xml:space="preserve">El sistema fue desarrollado utilizando distintas tecnologías orientadas al desarrollo backend, seguridad, persistencia de datos y pruebas.</w:t>
      </w:r>
    </w:p>
    <w:p w:rsidR="00000000" w:rsidDel="00000000" w:rsidP="00000000" w:rsidRDefault="00000000" w:rsidRPr="00000000" w14:paraId="00000026">
      <w:pPr>
        <w:spacing w:after="240" w:before="240" w:lineRule="auto"/>
        <w:rPr/>
      </w:pPr>
      <w:r w:rsidDel="00000000" w:rsidR="00000000" w:rsidRPr="00000000">
        <w:rPr>
          <w:rtl w:val="0"/>
        </w:rPr>
        <w:t xml:space="preserve">Las principales tecnologías usadas son:</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Java 25.</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Spring Boot.</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Spring Web.</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Spring Security.</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Spring Data JPA.</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JWT.</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Flyway.</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Gradle.</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Docker Compose.</w:t>
      </w:r>
    </w:p>
    <w:p w:rsidR="00000000" w:rsidDel="00000000" w:rsidP="00000000" w:rsidRDefault="00000000" w:rsidRPr="00000000" w14:paraId="00000032">
      <w:pPr>
        <w:spacing w:after="240" w:before="240" w:lineRule="auto"/>
        <w:rPr/>
      </w:pPr>
      <w:r w:rsidDel="00000000" w:rsidR="00000000" w:rsidRPr="00000000">
        <w:rPr>
          <w:rtl w:val="0"/>
        </w:rPr>
        <w:t xml:space="preserve">Spring Boot permite crear servicios REST de forma más rápida y ordenada. PostgreSQL se utiliza como motor de base de datos, mientras que Docker Compose permite levantar los servicios y sus bases de datos de forma más sencilla. Por otro lado, JWT se utiliza para la autenticación y seguridad del sistema.</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uqwegtz27lq1" w:id="6"/>
      <w:bookmarkEnd w:id="6"/>
      <w:r w:rsidDel="00000000" w:rsidR="00000000" w:rsidRPr="00000000">
        <w:rPr>
          <w:b w:val="1"/>
          <w:bCs w:val="1"/>
          <w:sz w:val="34"/>
          <w:szCs w:val="34"/>
          <w:rtl w:val="0"/>
        </w:rPr>
        <w:t xml:space="preserve">6. Microservicios del sistema</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po90wz2gs0rv" w:id="7"/>
      <w:bookmarkEnd w:id="7"/>
      <w:r w:rsidDel="00000000" w:rsidR="00000000" w:rsidRPr="00000000">
        <w:rPr>
          <w:b w:val="1"/>
          <w:bCs w:val="1"/>
          <w:color w:val="000000"/>
          <w:sz w:val="26"/>
          <w:szCs w:val="26"/>
          <w:rtl w:val="0"/>
        </w:rPr>
        <w:t xml:space="preserve">6.1 Microservicio Auth</w:t>
      </w:r>
    </w:p>
    <w:p w:rsidR="00000000" w:rsidDel="00000000" w:rsidP="00000000" w:rsidRDefault="00000000" w:rsidRPr="00000000" w14:paraId="00000035">
      <w:pPr>
        <w:spacing w:after="240" w:before="240" w:lineRule="auto"/>
        <w:rPr/>
      </w:pPr>
      <w:r w:rsidDel="00000000" w:rsidR="00000000" w:rsidRPr="00000000">
        <w:rPr>
          <w:rtl w:val="0"/>
        </w:rPr>
        <w:t xml:space="preserve">El microservicio </w:t>
      </w:r>
      <w:r w:rsidDel="00000000" w:rsidR="00000000" w:rsidRPr="00000000">
        <w:rPr>
          <w:rFonts w:ascii="Roboto Mono" w:cs="Roboto Mono" w:eastAsia="Roboto Mono" w:hAnsi="Roboto Mono"/>
          <w:b w:val="1"/>
          <w:bCs w:val="1"/>
          <w:rtl w:val="0"/>
        </w:rPr>
        <w:t xml:space="preserve">auth</w:t>
      </w:r>
      <w:r w:rsidDel="00000000" w:rsidR="00000000" w:rsidRPr="00000000">
        <w:rPr>
          <w:rtl w:val="0"/>
        </w:rPr>
        <w:t xml:space="preserve"> se encarga de la autenticación del sistema. Su función principal es permitir el registro de usuarios y el inicio de sesión. Cuando un usuario inicia sesión correctamente, el sistema genera un token JWT, el cual puede ser usado para acceder a servicios protegidos.</w:t>
      </w:r>
    </w:p>
    <w:p w:rsidR="00000000" w:rsidDel="00000000" w:rsidP="00000000" w:rsidRDefault="00000000" w:rsidRPr="00000000" w14:paraId="00000036">
      <w:pPr>
        <w:spacing w:after="240" w:before="240" w:lineRule="auto"/>
        <w:rPr/>
      </w:pPr>
      <w:r w:rsidDel="00000000" w:rsidR="00000000" w:rsidRPr="00000000">
        <w:rPr>
          <w:rtl w:val="0"/>
        </w:rPr>
        <w:t xml:space="preserve">Endpoints principales:</w:t>
      </w:r>
    </w:p>
    <w:p w:rsidR="00000000" w:rsidDel="00000000" w:rsidP="00000000" w:rsidRDefault="00000000" w:rsidRPr="00000000" w14:paraId="00000037">
      <w:pPr>
        <w:rPr/>
      </w:pPr>
      <w:r w:rsidDel="00000000" w:rsidR="00000000" w:rsidRPr="00000000">
        <w:rPr>
          <w:rtl w:val="0"/>
        </w:rPr>
        <w:t xml:space="preserve">POST /login</w:t>
      </w:r>
    </w:p>
    <w:p w:rsidR="00000000" w:rsidDel="00000000" w:rsidP="00000000" w:rsidRDefault="00000000" w:rsidRPr="00000000" w14:paraId="00000038">
      <w:pPr>
        <w:rPr/>
      </w:pPr>
      <w:r w:rsidDel="00000000" w:rsidR="00000000" w:rsidRPr="00000000">
        <w:rPr>
          <w:rtl w:val="0"/>
        </w:rPr>
        <w:t xml:space="preserve">POST /register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Este módulo es importante porque permite controlar el acceso al sistema y entregar una capa básica de seguridad.</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k5rt8ol7soj" w:id="8"/>
      <w:bookmarkEnd w:id="8"/>
      <w:r w:rsidDel="00000000" w:rsidR="00000000" w:rsidRPr="00000000">
        <w:rPr>
          <w:b w:val="1"/>
          <w:bCs w:val="1"/>
          <w:color w:val="000000"/>
          <w:sz w:val="26"/>
          <w:szCs w:val="26"/>
          <w:rtl w:val="0"/>
        </w:rPr>
        <w:t xml:space="preserve">6.2 Microservicio Cliente</w:t>
      </w:r>
    </w:p>
    <w:p w:rsidR="00000000" w:rsidDel="00000000" w:rsidP="00000000" w:rsidRDefault="00000000" w:rsidRPr="00000000" w14:paraId="0000003C">
      <w:pPr>
        <w:spacing w:after="240" w:before="240" w:lineRule="auto"/>
        <w:rPr/>
      </w:pPr>
      <w:r w:rsidDel="00000000" w:rsidR="00000000" w:rsidRPr="00000000">
        <w:rPr>
          <w:rtl w:val="0"/>
        </w:rPr>
        <w:t xml:space="preserve">El microservicio </w:t>
      </w:r>
      <w:r w:rsidDel="00000000" w:rsidR="00000000" w:rsidRPr="00000000">
        <w:rPr>
          <w:rFonts w:ascii="Roboto Mono" w:cs="Roboto Mono" w:eastAsia="Roboto Mono" w:hAnsi="Roboto Mono"/>
          <w:b w:val="1"/>
          <w:bCs w:val="1"/>
          <w:rtl w:val="0"/>
        </w:rPr>
        <w:t xml:space="preserve">cliente</w:t>
      </w:r>
      <w:r w:rsidDel="00000000" w:rsidR="00000000" w:rsidRPr="00000000">
        <w:rPr>
          <w:b w:val="1"/>
          <w:bCs w:val="1"/>
          <w:rtl w:val="0"/>
        </w:rPr>
        <w:t xml:space="preserve"> </w:t>
      </w:r>
      <w:r w:rsidDel="00000000" w:rsidR="00000000" w:rsidRPr="00000000">
        <w:rPr>
          <w:rtl w:val="0"/>
        </w:rPr>
        <w:t xml:space="preserve">permite administrar la información de los clientes del servicio técnico. A través de este módulo se pueden registrar, consultar, actualizar y eliminar clientes.</w:t>
      </w:r>
    </w:p>
    <w:p w:rsidR="00000000" w:rsidDel="00000000" w:rsidP="00000000" w:rsidRDefault="00000000" w:rsidRPr="00000000" w14:paraId="0000003D">
      <w:pPr>
        <w:spacing w:after="240" w:before="240" w:lineRule="auto"/>
        <w:rPr/>
      </w:pPr>
      <w:r w:rsidDel="00000000" w:rsidR="00000000" w:rsidRPr="00000000">
        <w:rPr>
          <w:rtl w:val="0"/>
        </w:rPr>
        <w:t xml:space="preserve">Endpoints principales:</w:t>
      </w:r>
    </w:p>
    <w:p w:rsidR="00000000" w:rsidDel="00000000" w:rsidP="00000000" w:rsidRDefault="00000000" w:rsidRPr="00000000" w14:paraId="0000003E">
      <w:pPr>
        <w:rPr/>
      </w:pPr>
      <w:r w:rsidDel="00000000" w:rsidR="00000000" w:rsidRPr="00000000">
        <w:rPr>
          <w:rtl w:val="0"/>
        </w:rPr>
        <w:t xml:space="preserve">GET    /api/clientes</w:t>
      </w:r>
    </w:p>
    <w:p w:rsidR="00000000" w:rsidDel="00000000" w:rsidP="00000000" w:rsidRDefault="00000000" w:rsidRPr="00000000" w14:paraId="0000003F">
      <w:pPr>
        <w:rPr/>
      </w:pPr>
      <w:r w:rsidDel="00000000" w:rsidR="00000000" w:rsidRPr="00000000">
        <w:rPr>
          <w:rtl w:val="0"/>
        </w:rPr>
        <w:t xml:space="preserve">GET    /api/clientes/{email}</w:t>
      </w:r>
    </w:p>
    <w:p w:rsidR="00000000" w:rsidDel="00000000" w:rsidP="00000000" w:rsidRDefault="00000000" w:rsidRPr="00000000" w14:paraId="00000040">
      <w:pPr>
        <w:rPr/>
      </w:pPr>
      <w:r w:rsidDel="00000000" w:rsidR="00000000" w:rsidRPr="00000000">
        <w:rPr>
          <w:rtl w:val="0"/>
        </w:rPr>
        <w:t xml:space="preserve">POST   /api/clientes</w:t>
      </w:r>
    </w:p>
    <w:p w:rsidR="00000000" w:rsidDel="00000000" w:rsidP="00000000" w:rsidRDefault="00000000" w:rsidRPr="00000000" w14:paraId="00000041">
      <w:pPr>
        <w:rPr/>
      </w:pPr>
      <w:r w:rsidDel="00000000" w:rsidR="00000000" w:rsidRPr="00000000">
        <w:rPr>
          <w:rtl w:val="0"/>
        </w:rPr>
        <w:t xml:space="preserve">PUT    /api/clientes/{email}</w:t>
      </w:r>
    </w:p>
    <w:p w:rsidR="00000000" w:rsidDel="00000000" w:rsidP="00000000" w:rsidRDefault="00000000" w:rsidRPr="00000000" w14:paraId="00000042">
      <w:pPr>
        <w:rPr/>
      </w:pPr>
      <w:r w:rsidDel="00000000" w:rsidR="00000000" w:rsidRPr="00000000">
        <w:rPr>
          <w:rtl w:val="0"/>
        </w:rPr>
        <w:t xml:space="preserve">DELETE /api/clientes/{email}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Este módulo permite manejar datos como correo, RUT, nombre, teléfono y dirección del cliente. Su importancia está en que los tickets de atención necesitan estar relacionados con un cliente específico.</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kligji76n19" w:id="9"/>
      <w:bookmarkEnd w:id="9"/>
      <w:r w:rsidDel="00000000" w:rsidR="00000000" w:rsidRPr="00000000">
        <w:rPr>
          <w:b w:val="1"/>
          <w:bCs w:val="1"/>
          <w:color w:val="000000"/>
          <w:sz w:val="26"/>
          <w:szCs w:val="26"/>
          <w:rtl w:val="0"/>
        </w:rPr>
        <w:t xml:space="preserve">6.3 Microservicio Empleado</w:t>
      </w:r>
    </w:p>
    <w:p w:rsidR="00000000" w:rsidDel="00000000" w:rsidP="00000000" w:rsidRDefault="00000000" w:rsidRPr="00000000" w14:paraId="00000046">
      <w:pPr>
        <w:spacing w:after="240" w:before="240" w:lineRule="auto"/>
        <w:rPr/>
      </w:pPr>
      <w:r w:rsidDel="00000000" w:rsidR="00000000" w:rsidRPr="00000000">
        <w:rPr>
          <w:rtl w:val="0"/>
        </w:rPr>
        <w:t xml:space="preserve">El microservicio </w:t>
      </w:r>
      <w:r w:rsidDel="00000000" w:rsidR="00000000" w:rsidRPr="00000000">
        <w:rPr>
          <w:rFonts w:ascii="Roboto Mono" w:cs="Roboto Mono" w:eastAsia="Roboto Mono" w:hAnsi="Roboto Mono"/>
          <w:b w:val="1"/>
          <w:bCs w:val="1"/>
          <w:rtl w:val="0"/>
        </w:rPr>
        <w:t xml:space="preserve">empleado</w:t>
      </w:r>
      <w:r w:rsidDel="00000000" w:rsidR="00000000" w:rsidRPr="00000000">
        <w:rPr>
          <w:b w:val="1"/>
          <w:bCs w:val="1"/>
          <w:rtl w:val="0"/>
        </w:rPr>
        <w:t xml:space="preserve"> </w:t>
      </w:r>
      <w:r w:rsidDel="00000000" w:rsidR="00000000" w:rsidRPr="00000000">
        <w:rPr>
          <w:rtl w:val="0"/>
        </w:rPr>
        <w:t xml:space="preserve">gestiona la información de los empleados o técnicos encargados de atender las solicitudes del sistema. También cuenta con endpoints relacionados con autenticación interna y consulta de tickets.</w:t>
      </w:r>
    </w:p>
    <w:p w:rsidR="00000000" w:rsidDel="00000000" w:rsidP="00000000" w:rsidRDefault="00000000" w:rsidRPr="00000000" w14:paraId="00000047">
      <w:pPr>
        <w:spacing w:after="240" w:before="240" w:lineRule="auto"/>
        <w:rPr/>
      </w:pPr>
      <w:r w:rsidDel="00000000" w:rsidR="00000000" w:rsidRPr="00000000">
        <w:rPr>
          <w:rtl w:val="0"/>
        </w:rPr>
        <w:t xml:space="preserve">Endpoints principales:</w:t>
      </w:r>
    </w:p>
    <w:p w:rsidR="00000000" w:rsidDel="00000000" w:rsidP="00000000" w:rsidRDefault="00000000" w:rsidRPr="00000000" w14:paraId="00000048">
      <w:pPr>
        <w:rPr/>
      </w:pPr>
      <w:r w:rsidDel="00000000" w:rsidR="00000000" w:rsidRPr="00000000">
        <w:rPr>
          <w:rtl w:val="0"/>
        </w:rPr>
        <w:t xml:space="preserve">GET /api/empleados/{id}</w:t>
      </w:r>
    </w:p>
    <w:p w:rsidR="00000000" w:rsidDel="00000000" w:rsidP="00000000" w:rsidRDefault="00000000" w:rsidRPr="00000000" w14:paraId="00000049">
      <w:pPr>
        <w:rPr/>
      </w:pPr>
      <w:r w:rsidDel="00000000" w:rsidR="00000000" w:rsidRPr="00000000">
        <w:rPr>
          <w:rtl w:val="0"/>
        </w:rPr>
        <w:t xml:space="preserve">GET /api/empleados/tickets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Además, este microservicio incluye endpoints de autenticación:</w:t>
      </w:r>
    </w:p>
    <w:p w:rsidR="00000000" w:rsidDel="00000000" w:rsidP="00000000" w:rsidRDefault="00000000" w:rsidRPr="00000000" w14:paraId="0000004C">
      <w:pPr>
        <w:rPr/>
      </w:pPr>
      <w:r w:rsidDel="00000000" w:rsidR="00000000" w:rsidRPr="00000000">
        <w:rPr>
          <w:rtl w:val="0"/>
        </w:rPr>
        <w:t xml:space="preserve">POST /api/auth/register</w:t>
      </w:r>
    </w:p>
    <w:p w:rsidR="00000000" w:rsidDel="00000000" w:rsidP="00000000" w:rsidRDefault="00000000" w:rsidRPr="00000000" w14:paraId="0000004D">
      <w:pPr>
        <w:rPr/>
      </w:pPr>
      <w:r w:rsidDel="00000000" w:rsidR="00000000" w:rsidRPr="00000000">
        <w:rPr>
          <w:rtl w:val="0"/>
        </w:rPr>
        <w:t xml:space="preserve">POST /api/auth/login</w:t>
      </w:r>
    </w:p>
    <w:p w:rsidR="00000000" w:rsidDel="00000000" w:rsidP="00000000" w:rsidRDefault="00000000" w:rsidRPr="00000000" w14:paraId="0000004E">
      <w:pPr>
        <w:rPr/>
      </w:pPr>
      <w:r w:rsidDel="00000000" w:rsidR="00000000" w:rsidRPr="00000000">
        <w:rPr>
          <w:rtl w:val="0"/>
        </w:rPr>
        <w:t xml:space="preserve">GET  /api/auth/validate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Este servicio cumple un rol importante porque permite relacionar los tickets con técnicos o empleados responsables.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2xb1br1ljo4" w:id="10"/>
      <w:bookmarkEnd w:id="10"/>
      <w:r w:rsidDel="00000000" w:rsidR="00000000" w:rsidRPr="00000000">
        <w:rPr>
          <w:b w:val="1"/>
          <w:bCs w:val="1"/>
          <w:color w:val="000000"/>
          <w:sz w:val="26"/>
          <w:szCs w:val="26"/>
          <w:rtl w:val="0"/>
        </w:rPr>
        <w:t xml:space="preserve">6.4 Microservicio Ticket</w:t>
      </w:r>
    </w:p>
    <w:p w:rsidR="00000000" w:rsidDel="00000000" w:rsidP="00000000" w:rsidRDefault="00000000" w:rsidRPr="00000000" w14:paraId="00000052">
      <w:pPr>
        <w:spacing w:after="240" w:before="240" w:lineRule="auto"/>
        <w:rPr/>
      </w:pPr>
      <w:r w:rsidDel="00000000" w:rsidR="00000000" w:rsidRPr="00000000">
        <w:rPr>
          <w:rtl w:val="0"/>
        </w:rPr>
        <w:t xml:space="preserve">El microservicio </w:t>
      </w:r>
      <w:r w:rsidDel="00000000" w:rsidR="00000000" w:rsidRPr="00000000">
        <w:rPr>
          <w:rFonts w:ascii="Roboto Mono" w:cs="Roboto Mono" w:eastAsia="Roboto Mono" w:hAnsi="Roboto Mono"/>
          <w:b w:val="1"/>
          <w:bCs w:val="1"/>
          <w:rtl w:val="0"/>
        </w:rPr>
        <w:t xml:space="preserve">ticket</w:t>
      </w:r>
      <w:r w:rsidDel="00000000" w:rsidR="00000000" w:rsidRPr="00000000">
        <w:rPr>
          <w:rtl w:val="0"/>
        </w:rPr>
        <w:t xml:space="preserve"> es uno de los componentes principales del sistema, ya que permite gestionar las solicitudes de soporte técnico. A través de este módulo se pueden crear tickets, consultar su información, modificar datos, eliminar registros y aplicar filtros.</w:t>
      </w:r>
    </w:p>
    <w:p w:rsidR="00000000" w:rsidDel="00000000" w:rsidP="00000000" w:rsidRDefault="00000000" w:rsidRPr="00000000" w14:paraId="00000053">
      <w:pPr>
        <w:spacing w:after="240" w:before="240" w:lineRule="auto"/>
        <w:rPr/>
      </w:pPr>
      <w:r w:rsidDel="00000000" w:rsidR="00000000" w:rsidRPr="00000000">
        <w:rPr>
          <w:rtl w:val="0"/>
        </w:rPr>
        <w:t xml:space="preserve">Endpoints principales:</w:t>
      </w:r>
    </w:p>
    <w:p w:rsidR="00000000" w:rsidDel="00000000" w:rsidP="00000000" w:rsidRDefault="00000000" w:rsidRPr="00000000" w14:paraId="00000054">
      <w:pPr>
        <w:rPr/>
      </w:pPr>
      <w:r w:rsidDel="00000000" w:rsidR="00000000" w:rsidRPr="00000000">
        <w:rPr>
          <w:rtl w:val="0"/>
        </w:rPr>
        <w:t xml:space="preserve">GET    /api/tickets</w:t>
      </w:r>
    </w:p>
    <w:p w:rsidR="00000000" w:rsidDel="00000000" w:rsidP="00000000" w:rsidRDefault="00000000" w:rsidRPr="00000000" w14:paraId="00000055">
      <w:pPr>
        <w:rPr/>
      </w:pPr>
      <w:r w:rsidDel="00000000" w:rsidR="00000000" w:rsidRPr="00000000">
        <w:rPr>
          <w:rtl w:val="0"/>
        </w:rPr>
        <w:t xml:space="preserve">GET    /api/tickets/{id}</w:t>
      </w:r>
    </w:p>
    <w:p w:rsidR="00000000" w:rsidDel="00000000" w:rsidP="00000000" w:rsidRDefault="00000000" w:rsidRPr="00000000" w14:paraId="00000056">
      <w:pPr>
        <w:rPr/>
      </w:pPr>
      <w:r w:rsidDel="00000000" w:rsidR="00000000" w:rsidRPr="00000000">
        <w:rPr>
          <w:rtl w:val="0"/>
        </w:rPr>
        <w:t xml:space="preserve">POST   /api/tickets</w:t>
      </w:r>
    </w:p>
    <w:p w:rsidR="00000000" w:rsidDel="00000000" w:rsidP="00000000" w:rsidRDefault="00000000" w:rsidRPr="00000000" w14:paraId="00000057">
      <w:pPr>
        <w:rPr/>
      </w:pPr>
      <w:r w:rsidDel="00000000" w:rsidR="00000000" w:rsidRPr="00000000">
        <w:rPr>
          <w:rtl w:val="0"/>
        </w:rPr>
        <w:t xml:space="preserve">PUT    /api/tickets/{id}</w:t>
      </w:r>
    </w:p>
    <w:p w:rsidR="00000000" w:rsidDel="00000000" w:rsidP="00000000" w:rsidRDefault="00000000" w:rsidRPr="00000000" w14:paraId="00000058">
      <w:pPr>
        <w:rPr/>
      </w:pPr>
      <w:r w:rsidDel="00000000" w:rsidR="00000000" w:rsidRPr="00000000">
        <w:rPr>
          <w:rtl w:val="0"/>
        </w:rPr>
        <w:t xml:space="preserve">DELETE /api/tickets/{id}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El sistema permite filtrar tickets por distintos criterios, como:</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rtl w:val="0"/>
        </w:rPr>
        <w:t xml:space="preserve">Título.</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rtl w:val="0"/>
        </w:rPr>
        <w:t xml:space="preserve">ID del empleado asignado.</w:t>
      </w:r>
    </w:p>
    <w:p w:rsidR="00000000" w:rsidDel="00000000" w:rsidP="00000000" w:rsidRDefault="00000000" w:rsidRPr="00000000" w14:paraId="0000005F">
      <w:pPr>
        <w:spacing w:after="240" w:before="240" w:lineRule="auto"/>
        <w:rPr/>
      </w:pPr>
      <w:r w:rsidDel="00000000" w:rsidR="00000000" w:rsidRPr="00000000">
        <w:rPr>
          <w:rtl w:val="0"/>
        </w:rPr>
        <w:t xml:space="preserve">Esto facilita la búsqueda y organización de las solicitudes dentro del sistema.</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5nok7x1x4j38" w:id="11"/>
      <w:bookmarkEnd w:id="11"/>
      <w:r w:rsidDel="00000000" w:rsidR="00000000" w:rsidRPr="00000000">
        <w:rPr>
          <w:b w:val="1"/>
          <w:bCs w:val="1"/>
          <w:color w:val="000000"/>
          <w:sz w:val="26"/>
          <w:szCs w:val="26"/>
          <w:rtl w:val="0"/>
        </w:rPr>
        <w:t xml:space="preserve">6.5 Microservicio BFF</w:t>
      </w:r>
    </w:p>
    <w:p w:rsidR="00000000" w:rsidDel="00000000" w:rsidP="00000000" w:rsidRDefault="00000000" w:rsidRPr="00000000" w14:paraId="00000061">
      <w:pPr>
        <w:spacing w:after="240" w:before="240" w:lineRule="auto"/>
        <w:rPr/>
      </w:pPr>
      <w:r w:rsidDel="00000000" w:rsidR="00000000" w:rsidRPr="00000000">
        <w:rPr>
          <w:rtl w:val="0"/>
        </w:rPr>
        <w:t xml:space="preserve">El módulo </w:t>
      </w:r>
      <w:r w:rsidDel="00000000" w:rsidR="00000000" w:rsidRPr="00000000">
        <w:rPr>
          <w:rFonts w:ascii="Roboto Mono" w:cs="Roboto Mono" w:eastAsia="Roboto Mono" w:hAnsi="Roboto Mono"/>
          <w:b w:val="1"/>
          <w:bCs w:val="1"/>
          <w:rtl w:val="0"/>
        </w:rPr>
        <w:t xml:space="preserve">bff</w:t>
      </w:r>
      <w:r w:rsidDel="00000000" w:rsidR="00000000" w:rsidRPr="00000000">
        <w:rPr>
          <w:rtl w:val="0"/>
        </w:rPr>
        <w:t xml:space="preserve"> funciona como una capa intermedia entre el cliente y los demás microservicios. Su objetivo es simplificar las consultas, evitando que el usuario o frontend tenga que llamar directamente a varios servicios.</w:t>
      </w:r>
    </w:p>
    <w:p w:rsidR="00000000" w:rsidDel="00000000" w:rsidP="00000000" w:rsidRDefault="00000000" w:rsidRPr="00000000" w14:paraId="00000062">
      <w:pPr>
        <w:spacing w:after="240" w:before="240" w:lineRule="auto"/>
        <w:rPr/>
      </w:pPr>
      <w:r w:rsidDel="00000000" w:rsidR="00000000" w:rsidRPr="00000000">
        <w:rPr>
          <w:rtl w:val="0"/>
        </w:rPr>
        <w:t xml:space="preserve">Endpoint principal:</w:t>
      </w:r>
    </w:p>
    <w:p w:rsidR="00000000" w:rsidDel="00000000" w:rsidP="00000000" w:rsidRDefault="00000000" w:rsidRPr="00000000" w14:paraId="00000063">
      <w:pPr>
        <w:rPr/>
      </w:pPr>
      <w:r w:rsidDel="00000000" w:rsidR="00000000" w:rsidRPr="00000000">
        <w:rPr>
          <w:rtl w:val="0"/>
        </w:rPr>
        <w:t xml:space="preserve">GET /api/bff/tickets/resumen/{idTicket}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Este endpoint permite obtener un resumen más completo de un ticket, uniendo información del ticket, cliente y técnico. De esta manera, se entrega una respuesta más útil en una sola consulta.</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f67pumr25035" w:id="12"/>
      <w:bookmarkEnd w:id="12"/>
      <w:r w:rsidDel="00000000" w:rsidR="00000000" w:rsidRPr="00000000">
        <w:rPr>
          <w:b w:val="1"/>
          <w:bCs w:val="1"/>
          <w:sz w:val="34"/>
          <w:szCs w:val="34"/>
          <w:rtl w:val="0"/>
        </w:rPr>
        <w:t xml:space="preserve">7. Bases de datos</w:t>
      </w:r>
    </w:p>
    <w:p w:rsidR="00000000" w:rsidDel="00000000" w:rsidP="00000000" w:rsidRDefault="00000000" w:rsidRPr="00000000" w14:paraId="00000067">
      <w:pPr>
        <w:spacing w:after="240" w:before="240" w:lineRule="auto"/>
        <w:rPr/>
      </w:pPr>
      <w:r w:rsidDel="00000000" w:rsidR="00000000" w:rsidRPr="00000000">
        <w:rPr>
          <w:rtl w:val="0"/>
        </w:rPr>
        <w:t xml:space="preserve">El sistema utiliza PostgreSQL como motor de base de datos. Cada microservicio cuenta con su propia base de datos, lo que respeta la lógica de independencia dentro de una arquitectura de microservicios.</w:t>
      </w:r>
    </w:p>
    <w:p w:rsidR="00000000" w:rsidDel="00000000" w:rsidP="00000000" w:rsidRDefault="00000000" w:rsidRPr="00000000" w14:paraId="00000068">
      <w:pPr>
        <w:spacing w:after="240" w:before="240" w:lineRule="auto"/>
        <w:rPr/>
      </w:pPr>
      <w:r w:rsidDel="00000000" w:rsidR="00000000" w:rsidRPr="00000000">
        <w:rPr>
          <w:rtl w:val="0"/>
        </w:rPr>
        <w:t xml:space="preserve">Las bases de datos principales son:</w:t>
      </w:r>
    </w:p>
    <w:p w:rsidR="00000000" w:rsidDel="00000000" w:rsidP="00000000" w:rsidRDefault="00000000" w:rsidRPr="00000000" w14:paraId="00000069">
      <w:pPr>
        <w:numPr>
          <w:ilvl w:val="0"/>
          <w:numId w:val="3"/>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rtl w:val="0"/>
        </w:rPr>
        <w:t xml:space="preserve">auth_db</w:t>
      </w:r>
    </w:p>
    <w:p w:rsidR="00000000" w:rsidDel="00000000" w:rsidP="00000000" w:rsidRDefault="00000000" w:rsidRPr="00000000" w14:paraId="0000006A">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cliente_db</w:t>
      </w:r>
    </w:p>
    <w:p w:rsidR="00000000" w:rsidDel="00000000" w:rsidP="00000000" w:rsidRDefault="00000000" w:rsidRPr="00000000" w14:paraId="0000006B">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employee_db</w:t>
      </w:r>
    </w:p>
    <w:p w:rsidR="00000000" w:rsidDel="00000000" w:rsidP="00000000" w:rsidRDefault="00000000" w:rsidRPr="00000000" w14:paraId="0000006C">
      <w:pPr>
        <w:numPr>
          <w:ilvl w:val="0"/>
          <w:numId w:val="3"/>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ticket</w:t>
      </w:r>
    </w:p>
    <w:p w:rsidR="00000000" w:rsidDel="00000000" w:rsidP="00000000" w:rsidRDefault="00000000" w:rsidRPr="00000000" w14:paraId="0000006D">
      <w:pPr>
        <w:spacing w:after="240" w:before="240" w:lineRule="auto"/>
        <w:rPr/>
      </w:pPr>
      <w:r w:rsidDel="00000000" w:rsidR="00000000" w:rsidRPr="00000000">
        <w:rPr>
          <w:rtl w:val="0"/>
        </w:rPr>
        <w:t xml:space="preserve">Además, el proyecto utiliza Flyway para manejar migraciones de base de datos. Esto permite crear y mantener la estructura de las tablas de forma ordenada al momento de iniciar los servicios.</w:t>
      </w:r>
    </w:p>
    <w:p w:rsidR="00000000" w:rsidDel="00000000" w:rsidP="00000000" w:rsidRDefault="00000000" w:rsidRPr="00000000" w14:paraId="0000006E">
      <w:pPr>
        <w:spacing w:after="240" w:before="240" w:lineRule="auto"/>
        <w:rPr/>
      </w:pPr>
      <w:r w:rsidDel="00000000" w:rsidR="00000000" w:rsidRPr="00000000">
        <w:rPr>
          <w:rtl w:val="0"/>
        </w:rPr>
        <w:t xml:space="preserve">Cada base de datos trabaja de manera separada, lo que mejora la organización del sistema y reduce la dependencia directa entre los módulos.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xbkmg5tx8yl8" w:id="13"/>
      <w:bookmarkEnd w:id="13"/>
      <w:r w:rsidDel="00000000" w:rsidR="00000000" w:rsidRPr="00000000">
        <w:rPr>
          <w:b w:val="1"/>
          <w:bCs w:val="1"/>
          <w:sz w:val="34"/>
          <w:szCs w:val="34"/>
          <w:rtl w:val="0"/>
        </w:rPr>
        <w:t xml:space="preserve">8. Puertos del sistema</w:t>
      </w:r>
    </w:p>
    <w:p w:rsidR="00000000" w:rsidDel="00000000" w:rsidP="00000000" w:rsidRDefault="00000000" w:rsidRPr="00000000" w14:paraId="00000070">
      <w:pPr>
        <w:spacing w:after="240" w:before="240" w:lineRule="auto"/>
        <w:rPr/>
      </w:pPr>
      <w:r w:rsidDel="00000000" w:rsidR="00000000" w:rsidRPr="00000000">
        <w:rPr>
          <w:rtl w:val="0"/>
        </w:rPr>
        <w:t xml:space="preserve">Cada microservicio se ejecuta en un puerto distinto. Esto permite identificar y probar cada módulo de forma individual.</w:t>
      </w:r>
    </w:p>
    <w:tbl>
      <w:tblPr>
        <w:tblStyle w:val="Table2"/>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330"/>
        <w:gridCol w:w="2915"/>
        <w:tblGridChange w:id="0">
          <w:tblGrid>
            <w:gridCol w:w="1205"/>
            <w:gridCol w:w="2330"/>
            <w:gridCol w:w="2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Servicio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Puerto de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Puerto de base de datos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8080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No usa base de datos propia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Empleado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8081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5436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8082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5433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8083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5434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7778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5435</w:t>
            </w:r>
          </w:p>
        </w:tc>
      </w:tr>
    </w:tbl>
    <w:p w:rsidR="00000000" w:rsidDel="00000000" w:rsidP="00000000" w:rsidRDefault="00000000" w:rsidRPr="00000000" w14:paraId="00000083">
      <w:pPr>
        <w:spacing w:after="240" w:before="240" w:lineRule="auto"/>
        <w:rPr/>
      </w:pPr>
      <w:r w:rsidDel="00000000" w:rsidR="00000000" w:rsidRPr="00000000">
        <w:rPr>
          <w:rtl w:val="0"/>
        </w:rPr>
        <w:t xml:space="preserve">Esta separación permite levantar todos los servicios al mismo tiempo sin conflictos de puertos.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5mn4dnau3q2a" w:id="14"/>
      <w:bookmarkEnd w:id="14"/>
      <w:r w:rsidDel="00000000" w:rsidR="00000000" w:rsidRPr="00000000">
        <w:rPr>
          <w:b w:val="1"/>
          <w:bCs w:val="1"/>
          <w:sz w:val="34"/>
          <w:szCs w:val="34"/>
          <w:rtl w:val="0"/>
        </w:rPr>
        <w:t xml:space="preserve">9. Ejecución del sistema</w:t>
      </w:r>
    </w:p>
    <w:p w:rsidR="00000000" w:rsidDel="00000000" w:rsidP="00000000" w:rsidRDefault="00000000" w:rsidRPr="00000000" w14:paraId="00000085">
      <w:pPr>
        <w:spacing w:after="240" w:before="240" w:lineRule="auto"/>
        <w:rPr/>
      </w:pPr>
      <w:r w:rsidDel="00000000" w:rsidR="00000000" w:rsidRPr="00000000">
        <w:rPr>
          <w:rtl w:val="0"/>
        </w:rPr>
        <w:t xml:space="preserve">Para ejecutar el sistema, primero es necesario generar los archivos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de cada microservicio. Esto se realiza mediante Gradle.</w:t>
      </w:r>
    </w:p>
    <w:p w:rsidR="00000000" w:rsidDel="00000000" w:rsidP="00000000" w:rsidRDefault="00000000" w:rsidRPr="00000000" w14:paraId="00000086">
      <w:pPr>
        <w:spacing w:after="240" w:before="240" w:lineRule="auto"/>
        <w:rPr/>
      </w:pPr>
      <w:r w:rsidDel="00000000" w:rsidR="00000000" w:rsidRPr="00000000">
        <w:rPr>
          <w:rtl w:val="0"/>
        </w:rPr>
        <w:t xml:space="preserve">Comandos de generación:</w:t>
      </w:r>
    </w:p>
    <w:p w:rsidR="00000000" w:rsidDel="00000000" w:rsidP="00000000" w:rsidRDefault="00000000" w:rsidRPr="00000000" w14:paraId="00000087">
      <w:pPr>
        <w:rPr/>
      </w:pPr>
      <w:r w:rsidDel="00000000" w:rsidR="00000000" w:rsidRPr="00000000">
        <w:rPr>
          <w:rtl w:val="0"/>
        </w:rPr>
        <w:t xml:space="preserve">cd auth &amp;&amp; ./gradlew bootJar &amp;&amp; cd ..</w:t>
      </w:r>
    </w:p>
    <w:p w:rsidR="00000000" w:rsidDel="00000000" w:rsidP="00000000" w:rsidRDefault="00000000" w:rsidRPr="00000000" w14:paraId="00000088">
      <w:pPr>
        <w:rPr/>
      </w:pPr>
      <w:r w:rsidDel="00000000" w:rsidR="00000000" w:rsidRPr="00000000">
        <w:rPr>
          <w:rtl w:val="0"/>
        </w:rPr>
        <w:t xml:space="preserve">cd bff &amp;&amp; ./gradlew bootJar &amp;&amp; cd ..</w:t>
      </w:r>
    </w:p>
    <w:p w:rsidR="00000000" w:rsidDel="00000000" w:rsidP="00000000" w:rsidRDefault="00000000" w:rsidRPr="00000000" w14:paraId="00000089">
      <w:pPr>
        <w:rPr/>
      </w:pPr>
      <w:r w:rsidDel="00000000" w:rsidR="00000000" w:rsidRPr="00000000">
        <w:rPr>
          <w:rtl w:val="0"/>
        </w:rPr>
        <w:t xml:space="preserve">cd cliente &amp;&amp; ./gradlew bootJar &amp;&amp; cd ..</w:t>
      </w:r>
    </w:p>
    <w:p w:rsidR="00000000" w:rsidDel="00000000" w:rsidP="00000000" w:rsidRDefault="00000000" w:rsidRPr="00000000" w14:paraId="0000008A">
      <w:pPr>
        <w:rPr/>
      </w:pPr>
      <w:r w:rsidDel="00000000" w:rsidR="00000000" w:rsidRPr="00000000">
        <w:rPr>
          <w:rtl w:val="0"/>
        </w:rPr>
        <w:t xml:space="preserve">cd empleado &amp;&amp; ./gradlew bootJar &amp;&amp; cd ..</w:t>
      </w:r>
    </w:p>
    <w:p w:rsidR="00000000" w:rsidDel="00000000" w:rsidP="00000000" w:rsidRDefault="00000000" w:rsidRPr="00000000" w14:paraId="0000008B">
      <w:pPr>
        <w:rPr/>
      </w:pPr>
      <w:r w:rsidDel="00000000" w:rsidR="00000000" w:rsidRPr="00000000">
        <w:rPr>
          <w:rtl w:val="0"/>
        </w:rPr>
        <w:t xml:space="preserve">cd ticket &amp;&amp; ./gradlew bootJar &amp;&amp; cd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En sistemas Windows se puede utilizar:</w:t>
      </w:r>
    </w:p>
    <w:p w:rsidR="00000000" w:rsidDel="00000000" w:rsidP="00000000" w:rsidRDefault="00000000" w:rsidRPr="00000000" w14:paraId="0000008E">
      <w:pPr>
        <w:rPr/>
      </w:pPr>
      <w:r w:rsidDel="00000000" w:rsidR="00000000" w:rsidRPr="00000000">
        <w:rPr>
          <w:rtl w:val="0"/>
        </w:rPr>
        <w:t xml:space="preserve">gradlew.bat bootJar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Una vez generados los archivos </w:t>
      </w:r>
      <w:r w:rsidDel="00000000" w:rsidR="00000000" w:rsidRPr="00000000">
        <w:rPr>
          <w:rFonts w:ascii="Roboto Mono" w:cs="Roboto Mono" w:eastAsia="Roboto Mono" w:hAnsi="Roboto Mono"/>
          <w:b w:val="1"/>
          <w:bCs w:val="1"/>
          <w:rtl w:val="0"/>
        </w:rPr>
        <w:t xml:space="preserve">.jar</w:t>
      </w:r>
      <w:r w:rsidDel="00000000" w:rsidR="00000000" w:rsidRPr="00000000">
        <w:rPr>
          <w:rtl w:val="0"/>
        </w:rPr>
        <w:t xml:space="preserve">, el sistema se puede levantar desde la raíz del proyecto con Docker Compose:</w:t>
      </w:r>
    </w:p>
    <w:p w:rsidR="00000000" w:rsidDel="00000000" w:rsidP="00000000" w:rsidRDefault="00000000" w:rsidRPr="00000000" w14:paraId="00000091">
      <w:pPr>
        <w:rPr/>
      </w:pPr>
      <w:r w:rsidDel="00000000" w:rsidR="00000000" w:rsidRPr="00000000">
        <w:rPr>
          <w:rtl w:val="0"/>
        </w:rPr>
        <w:t xml:space="preserve">docker compose up --build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rtl w:val="0"/>
        </w:rPr>
        <w:t xml:space="preserve">Este comando permite iniciar los microservicios y sus respectivas bases de datos PostgreSQL configuradas en el archivo </w:t>
      </w:r>
      <w:r w:rsidDel="00000000" w:rsidR="00000000" w:rsidRPr="00000000">
        <w:rPr>
          <w:rFonts w:ascii="Roboto Mono" w:cs="Roboto Mono" w:eastAsia="Roboto Mono" w:hAnsi="Roboto Mono"/>
          <w:b w:val="1"/>
          <w:bCs w:val="1"/>
          <w:rtl w:val="0"/>
        </w:rPr>
        <w:t xml:space="preserve">docker-compose.yml</w:t>
      </w:r>
      <w:r w:rsidDel="00000000" w:rsidR="00000000" w:rsidRPr="00000000">
        <w:rPr>
          <w:b w:val="1"/>
          <w:bCs w:val="1"/>
          <w:rtl w:val="0"/>
        </w:rPr>
        <w:t xml:space="preserv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x9b8dv6rs0x7" w:id="15"/>
      <w:bookmarkEnd w:id="15"/>
      <w:r w:rsidDel="00000000" w:rsidR="00000000" w:rsidRPr="00000000">
        <w:rPr>
          <w:b w:val="1"/>
          <w:bCs w:val="1"/>
          <w:sz w:val="34"/>
          <w:szCs w:val="34"/>
          <w:rtl w:val="0"/>
        </w:rPr>
        <w:t xml:space="preserve">10. Pruebas del sistema</w:t>
      </w:r>
    </w:p>
    <w:p w:rsidR="00000000" w:rsidDel="00000000" w:rsidP="00000000" w:rsidRDefault="00000000" w:rsidRPr="00000000" w14:paraId="00000095">
      <w:pPr>
        <w:spacing w:after="240" w:before="240" w:lineRule="auto"/>
        <w:rPr/>
      </w:pPr>
      <w:r w:rsidDel="00000000" w:rsidR="00000000" w:rsidRPr="00000000">
        <w:rPr>
          <w:rtl w:val="0"/>
        </w:rPr>
        <w:t xml:space="preserve">El proyecto incluye pruebas unitarias y de integración en varios módulos. Estas pruebas permiten verificar el correcto funcionamiento de controladores, servicios, repositorios, DTO, filtros de seguridad y manejo de errores.</w:t>
      </w:r>
    </w:p>
    <w:p w:rsidR="00000000" w:rsidDel="00000000" w:rsidP="00000000" w:rsidRDefault="00000000" w:rsidRPr="00000000" w14:paraId="00000096">
      <w:pPr>
        <w:spacing w:after="240" w:before="240" w:lineRule="auto"/>
        <w:rPr/>
      </w:pPr>
      <w:r w:rsidDel="00000000" w:rsidR="00000000" w:rsidRPr="00000000">
        <w:rPr>
          <w:rtl w:val="0"/>
        </w:rPr>
        <w:t xml:space="preserve">Para ejecutar las pruebas se utiliza el siguiente comando:</w:t>
      </w:r>
    </w:p>
    <w:p w:rsidR="00000000" w:rsidDel="00000000" w:rsidP="00000000" w:rsidRDefault="00000000" w:rsidRPr="00000000" w14:paraId="00000097">
      <w:pPr>
        <w:rPr/>
      </w:pPr>
      <w:r w:rsidDel="00000000" w:rsidR="00000000" w:rsidRPr="00000000">
        <w:rPr>
          <w:rtl w:val="0"/>
        </w:rPr>
        <w:t xml:space="preserve">./gradlew test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Además, algunos módulos utilizan Jacoco para generar reportes de cobertura de pruebas. El comando utilizado es:</w:t>
      </w:r>
    </w:p>
    <w:p w:rsidR="00000000" w:rsidDel="00000000" w:rsidP="00000000" w:rsidRDefault="00000000" w:rsidRPr="00000000" w14:paraId="0000009A">
      <w:pPr>
        <w:rPr/>
      </w:pPr>
      <w:r w:rsidDel="00000000" w:rsidR="00000000" w:rsidRPr="00000000">
        <w:rPr>
          <w:rtl w:val="0"/>
        </w:rPr>
        <w:t xml:space="preserve">./gradlew test jacocoTestReport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Los reportes de cobertura se generan dentro de la carpeta </w:t>
      </w:r>
      <w:r w:rsidDel="00000000" w:rsidR="00000000" w:rsidRPr="00000000">
        <w:rPr>
          <w:rFonts w:ascii="Roboto Mono" w:cs="Roboto Mono" w:eastAsia="Roboto Mono" w:hAnsi="Roboto Mono"/>
          <w:b w:val="1"/>
          <w:bCs w:val="1"/>
          <w:rtl w:val="0"/>
        </w:rPr>
        <w:t xml:space="preserve">build/reports/jacoco</w:t>
      </w:r>
      <w:r w:rsidDel="00000000" w:rsidR="00000000" w:rsidRPr="00000000">
        <w:rPr>
          <w:rtl w:val="0"/>
        </w:rPr>
        <w:t xml:space="preserve"> del módulo correspondiente.</w:t>
      </w:r>
    </w:p>
    <w:p w:rsidR="00000000" w:rsidDel="00000000" w:rsidP="00000000" w:rsidRDefault="00000000" w:rsidRPr="00000000" w14:paraId="0000009D">
      <w:pPr>
        <w:spacing w:after="240" w:before="240" w:lineRule="auto"/>
        <w:rPr/>
      </w:pPr>
      <w:r w:rsidDel="00000000" w:rsidR="00000000" w:rsidRPr="00000000">
        <w:rPr>
          <w:rtl w:val="0"/>
        </w:rPr>
        <w:t xml:space="preserve">La incorporación de pruebas permite aumentar la confiabilidad del sistema y detectar errores antes de realizar nuevas entregas o modificaciones importantes.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cz6lhfe95pf0" w:id="16"/>
      <w:bookmarkEnd w:id="16"/>
      <w:r w:rsidDel="00000000" w:rsidR="00000000" w:rsidRPr="00000000">
        <w:rPr>
          <w:b w:val="1"/>
          <w:bCs w:val="1"/>
          <w:sz w:val="34"/>
          <w:szCs w:val="34"/>
          <w:rtl w:val="0"/>
        </w:rPr>
        <w:t xml:space="preserve">11. Estructura del proyecto</w:t>
      </w:r>
    </w:p>
    <w:p w:rsidR="00000000" w:rsidDel="00000000" w:rsidP="00000000" w:rsidRDefault="00000000" w:rsidRPr="00000000" w14:paraId="0000009F">
      <w:pPr>
        <w:spacing w:after="240" w:before="240" w:lineRule="auto"/>
        <w:rPr/>
      </w:pPr>
      <w:r w:rsidDel="00000000" w:rsidR="00000000" w:rsidRPr="00000000">
        <w:rPr>
          <w:rtl w:val="0"/>
        </w:rPr>
        <w:t xml:space="preserve">La estructura general del proyecto está organizada de la siguiente manera:</w:t>
      </w:r>
    </w:p>
    <w:p w:rsidR="00000000" w:rsidDel="00000000" w:rsidP="00000000" w:rsidRDefault="00000000" w:rsidRPr="00000000" w14:paraId="000000A0">
      <w:pPr>
        <w:rPr/>
      </w:pPr>
      <w:r w:rsidDel="00000000" w:rsidR="00000000" w:rsidRPr="00000000">
        <w:rPr>
          <w:rtl w:val="0"/>
        </w:rPr>
        <w:t xml:space="preserve">serviciotecnico/</w:t>
      </w:r>
    </w:p>
    <w:p w:rsidR="00000000" w:rsidDel="00000000" w:rsidP="00000000" w:rsidRDefault="00000000" w:rsidRPr="00000000" w14:paraId="000000A1">
      <w:pPr>
        <w:rPr/>
      </w:pPr>
      <w:r w:rsidDel="00000000" w:rsidR="00000000" w:rsidRPr="00000000">
        <w:rPr>
          <w:rtl w:val="0"/>
        </w:rPr>
        <w:t xml:space="preserve">├── auth/</w:t>
      </w:r>
    </w:p>
    <w:p w:rsidR="00000000" w:rsidDel="00000000" w:rsidP="00000000" w:rsidRDefault="00000000" w:rsidRPr="00000000" w14:paraId="000000A2">
      <w:pPr>
        <w:rPr/>
      </w:pPr>
      <w:r w:rsidDel="00000000" w:rsidR="00000000" w:rsidRPr="00000000">
        <w:rPr>
          <w:rtl w:val="0"/>
        </w:rPr>
        <w:t xml:space="preserve">├── bff/ </w:t>
      </w:r>
    </w:p>
    <w:p w:rsidR="00000000" w:rsidDel="00000000" w:rsidP="00000000" w:rsidRDefault="00000000" w:rsidRPr="00000000" w14:paraId="000000A3">
      <w:pPr>
        <w:rPr/>
      </w:pPr>
      <w:r w:rsidDel="00000000" w:rsidR="00000000" w:rsidRPr="00000000">
        <w:rPr>
          <w:rtl w:val="0"/>
        </w:rPr>
        <w:t xml:space="preserve">├── cliente/</w:t>
      </w:r>
    </w:p>
    <w:p w:rsidR="00000000" w:rsidDel="00000000" w:rsidP="00000000" w:rsidRDefault="00000000" w:rsidRPr="00000000" w14:paraId="000000A4">
      <w:pPr>
        <w:rPr/>
      </w:pPr>
      <w:r w:rsidDel="00000000" w:rsidR="00000000" w:rsidRPr="00000000">
        <w:rPr>
          <w:rtl w:val="0"/>
        </w:rPr>
        <w:t xml:space="preserve">├── empleado/</w:t>
      </w:r>
    </w:p>
    <w:p w:rsidR="00000000" w:rsidDel="00000000" w:rsidP="00000000" w:rsidRDefault="00000000" w:rsidRPr="00000000" w14:paraId="000000A5">
      <w:pPr>
        <w:rPr/>
      </w:pPr>
      <w:r w:rsidDel="00000000" w:rsidR="00000000" w:rsidRPr="00000000">
        <w:rPr>
          <w:rtl w:val="0"/>
        </w:rPr>
        <w:t xml:space="preserve">├── ticket/</w:t>
      </w:r>
    </w:p>
    <w:p w:rsidR="00000000" w:rsidDel="00000000" w:rsidP="00000000" w:rsidRDefault="00000000" w:rsidRPr="00000000" w14:paraId="000000A6">
      <w:pPr>
        <w:rPr/>
      </w:pPr>
      <w:r w:rsidDel="00000000" w:rsidR="00000000" w:rsidRPr="00000000">
        <w:rPr>
          <w:rtl w:val="0"/>
        </w:rPr>
        <w:t xml:space="preserve">├── docker-compose.yml</w:t>
      </w:r>
    </w:p>
    <w:p w:rsidR="00000000" w:rsidDel="00000000" w:rsidP="00000000" w:rsidRDefault="00000000" w:rsidRPr="00000000" w14:paraId="000000A7">
      <w:pPr>
        <w:rPr/>
      </w:pPr>
      <w:r w:rsidDel="00000000" w:rsidR="00000000" w:rsidRPr="00000000">
        <w:rPr>
          <w:rtl w:val="0"/>
        </w:rPr>
        <w:t xml:space="preserve">├── README.md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Cada microservicio mantiene una estructura interna similar, compuesta normalmente por paquetes como:</w:t>
      </w:r>
    </w:p>
    <w:p w:rsidR="00000000" w:rsidDel="00000000" w:rsidP="00000000" w:rsidRDefault="00000000" w:rsidRPr="00000000" w14:paraId="000000AA">
      <w:pPr>
        <w:rPr/>
      </w:pPr>
      <w:r w:rsidDel="00000000" w:rsidR="00000000" w:rsidRPr="00000000">
        <w:rPr>
          <w:rtl w:val="0"/>
        </w:rPr>
        <w:t xml:space="preserve">src/main/java</w:t>
      </w:r>
    </w:p>
    <w:p w:rsidR="00000000" w:rsidDel="00000000" w:rsidP="00000000" w:rsidRDefault="00000000" w:rsidRPr="00000000" w14:paraId="000000AB">
      <w:pPr>
        <w:rPr/>
      </w:pPr>
      <w:r w:rsidDel="00000000" w:rsidR="00000000" w:rsidRPr="00000000">
        <w:rPr>
          <w:rtl w:val="0"/>
        </w:rPr>
        <w:t xml:space="preserve">├── config</w:t>
      </w:r>
    </w:p>
    <w:p w:rsidR="00000000" w:rsidDel="00000000" w:rsidP="00000000" w:rsidRDefault="00000000" w:rsidRPr="00000000" w14:paraId="000000AC">
      <w:pPr>
        <w:rPr/>
      </w:pPr>
      <w:r w:rsidDel="00000000" w:rsidR="00000000" w:rsidRPr="00000000">
        <w:rPr>
          <w:rtl w:val="0"/>
        </w:rPr>
        <w:t xml:space="preserve">├── controller</w:t>
      </w:r>
    </w:p>
    <w:p w:rsidR="00000000" w:rsidDel="00000000" w:rsidP="00000000" w:rsidRDefault="00000000" w:rsidRPr="00000000" w14:paraId="000000AD">
      <w:pPr>
        <w:rPr/>
      </w:pPr>
      <w:r w:rsidDel="00000000" w:rsidR="00000000" w:rsidRPr="00000000">
        <w:rPr>
          <w:rtl w:val="0"/>
        </w:rPr>
        <w:t xml:space="preserve">├── dto</w:t>
      </w:r>
    </w:p>
    <w:p w:rsidR="00000000" w:rsidDel="00000000" w:rsidP="00000000" w:rsidRDefault="00000000" w:rsidRPr="00000000" w14:paraId="000000AE">
      <w:pPr>
        <w:rPr/>
      </w:pPr>
      <w:r w:rsidDel="00000000" w:rsidR="00000000" w:rsidRPr="00000000">
        <w:rPr>
          <w:rtl w:val="0"/>
        </w:rPr>
        <w:t xml:space="preserve">├── entity o model</w:t>
      </w:r>
    </w:p>
    <w:p w:rsidR="00000000" w:rsidDel="00000000" w:rsidP="00000000" w:rsidRDefault="00000000" w:rsidRPr="00000000" w14:paraId="000000AF">
      <w:pPr>
        <w:rPr/>
      </w:pPr>
      <w:r w:rsidDel="00000000" w:rsidR="00000000" w:rsidRPr="00000000">
        <w:rPr>
          <w:rtl w:val="0"/>
        </w:rPr>
        <w:t xml:space="preserve">├── exception</w:t>
      </w:r>
    </w:p>
    <w:p w:rsidR="00000000" w:rsidDel="00000000" w:rsidP="00000000" w:rsidRDefault="00000000" w:rsidRPr="00000000" w14:paraId="000000B0">
      <w:pPr>
        <w:rPr/>
      </w:pPr>
      <w:r w:rsidDel="00000000" w:rsidR="00000000" w:rsidRPr="00000000">
        <w:rPr>
          <w:rtl w:val="0"/>
        </w:rPr>
        <w:t xml:space="preserve">├── repository</w:t>
      </w:r>
    </w:p>
    <w:p w:rsidR="00000000" w:rsidDel="00000000" w:rsidP="00000000" w:rsidRDefault="00000000" w:rsidRPr="00000000" w14:paraId="000000B1">
      <w:pPr>
        <w:rPr/>
      </w:pPr>
      <w:r w:rsidDel="00000000" w:rsidR="00000000" w:rsidRPr="00000000">
        <w:rPr>
          <w:rtl w:val="0"/>
        </w:rPr>
        <w:t xml:space="preserve">├── service</w:t>
      </w:r>
    </w:p>
    <w:p w:rsidR="00000000" w:rsidDel="00000000" w:rsidP="00000000" w:rsidRDefault="00000000" w:rsidRPr="00000000" w14:paraId="000000B2">
      <w:pPr>
        <w:rPr/>
      </w:pPr>
      <w:r w:rsidDel="00000000" w:rsidR="00000000" w:rsidRPr="00000000">
        <w:rPr>
          <w:rtl w:val="0"/>
        </w:rPr>
        <w:t xml:space="preserve">└── security, filter o util según el módulo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Esta organización permite separar la lógica del sistema por capas, facilitando el mantenimiento y comprensión del código.</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jsm8k7cydjyr" w:id="17"/>
      <w:bookmarkEnd w:id="17"/>
      <w:r w:rsidDel="00000000" w:rsidR="00000000" w:rsidRPr="00000000">
        <w:rPr>
          <w:b w:val="1"/>
          <w:bCs w:val="1"/>
          <w:sz w:val="34"/>
          <w:szCs w:val="34"/>
          <w:rtl w:val="0"/>
        </w:rPr>
        <w:t xml:space="preserve">12. Estado actual del proyecto</w:t>
      </w:r>
    </w:p>
    <w:p w:rsidR="00000000" w:rsidDel="00000000" w:rsidP="00000000" w:rsidRDefault="00000000" w:rsidRPr="00000000" w14:paraId="000000B6">
      <w:pPr>
        <w:spacing w:after="240" w:before="240" w:lineRule="auto"/>
        <w:rPr/>
      </w:pPr>
      <w:r w:rsidDel="00000000" w:rsidR="00000000" w:rsidRPr="00000000">
        <w:rPr>
          <w:rtl w:val="0"/>
        </w:rPr>
        <w:t xml:space="preserve">El sistema se encuentra en una etapa funcional, ya que cuenta con microservicios implementados, conexión a bases de datos, endpoints REST, autenticación JWT, migraciones y pruebas automatizadas.</w:t>
      </w:r>
    </w:p>
    <w:p w:rsidR="00000000" w:rsidDel="00000000" w:rsidP="00000000" w:rsidRDefault="00000000" w:rsidRPr="00000000" w14:paraId="000000B7">
      <w:pPr>
        <w:spacing w:after="240" w:before="240" w:lineRule="auto"/>
        <w:rPr/>
      </w:pPr>
      <w:r w:rsidDel="00000000" w:rsidR="00000000" w:rsidRPr="00000000">
        <w:rPr>
          <w:rtl w:val="0"/>
        </w:rPr>
        <w:t xml:space="preserve">Sin embargo, todavía existen mejoras que podrían realizarse para fortalecer el proyecto. Entre ellas se encuentran:</w:t>
      </w:r>
    </w:p>
    <w:p w:rsidR="00000000" w:rsidDel="00000000" w:rsidP="00000000" w:rsidRDefault="00000000" w:rsidRPr="00000000" w14:paraId="000000B8">
      <w:pPr>
        <w:numPr>
          <w:ilvl w:val="0"/>
          <w:numId w:val="2"/>
        </w:numPr>
        <w:spacing w:after="0" w:afterAutospacing="0" w:before="240" w:lineRule="auto"/>
        <w:ind w:left="720" w:hanging="360"/>
      </w:pPr>
      <w:r w:rsidDel="00000000" w:rsidR="00000000" w:rsidRPr="00000000">
        <w:rPr>
          <w:rtl w:val="0"/>
        </w:rPr>
        <w:t xml:space="preserve">Revisar la configuración del BFF en Docker.</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Verificar que las variables de entorno coincidan correctamente con los nombres usados en </w:t>
      </w:r>
      <w:r w:rsidDel="00000000" w:rsidR="00000000" w:rsidRPr="00000000">
        <w:rPr>
          <w:rFonts w:ascii="Roboto Mono" w:cs="Roboto Mono" w:eastAsia="Roboto Mono" w:hAnsi="Roboto Mono"/>
          <w:b w:val="1"/>
          <w:bCs w:val="1"/>
          <w:rtl w:val="0"/>
        </w:rPr>
        <w:t xml:space="preserve">application.properties</w:t>
      </w:r>
      <w:r w:rsidDel="00000000" w:rsidR="00000000" w:rsidRPr="00000000">
        <w:rPr>
          <w:rtl w:val="0"/>
        </w:rPr>
        <w:t xml:space="preserve">.</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Fortalecer el módulo de autenticación.</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Agregar diagramas si son solicitados para la presentación o entrega.</w:t>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rtl w:val="0"/>
        </w:rPr>
        <w:t xml:space="preserve">Mejorar la documentación técnica de cada microservicio.</w:t>
      </w:r>
    </w:p>
    <w:p w:rsidR="00000000" w:rsidDel="00000000" w:rsidP="00000000" w:rsidRDefault="00000000" w:rsidRPr="00000000" w14:paraId="000000BD">
      <w:pPr>
        <w:spacing w:after="240" w:before="240" w:lineRule="auto"/>
        <w:rPr/>
      </w:pPr>
      <w:r w:rsidDel="00000000" w:rsidR="00000000" w:rsidRPr="00000000">
        <w:rPr>
          <w:rtl w:val="0"/>
        </w:rPr>
        <w:t xml:space="preserve">Estas mejoras no impiden que el sistema tenga una base funcional, pero sí ayudan a entregar un proyecto más completo y ordenado.</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yndmw9ql1phw" w:id="18"/>
      <w:bookmarkEnd w:id="18"/>
      <w:r w:rsidDel="00000000" w:rsidR="00000000" w:rsidRPr="00000000">
        <w:rPr>
          <w:b w:val="1"/>
          <w:bCs w:val="1"/>
          <w:sz w:val="34"/>
          <w:szCs w:val="34"/>
          <w:rtl w:val="0"/>
        </w:rPr>
        <w:t xml:space="preserve">13. Conclusión</w:t>
      </w:r>
    </w:p>
    <w:p w:rsidR="00000000" w:rsidDel="00000000" w:rsidP="00000000" w:rsidRDefault="00000000" w:rsidRPr="00000000" w14:paraId="000000BF">
      <w:pPr>
        <w:spacing w:after="240" w:before="240" w:lineRule="auto"/>
        <w:rPr/>
      </w:pPr>
      <w:r w:rsidDel="00000000" w:rsidR="00000000" w:rsidRPr="00000000">
        <w:rPr>
          <w:rtl w:val="0"/>
        </w:rPr>
        <w:t xml:space="preserve">El proyecto Servicio Técnico corresponde a una solución backend basada en microservicios, desarrollada con Java, Spring Boot y PostgreSQL. Su propósito es administrar clientes, empleados y tickets de soporte técnico de una forma más ordenada y cercana a un escenario real.</w:t>
      </w:r>
    </w:p>
    <w:p w:rsidR="00000000" w:rsidDel="00000000" w:rsidP="00000000" w:rsidRDefault="00000000" w:rsidRPr="00000000" w14:paraId="000000C0">
      <w:pPr>
        <w:spacing w:after="240" w:before="240" w:lineRule="auto"/>
        <w:rPr/>
      </w:pPr>
      <w:r w:rsidDel="00000000" w:rsidR="00000000" w:rsidRPr="00000000">
        <w:rPr>
          <w:rtl w:val="0"/>
        </w:rPr>
        <w:t xml:space="preserve">La separación del sistema en distintos módulos permite que cada parte tenga una responsabilidad clara. Esto facilita el mantenimiento, las pruebas y futuras mejoras. Además, el uso de Docker Compose permite levantar el entorno completo de manera más rápida y organizada.</w:t>
      </w:r>
    </w:p>
    <w:p w:rsidR="00000000" w:rsidDel="00000000" w:rsidP="00000000" w:rsidRDefault="00000000" w:rsidRPr="00000000" w14:paraId="000000C1">
      <w:pPr>
        <w:spacing w:after="240" w:before="240" w:lineRule="auto"/>
        <w:rPr/>
      </w:pPr>
      <w:r w:rsidDel="00000000" w:rsidR="00000000" w:rsidRPr="00000000">
        <w:rPr>
          <w:rtl w:val="0"/>
        </w:rPr>
        <w:t xml:space="preserve">En general, el proyecto demuestra el uso de herramientas importantes en el desarrollo de software moderno, como APIs REST, autenticación con JWT, bases de datos independientes, migraciones con Flyway, pruebas automatizadas y arquitectura de microservicios.</w:t>
      </w:r>
    </w:p>
    <w:p w:rsidR="00000000" w:rsidDel="00000000" w:rsidP="00000000" w:rsidRDefault="00000000" w:rsidRPr="00000000" w14:paraId="000000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