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</w:pPr>
      <w:r>
        <w:rPr>
          <w:rFonts w:hint="eastAsia"/>
        </w:rPr>
        <w:t>货运管家一期交付内容说明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说明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本文档主要对货运管家一期项目进行图文说明。其中包括工程说明及部署说明。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方便甲方对项目源码进行解读以及部署操作。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color w:val="FF0000"/>
          <w:lang w:val="en-US" w:eastAsia="zh-CN"/>
        </w:rPr>
        <w:t>本文件涉及到的所有文件，如需给予他人，请谨慎！重要！重要！重要！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项目交付内容</w:t>
      </w:r>
    </w:p>
    <w:p>
      <w:r>
        <w:drawing>
          <wp:inline distT="0" distB="0" distL="114300" distR="114300">
            <wp:extent cx="4676775" cy="215265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图1全部内容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工程说明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项目源码整体说明</w:t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服务端采用JAVA开发，使用框架为springboot微服务框架开发。</w:t>
      </w:r>
    </w:p>
    <w:p>
      <w:pPr>
        <w:numPr>
          <w:ilvl w:val="0"/>
          <w:numId w:val="3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PC前端页面才用VUE开发。</w:t>
      </w:r>
    </w:p>
    <w:p>
      <w:pPr>
        <w:numPr>
          <w:ilvl w:val="0"/>
          <w:numId w:val="3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开发工具均为IDEA（每个项目可采用不同工具进行开发）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4310" cy="2149475"/>
            <wp:effectExtent l="0" t="0" r="254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rcRect b="3070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服务端工程说明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2955925"/>
            <wp:effectExtent l="0" t="0" r="5715" b="158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5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WEB前端项目说明</w:t>
      </w:r>
    </w:p>
    <w:p>
      <w:r>
        <w:drawing>
          <wp:inline distT="0" distB="0" distL="114300" distR="114300">
            <wp:extent cx="5019675" cy="1762125"/>
            <wp:effectExtent l="0" t="0" r="952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 前端页面源码项目</w:t>
      </w:r>
    </w:p>
    <w:p>
      <w:pPr>
        <w:jc w:val="center"/>
        <w:rPr>
          <w:rFonts w:hint="eastAsia"/>
          <w:lang w:val="en-US" w:eastAsia="zh-CN"/>
        </w:rPr>
      </w:pPr>
    </w:p>
    <w:p>
      <w:pPr>
        <w:jc w:val="center"/>
      </w:pPr>
      <w:r>
        <w:drawing>
          <wp:inline distT="0" distB="0" distL="114300" distR="114300">
            <wp:extent cx="5274310" cy="3515995"/>
            <wp:effectExtent l="0" t="0" r="254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 承运方PC页面源码</w:t>
      </w:r>
    </w:p>
    <w:p>
      <w:pPr>
        <w:jc w:val="center"/>
      </w:pPr>
      <w:r>
        <w:drawing>
          <wp:inline distT="0" distB="0" distL="114300" distR="114300">
            <wp:extent cx="5269230" cy="3596640"/>
            <wp:effectExtent l="0" t="0" r="762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59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 货主方PC页面源码</w:t>
      </w:r>
    </w:p>
    <w:p>
      <w:pPr>
        <w:jc w:val="center"/>
      </w:pPr>
      <w:r>
        <w:drawing>
          <wp:inline distT="0" distB="0" distL="114300" distR="114300">
            <wp:extent cx="5271135" cy="3506470"/>
            <wp:effectExtent l="0" t="0" r="5715" b="177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506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图4 管理端、分公司PC页面源码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IOS项目说明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2672715"/>
            <wp:effectExtent l="0" t="0" r="3175" b="133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67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Android</w:t>
      </w:r>
      <w:r>
        <w:rPr>
          <w:rFonts w:hint="eastAsia"/>
          <w:lang w:val="en-US" w:eastAsia="zh-CN"/>
        </w:rPr>
        <w:t>项目说明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2058670"/>
            <wp:effectExtent l="0" t="0" r="3810" b="177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058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数据库说明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项目整体需要使用使用三个数据库。其中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hsfreightsteward_cy.sql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、</w:t>
      </w:r>
      <w:r>
        <w:rPr>
          <w:rFonts w:hint="default"/>
          <w:lang w:val="en-US" w:eastAsia="zh-CN"/>
        </w:rPr>
        <w:t>”hsfreightsteward_</w:t>
      </w:r>
      <w:r>
        <w:rPr>
          <w:rFonts w:hint="eastAsia"/>
          <w:lang w:val="en-US" w:eastAsia="zh-CN"/>
        </w:rPr>
        <w:t>hz.sql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，在不启用PC端的承运、货主情况下，可以不使用该两个数据库。</w:t>
      </w:r>
    </w:p>
    <w:p>
      <w:r>
        <w:drawing>
          <wp:inline distT="0" distB="0" distL="114300" distR="114300">
            <wp:extent cx="5272405" cy="1929130"/>
            <wp:effectExtent l="0" t="0" r="4445" b="139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929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hint="eastAsia"/>
          <w:lang w:val="en-US" w:eastAsia="zh-CN"/>
        </w:rPr>
        <w:t>图1</w:t>
      </w:r>
    </w:p>
    <w:p>
      <w:r>
        <w:drawing>
          <wp:inline distT="0" distB="0" distL="114300" distR="114300">
            <wp:extent cx="5272405" cy="2121535"/>
            <wp:effectExtent l="0" t="0" r="4445" b="1206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2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图2 ER源文件</w:t>
      </w:r>
    </w:p>
    <w:p>
      <w:r>
        <w:drawing>
          <wp:inline distT="0" distB="0" distL="114300" distR="114300">
            <wp:extent cx="5262880" cy="2643505"/>
            <wp:effectExtent l="0" t="0" r="1397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643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图3 数据库 ER图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开发及部署说明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服务端项目说明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相关配置说明</w:t>
      </w:r>
    </w:p>
    <w:p>
      <w:pPr>
        <w:numPr>
          <w:ilvl w:val="0"/>
          <w:numId w:val="4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如需要进行对项目进行开发运行，需要对项目工程修改成开发环境的配置。</w:t>
      </w:r>
    </w:p>
    <w:p>
      <w:pPr>
        <w:numPr>
          <w:ilvl w:val="0"/>
          <w:numId w:val="4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对其进行打包部署，则需要将配置信息修改为生产环境的配置。</w:t>
      </w:r>
    </w:p>
    <w:p>
      <w:pPr>
        <w:numPr>
          <w:ilvl w:val="0"/>
          <w:numId w:val="4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运行前，请先配置开发环境，具体环境如下：</w:t>
      </w:r>
    </w:p>
    <w:p>
      <w:pPr>
        <w:numPr>
          <w:ilvl w:val="0"/>
          <w:numId w:val="5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安装JDK1.8</w:t>
      </w:r>
    </w:p>
    <w:p>
      <w:pPr>
        <w:numPr>
          <w:ilvl w:val="0"/>
          <w:numId w:val="5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安装redis</w:t>
      </w:r>
    </w:p>
    <w:p>
      <w:pPr>
        <w:numPr>
          <w:ilvl w:val="0"/>
          <w:numId w:val="5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配置maven环境，并配置本地仓库</w:t>
      </w:r>
    </w:p>
    <w:p>
      <w:pPr>
        <w:numPr>
          <w:ilvl w:val="0"/>
          <w:numId w:val="4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配置文件说明，每个工程都是一样的配置结构。</w:t>
      </w:r>
    </w:p>
    <w:p>
      <w:pPr>
        <w:numPr>
          <w:ilvl w:val="0"/>
          <w:numId w:val="0"/>
        </w:numPr>
        <w:ind w:leftChars="0" w:firstLine="420" w:firstLineChars="0"/>
      </w:pPr>
      <w:r>
        <w:drawing>
          <wp:inline distT="0" distB="0" distL="114300" distR="114300">
            <wp:extent cx="5272405" cy="2176145"/>
            <wp:effectExtent l="0" t="0" r="4445" b="14605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76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5269865" cy="1866265"/>
            <wp:effectExtent l="0" t="0" r="6985" b="635"/>
            <wp:docPr id="15" name="图片 15" descr="图片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图片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86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hs-admin工程配置说明（关键点配置说明）</w:t>
      </w:r>
    </w:p>
    <w:p>
      <w:pPr>
        <w:numPr>
          <w:ilvl w:val="0"/>
          <w:numId w:val="0"/>
        </w:numPr>
        <w:ind w:leftChars="0" w:firstLine="420" w:firstLineChars="0"/>
        <w:jc w:val="center"/>
      </w:pPr>
      <w:r>
        <w:drawing>
          <wp:inline distT="0" distB="0" distL="114300" distR="114300">
            <wp:extent cx="5263515" cy="2413000"/>
            <wp:effectExtent l="0" t="0" r="13335" b="6350"/>
            <wp:docPr id="1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41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图1</w:t>
      </w:r>
    </w:p>
    <w:p>
      <w:pPr>
        <w:numPr>
          <w:ilvl w:val="0"/>
          <w:numId w:val="0"/>
        </w:numPr>
        <w:ind w:leftChars="0" w:firstLine="420" w:firstLineChars="0"/>
        <w:jc w:val="center"/>
      </w:pPr>
      <w:r>
        <w:drawing>
          <wp:inline distT="0" distB="0" distL="114300" distR="114300">
            <wp:extent cx="5261610" cy="2536825"/>
            <wp:effectExtent l="0" t="0" r="15240" b="15875"/>
            <wp:docPr id="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53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numPr>
          <w:ilvl w:val="0"/>
          <w:numId w:val="0"/>
        </w:numPr>
        <w:ind w:leftChars="0" w:firstLine="420" w:firstLineChars="0"/>
        <w:jc w:val="center"/>
      </w:pPr>
      <w:r>
        <w:drawing>
          <wp:inline distT="0" distB="0" distL="114300" distR="114300">
            <wp:extent cx="5269230" cy="3307715"/>
            <wp:effectExtent l="0" t="0" r="7620" b="6985"/>
            <wp:docPr id="1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307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</w:t>
      </w:r>
    </w:p>
    <w:p>
      <w:pPr>
        <w:numPr>
          <w:ilvl w:val="0"/>
          <w:numId w:val="4"/>
        </w:numPr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hs-carrier工程配置（大部分同admin工程配置一样，以下为独有配置）</w:t>
      </w:r>
    </w:p>
    <w:p>
      <w:pPr>
        <w:numPr>
          <w:ilvl w:val="0"/>
          <w:numId w:val="0"/>
        </w:numPr>
        <w:ind w:leftChars="0" w:firstLine="420" w:firstLineChars="0"/>
        <w:jc w:val="left"/>
      </w:pPr>
      <w:r>
        <w:drawing>
          <wp:inline distT="0" distB="0" distL="114300" distR="114300">
            <wp:extent cx="5266690" cy="2874645"/>
            <wp:effectExtent l="0" t="0" r="10160" b="1905"/>
            <wp:docPr id="1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7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numPr>
          <w:ilvl w:val="0"/>
          <w:numId w:val="0"/>
        </w:numPr>
        <w:ind w:leftChars="0" w:firstLine="420" w:firstLineChars="0"/>
        <w:jc w:val="center"/>
      </w:pPr>
      <w:r>
        <w:drawing>
          <wp:inline distT="0" distB="0" distL="114300" distR="114300">
            <wp:extent cx="5266690" cy="2874645"/>
            <wp:effectExtent l="0" t="0" r="10160" b="1905"/>
            <wp:docPr id="2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7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center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numPr>
          <w:ilvl w:val="0"/>
          <w:numId w:val="4"/>
        </w:numPr>
        <w:ind w:left="0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hs-owner工程配置（大部分同admin工程配置一样，以下为独有配置）</w:t>
      </w:r>
    </w:p>
    <w:p>
      <w:pPr>
        <w:numPr>
          <w:ilvl w:val="0"/>
          <w:numId w:val="0"/>
        </w:numPr>
        <w:ind w:leftChars="0" w:firstLine="420" w:firstLineChars="0"/>
        <w:jc w:val="left"/>
      </w:pPr>
      <w:r>
        <w:drawing>
          <wp:inline distT="0" distB="0" distL="114300" distR="114300">
            <wp:extent cx="5266690" cy="2874645"/>
            <wp:effectExtent l="0" t="0" r="10160" b="1905"/>
            <wp:docPr id="2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7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numPr>
          <w:ilvl w:val="0"/>
          <w:numId w:val="0"/>
        </w:numPr>
        <w:ind w:leftChars="0" w:firstLine="420" w:firstLineChars="0"/>
        <w:jc w:val="center"/>
      </w:pPr>
      <w:r>
        <w:drawing>
          <wp:inline distT="0" distB="0" distL="114300" distR="114300">
            <wp:extent cx="5266690" cy="2874645"/>
            <wp:effectExtent l="0" t="0" r="10160" b="1905"/>
            <wp:docPr id="2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7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center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numPr>
          <w:ilvl w:val="0"/>
          <w:numId w:val="4"/>
        </w:numPr>
        <w:ind w:left="0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hs-web工程配置（大部分同admin工程配置一样，以下为独有配置）</w:t>
      </w:r>
    </w:p>
    <w:p>
      <w:pPr>
        <w:numPr>
          <w:ilvl w:val="0"/>
          <w:numId w:val="0"/>
        </w:numPr>
        <w:ind w:leftChars="0" w:firstLine="420" w:firstLineChars="0"/>
        <w:jc w:val="left"/>
      </w:pPr>
      <w:r>
        <w:drawing>
          <wp:inline distT="0" distB="0" distL="114300" distR="114300">
            <wp:extent cx="5266690" cy="2874645"/>
            <wp:effectExtent l="0" t="0" r="10160" b="1905"/>
            <wp:docPr id="2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7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center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打包部署</w:t>
      </w:r>
    </w:p>
    <w:p>
      <w:pPr>
        <w:numPr>
          <w:ilvl w:val="0"/>
          <w:numId w:val="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配置部署环境，同开发环境一样，需要安装相应程序</w:t>
      </w:r>
    </w:p>
    <w:p>
      <w:pPr>
        <w:numPr>
          <w:ilvl w:val="0"/>
          <w:numId w:val="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修改application-prod.yml配置，将参数改为生成环境配置</w:t>
      </w:r>
    </w:p>
    <w:p>
      <w:pPr>
        <w:numPr>
          <w:ilvl w:val="0"/>
          <w:numId w:val="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先对需要打包的各个工程中application.yml文件“active”参数修改成prod</w:t>
      </w:r>
    </w:p>
    <w:p>
      <w:pPr>
        <w:numPr>
          <w:ilvl w:val="0"/>
          <w:numId w:val="6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执行打包操作，如图以下所示步骤（可自行使用其他方式）：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66690" cy="2874645"/>
            <wp:effectExtent l="0" t="0" r="10160" b="1905"/>
            <wp:docPr id="2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7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方式一</w:t>
      </w:r>
    </w:p>
    <w:p>
      <w:pPr>
        <w:numPr>
          <w:ilvl w:val="0"/>
          <w:numId w:val="0"/>
        </w:numPr>
        <w:ind w:firstLine="420" w:firstLineChars="0"/>
        <w:jc w:val="center"/>
      </w:pPr>
      <w:r>
        <w:drawing>
          <wp:inline distT="0" distB="0" distL="114300" distR="114300">
            <wp:extent cx="5266690" cy="2874645"/>
            <wp:effectExtent l="0" t="0" r="10160" b="1905"/>
            <wp:docPr id="2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7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方式二</w:t>
      </w:r>
    </w:p>
    <w:p>
      <w:pPr>
        <w:numPr>
          <w:ilvl w:val="0"/>
          <w:numId w:val="0"/>
        </w:numPr>
        <w:ind w:firstLine="420" w:firstLineChars="0"/>
        <w:jc w:val="center"/>
      </w:pPr>
      <w:r>
        <w:drawing>
          <wp:inline distT="0" distB="0" distL="114300" distR="114300">
            <wp:extent cx="5266690" cy="2874645"/>
            <wp:effectExtent l="0" t="0" r="10160" b="1905"/>
            <wp:docPr id="3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7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2874645"/>
            <wp:effectExtent l="0" t="0" r="10160" b="1905"/>
            <wp:docPr id="3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7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numPr>
          <w:ilvl w:val="0"/>
          <w:numId w:val="0"/>
        </w:numPr>
        <w:ind w:firstLine="420" w:firstLineChars="0"/>
        <w:jc w:val="center"/>
        <w:rPr>
          <w:rFonts w:hint="default"/>
          <w:lang w:val="en-US" w:eastAsia="zh-CN"/>
        </w:rPr>
      </w:pPr>
    </w:p>
    <w:p>
      <w:pPr>
        <w:numPr>
          <w:ilvl w:val="0"/>
          <w:numId w:val="6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打包后的jar包在target文件中，如下图所示：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71770" cy="3771265"/>
            <wp:effectExtent l="0" t="0" r="5080" b="635"/>
            <wp:docPr id="2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771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将打包后的jar包复制到生产环境的目录下，再执行以下命令，启动对应工程</w:t>
      </w:r>
    </w:p>
    <w:p>
      <w:pPr>
        <w:numPr>
          <w:ilvl w:val="0"/>
          <w:numId w:val="6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如需要更新，请先关闭对应工程，在删除jar包，在启动jar包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1）进入jar目录：cd /project/javaProject/</w:t>
      </w:r>
    </w:p>
    <w:p>
      <w:pPr>
        <w:numPr>
          <w:ilvl w:val="0"/>
          <w:numId w:val="0"/>
        </w:numPr>
        <w:ind w:leftChars="0" w:firstLine="420" w:firstLineChars="0"/>
      </w:pPr>
      <w:r>
        <w:drawing>
          <wp:inline distT="0" distB="0" distL="114300" distR="114300">
            <wp:extent cx="5029200" cy="2562225"/>
            <wp:effectExtent l="0" t="0" r="0" b="9525"/>
            <wp:docPr id="2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查看进程：ps -ef|grep java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890270"/>
            <wp:effectExtent l="0" t="0" r="8255" b="5080"/>
            <wp:docPr id="2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89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关闭对应工程进程</w:t>
      </w:r>
      <w:r>
        <w:rPr>
          <w:rFonts w:hint="eastAsia"/>
          <w:color w:val="FF0000"/>
          <w:lang w:val="en-US" w:eastAsia="zh-CN"/>
        </w:rPr>
        <w:t>（注意,该命令仔细操作，如操作错误，可能导致服务器系统，全部崩溃）</w:t>
      </w:r>
      <w:r>
        <w:rPr>
          <w:rFonts w:hint="eastAsia"/>
          <w:lang w:val="en-US" w:eastAsia="zh-CN"/>
        </w:rPr>
        <w:t>：kill -9 12833     关闭hs-owner-2.1.2.jar工程</w:t>
      </w:r>
    </w:p>
    <w:p>
      <w:pPr>
        <w:numPr>
          <w:ilvl w:val="0"/>
          <w:numId w:val="7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删除工程</w:t>
      </w:r>
      <w:r>
        <w:rPr>
          <w:rFonts w:hint="eastAsia"/>
          <w:color w:val="FF0000"/>
          <w:lang w:val="en-US" w:eastAsia="zh-CN"/>
        </w:rPr>
        <w:t>（注意,该命令仔细操作，如操作错误，可能导致服务器系统，全部崩溃）：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rm -rf hs-owner-2.1.2.jar</w:t>
      </w:r>
    </w:p>
    <w:p>
      <w:pPr>
        <w:numPr>
          <w:ilvl w:val="0"/>
          <w:numId w:val="7"/>
        </w:numPr>
        <w:ind w:left="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将新jar放入，启动对应jar工程：nohup java -jar hs-owner-2.1.2.jar &gt; owner.out &amp;</w:t>
      </w:r>
    </w:p>
    <w:p>
      <w:pPr>
        <w:numPr>
          <w:ilvl w:val="0"/>
          <w:numId w:val="7"/>
        </w:numPr>
        <w:ind w:left="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查看工程运行日志（命令方式）：tail -n 200 owner.out</w:t>
      </w:r>
    </w:p>
    <w:p>
      <w:pPr>
        <w:numPr>
          <w:ilvl w:val="0"/>
          <w:numId w:val="7"/>
        </w:numPr>
        <w:ind w:left="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查看工程运行日志（文件方式），日志文件在如图所示位置：</w:t>
      </w:r>
    </w:p>
    <w:p>
      <w:pPr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5269865" cy="3691890"/>
            <wp:effectExtent l="0" t="0" r="6985" b="3810"/>
            <wp:docPr id="2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691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农行支付密钥文件（不能删除）</w:t>
      </w:r>
    </w:p>
    <w:p>
      <w:pPr>
        <w:numPr>
          <w:numId w:val="0"/>
        </w:numPr>
        <w:ind w:left="420"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2998470"/>
            <wp:effectExtent l="0" t="0" r="5715" b="11430"/>
            <wp:docPr id="3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9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WEB前端项目说明</w:t>
      </w:r>
    </w:p>
    <w:p>
      <w:pPr>
        <w:numPr>
          <w:ilvl w:val="0"/>
          <w:numId w:val="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前端页面采用VUE开发，部署时需要先安装nginx，并做相关配置。配置示例如下：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Nginx.conf配置文件一般路径：</w:t>
      </w:r>
      <w:r>
        <w:rPr>
          <w:rFonts w:ascii="Verdana" w:hAnsi="Verdana" w:eastAsia="宋体" w:cs="Verdana"/>
          <w:i w:val="0"/>
          <w:caps w:val="0"/>
          <w:color w:val="4B4B4B"/>
          <w:spacing w:val="0"/>
          <w:sz w:val="19"/>
          <w:szCs w:val="19"/>
          <w:shd w:val="clear" w:fill="FFFFFF"/>
        </w:rPr>
        <w:t>/etc/nginx/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3738245"/>
            <wp:effectExtent l="0" t="0" r="7620" b="14605"/>
            <wp:docPr id="30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7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8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开发环境需要运行前端页面，需要先执行下一命令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</w:t>
      </w:r>
      <w:r>
        <w:rPr>
          <w:rFonts w:hint="default"/>
          <w:lang w:val="en-US" w:eastAsia="zh-CN"/>
        </w:rPr>
        <w:t>前端开发工具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865" cy="1684020"/>
            <wp:effectExtent l="0" t="0" r="6985" b="11430"/>
            <wp:docPr id="31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8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68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2）</w:t>
      </w:r>
      <w:r>
        <w:rPr>
          <w:rFonts w:hint="default"/>
          <w:lang w:val="en-US" w:eastAsia="zh-CN"/>
        </w:rPr>
        <w:t>配置Nodejs镜像</w:t>
      </w:r>
    </w:p>
    <w:p>
      <w:pPr>
        <w:pStyle w:val="20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6" w:space="11"/>
          <w:bottom w:val="single" w:color="DDDDDD" w:sz="6" w:space="7"/>
          <w:right w:val="single" w:color="DDDDDD" w:sz="6" w:space="11"/>
        </w:pBdr>
        <w:shd w:val="clear" w:fill="EEEEEE"/>
        <w:spacing w:before="0" w:beforeAutospacing="0" w:after="0" w:afterAutospacing="0" w:line="330" w:lineRule="atLeast"/>
        <w:ind w:left="0" w:right="0" w:firstLine="0"/>
        <w:textAlignment w:val="baseline"/>
        <w:rPr>
          <w:rStyle w:val="27"/>
          <w:rFonts w:hint="default" w:ascii="Consolas" w:hAnsi="Consolas" w:eastAsia="Consolas" w:cs="Consolas"/>
          <w:i w:val="0"/>
          <w:caps w:val="0"/>
          <w:color w:val="000000"/>
          <w:spacing w:val="0"/>
          <w:sz w:val="19"/>
          <w:szCs w:val="19"/>
          <w:shd w:val="clear" w:fill="EEEEEE"/>
          <w:vertAlign w:val="baseline"/>
        </w:rPr>
      </w:pPr>
      <w:r>
        <w:rPr>
          <w:rFonts w:hint="default" w:ascii="Consolas" w:hAnsi="Consolas" w:eastAsia="Consolas" w:cs="Consolas"/>
          <w:i w:val="0"/>
          <w:caps w:val="0"/>
          <w:color w:val="0086B3"/>
          <w:spacing w:val="0"/>
          <w:sz w:val="19"/>
          <w:szCs w:val="19"/>
          <w:shd w:val="clear" w:fill="EEEEEE"/>
          <w:vertAlign w:val="baseline"/>
        </w:rPr>
        <w:t>npm</w:t>
      </w:r>
      <w:r>
        <w:rPr>
          <w:rStyle w:val="27"/>
          <w:rFonts w:hint="default" w:ascii="Consolas" w:hAnsi="Consolas" w:eastAsia="Consolas" w:cs="Consolas"/>
          <w:i w:val="0"/>
          <w:caps w:val="0"/>
          <w:color w:val="000000"/>
          <w:spacing w:val="0"/>
          <w:sz w:val="19"/>
          <w:szCs w:val="19"/>
          <w:shd w:val="clear" w:fill="EEEEEE"/>
          <w:vertAlign w:val="baseline"/>
        </w:rPr>
        <w:t xml:space="preserve"> config set registry </w:t>
      </w:r>
      <w:r>
        <w:rPr>
          <w:rFonts w:hint="default" w:ascii="Consolas" w:hAnsi="Consolas" w:eastAsia="Consolas" w:cs="Consolas"/>
          <w:i w:val="0"/>
          <w:caps w:val="0"/>
          <w:color w:val="008080"/>
          <w:spacing w:val="0"/>
          <w:sz w:val="19"/>
          <w:szCs w:val="19"/>
          <w:shd w:val="clear" w:fill="EEEEEE"/>
          <w:vertAlign w:val="baseline"/>
        </w:rPr>
        <w:t>https</w:t>
      </w:r>
      <w:r>
        <w:rPr>
          <w:rStyle w:val="27"/>
          <w:rFonts w:hint="default" w:ascii="Consolas" w:hAnsi="Consolas" w:eastAsia="Consolas" w:cs="Consolas"/>
          <w:i w:val="0"/>
          <w:caps w:val="0"/>
          <w:color w:val="000000"/>
          <w:spacing w:val="0"/>
          <w:sz w:val="19"/>
          <w:szCs w:val="19"/>
          <w:shd w:val="clear" w:fill="EEEEEE"/>
          <w:vertAlign w:val="baseline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BB6688"/>
          <w:spacing w:val="0"/>
          <w:sz w:val="19"/>
          <w:szCs w:val="19"/>
          <w:shd w:val="clear" w:fill="EEEEEE"/>
          <w:vertAlign w:val="baseline"/>
        </w:rPr>
        <w:t>//</w:t>
      </w:r>
      <w:r>
        <w:rPr>
          <w:rStyle w:val="27"/>
          <w:rFonts w:hint="default" w:ascii="Consolas" w:hAnsi="Consolas" w:eastAsia="Consolas" w:cs="Consolas"/>
          <w:i w:val="0"/>
          <w:caps w:val="0"/>
          <w:color w:val="000000"/>
          <w:spacing w:val="0"/>
          <w:sz w:val="19"/>
          <w:szCs w:val="19"/>
          <w:shd w:val="clear" w:fill="EEEEEE"/>
          <w:vertAlign w:val="baseline"/>
        </w:rPr>
        <w:t>registry.</w:t>
      </w:r>
      <w:r>
        <w:rPr>
          <w:rFonts w:hint="default" w:ascii="Consolas" w:hAnsi="Consolas" w:eastAsia="Consolas" w:cs="Consolas"/>
          <w:i w:val="0"/>
          <w:caps w:val="0"/>
          <w:color w:val="0086B3"/>
          <w:spacing w:val="0"/>
          <w:sz w:val="19"/>
          <w:szCs w:val="19"/>
          <w:shd w:val="clear" w:fill="EEEEEE"/>
          <w:vertAlign w:val="baseline"/>
        </w:rPr>
        <w:t>npm</w:t>
      </w:r>
      <w:r>
        <w:rPr>
          <w:rStyle w:val="27"/>
          <w:rFonts w:hint="default" w:ascii="Consolas" w:hAnsi="Consolas" w:eastAsia="Consolas" w:cs="Consolas"/>
          <w:i w:val="0"/>
          <w:caps w:val="0"/>
          <w:color w:val="000000"/>
          <w:spacing w:val="0"/>
          <w:sz w:val="19"/>
          <w:szCs w:val="19"/>
          <w:shd w:val="clear" w:fill="EEEEEE"/>
          <w:vertAlign w:val="baseline"/>
        </w:rPr>
        <w:t>.taobao.org --</w:t>
      </w:r>
      <w:r>
        <w:rPr>
          <w:rFonts w:hint="default" w:ascii="Consolas" w:hAnsi="Consolas" w:eastAsia="Consolas" w:cs="Consolas"/>
          <w:i w:val="0"/>
          <w:caps w:val="0"/>
          <w:color w:val="0086B3"/>
          <w:spacing w:val="0"/>
          <w:sz w:val="19"/>
          <w:szCs w:val="19"/>
          <w:shd w:val="clear" w:fill="EEEEEE"/>
          <w:vertAlign w:val="baseline"/>
        </w:rPr>
        <w:t>globalnpm</w:t>
      </w:r>
      <w:r>
        <w:rPr>
          <w:rStyle w:val="27"/>
          <w:rFonts w:hint="default" w:ascii="Consolas" w:hAnsi="Consolas" w:eastAsia="Consolas" w:cs="Consolas"/>
          <w:i w:val="0"/>
          <w:caps w:val="0"/>
          <w:color w:val="000000"/>
          <w:spacing w:val="0"/>
          <w:sz w:val="19"/>
          <w:szCs w:val="19"/>
          <w:shd w:val="clear" w:fill="EEEEEE"/>
          <w:vertAlign w:val="baseline"/>
        </w:rPr>
        <w:t xml:space="preserve"> config set disturl </w:t>
      </w:r>
      <w:r>
        <w:rPr>
          <w:rFonts w:hint="default" w:ascii="Consolas" w:hAnsi="Consolas" w:eastAsia="Consolas" w:cs="Consolas"/>
          <w:i w:val="0"/>
          <w:caps w:val="0"/>
          <w:color w:val="008080"/>
          <w:spacing w:val="0"/>
          <w:sz w:val="19"/>
          <w:szCs w:val="19"/>
          <w:shd w:val="clear" w:fill="EEEEEE"/>
          <w:vertAlign w:val="baseline"/>
        </w:rPr>
        <w:t>https</w:t>
      </w:r>
      <w:r>
        <w:rPr>
          <w:rStyle w:val="27"/>
          <w:rFonts w:hint="default" w:ascii="Consolas" w:hAnsi="Consolas" w:eastAsia="Consolas" w:cs="Consolas"/>
          <w:i w:val="0"/>
          <w:caps w:val="0"/>
          <w:color w:val="000000"/>
          <w:spacing w:val="0"/>
          <w:sz w:val="19"/>
          <w:szCs w:val="19"/>
          <w:shd w:val="clear" w:fill="EEEEEE"/>
          <w:vertAlign w:val="baseline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BB6688"/>
          <w:spacing w:val="0"/>
          <w:sz w:val="19"/>
          <w:szCs w:val="19"/>
          <w:shd w:val="clear" w:fill="EEEEEE"/>
          <w:vertAlign w:val="baseline"/>
        </w:rPr>
        <w:t>//</w:t>
      </w:r>
      <w:r>
        <w:rPr>
          <w:rFonts w:hint="default" w:ascii="Consolas" w:hAnsi="Consolas" w:eastAsia="Consolas" w:cs="Consolas"/>
          <w:i w:val="0"/>
          <w:caps w:val="0"/>
          <w:color w:val="0086B3"/>
          <w:spacing w:val="0"/>
          <w:sz w:val="19"/>
          <w:szCs w:val="19"/>
          <w:shd w:val="clear" w:fill="EEEEEE"/>
          <w:vertAlign w:val="baseline"/>
        </w:rPr>
        <w:t>npm</w:t>
      </w:r>
      <w:r>
        <w:rPr>
          <w:rStyle w:val="27"/>
          <w:rFonts w:hint="default" w:ascii="Consolas" w:hAnsi="Consolas" w:eastAsia="Consolas" w:cs="Consolas"/>
          <w:i w:val="0"/>
          <w:caps w:val="0"/>
          <w:color w:val="000000"/>
          <w:spacing w:val="0"/>
          <w:sz w:val="19"/>
          <w:szCs w:val="19"/>
          <w:shd w:val="clear" w:fill="EEEEEE"/>
          <w:vertAlign w:val="baseline"/>
        </w:rPr>
        <w:t>.taobao.org/dist --</w:t>
      </w:r>
      <w:r>
        <w:rPr>
          <w:rFonts w:hint="default" w:ascii="Consolas" w:hAnsi="Consolas" w:eastAsia="Consolas" w:cs="Consolas"/>
          <w:i w:val="0"/>
          <w:caps w:val="0"/>
          <w:color w:val="0086B3"/>
          <w:spacing w:val="0"/>
          <w:sz w:val="19"/>
          <w:szCs w:val="19"/>
          <w:shd w:val="clear" w:fill="EEEEEE"/>
          <w:vertAlign w:val="baseline"/>
        </w:rPr>
        <w:t>global</w:t>
      </w:r>
    </w:p>
    <w:p>
      <w:pPr>
        <w:pStyle w:val="20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6" w:space="11"/>
          <w:bottom w:val="single" w:color="DDDDDD" w:sz="6" w:space="7"/>
          <w:right w:val="single" w:color="DDDDDD" w:sz="6" w:space="11"/>
        </w:pBdr>
        <w:shd w:val="clear" w:fill="EEEEEE"/>
        <w:spacing w:before="0" w:beforeAutospacing="0" w:after="0" w:afterAutospacing="0" w:line="330" w:lineRule="atLeast"/>
        <w:ind w:left="0" w:right="0" w:firstLine="0"/>
        <w:textAlignment w:val="baseline"/>
        <w:rPr>
          <w:rStyle w:val="27"/>
          <w:rFonts w:hint="default" w:ascii="Consolas" w:hAnsi="Consolas" w:eastAsia="Consolas" w:cs="Consolas"/>
          <w:i w:val="0"/>
          <w:caps w:val="0"/>
          <w:color w:val="000000"/>
          <w:spacing w:val="0"/>
          <w:sz w:val="19"/>
          <w:szCs w:val="19"/>
          <w:shd w:val="clear" w:fill="EEEEEE"/>
          <w:vertAlign w:val="baseline"/>
        </w:rPr>
      </w:pPr>
    </w:p>
    <w:p>
      <w:pPr>
        <w:pStyle w:val="20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6" w:space="11"/>
          <w:bottom w:val="single" w:color="DDDDDD" w:sz="6" w:space="7"/>
          <w:right w:val="single" w:color="DDDDDD" w:sz="6" w:space="11"/>
        </w:pBdr>
        <w:shd w:val="clear" w:fill="EEEEEE"/>
        <w:spacing w:before="0" w:beforeAutospacing="0" w:after="0" w:afterAutospacing="0" w:line="330" w:lineRule="atLeast"/>
        <w:ind w:left="0" w:right="0" w:firstLine="0"/>
        <w:textAlignment w:val="baseline"/>
        <w:rPr>
          <w:rStyle w:val="27"/>
          <w:rFonts w:hint="default" w:ascii="Consolas" w:hAnsi="Consolas" w:eastAsia="Consolas" w:cs="Consolas"/>
          <w:i w:val="0"/>
          <w:caps w:val="0"/>
          <w:color w:val="000000"/>
          <w:spacing w:val="0"/>
          <w:sz w:val="19"/>
          <w:szCs w:val="19"/>
          <w:shd w:val="clear" w:fill="EEEEEE"/>
          <w:vertAlign w:val="baseline"/>
        </w:rPr>
      </w:pPr>
      <w:r>
        <w:rPr>
          <w:rStyle w:val="27"/>
          <w:rFonts w:hint="default" w:ascii="Consolas" w:hAnsi="Consolas" w:eastAsia="Consolas" w:cs="Consolas"/>
          <w:i w:val="0"/>
          <w:caps w:val="0"/>
          <w:color w:val="000000"/>
          <w:spacing w:val="0"/>
          <w:sz w:val="19"/>
          <w:szCs w:val="19"/>
          <w:shd w:val="clear" w:fill="EEEEEE"/>
          <w:vertAlign w:val="baseline"/>
        </w:rPr>
        <w:t xml:space="preserve">yarn config set registry </w:t>
      </w:r>
      <w:r>
        <w:rPr>
          <w:rFonts w:hint="default" w:ascii="Consolas" w:hAnsi="Consolas" w:eastAsia="Consolas" w:cs="Consolas"/>
          <w:i w:val="0"/>
          <w:caps w:val="0"/>
          <w:color w:val="008080"/>
          <w:spacing w:val="0"/>
          <w:sz w:val="19"/>
          <w:szCs w:val="19"/>
          <w:shd w:val="clear" w:fill="EEEEEE"/>
          <w:vertAlign w:val="baseline"/>
        </w:rPr>
        <w:t>https</w:t>
      </w:r>
      <w:r>
        <w:rPr>
          <w:rStyle w:val="27"/>
          <w:rFonts w:hint="default" w:ascii="Consolas" w:hAnsi="Consolas" w:eastAsia="Consolas" w:cs="Consolas"/>
          <w:i w:val="0"/>
          <w:caps w:val="0"/>
          <w:color w:val="000000"/>
          <w:spacing w:val="0"/>
          <w:sz w:val="19"/>
          <w:szCs w:val="19"/>
          <w:shd w:val="clear" w:fill="EEEEEE"/>
          <w:vertAlign w:val="baseline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BB6688"/>
          <w:spacing w:val="0"/>
          <w:sz w:val="19"/>
          <w:szCs w:val="19"/>
          <w:shd w:val="clear" w:fill="EEEEEE"/>
          <w:vertAlign w:val="baseline"/>
        </w:rPr>
        <w:t>//</w:t>
      </w:r>
      <w:r>
        <w:rPr>
          <w:rStyle w:val="27"/>
          <w:rFonts w:hint="default" w:ascii="Consolas" w:hAnsi="Consolas" w:eastAsia="Consolas" w:cs="Consolas"/>
          <w:i w:val="0"/>
          <w:caps w:val="0"/>
          <w:color w:val="000000"/>
          <w:spacing w:val="0"/>
          <w:sz w:val="19"/>
          <w:szCs w:val="19"/>
          <w:shd w:val="clear" w:fill="EEEEEE"/>
          <w:vertAlign w:val="baseline"/>
        </w:rPr>
        <w:t>registry.</w:t>
      </w:r>
      <w:r>
        <w:rPr>
          <w:rFonts w:hint="default" w:ascii="Consolas" w:hAnsi="Consolas" w:eastAsia="Consolas" w:cs="Consolas"/>
          <w:i w:val="0"/>
          <w:caps w:val="0"/>
          <w:color w:val="0086B3"/>
          <w:spacing w:val="0"/>
          <w:sz w:val="19"/>
          <w:szCs w:val="19"/>
          <w:shd w:val="clear" w:fill="EEEEEE"/>
          <w:vertAlign w:val="baseline"/>
        </w:rPr>
        <w:t>npm</w:t>
      </w:r>
      <w:r>
        <w:rPr>
          <w:rStyle w:val="27"/>
          <w:rFonts w:hint="default" w:ascii="Consolas" w:hAnsi="Consolas" w:eastAsia="Consolas" w:cs="Consolas"/>
          <w:i w:val="0"/>
          <w:caps w:val="0"/>
          <w:color w:val="000000"/>
          <w:spacing w:val="0"/>
          <w:sz w:val="19"/>
          <w:szCs w:val="19"/>
          <w:shd w:val="clear" w:fill="EEEEEE"/>
          <w:vertAlign w:val="baseline"/>
        </w:rPr>
        <w:t>.taobao.org --</w:t>
      </w:r>
      <w:r>
        <w:rPr>
          <w:rFonts w:hint="default" w:ascii="Consolas" w:hAnsi="Consolas" w:eastAsia="Consolas" w:cs="Consolas"/>
          <w:i w:val="0"/>
          <w:caps w:val="0"/>
          <w:color w:val="0086B3"/>
          <w:spacing w:val="0"/>
          <w:sz w:val="19"/>
          <w:szCs w:val="19"/>
          <w:shd w:val="clear" w:fill="EEEEEE"/>
          <w:vertAlign w:val="baseline"/>
        </w:rPr>
        <w:t>global</w:t>
      </w:r>
    </w:p>
    <w:p>
      <w:pPr>
        <w:pStyle w:val="20"/>
        <w:keepNext w:val="0"/>
        <w:keepLines w:val="0"/>
        <w:widowControl/>
        <w:suppressLineNumbers w:val="0"/>
        <w:pBdr>
          <w:top w:val="single" w:color="DDDDDD" w:sz="6" w:space="7"/>
          <w:left w:val="single" w:color="DDDDDD" w:sz="6" w:space="11"/>
          <w:bottom w:val="single" w:color="DDDDDD" w:sz="6" w:space="7"/>
          <w:right w:val="single" w:color="DDDDDD" w:sz="6" w:space="11"/>
        </w:pBdr>
        <w:shd w:val="clear" w:fill="EEEEEE"/>
        <w:spacing w:before="0" w:beforeAutospacing="0" w:after="0" w:afterAutospacing="0" w:line="330" w:lineRule="atLeast"/>
        <w:ind w:left="0" w:right="0" w:firstLine="0"/>
        <w:textAlignment w:val="baseline"/>
        <w:rPr>
          <w:rFonts w:ascii="Consolas" w:hAnsi="Consolas" w:eastAsia="Consolas" w:cs="Consolas"/>
          <w:i w:val="0"/>
          <w:caps w:val="0"/>
          <w:color w:val="4D4D4C"/>
          <w:spacing w:val="0"/>
          <w:sz w:val="19"/>
          <w:szCs w:val="19"/>
        </w:rPr>
      </w:pPr>
      <w:r>
        <w:rPr>
          <w:rStyle w:val="27"/>
          <w:rFonts w:hint="default" w:ascii="Consolas" w:hAnsi="Consolas" w:eastAsia="Consolas" w:cs="Consolas"/>
          <w:i w:val="0"/>
          <w:caps w:val="0"/>
          <w:color w:val="000000"/>
          <w:spacing w:val="0"/>
          <w:sz w:val="19"/>
          <w:szCs w:val="19"/>
          <w:shd w:val="clear" w:fill="EEEEEE"/>
          <w:vertAlign w:val="baseline"/>
        </w:rPr>
        <w:t xml:space="preserve">yarn config set disturl </w:t>
      </w:r>
      <w:r>
        <w:rPr>
          <w:rFonts w:hint="default" w:ascii="Consolas" w:hAnsi="Consolas" w:eastAsia="Consolas" w:cs="Consolas"/>
          <w:i w:val="0"/>
          <w:caps w:val="0"/>
          <w:color w:val="008080"/>
          <w:spacing w:val="0"/>
          <w:sz w:val="19"/>
          <w:szCs w:val="19"/>
          <w:shd w:val="clear" w:fill="EEEEEE"/>
          <w:vertAlign w:val="baseline"/>
        </w:rPr>
        <w:t>https</w:t>
      </w:r>
      <w:r>
        <w:rPr>
          <w:rStyle w:val="27"/>
          <w:rFonts w:hint="default" w:ascii="Consolas" w:hAnsi="Consolas" w:eastAsia="Consolas" w:cs="Consolas"/>
          <w:i w:val="0"/>
          <w:caps w:val="0"/>
          <w:color w:val="000000"/>
          <w:spacing w:val="0"/>
          <w:sz w:val="19"/>
          <w:szCs w:val="19"/>
          <w:shd w:val="clear" w:fill="EEEEEE"/>
          <w:vertAlign w:val="baseline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BB6688"/>
          <w:spacing w:val="0"/>
          <w:sz w:val="19"/>
          <w:szCs w:val="19"/>
          <w:shd w:val="clear" w:fill="EEEEEE"/>
          <w:vertAlign w:val="baseline"/>
        </w:rPr>
        <w:t>//</w:t>
      </w:r>
      <w:r>
        <w:rPr>
          <w:rFonts w:hint="default" w:ascii="Consolas" w:hAnsi="Consolas" w:eastAsia="Consolas" w:cs="Consolas"/>
          <w:i w:val="0"/>
          <w:caps w:val="0"/>
          <w:color w:val="0086B3"/>
          <w:spacing w:val="0"/>
          <w:sz w:val="19"/>
          <w:szCs w:val="19"/>
          <w:shd w:val="clear" w:fill="EEEEEE"/>
          <w:vertAlign w:val="baseline"/>
        </w:rPr>
        <w:t>npm</w:t>
      </w:r>
      <w:r>
        <w:rPr>
          <w:rStyle w:val="27"/>
          <w:rFonts w:hint="default" w:ascii="Consolas" w:hAnsi="Consolas" w:eastAsia="Consolas" w:cs="Consolas"/>
          <w:i w:val="0"/>
          <w:caps w:val="0"/>
          <w:color w:val="000000"/>
          <w:spacing w:val="0"/>
          <w:sz w:val="19"/>
          <w:szCs w:val="19"/>
          <w:shd w:val="clear" w:fill="EEEEEE"/>
          <w:vertAlign w:val="baseline"/>
        </w:rPr>
        <w:t>.taobao.org/dist --</w:t>
      </w:r>
      <w:r>
        <w:rPr>
          <w:rFonts w:hint="default" w:ascii="Consolas" w:hAnsi="Consolas" w:eastAsia="Consolas" w:cs="Consolas"/>
          <w:i w:val="0"/>
          <w:caps w:val="0"/>
          <w:color w:val="0086B3"/>
          <w:spacing w:val="0"/>
          <w:sz w:val="19"/>
          <w:szCs w:val="19"/>
          <w:shd w:val="clear" w:fill="EEEEEE"/>
          <w:vertAlign w:val="baseline"/>
        </w:rPr>
        <w:t>global</w:t>
      </w:r>
    </w:p>
    <w:p>
      <w:pPr>
        <w:numPr>
          <w:ilvl w:val="0"/>
          <w:numId w:val="5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环境配置好后，将工程导入开发工具，或进入项目文件目录，使用一下命令，进行配置和启动</w:t>
      </w:r>
    </w:p>
    <w:p>
      <w:pPr>
        <w:numPr>
          <w:ilvl w:val="0"/>
          <w:numId w:val="9"/>
        </w:numPr>
        <w:ind w:left="420" w:leftChars="0"/>
        <w:rPr>
          <w:rFonts w:ascii="Helvetica" w:hAnsi="Helvetica" w:eastAsia="Helvetica" w:cs="Helvetica"/>
          <w:i w:val="0"/>
          <w:caps w:val="0"/>
          <w:color w:val="444444"/>
          <w:spacing w:val="0"/>
          <w:sz w:val="21"/>
          <w:szCs w:val="21"/>
          <w:shd w:val="clear" w:fill="FFFFFF"/>
        </w:rPr>
      </w:pPr>
      <w:r>
        <w:rPr>
          <w:rFonts w:ascii="Helvetica" w:hAnsi="Helvetica" w:eastAsia="Helvetica" w:cs="Helvetica"/>
          <w:i w:val="0"/>
          <w:caps w:val="0"/>
          <w:color w:val="444444"/>
          <w:spacing w:val="0"/>
          <w:sz w:val="21"/>
          <w:szCs w:val="21"/>
          <w:shd w:val="clear" w:fill="FFFFFF"/>
        </w:rPr>
        <w:t>执行命令 yarn install 下载项目依赖</w:t>
      </w:r>
    </w:p>
    <w:p>
      <w:pPr>
        <w:numPr>
          <w:ilvl w:val="0"/>
          <w:numId w:val="9"/>
        </w:numPr>
        <w:ind w:left="420" w:leftChars="0"/>
        <w:rPr>
          <w:rFonts w:hint="default" w:ascii="Helvetica" w:hAnsi="Helvetica" w:eastAsia="Helvetica" w:cs="Helvetica"/>
          <w:i w:val="0"/>
          <w:caps w:val="0"/>
          <w:color w:val="444444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Helvetica" w:hAnsi="Helvetica" w:eastAsia="Helvetica" w:cs="Helvetica"/>
          <w:i w:val="0"/>
          <w:caps w:val="0"/>
          <w:color w:val="444444"/>
          <w:spacing w:val="0"/>
          <w:sz w:val="21"/>
          <w:szCs w:val="21"/>
          <w:shd w:val="clear" w:fill="FFFFFF"/>
          <w:lang w:val="en-US" w:eastAsia="zh-CN"/>
        </w:rPr>
        <w:t>执行命令 yarn run serve 启动项目（需要先启动对应服务端工程）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="Helvetica" w:hAnsi="Helvetica" w:eastAsia="Helvetica" w:cs="Helvetica"/>
          <w:i w:val="0"/>
          <w:caps w:val="0"/>
          <w:color w:val="444444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Helvetica" w:hAnsi="Helvetica" w:eastAsia="Helvetica" w:cs="Helvetica"/>
          <w:i w:val="0"/>
          <w:caps w:val="0"/>
          <w:color w:val="444444"/>
          <w:spacing w:val="0"/>
          <w:sz w:val="21"/>
          <w:szCs w:val="21"/>
          <w:shd w:val="clear" w:fill="FFFFFF"/>
          <w:lang w:val="en-US" w:eastAsia="zh-CN"/>
        </w:rPr>
        <w:t>启动成功，控制台会打印访问路径。</w:t>
      </w:r>
    </w:p>
    <w:p>
      <w:pPr>
        <w:numPr>
          <w:ilvl w:val="0"/>
          <w:numId w:val="9"/>
        </w:numPr>
        <w:ind w:left="420" w:leftChars="0"/>
        <w:rPr>
          <w:rFonts w:hint="default" w:ascii="Helvetica" w:hAnsi="Helvetica" w:eastAsia="Helvetica" w:cs="Helvetica"/>
          <w:i w:val="0"/>
          <w:caps w:val="0"/>
          <w:color w:val="444444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Helvetica" w:hAnsi="Helvetica" w:eastAsia="Helvetica" w:cs="Helvetica"/>
          <w:i w:val="0"/>
          <w:caps w:val="0"/>
          <w:color w:val="444444"/>
          <w:spacing w:val="0"/>
          <w:sz w:val="21"/>
          <w:szCs w:val="21"/>
          <w:shd w:val="clear" w:fill="FFFFFF"/>
          <w:lang w:val="en-US" w:eastAsia="zh-CN"/>
        </w:rPr>
        <w:t>执行命令 yarn run build 打包项目。打包成功后，将dist 文件整个复制到nginx配置站点目录下。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0500" cy="2839720"/>
            <wp:effectExtent l="0" t="0" r="6350" b="17780"/>
            <wp:docPr id="3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9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3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IOS项目说明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详细请见“OS端代码及sdk设置位置”。文件如下：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1970405"/>
            <wp:effectExtent l="0" t="0" r="5715" b="10795"/>
            <wp:docPr id="33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0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97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Android</w:t>
      </w:r>
      <w:r>
        <w:rPr>
          <w:rFonts w:hint="eastAsia"/>
          <w:lang w:val="en-US" w:eastAsia="zh-CN"/>
        </w:rPr>
        <w:t>项目说明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详细请见“Android端代码及sdk设置位置”。文件如下：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1887220"/>
            <wp:effectExtent l="0" t="0" r="5715" b="17780"/>
            <wp:docPr id="34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88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数据库说明</w:t>
      </w:r>
    </w:p>
    <w:p>
      <w:pPr>
        <w:numPr>
          <w:ilvl w:val="0"/>
          <w:numId w:val="1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创建对应数据库</w:t>
      </w:r>
    </w:p>
    <w:p>
      <w:pPr>
        <w:numPr>
          <w:ilvl w:val="0"/>
          <w:numId w:val="1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使用数据库可视化工具将数据库初始文件导入到数据中</w:t>
      </w:r>
    </w:p>
    <w:p>
      <w:pPr>
        <w:numPr>
          <w:ilvl w:val="0"/>
          <w:numId w:val="1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并修改服务端工程的数据库相关配置，改为自建数据库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合同模板</w:t>
      </w:r>
    </w:p>
    <w:p>
      <w:pPr>
        <w:numPr>
          <w:ilvl w:val="0"/>
          <w:numId w:val="1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附件中“合同模板（编译后）”是按照法大大合同模板制作说明完成制作，其中包括了动态填写的文本域编写。</w:t>
      </w:r>
    </w:p>
    <w:p>
      <w:pPr>
        <w:numPr>
          <w:ilvl w:val="0"/>
          <w:numId w:val="1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如需要更改合同内容（单不能新增文本域，如需要新增，则需要修改代码），修改合同对应word文档，并重新生产pdf,并按照法大大制作说明重新制作。</w:t>
      </w:r>
    </w:p>
    <w:p>
      <w:pPr>
        <w:numPr>
          <w:ilvl w:val="0"/>
          <w:numId w:val="1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重新制作文本域的标记不能发生改变，必须使用原来标记。“法大大协议表单参数规范(2).Txt”对应值。</w:t>
      </w:r>
    </w:p>
    <w:p>
      <w:pPr>
        <w:numPr>
          <w:ilvl w:val="0"/>
          <w:numId w:val="1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Pdf对应word文档在“法大大协议表单参数规范(2).Txt”中有标注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重要说明</w:t>
      </w:r>
    </w:p>
    <w:p>
      <w:pPr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程序运行之后，需要对系统相关配置进行初始配置，如“合同管理”、“平台印章”、“系统设置”等，否则可能导致某些功能无法正常使用，或数据错误。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Verdana">
    <w:panose1 w:val="020B0604030504040204"/>
    <w:charset w:val="00"/>
    <w:family w:val="auto"/>
    <w:pitch w:val="default"/>
    <w:sig w:usb0="A00006FF" w:usb1="4000205B" w:usb2="00000010" w:usb3="00000000" w:csb0="2000019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93715407"/>
      <w:docPartObj>
        <w:docPartGallery w:val="autotext"/>
      </w:docPartObj>
    </w:sdtPr>
    <w:sdtContent>
      <w:sdt>
        <w:sdtPr>
          <w:id w:val="171357217"/>
          <w:docPartObj>
            <w:docPartGallery w:val="autotext"/>
          </w:docPartObj>
        </w:sdtPr>
        <w:sdtContent>
          <w:p>
            <w:pPr>
              <w:pStyle w:val="13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 xml:space="preserve">PAGE</w:instrText>
            </w:r>
            <w:r>
              <w:rPr>
                <w:b/>
                <w:sz w:val="24"/>
                <w:szCs w:val="24"/>
              </w:rPr>
              <w:fldChar w:fldCharType="separate"/>
            </w:r>
            <w:r>
              <w:rPr>
                <w:b/>
              </w:rPr>
              <w:t>1</w:t>
            </w:r>
            <w:r>
              <w:rPr>
                <w:b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 xml:space="preserve">NUMPAGES</w:instrText>
            </w:r>
            <w:r>
              <w:rPr>
                <w:b/>
                <w:sz w:val="24"/>
                <w:szCs w:val="24"/>
              </w:rPr>
              <w:fldChar w:fldCharType="separate"/>
            </w:r>
            <w:r>
              <w:rPr>
                <w:b/>
              </w:rPr>
              <w:t>15</w:t>
            </w:r>
            <w:r>
              <w:rPr>
                <w:b/>
                <w:sz w:val="24"/>
                <w:szCs w:val="24"/>
              </w:rPr>
              <w:fldChar w:fldCharType="end"/>
            </w:r>
          </w:p>
        </w:sdtContent>
      </w:sdt>
    </w:sdtContent>
  </w:sdt>
  <w:p>
    <w:pPr>
      <w:pStyle w:val="13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4"/>
    </w:pPr>
    <w:r>
      <w:ptab w:relativeTo="margin" w:alignment="center" w:leader="none"/>
    </w:r>
    <w:r>
      <w:ptab w:relativeTo="margin" w:alignment="right" w:leader="none"/>
    </w:r>
    <w:r>
      <w:rPr>
        <w:rFonts w:hint="eastAsia"/>
      </w:rPr>
      <w:t>内部资料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D16374F"/>
    <w:multiLevelType w:val="singleLevel"/>
    <w:tmpl w:val="8D16374F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966280BB"/>
    <w:multiLevelType w:val="singleLevel"/>
    <w:tmpl w:val="966280BB"/>
    <w:lvl w:ilvl="0" w:tentative="0">
      <w:start w:val="1"/>
      <w:numFmt w:val="decimal"/>
      <w:suff w:val="nothing"/>
      <w:lvlText w:val="%1、"/>
      <w:lvlJc w:val="left"/>
    </w:lvl>
  </w:abstractNum>
  <w:abstractNum w:abstractNumId="2">
    <w:nsid w:val="A1F41776"/>
    <w:multiLevelType w:val="singleLevel"/>
    <w:tmpl w:val="A1F41776"/>
    <w:lvl w:ilvl="0" w:tentative="0">
      <w:start w:val="1"/>
      <w:numFmt w:val="decimal"/>
      <w:suff w:val="nothing"/>
      <w:lvlText w:val="%1、"/>
      <w:lvlJc w:val="left"/>
    </w:lvl>
  </w:abstractNum>
  <w:abstractNum w:abstractNumId="3">
    <w:nsid w:val="C90B7F83"/>
    <w:multiLevelType w:val="singleLevel"/>
    <w:tmpl w:val="C90B7F83"/>
    <w:lvl w:ilvl="0" w:tentative="0">
      <w:start w:val="1"/>
      <w:numFmt w:val="decimal"/>
      <w:suff w:val="nothing"/>
      <w:lvlText w:val="%1）"/>
      <w:lvlJc w:val="left"/>
    </w:lvl>
  </w:abstractNum>
  <w:abstractNum w:abstractNumId="4">
    <w:nsid w:val="CEBF1983"/>
    <w:multiLevelType w:val="singleLevel"/>
    <w:tmpl w:val="CEBF1983"/>
    <w:lvl w:ilvl="0" w:tentative="0">
      <w:start w:val="1"/>
      <w:numFmt w:val="decimal"/>
      <w:suff w:val="nothing"/>
      <w:lvlText w:val="%1）"/>
      <w:lvlJc w:val="left"/>
    </w:lvl>
  </w:abstractNum>
  <w:abstractNum w:abstractNumId="5">
    <w:nsid w:val="E2D0315B"/>
    <w:multiLevelType w:val="singleLevel"/>
    <w:tmpl w:val="E2D0315B"/>
    <w:lvl w:ilvl="0" w:tentative="0">
      <w:start w:val="1"/>
      <w:numFmt w:val="decimal"/>
      <w:suff w:val="nothing"/>
      <w:lvlText w:val="%1、"/>
      <w:lvlJc w:val="left"/>
    </w:lvl>
  </w:abstractNum>
  <w:abstractNum w:abstractNumId="6">
    <w:nsid w:val="18441AE0"/>
    <w:multiLevelType w:val="singleLevel"/>
    <w:tmpl w:val="18441AE0"/>
    <w:lvl w:ilvl="0" w:tentative="0">
      <w:start w:val="1"/>
      <w:numFmt w:val="decimal"/>
      <w:suff w:val="nothing"/>
      <w:lvlText w:val="（%1）"/>
      <w:lvlJc w:val="left"/>
    </w:lvl>
  </w:abstractNum>
  <w:abstractNum w:abstractNumId="7">
    <w:nsid w:val="31ECD762"/>
    <w:multiLevelType w:val="singleLevel"/>
    <w:tmpl w:val="31ECD762"/>
    <w:lvl w:ilvl="0" w:tentative="0">
      <w:start w:val="1"/>
      <w:numFmt w:val="decimal"/>
      <w:suff w:val="nothing"/>
      <w:lvlText w:val="%1）"/>
      <w:lvlJc w:val="left"/>
    </w:lvl>
  </w:abstractNum>
  <w:abstractNum w:abstractNumId="8">
    <w:nsid w:val="3EEF238E"/>
    <w:multiLevelType w:val="multilevel"/>
    <w:tmpl w:val="3EEF238E"/>
    <w:lvl w:ilvl="0" w:tentative="0">
      <w:start w:val="1"/>
      <w:numFmt w:val="none"/>
      <w:pStyle w:val="2"/>
      <w:lvlText w:val=""/>
      <w:lvlJc w:val="left"/>
      <w:pPr>
        <w:ind w:left="425" w:hanging="425"/>
      </w:pPr>
      <w:rPr>
        <w:rFonts w:hint="eastAsia"/>
      </w:rPr>
    </w:lvl>
    <w:lvl w:ilvl="1" w:tentative="0">
      <w:start w:val="1"/>
      <w:numFmt w:val="decimal"/>
      <w:pStyle w:val="3"/>
      <w:lvlText w:val="%1%2."/>
      <w:lvlJc w:val="left"/>
      <w:pPr>
        <w:ind w:left="567" w:hanging="567"/>
      </w:pPr>
      <w:rPr>
        <w:rFonts w:hint="eastAsia"/>
      </w:rPr>
    </w:lvl>
    <w:lvl w:ilvl="2" w:tentative="0">
      <w:start w:val="1"/>
      <w:numFmt w:val="decimal"/>
      <w:pStyle w:val="4"/>
      <w:lvlText w:val="%1%2.%3."/>
      <w:lvlJc w:val="left"/>
      <w:pPr>
        <w:ind w:left="709" w:hanging="709"/>
      </w:pPr>
      <w:rPr>
        <w:rFonts w:hint="eastAsia"/>
      </w:rPr>
    </w:lvl>
    <w:lvl w:ilvl="3" w:tentative="0">
      <w:start w:val="1"/>
      <w:numFmt w:val="decimal"/>
      <w:pStyle w:val="5"/>
      <w:lvlText w:val="%1%2.%3.%4."/>
      <w:lvlJc w:val="left"/>
      <w:pPr>
        <w:ind w:left="851" w:hanging="851"/>
      </w:pPr>
      <w:rPr>
        <w:rFonts w:hint="eastAsia"/>
      </w:rPr>
    </w:lvl>
    <w:lvl w:ilvl="4" w:tentative="0">
      <w:start w:val="1"/>
      <w:numFmt w:val="decimal"/>
      <w:pStyle w:val="6"/>
      <w:lvlText w:val="%2.%3.%4.%5."/>
      <w:lvlJc w:val="left"/>
      <w:pPr>
        <w:ind w:left="992" w:hanging="992"/>
      </w:pPr>
      <w:rPr>
        <w:rFonts w:hint="eastAsia"/>
      </w:rPr>
    </w:lvl>
    <w:lvl w:ilvl="5" w:tentative="0">
      <w:start w:val="1"/>
      <w:numFmt w:val="decimal"/>
      <w:lvlText w:val="%1%2.%3.%4.%5.%6."/>
      <w:lvlJc w:val="left"/>
      <w:pPr>
        <w:ind w:left="1134" w:hanging="1134"/>
      </w:pPr>
      <w:rPr>
        <w:rFonts w:hint="eastAsia"/>
      </w:rPr>
    </w:lvl>
    <w:lvl w:ilvl="6" w:tentative="0">
      <w:start w:val="1"/>
      <w:numFmt w:val="decimal"/>
      <w:lvlText w:val="%1%2.%3.%4.%5.%6.%7."/>
      <w:lvlJc w:val="left"/>
      <w:pPr>
        <w:ind w:left="1276" w:hanging="1276"/>
      </w:pPr>
      <w:rPr>
        <w:rFonts w:hint="eastAsia"/>
      </w:rPr>
    </w:lvl>
    <w:lvl w:ilvl="7" w:tentative="0">
      <w:start w:val="1"/>
      <w:numFmt w:val="decimal"/>
      <w:lvlText w:val="%1%2.%3.%4.%5.%6.%7.%8."/>
      <w:lvlJc w:val="left"/>
      <w:pPr>
        <w:ind w:left="1418" w:hanging="1418"/>
      </w:pPr>
      <w:rPr>
        <w:rFonts w:hint="eastAsia"/>
      </w:rPr>
    </w:lvl>
    <w:lvl w:ilvl="8" w:tentative="0">
      <w:start w:val="1"/>
      <w:numFmt w:val="decimal"/>
      <w:lvlText w:val="%1%2.%3.%4.%5.%6.%7.%8.%9."/>
      <w:lvlJc w:val="left"/>
      <w:pPr>
        <w:ind w:left="1559" w:hanging="1559"/>
      </w:pPr>
      <w:rPr>
        <w:rFonts w:hint="eastAsia"/>
      </w:rPr>
    </w:lvl>
  </w:abstractNum>
  <w:abstractNum w:abstractNumId="9">
    <w:nsid w:val="7856CB6F"/>
    <w:multiLevelType w:val="singleLevel"/>
    <w:tmpl w:val="7856CB6F"/>
    <w:lvl w:ilvl="0" w:tentative="0">
      <w:start w:val="2"/>
      <w:numFmt w:val="decimal"/>
      <w:suff w:val="nothing"/>
      <w:lvlText w:val="%1）"/>
      <w:lvlJc w:val="left"/>
    </w:lvl>
  </w:abstractNum>
  <w:abstractNum w:abstractNumId="10">
    <w:nsid w:val="7C27A847"/>
    <w:multiLevelType w:val="singleLevel"/>
    <w:tmpl w:val="7C27A847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8"/>
  </w:num>
  <w:num w:numId="2">
    <w:abstractNumId w:val="0"/>
  </w:num>
  <w:num w:numId="3">
    <w:abstractNumId w:val="1"/>
  </w:num>
  <w:num w:numId="4">
    <w:abstractNumId w:val="2"/>
  </w:num>
  <w:num w:numId="5">
    <w:abstractNumId w:val="4"/>
  </w:num>
  <w:num w:numId="6">
    <w:abstractNumId w:val="5"/>
  </w:num>
  <w:num w:numId="7">
    <w:abstractNumId w:val="9"/>
  </w:num>
  <w:num w:numId="8">
    <w:abstractNumId w:val="10"/>
  </w:num>
  <w:num w:numId="9">
    <w:abstractNumId w:val="6"/>
  </w:num>
  <w:num w:numId="10">
    <w:abstractNumId w:val="7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526AE0"/>
    <w:rsid w:val="0000106A"/>
    <w:rsid w:val="00001680"/>
    <w:rsid w:val="00005667"/>
    <w:rsid w:val="0001216F"/>
    <w:rsid w:val="000132FF"/>
    <w:rsid w:val="000137C5"/>
    <w:rsid w:val="00020098"/>
    <w:rsid w:val="00023CB9"/>
    <w:rsid w:val="00025AC8"/>
    <w:rsid w:val="000260D0"/>
    <w:rsid w:val="00035109"/>
    <w:rsid w:val="00035C16"/>
    <w:rsid w:val="0003615E"/>
    <w:rsid w:val="00041893"/>
    <w:rsid w:val="00045816"/>
    <w:rsid w:val="000462E0"/>
    <w:rsid w:val="000465D5"/>
    <w:rsid w:val="00046930"/>
    <w:rsid w:val="00057DC4"/>
    <w:rsid w:val="00057E26"/>
    <w:rsid w:val="00064D35"/>
    <w:rsid w:val="00065ED6"/>
    <w:rsid w:val="000673BF"/>
    <w:rsid w:val="000741FB"/>
    <w:rsid w:val="000767D8"/>
    <w:rsid w:val="00076CFE"/>
    <w:rsid w:val="00077643"/>
    <w:rsid w:val="00081CD0"/>
    <w:rsid w:val="000822F6"/>
    <w:rsid w:val="00082FD7"/>
    <w:rsid w:val="00085D7C"/>
    <w:rsid w:val="000868F2"/>
    <w:rsid w:val="00091D8D"/>
    <w:rsid w:val="00095E32"/>
    <w:rsid w:val="00096AD5"/>
    <w:rsid w:val="000974A6"/>
    <w:rsid w:val="00097A5C"/>
    <w:rsid w:val="000A06A5"/>
    <w:rsid w:val="000A2577"/>
    <w:rsid w:val="000A39AD"/>
    <w:rsid w:val="000B194D"/>
    <w:rsid w:val="000B3ACA"/>
    <w:rsid w:val="000B46DD"/>
    <w:rsid w:val="000B4E7C"/>
    <w:rsid w:val="000C1989"/>
    <w:rsid w:val="000C2DA5"/>
    <w:rsid w:val="000C5224"/>
    <w:rsid w:val="000C69A6"/>
    <w:rsid w:val="000D07D9"/>
    <w:rsid w:val="000D2462"/>
    <w:rsid w:val="000E170E"/>
    <w:rsid w:val="000E7ECC"/>
    <w:rsid w:val="000E7F0B"/>
    <w:rsid w:val="000F75BF"/>
    <w:rsid w:val="000F775B"/>
    <w:rsid w:val="0010105F"/>
    <w:rsid w:val="001024F9"/>
    <w:rsid w:val="00111567"/>
    <w:rsid w:val="00122A4E"/>
    <w:rsid w:val="00132356"/>
    <w:rsid w:val="0013307F"/>
    <w:rsid w:val="0013643D"/>
    <w:rsid w:val="00136AB1"/>
    <w:rsid w:val="00142A48"/>
    <w:rsid w:val="00144EC9"/>
    <w:rsid w:val="00152909"/>
    <w:rsid w:val="00152BB9"/>
    <w:rsid w:val="00152D6A"/>
    <w:rsid w:val="00154CBA"/>
    <w:rsid w:val="001564FA"/>
    <w:rsid w:val="001575FC"/>
    <w:rsid w:val="0016015B"/>
    <w:rsid w:val="0016175C"/>
    <w:rsid w:val="00162B45"/>
    <w:rsid w:val="00162B9E"/>
    <w:rsid w:val="0016615D"/>
    <w:rsid w:val="0016796B"/>
    <w:rsid w:val="00167BFC"/>
    <w:rsid w:val="001709CE"/>
    <w:rsid w:val="0017502D"/>
    <w:rsid w:val="00175D9E"/>
    <w:rsid w:val="00177F7B"/>
    <w:rsid w:val="00180ACF"/>
    <w:rsid w:val="001838AF"/>
    <w:rsid w:val="00185848"/>
    <w:rsid w:val="001858F2"/>
    <w:rsid w:val="00190DF0"/>
    <w:rsid w:val="00193A48"/>
    <w:rsid w:val="00195F2B"/>
    <w:rsid w:val="001963AC"/>
    <w:rsid w:val="0019776D"/>
    <w:rsid w:val="001A1A7C"/>
    <w:rsid w:val="001A38E6"/>
    <w:rsid w:val="001A4DB9"/>
    <w:rsid w:val="001A6326"/>
    <w:rsid w:val="001A6A3B"/>
    <w:rsid w:val="001B2496"/>
    <w:rsid w:val="001B3C5F"/>
    <w:rsid w:val="001B5497"/>
    <w:rsid w:val="001B6AAC"/>
    <w:rsid w:val="001C1B2D"/>
    <w:rsid w:val="001D0165"/>
    <w:rsid w:val="001D02E1"/>
    <w:rsid w:val="001D439C"/>
    <w:rsid w:val="001D6CD3"/>
    <w:rsid w:val="001E1419"/>
    <w:rsid w:val="001E240A"/>
    <w:rsid w:val="001E3F1A"/>
    <w:rsid w:val="001F785E"/>
    <w:rsid w:val="0020388D"/>
    <w:rsid w:val="002049CE"/>
    <w:rsid w:val="00210B1E"/>
    <w:rsid w:val="00213E8C"/>
    <w:rsid w:val="00214185"/>
    <w:rsid w:val="002144BF"/>
    <w:rsid w:val="00216DA0"/>
    <w:rsid w:val="00216DE9"/>
    <w:rsid w:val="00223F91"/>
    <w:rsid w:val="00225252"/>
    <w:rsid w:val="00225969"/>
    <w:rsid w:val="00227AF0"/>
    <w:rsid w:val="002424ED"/>
    <w:rsid w:val="00242D7C"/>
    <w:rsid w:val="00243016"/>
    <w:rsid w:val="00243E36"/>
    <w:rsid w:val="0024625B"/>
    <w:rsid w:val="00247953"/>
    <w:rsid w:val="00250C91"/>
    <w:rsid w:val="00251295"/>
    <w:rsid w:val="00261177"/>
    <w:rsid w:val="002640FC"/>
    <w:rsid w:val="00267FA1"/>
    <w:rsid w:val="002719B9"/>
    <w:rsid w:val="00272052"/>
    <w:rsid w:val="00272AB7"/>
    <w:rsid w:val="00272F1A"/>
    <w:rsid w:val="00277E8F"/>
    <w:rsid w:val="002800E9"/>
    <w:rsid w:val="002809DE"/>
    <w:rsid w:val="002816C6"/>
    <w:rsid w:val="00285086"/>
    <w:rsid w:val="00290F37"/>
    <w:rsid w:val="00295A9C"/>
    <w:rsid w:val="002A143F"/>
    <w:rsid w:val="002A1D44"/>
    <w:rsid w:val="002A2E3A"/>
    <w:rsid w:val="002A72FB"/>
    <w:rsid w:val="002B31AA"/>
    <w:rsid w:val="002B33AC"/>
    <w:rsid w:val="002B4BDA"/>
    <w:rsid w:val="002C127D"/>
    <w:rsid w:val="002C1ADD"/>
    <w:rsid w:val="002C2894"/>
    <w:rsid w:val="002C2C50"/>
    <w:rsid w:val="002D22E9"/>
    <w:rsid w:val="002D3729"/>
    <w:rsid w:val="002D4E24"/>
    <w:rsid w:val="002D61B1"/>
    <w:rsid w:val="002D72EB"/>
    <w:rsid w:val="002E1669"/>
    <w:rsid w:val="002E5C68"/>
    <w:rsid w:val="002E7731"/>
    <w:rsid w:val="002F1C8D"/>
    <w:rsid w:val="002F33DB"/>
    <w:rsid w:val="002F5754"/>
    <w:rsid w:val="002F5C3A"/>
    <w:rsid w:val="002F60AC"/>
    <w:rsid w:val="002F6DFF"/>
    <w:rsid w:val="00303527"/>
    <w:rsid w:val="00303808"/>
    <w:rsid w:val="00303FE9"/>
    <w:rsid w:val="0030434A"/>
    <w:rsid w:val="003050F1"/>
    <w:rsid w:val="00307798"/>
    <w:rsid w:val="003235C0"/>
    <w:rsid w:val="003235F6"/>
    <w:rsid w:val="00324521"/>
    <w:rsid w:val="003338BF"/>
    <w:rsid w:val="00333D17"/>
    <w:rsid w:val="003359DE"/>
    <w:rsid w:val="00335CBB"/>
    <w:rsid w:val="0033645D"/>
    <w:rsid w:val="00340EDF"/>
    <w:rsid w:val="003427DA"/>
    <w:rsid w:val="00343D49"/>
    <w:rsid w:val="00350349"/>
    <w:rsid w:val="003506F1"/>
    <w:rsid w:val="003512D3"/>
    <w:rsid w:val="0035390B"/>
    <w:rsid w:val="003570E1"/>
    <w:rsid w:val="003605E0"/>
    <w:rsid w:val="00360FEA"/>
    <w:rsid w:val="0036651B"/>
    <w:rsid w:val="003712D2"/>
    <w:rsid w:val="0037237D"/>
    <w:rsid w:val="00373451"/>
    <w:rsid w:val="00376471"/>
    <w:rsid w:val="00376AFD"/>
    <w:rsid w:val="00376DBF"/>
    <w:rsid w:val="0037754D"/>
    <w:rsid w:val="00381336"/>
    <w:rsid w:val="00381666"/>
    <w:rsid w:val="00381D28"/>
    <w:rsid w:val="0038443B"/>
    <w:rsid w:val="00391AD2"/>
    <w:rsid w:val="00391E0D"/>
    <w:rsid w:val="003A2762"/>
    <w:rsid w:val="003A3B14"/>
    <w:rsid w:val="003A65E9"/>
    <w:rsid w:val="003A6982"/>
    <w:rsid w:val="003A7178"/>
    <w:rsid w:val="003A72D3"/>
    <w:rsid w:val="003B25F2"/>
    <w:rsid w:val="003B533B"/>
    <w:rsid w:val="003B6730"/>
    <w:rsid w:val="003B7EB0"/>
    <w:rsid w:val="003C1733"/>
    <w:rsid w:val="003C28C6"/>
    <w:rsid w:val="003C395F"/>
    <w:rsid w:val="003C57D3"/>
    <w:rsid w:val="003C6FB4"/>
    <w:rsid w:val="003D0934"/>
    <w:rsid w:val="003D12CF"/>
    <w:rsid w:val="003D20E0"/>
    <w:rsid w:val="003D366D"/>
    <w:rsid w:val="003D4982"/>
    <w:rsid w:val="003D4E34"/>
    <w:rsid w:val="003E01B9"/>
    <w:rsid w:val="003E2A0F"/>
    <w:rsid w:val="003E7956"/>
    <w:rsid w:val="003F0805"/>
    <w:rsid w:val="003F51E7"/>
    <w:rsid w:val="00403663"/>
    <w:rsid w:val="00404AD4"/>
    <w:rsid w:val="00406F08"/>
    <w:rsid w:val="00411B1C"/>
    <w:rsid w:val="00415F84"/>
    <w:rsid w:val="0042079B"/>
    <w:rsid w:val="004231D0"/>
    <w:rsid w:val="00427237"/>
    <w:rsid w:val="00435742"/>
    <w:rsid w:val="00440DF6"/>
    <w:rsid w:val="00441360"/>
    <w:rsid w:val="004430F6"/>
    <w:rsid w:val="00444F15"/>
    <w:rsid w:val="004478C8"/>
    <w:rsid w:val="00450258"/>
    <w:rsid w:val="004513B2"/>
    <w:rsid w:val="00456004"/>
    <w:rsid w:val="00457410"/>
    <w:rsid w:val="004601F6"/>
    <w:rsid w:val="00460304"/>
    <w:rsid w:val="004626BA"/>
    <w:rsid w:val="00464199"/>
    <w:rsid w:val="00467C4A"/>
    <w:rsid w:val="00475ACE"/>
    <w:rsid w:val="00477F6F"/>
    <w:rsid w:val="0048103A"/>
    <w:rsid w:val="004811A3"/>
    <w:rsid w:val="0048546A"/>
    <w:rsid w:val="00491652"/>
    <w:rsid w:val="00492E97"/>
    <w:rsid w:val="00496739"/>
    <w:rsid w:val="004A0A0C"/>
    <w:rsid w:val="004A0CEE"/>
    <w:rsid w:val="004A407F"/>
    <w:rsid w:val="004B1865"/>
    <w:rsid w:val="004B22BA"/>
    <w:rsid w:val="004B4430"/>
    <w:rsid w:val="004C0516"/>
    <w:rsid w:val="004C2BE4"/>
    <w:rsid w:val="004C2DB6"/>
    <w:rsid w:val="004D1ADE"/>
    <w:rsid w:val="004D269C"/>
    <w:rsid w:val="004D4C1B"/>
    <w:rsid w:val="004D4F06"/>
    <w:rsid w:val="004D6D5F"/>
    <w:rsid w:val="004E4A0F"/>
    <w:rsid w:val="004E5A58"/>
    <w:rsid w:val="004E6A2A"/>
    <w:rsid w:val="004E7688"/>
    <w:rsid w:val="004F13A3"/>
    <w:rsid w:val="004F27DB"/>
    <w:rsid w:val="004F568A"/>
    <w:rsid w:val="004F64FC"/>
    <w:rsid w:val="005022FE"/>
    <w:rsid w:val="0050354B"/>
    <w:rsid w:val="00504C57"/>
    <w:rsid w:val="00505543"/>
    <w:rsid w:val="00505912"/>
    <w:rsid w:val="00506076"/>
    <w:rsid w:val="00510B74"/>
    <w:rsid w:val="0051122A"/>
    <w:rsid w:val="005121A0"/>
    <w:rsid w:val="005178B8"/>
    <w:rsid w:val="00520AED"/>
    <w:rsid w:val="00524016"/>
    <w:rsid w:val="0052408D"/>
    <w:rsid w:val="005252C3"/>
    <w:rsid w:val="00525328"/>
    <w:rsid w:val="00526AE0"/>
    <w:rsid w:val="00530701"/>
    <w:rsid w:val="0053559C"/>
    <w:rsid w:val="00536906"/>
    <w:rsid w:val="00542BB1"/>
    <w:rsid w:val="005454D0"/>
    <w:rsid w:val="00545A2E"/>
    <w:rsid w:val="00550B39"/>
    <w:rsid w:val="005521F6"/>
    <w:rsid w:val="00552CDD"/>
    <w:rsid w:val="00561EF2"/>
    <w:rsid w:val="00565C20"/>
    <w:rsid w:val="0056638A"/>
    <w:rsid w:val="00567EDC"/>
    <w:rsid w:val="00576AA0"/>
    <w:rsid w:val="00584802"/>
    <w:rsid w:val="005927A1"/>
    <w:rsid w:val="00594EC4"/>
    <w:rsid w:val="00597FBD"/>
    <w:rsid w:val="005A2ADC"/>
    <w:rsid w:val="005A4AB2"/>
    <w:rsid w:val="005B4100"/>
    <w:rsid w:val="005B603E"/>
    <w:rsid w:val="005B6C16"/>
    <w:rsid w:val="005C1BD4"/>
    <w:rsid w:val="005C70C3"/>
    <w:rsid w:val="005C782E"/>
    <w:rsid w:val="005D450D"/>
    <w:rsid w:val="005D4C81"/>
    <w:rsid w:val="005E1BE4"/>
    <w:rsid w:val="005F166B"/>
    <w:rsid w:val="005F1AC0"/>
    <w:rsid w:val="005F24F2"/>
    <w:rsid w:val="005F51A1"/>
    <w:rsid w:val="00611CFE"/>
    <w:rsid w:val="00615F69"/>
    <w:rsid w:val="00625362"/>
    <w:rsid w:val="0063226C"/>
    <w:rsid w:val="006330A5"/>
    <w:rsid w:val="00634076"/>
    <w:rsid w:val="00637558"/>
    <w:rsid w:val="00637D8E"/>
    <w:rsid w:val="00642307"/>
    <w:rsid w:val="00647C48"/>
    <w:rsid w:val="00651EB4"/>
    <w:rsid w:val="0065347B"/>
    <w:rsid w:val="00657D7B"/>
    <w:rsid w:val="0066087B"/>
    <w:rsid w:val="00660BD2"/>
    <w:rsid w:val="00661E2E"/>
    <w:rsid w:val="00664138"/>
    <w:rsid w:val="006648F5"/>
    <w:rsid w:val="00670583"/>
    <w:rsid w:val="00670A5F"/>
    <w:rsid w:val="00672944"/>
    <w:rsid w:val="00673296"/>
    <w:rsid w:val="00674DBF"/>
    <w:rsid w:val="00680786"/>
    <w:rsid w:val="00682587"/>
    <w:rsid w:val="00683F9B"/>
    <w:rsid w:val="00690200"/>
    <w:rsid w:val="006934BC"/>
    <w:rsid w:val="0069669A"/>
    <w:rsid w:val="006976E4"/>
    <w:rsid w:val="006A1351"/>
    <w:rsid w:val="006A218C"/>
    <w:rsid w:val="006A697A"/>
    <w:rsid w:val="006B001B"/>
    <w:rsid w:val="006B0124"/>
    <w:rsid w:val="006B5023"/>
    <w:rsid w:val="006C1175"/>
    <w:rsid w:val="006C1539"/>
    <w:rsid w:val="006C2AF4"/>
    <w:rsid w:val="006C484D"/>
    <w:rsid w:val="006C4CBA"/>
    <w:rsid w:val="006C63C3"/>
    <w:rsid w:val="006D024E"/>
    <w:rsid w:val="006D2C6A"/>
    <w:rsid w:val="006D4FC9"/>
    <w:rsid w:val="006E0E77"/>
    <w:rsid w:val="006E4F76"/>
    <w:rsid w:val="00700BFD"/>
    <w:rsid w:val="00703C9C"/>
    <w:rsid w:val="007074F9"/>
    <w:rsid w:val="007078FA"/>
    <w:rsid w:val="007108CA"/>
    <w:rsid w:val="00714CBE"/>
    <w:rsid w:val="007154EA"/>
    <w:rsid w:val="00716997"/>
    <w:rsid w:val="00716DF1"/>
    <w:rsid w:val="0072051E"/>
    <w:rsid w:val="00723069"/>
    <w:rsid w:val="0072403C"/>
    <w:rsid w:val="007253CC"/>
    <w:rsid w:val="00727A43"/>
    <w:rsid w:val="00727A54"/>
    <w:rsid w:val="0073121A"/>
    <w:rsid w:val="007312C6"/>
    <w:rsid w:val="00731F19"/>
    <w:rsid w:val="00735D3A"/>
    <w:rsid w:val="00736606"/>
    <w:rsid w:val="00740DF7"/>
    <w:rsid w:val="00742BFE"/>
    <w:rsid w:val="00744193"/>
    <w:rsid w:val="007449B9"/>
    <w:rsid w:val="007468F1"/>
    <w:rsid w:val="00747309"/>
    <w:rsid w:val="00747F42"/>
    <w:rsid w:val="007515DF"/>
    <w:rsid w:val="00751F1C"/>
    <w:rsid w:val="00753ED7"/>
    <w:rsid w:val="00761D89"/>
    <w:rsid w:val="007656F7"/>
    <w:rsid w:val="00772D04"/>
    <w:rsid w:val="007832C4"/>
    <w:rsid w:val="0078480C"/>
    <w:rsid w:val="007850D0"/>
    <w:rsid w:val="00785CC9"/>
    <w:rsid w:val="0079020B"/>
    <w:rsid w:val="007962A2"/>
    <w:rsid w:val="007963AD"/>
    <w:rsid w:val="007A0EDF"/>
    <w:rsid w:val="007A1150"/>
    <w:rsid w:val="007B2419"/>
    <w:rsid w:val="007B4867"/>
    <w:rsid w:val="007B4923"/>
    <w:rsid w:val="007B56F0"/>
    <w:rsid w:val="007B6713"/>
    <w:rsid w:val="007C467C"/>
    <w:rsid w:val="007C4C23"/>
    <w:rsid w:val="007C4DC2"/>
    <w:rsid w:val="007C5385"/>
    <w:rsid w:val="007C6B39"/>
    <w:rsid w:val="007C7678"/>
    <w:rsid w:val="007D143B"/>
    <w:rsid w:val="007D16DF"/>
    <w:rsid w:val="007D729B"/>
    <w:rsid w:val="007E01F1"/>
    <w:rsid w:val="007E07E5"/>
    <w:rsid w:val="007E274E"/>
    <w:rsid w:val="007E28F8"/>
    <w:rsid w:val="007E635D"/>
    <w:rsid w:val="007E7259"/>
    <w:rsid w:val="007F3082"/>
    <w:rsid w:val="007F3C00"/>
    <w:rsid w:val="008020BD"/>
    <w:rsid w:val="00804E7E"/>
    <w:rsid w:val="00804EF4"/>
    <w:rsid w:val="008055A0"/>
    <w:rsid w:val="00807936"/>
    <w:rsid w:val="00811EBA"/>
    <w:rsid w:val="00815820"/>
    <w:rsid w:val="0081679D"/>
    <w:rsid w:val="0081692C"/>
    <w:rsid w:val="0081761A"/>
    <w:rsid w:val="00817FA8"/>
    <w:rsid w:val="008200E8"/>
    <w:rsid w:val="008202B1"/>
    <w:rsid w:val="00826B7B"/>
    <w:rsid w:val="0083132A"/>
    <w:rsid w:val="00831414"/>
    <w:rsid w:val="00831706"/>
    <w:rsid w:val="0083253A"/>
    <w:rsid w:val="00836F90"/>
    <w:rsid w:val="008436B1"/>
    <w:rsid w:val="008455CB"/>
    <w:rsid w:val="0084641D"/>
    <w:rsid w:val="00851024"/>
    <w:rsid w:val="00853A6D"/>
    <w:rsid w:val="00857366"/>
    <w:rsid w:val="00857A86"/>
    <w:rsid w:val="008659B3"/>
    <w:rsid w:val="00871202"/>
    <w:rsid w:val="00876228"/>
    <w:rsid w:val="0088221D"/>
    <w:rsid w:val="00883FCF"/>
    <w:rsid w:val="008865EE"/>
    <w:rsid w:val="00890AAE"/>
    <w:rsid w:val="00891313"/>
    <w:rsid w:val="00896008"/>
    <w:rsid w:val="008965AD"/>
    <w:rsid w:val="00896923"/>
    <w:rsid w:val="008A0C7E"/>
    <w:rsid w:val="008A33F4"/>
    <w:rsid w:val="008A51A2"/>
    <w:rsid w:val="008A5F46"/>
    <w:rsid w:val="008A705E"/>
    <w:rsid w:val="008B035E"/>
    <w:rsid w:val="008B421D"/>
    <w:rsid w:val="008B5317"/>
    <w:rsid w:val="008B6702"/>
    <w:rsid w:val="008C0FB0"/>
    <w:rsid w:val="008C2070"/>
    <w:rsid w:val="008C2D9A"/>
    <w:rsid w:val="008D25C1"/>
    <w:rsid w:val="008D3235"/>
    <w:rsid w:val="008D49FF"/>
    <w:rsid w:val="008E2613"/>
    <w:rsid w:val="008E5680"/>
    <w:rsid w:val="008F0E4E"/>
    <w:rsid w:val="008F110C"/>
    <w:rsid w:val="008F23F8"/>
    <w:rsid w:val="008F29B2"/>
    <w:rsid w:val="008F3113"/>
    <w:rsid w:val="008F34E7"/>
    <w:rsid w:val="008F5519"/>
    <w:rsid w:val="008F6ED0"/>
    <w:rsid w:val="00900F00"/>
    <w:rsid w:val="00910A7B"/>
    <w:rsid w:val="00924143"/>
    <w:rsid w:val="00925678"/>
    <w:rsid w:val="0093106C"/>
    <w:rsid w:val="00932E7F"/>
    <w:rsid w:val="0093391E"/>
    <w:rsid w:val="00936939"/>
    <w:rsid w:val="00946E35"/>
    <w:rsid w:val="00956381"/>
    <w:rsid w:val="00956B5B"/>
    <w:rsid w:val="0095716F"/>
    <w:rsid w:val="00957864"/>
    <w:rsid w:val="00963D79"/>
    <w:rsid w:val="00970415"/>
    <w:rsid w:val="009721CE"/>
    <w:rsid w:val="009807E7"/>
    <w:rsid w:val="0098468B"/>
    <w:rsid w:val="00985B0E"/>
    <w:rsid w:val="00985DDA"/>
    <w:rsid w:val="0098617C"/>
    <w:rsid w:val="00986E97"/>
    <w:rsid w:val="00990D2F"/>
    <w:rsid w:val="009944C9"/>
    <w:rsid w:val="00995575"/>
    <w:rsid w:val="00995C2C"/>
    <w:rsid w:val="00995FD2"/>
    <w:rsid w:val="009A270F"/>
    <w:rsid w:val="009A6658"/>
    <w:rsid w:val="009B1DE1"/>
    <w:rsid w:val="009B2468"/>
    <w:rsid w:val="009B5436"/>
    <w:rsid w:val="009C3D0B"/>
    <w:rsid w:val="009D251F"/>
    <w:rsid w:val="009D3625"/>
    <w:rsid w:val="009D5C4A"/>
    <w:rsid w:val="009E6B97"/>
    <w:rsid w:val="009F26BC"/>
    <w:rsid w:val="009F6749"/>
    <w:rsid w:val="00A027B0"/>
    <w:rsid w:val="00A0284F"/>
    <w:rsid w:val="00A0412E"/>
    <w:rsid w:val="00A04EFB"/>
    <w:rsid w:val="00A06A18"/>
    <w:rsid w:val="00A076FE"/>
    <w:rsid w:val="00A077B1"/>
    <w:rsid w:val="00A07943"/>
    <w:rsid w:val="00A111EF"/>
    <w:rsid w:val="00A11931"/>
    <w:rsid w:val="00A123DF"/>
    <w:rsid w:val="00A170A4"/>
    <w:rsid w:val="00A2305A"/>
    <w:rsid w:val="00A2337C"/>
    <w:rsid w:val="00A320D1"/>
    <w:rsid w:val="00A32FDD"/>
    <w:rsid w:val="00A3354A"/>
    <w:rsid w:val="00A40BD8"/>
    <w:rsid w:val="00A4226C"/>
    <w:rsid w:val="00A43644"/>
    <w:rsid w:val="00A4514C"/>
    <w:rsid w:val="00A62185"/>
    <w:rsid w:val="00A6559A"/>
    <w:rsid w:val="00A66864"/>
    <w:rsid w:val="00A66F26"/>
    <w:rsid w:val="00A67A71"/>
    <w:rsid w:val="00A74081"/>
    <w:rsid w:val="00A75180"/>
    <w:rsid w:val="00A77175"/>
    <w:rsid w:val="00A8225E"/>
    <w:rsid w:val="00A8543A"/>
    <w:rsid w:val="00A909F0"/>
    <w:rsid w:val="00A94B9E"/>
    <w:rsid w:val="00A95B9D"/>
    <w:rsid w:val="00A9636D"/>
    <w:rsid w:val="00A97709"/>
    <w:rsid w:val="00AA12E8"/>
    <w:rsid w:val="00AA4F11"/>
    <w:rsid w:val="00AA72EF"/>
    <w:rsid w:val="00AC0456"/>
    <w:rsid w:val="00AC4C1F"/>
    <w:rsid w:val="00AC66C1"/>
    <w:rsid w:val="00AD5E3F"/>
    <w:rsid w:val="00AE04AA"/>
    <w:rsid w:val="00AE427B"/>
    <w:rsid w:val="00AF0DC8"/>
    <w:rsid w:val="00B005F4"/>
    <w:rsid w:val="00B00FD5"/>
    <w:rsid w:val="00B011B2"/>
    <w:rsid w:val="00B03A3C"/>
    <w:rsid w:val="00B10813"/>
    <w:rsid w:val="00B174D1"/>
    <w:rsid w:val="00B17535"/>
    <w:rsid w:val="00B17667"/>
    <w:rsid w:val="00B21095"/>
    <w:rsid w:val="00B21179"/>
    <w:rsid w:val="00B21AF4"/>
    <w:rsid w:val="00B27151"/>
    <w:rsid w:val="00B30CF4"/>
    <w:rsid w:val="00B3456E"/>
    <w:rsid w:val="00B35702"/>
    <w:rsid w:val="00B407D6"/>
    <w:rsid w:val="00B500AB"/>
    <w:rsid w:val="00B56844"/>
    <w:rsid w:val="00B6083B"/>
    <w:rsid w:val="00B60EB9"/>
    <w:rsid w:val="00B62667"/>
    <w:rsid w:val="00B6395A"/>
    <w:rsid w:val="00B66BCF"/>
    <w:rsid w:val="00B6712C"/>
    <w:rsid w:val="00B71F24"/>
    <w:rsid w:val="00B71F39"/>
    <w:rsid w:val="00B76E8C"/>
    <w:rsid w:val="00B80CBE"/>
    <w:rsid w:val="00B819A2"/>
    <w:rsid w:val="00B81AED"/>
    <w:rsid w:val="00B8308B"/>
    <w:rsid w:val="00B84592"/>
    <w:rsid w:val="00B901B1"/>
    <w:rsid w:val="00B920D1"/>
    <w:rsid w:val="00B96DC1"/>
    <w:rsid w:val="00B97ACA"/>
    <w:rsid w:val="00BA1C7E"/>
    <w:rsid w:val="00BA6AD6"/>
    <w:rsid w:val="00BB0F60"/>
    <w:rsid w:val="00BB56F0"/>
    <w:rsid w:val="00BC018C"/>
    <w:rsid w:val="00BC3680"/>
    <w:rsid w:val="00BC546F"/>
    <w:rsid w:val="00BC7993"/>
    <w:rsid w:val="00BC7F54"/>
    <w:rsid w:val="00BD0203"/>
    <w:rsid w:val="00BD2EE2"/>
    <w:rsid w:val="00BD49E9"/>
    <w:rsid w:val="00BD5383"/>
    <w:rsid w:val="00BD6147"/>
    <w:rsid w:val="00BE13AF"/>
    <w:rsid w:val="00BE2FA6"/>
    <w:rsid w:val="00BF08F4"/>
    <w:rsid w:val="00BF180D"/>
    <w:rsid w:val="00BF25E1"/>
    <w:rsid w:val="00BF5B7B"/>
    <w:rsid w:val="00BF63BC"/>
    <w:rsid w:val="00BF663D"/>
    <w:rsid w:val="00C00B8A"/>
    <w:rsid w:val="00C057B8"/>
    <w:rsid w:val="00C06084"/>
    <w:rsid w:val="00C10214"/>
    <w:rsid w:val="00C13F26"/>
    <w:rsid w:val="00C14059"/>
    <w:rsid w:val="00C1413A"/>
    <w:rsid w:val="00C17B56"/>
    <w:rsid w:val="00C3346F"/>
    <w:rsid w:val="00C33DE9"/>
    <w:rsid w:val="00C34257"/>
    <w:rsid w:val="00C409A1"/>
    <w:rsid w:val="00C43FBA"/>
    <w:rsid w:val="00C528E5"/>
    <w:rsid w:val="00C53DDD"/>
    <w:rsid w:val="00C570EB"/>
    <w:rsid w:val="00C60ED7"/>
    <w:rsid w:val="00C6331B"/>
    <w:rsid w:val="00C659B0"/>
    <w:rsid w:val="00C701E6"/>
    <w:rsid w:val="00C74D2B"/>
    <w:rsid w:val="00C7613B"/>
    <w:rsid w:val="00C81DF5"/>
    <w:rsid w:val="00C85640"/>
    <w:rsid w:val="00C8721E"/>
    <w:rsid w:val="00C9244B"/>
    <w:rsid w:val="00C9309F"/>
    <w:rsid w:val="00C95D03"/>
    <w:rsid w:val="00C97FA6"/>
    <w:rsid w:val="00CA1185"/>
    <w:rsid w:val="00CA1EF6"/>
    <w:rsid w:val="00CA2339"/>
    <w:rsid w:val="00CA5918"/>
    <w:rsid w:val="00CA7DCB"/>
    <w:rsid w:val="00CB08F3"/>
    <w:rsid w:val="00CB22EE"/>
    <w:rsid w:val="00CB2D3A"/>
    <w:rsid w:val="00CB4762"/>
    <w:rsid w:val="00CB5A02"/>
    <w:rsid w:val="00CB5CB5"/>
    <w:rsid w:val="00CB7B36"/>
    <w:rsid w:val="00CC2C7D"/>
    <w:rsid w:val="00CC373F"/>
    <w:rsid w:val="00CD073A"/>
    <w:rsid w:val="00CE090F"/>
    <w:rsid w:val="00CE09AE"/>
    <w:rsid w:val="00CE4C9A"/>
    <w:rsid w:val="00CE58A4"/>
    <w:rsid w:val="00CE5CC1"/>
    <w:rsid w:val="00CE66C1"/>
    <w:rsid w:val="00CF7D16"/>
    <w:rsid w:val="00D05FDE"/>
    <w:rsid w:val="00D11176"/>
    <w:rsid w:val="00D13599"/>
    <w:rsid w:val="00D14CEB"/>
    <w:rsid w:val="00D2362B"/>
    <w:rsid w:val="00D24D55"/>
    <w:rsid w:val="00D35256"/>
    <w:rsid w:val="00D36D33"/>
    <w:rsid w:val="00D42031"/>
    <w:rsid w:val="00D42784"/>
    <w:rsid w:val="00D452E3"/>
    <w:rsid w:val="00D45FAC"/>
    <w:rsid w:val="00D52F92"/>
    <w:rsid w:val="00D53C33"/>
    <w:rsid w:val="00D648A7"/>
    <w:rsid w:val="00D655C9"/>
    <w:rsid w:val="00D66D08"/>
    <w:rsid w:val="00D678E2"/>
    <w:rsid w:val="00D755AB"/>
    <w:rsid w:val="00D761CE"/>
    <w:rsid w:val="00D80F77"/>
    <w:rsid w:val="00D85336"/>
    <w:rsid w:val="00D85A6E"/>
    <w:rsid w:val="00D868EE"/>
    <w:rsid w:val="00D90229"/>
    <w:rsid w:val="00D92466"/>
    <w:rsid w:val="00D93284"/>
    <w:rsid w:val="00D95730"/>
    <w:rsid w:val="00D97099"/>
    <w:rsid w:val="00DA7E1D"/>
    <w:rsid w:val="00DB0EFA"/>
    <w:rsid w:val="00DB1FE2"/>
    <w:rsid w:val="00DB2F44"/>
    <w:rsid w:val="00DB7B53"/>
    <w:rsid w:val="00DC2BE3"/>
    <w:rsid w:val="00DC4EA2"/>
    <w:rsid w:val="00DC549A"/>
    <w:rsid w:val="00DD6B72"/>
    <w:rsid w:val="00DE3B73"/>
    <w:rsid w:val="00DE6457"/>
    <w:rsid w:val="00DE7246"/>
    <w:rsid w:val="00DF06DD"/>
    <w:rsid w:val="00DF45AD"/>
    <w:rsid w:val="00DF5D65"/>
    <w:rsid w:val="00DF636B"/>
    <w:rsid w:val="00E0126D"/>
    <w:rsid w:val="00E0154B"/>
    <w:rsid w:val="00E0798D"/>
    <w:rsid w:val="00E11558"/>
    <w:rsid w:val="00E11AD2"/>
    <w:rsid w:val="00E1365B"/>
    <w:rsid w:val="00E14C32"/>
    <w:rsid w:val="00E161BD"/>
    <w:rsid w:val="00E243C5"/>
    <w:rsid w:val="00E24EC2"/>
    <w:rsid w:val="00E26C11"/>
    <w:rsid w:val="00E31A50"/>
    <w:rsid w:val="00E32268"/>
    <w:rsid w:val="00E326F2"/>
    <w:rsid w:val="00E33F0A"/>
    <w:rsid w:val="00E362B6"/>
    <w:rsid w:val="00E37AE6"/>
    <w:rsid w:val="00E43250"/>
    <w:rsid w:val="00E44ADD"/>
    <w:rsid w:val="00E472F0"/>
    <w:rsid w:val="00E4769E"/>
    <w:rsid w:val="00E50D7E"/>
    <w:rsid w:val="00E56E9B"/>
    <w:rsid w:val="00E56F9D"/>
    <w:rsid w:val="00E62113"/>
    <w:rsid w:val="00E62BB7"/>
    <w:rsid w:val="00E6510F"/>
    <w:rsid w:val="00E70E51"/>
    <w:rsid w:val="00E717C8"/>
    <w:rsid w:val="00E726A1"/>
    <w:rsid w:val="00E72C41"/>
    <w:rsid w:val="00E73204"/>
    <w:rsid w:val="00E749D3"/>
    <w:rsid w:val="00E75FD9"/>
    <w:rsid w:val="00E77151"/>
    <w:rsid w:val="00E805CD"/>
    <w:rsid w:val="00E80CB4"/>
    <w:rsid w:val="00E81EE7"/>
    <w:rsid w:val="00E83703"/>
    <w:rsid w:val="00E83A15"/>
    <w:rsid w:val="00E83EB7"/>
    <w:rsid w:val="00E92D3C"/>
    <w:rsid w:val="00E95022"/>
    <w:rsid w:val="00EB0C9B"/>
    <w:rsid w:val="00EB0FF0"/>
    <w:rsid w:val="00EC2DCB"/>
    <w:rsid w:val="00EC2EDF"/>
    <w:rsid w:val="00EC7983"/>
    <w:rsid w:val="00ED32F0"/>
    <w:rsid w:val="00ED698F"/>
    <w:rsid w:val="00EF0308"/>
    <w:rsid w:val="00EF1F07"/>
    <w:rsid w:val="00F008B3"/>
    <w:rsid w:val="00F03757"/>
    <w:rsid w:val="00F04CBC"/>
    <w:rsid w:val="00F10C89"/>
    <w:rsid w:val="00F12A7A"/>
    <w:rsid w:val="00F16342"/>
    <w:rsid w:val="00F246C3"/>
    <w:rsid w:val="00F24B66"/>
    <w:rsid w:val="00F25185"/>
    <w:rsid w:val="00F26015"/>
    <w:rsid w:val="00F262C6"/>
    <w:rsid w:val="00F269C1"/>
    <w:rsid w:val="00F31FB6"/>
    <w:rsid w:val="00F35FEB"/>
    <w:rsid w:val="00F41A15"/>
    <w:rsid w:val="00F50756"/>
    <w:rsid w:val="00F50968"/>
    <w:rsid w:val="00F5187A"/>
    <w:rsid w:val="00F53E8E"/>
    <w:rsid w:val="00F54EC7"/>
    <w:rsid w:val="00F568F5"/>
    <w:rsid w:val="00F56B60"/>
    <w:rsid w:val="00F70718"/>
    <w:rsid w:val="00F71F7E"/>
    <w:rsid w:val="00F722E5"/>
    <w:rsid w:val="00F75309"/>
    <w:rsid w:val="00F76810"/>
    <w:rsid w:val="00F77AED"/>
    <w:rsid w:val="00F856DF"/>
    <w:rsid w:val="00F859FF"/>
    <w:rsid w:val="00F90217"/>
    <w:rsid w:val="00F90465"/>
    <w:rsid w:val="00F927FE"/>
    <w:rsid w:val="00F9667B"/>
    <w:rsid w:val="00F9734B"/>
    <w:rsid w:val="00FA184F"/>
    <w:rsid w:val="00FA18FC"/>
    <w:rsid w:val="00FA29DA"/>
    <w:rsid w:val="00FB17DF"/>
    <w:rsid w:val="00FB5618"/>
    <w:rsid w:val="00FB6743"/>
    <w:rsid w:val="00FC1280"/>
    <w:rsid w:val="00FC1F17"/>
    <w:rsid w:val="00FC2E07"/>
    <w:rsid w:val="00FC304F"/>
    <w:rsid w:val="00FC3C43"/>
    <w:rsid w:val="00FC3E3D"/>
    <w:rsid w:val="00FE1903"/>
    <w:rsid w:val="00FE4049"/>
    <w:rsid w:val="00FE4D1D"/>
    <w:rsid w:val="00FE6681"/>
    <w:rsid w:val="00FE6EEB"/>
    <w:rsid w:val="00FE718A"/>
    <w:rsid w:val="00FF1C48"/>
    <w:rsid w:val="00FF248E"/>
    <w:rsid w:val="00FF59F5"/>
    <w:rsid w:val="09E50565"/>
    <w:rsid w:val="0AE830C0"/>
    <w:rsid w:val="0C2527FB"/>
    <w:rsid w:val="15194A59"/>
    <w:rsid w:val="1BF70D79"/>
    <w:rsid w:val="1E64554A"/>
    <w:rsid w:val="1ECC30E1"/>
    <w:rsid w:val="1EF31BEE"/>
    <w:rsid w:val="2E6A1ACF"/>
    <w:rsid w:val="2FFC3783"/>
    <w:rsid w:val="328F13D3"/>
    <w:rsid w:val="36D9269B"/>
    <w:rsid w:val="37413AA2"/>
    <w:rsid w:val="38F976E6"/>
    <w:rsid w:val="39DE187C"/>
    <w:rsid w:val="41A50857"/>
    <w:rsid w:val="46A47785"/>
    <w:rsid w:val="47332D04"/>
    <w:rsid w:val="474F316B"/>
    <w:rsid w:val="530414AE"/>
    <w:rsid w:val="5ABB0D06"/>
    <w:rsid w:val="5CF37668"/>
    <w:rsid w:val="5D94404E"/>
    <w:rsid w:val="6BF01415"/>
    <w:rsid w:val="6D8A567E"/>
    <w:rsid w:val="70383589"/>
    <w:rsid w:val="70B34702"/>
    <w:rsid w:val="7112335D"/>
    <w:rsid w:val="7693799E"/>
    <w:rsid w:val="7C130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qFormat="1" w:uiPriority="39" w:semiHidden="0" w:name="toc 4"/>
    <w:lsdException w:qFormat="1" w:uiPriority="39" w:semiHidden="0" w:name="toc 5"/>
    <w:lsdException w:qFormat="1" w:uiPriority="39" w:semiHidden="0" w:name="toc 6"/>
    <w:lsdException w:qFormat="1" w:uiPriority="39" w:semiHidden="0" w:name="toc 7"/>
    <w:lsdException w:qFormat="1" w:uiPriority="39" w:semiHidden="0" w:name="toc 8"/>
    <w:lsdException w:qFormat="1" w:uiPriority="39" w:semiHidden="0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before="120" w:after="12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31"/>
    <w:qFormat/>
    <w:uiPriority w:val="9"/>
    <w:pPr>
      <w:keepNext/>
      <w:keepLines/>
      <w:numPr>
        <w:ilvl w:val="0"/>
        <w:numId w:val="1"/>
      </w:numPr>
      <w:spacing w:before="340" w:after="330" w:line="578" w:lineRule="auto"/>
      <w:jc w:val="center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32"/>
    <w:unhideWhenUsed/>
    <w:qFormat/>
    <w:uiPriority w:val="9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33"/>
    <w:unhideWhenUsed/>
    <w:qFormat/>
    <w:uiPriority w:val="9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28"/>
      <w:szCs w:val="32"/>
    </w:rPr>
  </w:style>
  <w:style w:type="paragraph" w:styleId="5">
    <w:name w:val="heading 4"/>
    <w:basedOn w:val="1"/>
    <w:next w:val="1"/>
    <w:link w:val="34"/>
    <w:unhideWhenUsed/>
    <w:qFormat/>
    <w:uiPriority w:val="9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4"/>
      <w:szCs w:val="28"/>
    </w:rPr>
  </w:style>
  <w:style w:type="paragraph" w:styleId="6">
    <w:name w:val="heading 5"/>
    <w:basedOn w:val="1"/>
    <w:next w:val="1"/>
    <w:link w:val="35"/>
    <w:unhideWhenUsed/>
    <w:qFormat/>
    <w:uiPriority w:val="9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Cs w:val="28"/>
    </w:rPr>
  </w:style>
  <w:style w:type="character" w:default="1" w:styleId="24">
    <w:name w:val="Default Paragraph Font"/>
    <w:semiHidden/>
    <w:unhideWhenUsed/>
    <w:qFormat/>
    <w:uiPriority w:val="1"/>
  </w:style>
  <w:style w:type="table" w:default="1" w:styleId="2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toc 7"/>
    <w:basedOn w:val="1"/>
    <w:next w:val="1"/>
    <w:unhideWhenUsed/>
    <w:qFormat/>
    <w:uiPriority w:val="39"/>
    <w:pPr>
      <w:spacing w:before="0" w:after="0"/>
      <w:ind w:left="1260"/>
      <w:jc w:val="left"/>
    </w:pPr>
    <w:rPr>
      <w:rFonts w:cstheme="minorHAnsi"/>
      <w:sz w:val="18"/>
      <w:szCs w:val="18"/>
    </w:rPr>
  </w:style>
  <w:style w:type="paragraph" w:styleId="8">
    <w:name w:val="Document Map"/>
    <w:basedOn w:val="1"/>
    <w:link w:val="36"/>
    <w:semiHidden/>
    <w:unhideWhenUsed/>
    <w:qFormat/>
    <w:uiPriority w:val="99"/>
    <w:rPr>
      <w:rFonts w:ascii="宋体" w:eastAsia="宋体"/>
      <w:sz w:val="18"/>
      <w:szCs w:val="18"/>
    </w:rPr>
  </w:style>
  <w:style w:type="paragraph" w:styleId="9">
    <w:name w:val="toc 5"/>
    <w:basedOn w:val="1"/>
    <w:next w:val="1"/>
    <w:unhideWhenUsed/>
    <w:qFormat/>
    <w:uiPriority w:val="39"/>
    <w:pPr>
      <w:spacing w:before="0" w:after="0"/>
      <w:ind w:left="840"/>
      <w:jc w:val="left"/>
    </w:pPr>
    <w:rPr>
      <w:rFonts w:cstheme="minorHAnsi"/>
      <w:sz w:val="18"/>
      <w:szCs w:val="18"/>
    </w:rPr>
  </w:style>
  <w:style w:type="paragraph" w:styleId="10">
    <w:name w:val="toc 3"/>
    <w:basedOn w:val="1"/>
    <w:next w:val="1"/>
    <w:unhideWhenUsed/>
    <w:qFormat/>
    <w:uiPriority w:val="39"/>
    <w:pPr>
      <w:spacing w:before="0" w:after="0"/>
      <w:ind w:left="420"/>
      <w:jc w:val="left"/>
    </w:pPr>
    <w:rPr>
      <w:rFonts w:cstheme="minorHAnsi"/>
      <w:i/>
      <w:iCs/>
      <w:sz w:val="20"/>
      <w:szCs w:val="20"/>
    </w:rPr>
  </w:style>
  <w:style w:type="paragraph" w:styleId="11">
    <w:name w:val="toc 8"/>
    <w:basedOn w:val="1"/>
    <w:next w:val="1"/>
    <w:unhideWhenUsed/>
    <w:qFormat/>
    <w:uiPriority w:val="39"/>
    <w:pPr>
      <w:spacing w:before="0" w:after="0"/>
      <w:ind w:left="1470"/>
      <w:jc w:val="left"/>
    </w:pPr>
    <w:rPr>
      <w:rFonts w:cstheme="minorHAnsi"/>
      <w:sz w:val="18"/>
      <w:szCs w:val="18"/>
    </w:rPr>
  </w:style>
  <w:style w:type="paragraph" w:styleId="12">
    <w:name w:val="Balloon Text"/>
    <w:basedOn w:val="1"/>
    <w:link w:val="38"/>
    <w:semiHidden/>
    <w:unhideWhenUsed/>
    <w:qFormat/>
    <w:uiPriority w:val="99"/>
    <w:rPr>
      <w:sz w:val="18"/>
      <w:szCs w:val="18"/>
    </w:rPr>
  </w:style>
  <w:style w:type="paragraph" w:styleId="13">
    <w:name w:val="footer"/>
    <w:basedOn w:val="1"/>
    <w:link w:val="29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4">
    <w:name w:val="header"/>
    <w:basedOn w:val="1"/>
    <w:link w:val="28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5">
    <w:name w:val="toc 1"/>
    <w:basedOn w:val="1"/>
    <w:next w:val="1"/>
    <w:unhideWhenUsed/>
    <w:qFormat/>
    <w:uiPriority w:val="39"/>
    <w:pPr>
      <w:jc w:val="left"/>
    </w:pPr>
    <w:rPr>
      <w:rFonts w:cstheme="minorHAnsi"/>
      <w:b/>
      <w:bCs/>
      <w:caps/>
      <w:sz w:val="20"/>
      <w:szCs w:val="20"/>
    </w:rPr>
  </w:style>
  <w:style w:type="paragraph" w:styleId="16">
    <w:name w:val="toc 4"/>
    <w:basedOn w:val="1"/>
    <w:next w:val="1"/>
    <w:unhideWhenUsed/>
    <w:qFormat/>
    <w:uiPriority w:val="39"/>
    <w:pPr>
      <w:spacing w:before="0" w:after="0"/>
      <w:ind w:left="630"/>
      <w:jc w:val="left"/>
    </w:pPr>
    <w:rPr>
      <w:rFonts w:cstheme="minorHAnsi"/>
      <w:sz w:val="18"/>
      <w:szCs w:val="18"/>
    </w:rPr>
  </w:style>
  <w:style w:type="paragraph" w:styleId="17">
    <w:name w:val="toc 6"/>
    <w:basedOn w:val="1"/>
    <w:next w:val="1"/>
    <w:unhideWhenUsed/>
    <w:qFormat/>
    <w:uiPriority w:val="39"/>
    <w:pPr>
      <w:spacing w:before="0" w:after="0"/>
      <w:ind w:left="1050"/>
      <w:jc w:val="left"/>
    </w:pPr>
    <w:rPr>
      <w:rFonts w:cstheme="minorHAnsi"/>
      <w:sz w:val="18"/>
      <w:szCs w:val="18"/>
    </w:rPr>
  </w:style>
  <w:style w:type="paragraph" w:styleId="18">
    <w:name w:val="toc 2"/>
    <w:basedOn w:val="1"/>
    <w:next w:val="1"/>
    <w:unhideWhenUsed/>
    <w:qFormat/>
    <w:uiPriority w:val="39"/>
    <w:pPr>
      <w:spacing w:before="0" w:after="0"/>
      <w:ind w:left="210"/>
      <w:jc w:val="left"/>
    </w:pPr>
    <w:rPr>
      <w:rFonts w:cstheme="minorHAnsi"/>
      <w:smallCaps/>
      <w:sz w:val="20"/>
      <w:szCs w:val="20"/>
    </w:rPr>
  </w:style>
  <w:style w:type="paragraph" w:styleId="19">
    <w:name w:val="toc 9"/>
    <w:basedOn w:val="1"/>
    <w:next w:val="1"/>
    <w:unhideWhenUsed/>
    <w:qFormat/>
    <w:uiPriority w:val="39"/>
    <w:pPr>
      <w:spacing w:before="0" w:after="0"/>
      <w:ind w:left="1680"/>
      <w:jc w:val="left"/>
    </w:pPr>
    <w:rPr>
      <w:rFonts w:cstheme="minorHAnsi"/>
      <w:sz w:val="18"/>
      <w:szCs w:val="18"/>
    </w:rPr>
  </w:style>
  <w:style w:type="paragraph" w:styleId="20">
    <w:name w:val="HTML Preformatted"/>
    <w:basedOn w:val="1"/>
    <w:link w:val="40"/>
    <w:semiHidden/>
    <w:unhideWhenUsed/>
    <w:qFormat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/>
      <w:jc w:val="left"/>
    </w:pPr>
    <w:rPr>
      <w:rFonts w:ascii="宋体" w:hAnsi="宋体" w:eastAsia="宋体" w:cs="宋体"/>
      <w:kern w:val="0"/>
      <w:sz w:val="24"/>
      <w:szCs w:val="24"/>
    </w:rPr>
  </w:style>
  <w:style w:type="paragraph" w:styleId="21">
    <w:name w:val="Normal (Web)"/>
    <w:basedOn w:val="1"/>
    <w:semiHidden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table" w:styleId="23">
    <w:name w:val="Table Grid"/>
    <w:basedOn w:val="22"/>
    <w:qFormat/>
    <w:uiPriority w:val="59"/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25">
    <w:name w:val="Strong"/>
    <w:basedOn w:val="24"/>
    <w:qFormat/>
    <w:uiPriority w:val="22"/>
    <w:rPr>
      <w:b/>
      <w:bCs/>
    </w:rPr>
  </w:style>
  <w:style w:type="character" w:styleId="26">
    <w:name w:val="Hyperlink"/>
    <w:basedOn w:val="24"/>
    <w:unhideWhenUsed/>
    <w:qFormat/>
    <w:uiPriority w:val="99"/>
    <w:rPr>
      <w:color w:val="0000FF" w:themeColor="hyperlink"/>
      <w:u w:val="single"/>
    </w:rPr>
  </w:style>
  <w:style w:type="character" w:styleId="27">
    <w:name w:val="HTML Code"/>
    <w:basedOn w:val="24"/>
    <w:semiHidden/>
    <w:unhideWhenUsed/>
    <w:qFormat/>
    <w:uiPriority w:val="99"/>
    <w:rPr>
      <w:rFonts w:ascii="Courier New" w:hAnsi="Courier New"/>
      <w:sz w:val="20"/>
    </w:rPr>
  </w:style>
  <w:style w:type="character" w:customStyle="1" w:styleId="28">
    <w:name w:val="页眉 Char"/>
    <w:basedOn w:val="24"/>
    <w:link w:val="14"/>
    <w:qFormat/>
    <w:uiPriority w:val="99"/>
    <w:rPr>
      <w:sz w:val="18"/>
      <w:szCs w:val="18"/>
    </w:rPr>
  </w:style>
  <w:style w:type="character" w:customStyle="1" w:styleId="29">
    <w:name w:val="页脚 Char"/>
    <w:basedOn w:val="24"/>
    <w:link w:val="13"/>
    <w:qFormat/>
    <w:uiPriority w:val="99"/>
    <w:rPr>
      <w:sz w:val="18"/>
      <w:szCs w:val="18"/>
    </w:rPr>
  </w:style>
  <w:style w:type="paragraph" w:styleId="30">
    <w:name w:val="List Paragraph"/>
    <w:basedOn w:val="1"/>
    <w:qFormat/>
    <w:uiPriority w:val="34"/>
    <w:pPr>
      <w:ind w:firstLine="420" w:firstLineChars="200"/>
    </w:pPr>
  </w:style>
  <w:style w:type="character" w:customStyle="1" w:styleId="31">
    <w:name w:val="标题 1 Char"/>
    <w:basedOn w:val="24"/>
    <w:link w:val="2"/>
    <w:qFormat/>
    <w:uiPriority w:val="9"/>
    <w:rPr>
      <w:b/>
      <w:bCs/>
      <w:kern w:val="44"/>
      <w:sz w:val="44"/>
      <w:szCs w:val="44"/>
    </w:rPr>
  </w:style>
  <w:style w:type="character" w:customStyle="1" w:styleId="32">
    <w:name w:val="标题 2 Char"/>
    <w:basedOn w:val="24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33">
    <w:name w:val="标题 3 Char"/>
    <w:basedOn w:val="24"/>
    <w:link w:val="4"/>
    <w:qFormat/>
    <w:uiPriority w:val="9"/>
    <w:rPr>
      <w:b/>
      <w:bCs/>
      <w:sz w:val="28"/>
      <w:szCs w:val="32"/>
    </w:rPr>
  </w:style>
  <w:style w:type="character" w:customStyle="1" w:styleId="34">
    <w:name w:val="标题 4 Char"/>
    <w:basedOn w:val="24"/>
    <w:link w:val="5"/>
    <w:qFormat/>
    <w:uiPriority w:val="9"/>
    <w:rPr>
      <w:rFonts w:asciiTheme="majorHAnsi" w:hAnsiTheme="majorHAnsi" w:eastAsiaTheme="majorEastAsia" w:cstheme="majorBidi"/>
      <w:b/>
      <w:bCs/>
      <w:sz w:val="24"/>
      <w:szCs w:val="28"/>
    </w:rPr>
  </w:style>
  <w:style w:type="character" w:customStyle="1" w:styleId="35">
    <w:name w:val="标题 5 Char"/>
    <w:basedOn w:val="24"/>
    <w:link w:val="6"/>
    <w:qFormat/>
    <w:uiPriority w:val="9"/>
    <w:rPr>
      <w:b/>
      <w:bCs/>
      <w:szCs w:val="28"/>
    </w:rPr>
  </w:style>
  <w:style w:type="character" w:customStyle="1" w:styleId="36">
    <w:name w:val="文档结构图 Char"/>
    <w:basedOn w:val="24"/>
    <w:link w:val="8"/>
    <w:semiHidden/>
    <w:qFormat/>
    <w:uiPriority w:val="99"/>
    <w:rPr>
      <w:rFonts w:ascii="宋体" w:eastAsia="宋体"/>
      <w:sz w:val="18"/>
      <w:szCs w:val="18"/>
    </w:rPr>
  </w:style>
  <w:style w:type="paragraph" w:customStyle="1" w:styleId="37">
    <w:name w:val="TOC Heading"/>
    <w:basedOn w:val="2"/>
    <w:next w:val="1"/>
    <w:unhideWhenUsed/>
    <w:qFormat/>
    <w:uiPriority w:val="39"/>
    <w:pPr>
      <w:widowControl/>
      <w:numPr>
        <w:numId w:val="0"/>
      </w:numPr>
      <w:spacing w:before="480" w:after="0" w:line="276" w:lineRule="auto"/>
      <w:jc w:val="left"/>
      <w:outlineLvl w:val="9"/>
    </w:pPr>
    <w:rPr>
      <w:rFonts w:asciiTheme="majorHAnsi" w:hAnsiTheme="majorHAnsi" w:eastAsiaTheme="majorEastAsia" w:cstheme="majorBidi"/>
      <w:color w:val="366091" w:themeColor="accent1" w:themeShade="BF"/>
      <w:kern w:val="0"/>
      <w:sz w:val="28"/>
      <w:szCs w:val="28"/>
    </w:rPr>
  </w:style>
  <w:style w:type="character" w:customStyle="1" w:styleId="38">
    <w:name w:val="批注框文本 Char"/>
    <w:basedOn w:val="24"/>
    <w:link w:val="12"/>
    <w:semiHidden/>
    <w:qFormat/>
    <w:uiPriority w:val="99"/>
    <w:rPr>
      <w:sz w:val="18"/>
      <w:szCs w:val="18"/>
    </w:rPr>
  </w:style>
  <w:style w:type="character" w:customStyle="1" w:styleId="39">
    <w:name w:val="cnblogs_code_copy"/>
    <w:basedOn w:val="24"/>
    <w:qFormat/>
    <w:uiPriority w:val="0"/>
  </w:style>
  <w:style w:type="character" w:customStyle="1" w:styleId="40">
    <w:name w:val="HTML 预设格式 Char"/>
    <w:basedOn w:val="24"/>
    <w:link w:val="20"/>
    <w:semiHidden/>
    <w:qFormat/>
    <w:uiPriority w:val="99"/>
    <w:rPr>
      <w:rFonts w:ascii="宋体" w:hAnsi="宋体" w:eastAsia="宋体" w:cs="宋体"/>
      <w:kern w:val="0"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6" Type="http://schemas.openxmlformats.org/officeDocument/2006/relationships/fontTable" Target="fontTable.xml"/><Relationship Id="rId45" Type="http://schemas.openxmlformats.org/officeDocument/2006/relationships/customXml" Target="../customXml/item3.xml"/><Relationship Id="rId44" Type="http://schemas.openxmlformats.org/officeDocument/2006/relationships/customXml" Target="../customXml/item2.xml"/><Relationship Id="rId43" Type="http://schemas.openxmlformats.org/officeDocument/2006/relationships/numbering" Target="numbering.xml"/><Relationship Id="rId42" Type="http://schemas.openxmlformats.org/officeDocument/2006/relationships/customXml" Target="../customXml/item1.xml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footer" Target="footer1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header" Target="header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3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C98A70B9-37F3-4EC2-ACA5-5B219371078B}">
  <ds:schemaRefs/>
</ds:datastoreItem>
</file>

<file path=customXml/itemProps3.xml><?xml version="1.0" encoding="utf-8"?>
<ds:datastoreItem xmlns:ds="http://schemas.openxmlformats.org/officeDocument/2006/customXml" ds:itemID="{55AF091B-3C7A-41E3-B477-F2FDAA23CFDA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</Company>
  <Pages>1</Pages>
  <Words>0</Words>
  <Characters>0</Characters>
  <Lines>1</Lines>
  <Paragraphs>1</Paragraphs>
  <TotalTime>3</TotalTime>
  <ScaleCrop>false</ScaleCrop>
  <LinksUpToDate>false</LinksUpToDate>
  <CharactersWithSpaces>0</CharactersWithSpaces>
  <Application>WPS Office_11.1.0.9584_F1E327BC-269C-435d-A152-05C5408002CA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2016-12-09T03:35:00Z</dcterms:created>
  <dc:creator>宋亚东</dc:creator>
  <cp:lastModifiedBy>Administrator</cp:lastModifiedBy>
  <dcterms:modified xsi:type="dcterms:W3CDTF">2020-05-30T03:20:59Z</dcterms:modified>
  <cp:revision>1164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2052-11.1.0.9584</vt:lpwstr>
  </property>
</Properties>
</file>